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B139D3" w:rsidRDefault="00382C47" w:rsidP="00C7556C">
      <w:pPr>
        <w:jc w:val="center"/>
      </w:pPr>
      <w:r w:rsidRPr="00B139D3">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B139D3"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B139D3" w:rsidTr="002E5576">
        <w:tc>
          <w:tcPr>
            <w:tcW w:w="4518" w:type="dxa"/>
          </w:tcPr>
          <w:p w:rsidR="00BF25F3" w:rsidRPr="00B139D3" w:rsidRDefault="00BF25F3" w:rsidP="00BF25F3">
            <w:pPr>
              <w:tabs>
                <w:tab w:val="left" w:pos="6075"/>
              </w:tabs>
              <w:jc w:val="center"/>
              <w:rPr>
                <w:b/>
                <w:sz w:val="32"/>
                <w:szCs w:val="32"/>
              </w:rPr>
            </w:pPr>
            <w:r w:rsidRPr="00B139D3">
              <w:rPr>
                <w:b/>
                <w:sz w:val="32"/>
                <w:szCs w:val="32"/>
              </w:rPr>
              <w:t>SUPREME COURT OF CANADA</w:t>
            </w:r>
          </w:p>
        </w:tc>
        <w:tc>
          <w:tcPr>
            <w:tcW w:w="630" w:type="dxa"/>
          </w:tcPr>
          <w:p w:rsidR="00BF25F3" w:rsidRPr="00B139D3" w:rsidRDefault="00BF25F3" w:rsidP="00BF25F3">
            <w:pPr>
              <w:tabs>
                <w:tab w:val="left" w:pos="6075"/>
              </w:tabs>
              <w:jc w:val="center"/>
              <w:rPr>
                <w:sz w:val="32"/>
                <w:szCs w:val="32"/>
              </w:rPr>
            </w:pPr>
          </w:p>
        </w:tc>
        <w:tc>
          <w:tcPr>
            <w:tcW w:w="4428" w:type="dxa"/>
          </w:tcPr>
          <w:p w:rsidR="00BF25F3" w:rsidRPr="00B139D3" w:rsidRDefault="00BF25F3" w:rsidP="00BF25F3">
            <w:pPr>
              <w:tabs>
                <w:tab w:val="left" w:pos="6075"/>
              </w:tabs>
              <w:jc w:val="center"/>
              <w:rPr>
                <w:b/>
                <w:sz w:val="32"/>
                <w:szCs w:val="32"/>
                <w:lang w:val="fr-CA"/>
              </w:rPr>
            </w:pPr>
            <w:r w:rsidRPr="00B139D3">
              <w:rPr>
                <w:b/>
                <w:sz w:val="32"/>
                <w:szCs w:val="32"/>
                <w:lang w:val="fr-CA"/>
              </w:rPr>
              <w:t>COUR SUPRÊME DU CANADA</w:t>
            </w:r>
          </w:p>
        </w:tc>
      </w:tr>
      <w:tr w:rsidR="00BF25F3" w:rsidRPr="00B139D3" w:rsidTr="002E5576">
        <w:tc>
          <w:tcPr>
            <w:tcW w:w="4518" w:type="dxa"/>
          </w:tcPr>
          <w:p w:rsidR="00BF25F3" w:rsidRPr="00B139D3" w:rsidRDefault="00BF25F3" w:rsidP="00BF25F3">
            <w:pPr>
              <w:tabs>
                <w:tab w:val="left" w:pos="6075"/>
              </w:tabs>
            </w:pPr>
          </w:p>
          <w:p w:rsidR="001B5C23" w:rsidRPr="00B139D3" w:rsidRDefault="001B5C23" w:rsidP="00BF25F3">
            <w:pPr>
              <w:tabs>
                <w:tab w:val="left" w:pos="6075"/>
              </w:tabs>
            </w:pPr>
          </w:p>
          <w:p w:rsidR="001B5C23" w:rsidRPr="00B139D3" w:rsidRDefault="001B5C23" w:rsidP="00BF25F3">
            <w:pPr>
              <w:tabs>
                <w:tab w:val="left" w:pos="6075"/>
              </w:tabs>
            </w:pPr>
          </w:p>
        </w:tc>
        <w:tc>
          <w:tcPr>
            <w:tcW w:w="630" w:type="dxa"/>
          </w:tcPr>
          <w:p w:rsidR="00BF25F3" w:rsidRPr="00B139D3" w:rsidRDefault="00BF25F3" w:rsidP="00BF25F3">
            <w:pPr>
              <w:tabs>
                <w:tab w:val="left" w:pos="6075"/>
              </w:tabs>
            </w:pPr>
          </w:p>
        </w:tc>
        <w:tc>
          <w:tcPr>
            <w:tcW w:w="4428" w:type="dxa"/>
          </w:tcPr>
          <w:p w:rsidR="00BF25F3" w:rsidRPr="00B139D3" w:rsidRDefault="00BF25F3" w:rsidP="00BF25F3">
            <w:pPr>
              <w:tabs>
                <w:tab w:val="left" w:pos="6075"/>
              </w:tabs>
              <w:rPr>
                <w:lang w:val="fr-CA"/>
              </w:rPr>
            </w:pPr>
          </w:p>
        </w:tc>
      </w:tr>
      <w:tr w:rsidR="00BF25F3" w:rsidRPr="00B139D3" w:rsidTr="002E5576">
        <w:tc>
          <w:tcPr>
            <w:tcW w:w="4518" w:type="dxa"/>
          </w:tcPr>
          <w:p w:rsidR="001B5C23" w:rsidRPr="00B139D3" w:rsidRDefault="00BF25F3" w:rsidP="00BF25F3">
            <w:pPr>
              <w:tabs>
                <w:tab w:val="left" w:pos="6075"/>
              </w:tabs>
              <w:jc w:val="center"/>
              <w:rPr>
                <w:sz w:val="28"/>
                <w:szCs w:val="28"/>
              </w:rPr>
            </w:pPr>
            <w:r w:rsidRPr="00B139D3">
              <w:rPr>
                <w:sz w:val="28"/>
                <w:szCs w:val="28"/>
              </w:rPr>
              <w:t>BULLETIN OF</w:t>
            </w:r>
          </w:p>
          <w:p w:rsidR="00BF25F3" w:rsidRPr="00B139D3" w:rsidRDefault="00BF25F3" w:rsidP="00BF25F3">
            <w:pPr>
              <w:tabs>
                <w:tab w:val="left" w:pos="6075"/>
              </w:tabs>
              <w:jc w:val="center"/>
              <w:rPr>
                <w:sz w:val="28"/>
                <w:szCs w:val="28"/>
              </w:rPr>
            </w:pPr>
            <w:r w:rsidRPr="00B139D3">
              <w:rPr>
                <w:sz w:val="28"/>
                <w:szCs w:val="28"/>
              </w:rPr>
              <w:t xml:space="preserve"> PROCEEDINGS</w:t>
            </w:r>
          </w:p>
        </w:tc>
        <w:tc>
          <w:tcPr>
            <w:tcW w:w="630" w:type="dxa"/>
          </w:tcPr>
          <w:p w:rsidR="00BF25F3" w:rsidRPr="00B139D3" w:rsidRDefault="00BF25F3" w:rsidP="00BF25F3">
            <w:pPr>
              <w:tabs>
                <w:tab w:val="left" w:pos="6075"/>
              </w:tabs>
            </w:pPr>
          </w:p>
        </w:tc>
        <w:tc>
          <w:tcPr>
            <w:tcW w:w="4428" w:type="dxa"/>
          </w:tcPr>
          <w:p w:rsidR="001B5C23" w:rsidRPr="00B139D3" w:rsidRDefault="00BF25F3" w:rsidP="00BF25F3">
            <w:pPr>
              <w:tabs>
                <w:tab w:val="left" w:pos="6075"/>
              </w:tabs>
              <w:jc w:val="center"/>
              <w:rPr>
                <w:sz w:val="28"/>
                <w:szCs w:val="28"/>
                <w:lang w:val="fr-CA"/>
              </w:rPr>
            </w:pPr>
            <w:r w:rsidRPr="00B139D3">
              <w:rPr>
                <w:sz w:val="28"/>
                <w:szCs w:val="28"/>
                <w:lang w:val="fr-CA"/>
              </w:rPr>
              <w:t>BULLETIN DES</w:t>
            </w:r>
          </w:p>
          <w:p w:rsidR="00BF25F3" w:rsidRPr="00B139D3" w:rsidRDefault="00BF25F3" w:rsidP="00BF25F3">
            <w:pPr>
              <w:tabs>
                <w:tab w:val="left" w:pos="6075"/>
              </w:tabs>
              <w:jc w:val="center"/>
              <w:rPr>
                <w:sz w:val="28"/>
                <w:szCs w:val="28"/>
                <w:lang w:val="fr-CA"/>
              </w:rPr>
            </w:pPr>
            <w:r w:rsidRPr="00B139D3">
              <w:rPr>
                <w:sz w:val="28"/>
                <w:szCs w:val="28"/>
                <w:lang w:val="fr-CA"/>
              </w:rPr>
              <w:t xml:space="preserve"> PROCÉDURES</w:t>
            </w:r>
          </w:p>
        </w:tc>
      </w:tr>
      <w:tr w:rsidR="00BF25F3" w:rsidRPr="00B139D3" w:rsidTr="002E5576">
        <w:tc>
          <w:tcPr>
            <w:tcW w:w="4518" w:type="dxa"/>
          </w:tcPr>
          <w:p w:rsidR="00BF25F3" w:rsidRPr="00B139D3" w:rsidRDefault="00BF25F3" w:rsidP="00BF25F3">
            <w:pPr>
              <w:tabs>
                <w:tab w:val="left" w:pos="6075"/>
              </w:tabs>
            </w:pPr>
          </w:p>
          <w:p w:rsidR="001B5C23" w:rsidRPr="00B139D3" w:rsidRDefault="001B5C23" w:rsidP="00BF25F3">
            <w:pPr>
              <w:tabs>
                <w:tab w:val="left" w:pos="6075"/>
              </w:tabs>
            </w:pPr>
          </w:p>
        </w:tc>
        <w:tc>
          <w:tcPr>
            <w:tcW w:w="630" w:type="dxa"/>
          </w:tcPr>
          <w:p w:rsidR="00BF25F3" w:rsidRPr="00B139D3" w:rsidRDefault="00BF25F3" w:rsidP="00BF25F3">
            <w:pPr>
              <w:tabs>
                <w:tab w:val="left" w:pos="6075"/>
              </w:tabs>
            </w:pPr>
          </w:p>
        </w:tc>
        <w:tc>
          <w:tcPr>
            <w:tcW w:w="4428" w:type="dxa"/>
          </w:tcPr>
          <w:p w:rsidR="00BF25F3" w:rsidRPr="00B139D3" w:rsidRDefault="00BF25F3" w:rsidP="00BF25F3">
            <w:pPr>
              <w:tabs>
                <w:tab w:val="left" w:pos="6075"/>
              </w:tabs>
              <w:rPr>
                <w:lang w:val="fr-CA"/>
              </w:rPr>
            </w:pPr>
          </w:p>
        </w:tc>
      </w:tr>
      <w:tr w:rsidR="00BF25F3" w:rsidRPr="00B14A25" w:rsidTr="002E5576">
        <w:tc>
          <w:tcPr>
            <w:tcW w:w="4518" w:type="dxa"/>
          </w:tcPr>
          <w:p w:rsidR="00BF25F3" w:rsidRPr="00B139D3" w:rsidRDefault="00BF25F3" w:rsidP="00BF25F3">
            <w:pPr>
              <w:tabs>
                <w:tab w:val="left" w:pos="6075"/>
              </w:tabs>
              <w:jc w:val="both"/>
              <w:rPr>
                <w:rFonts w:ascii="Arial" w:hAnsi="Arial" w:cs="Arial"/>
                <w:i/>
                <w:sz w:val="20"/>
                <w:szCs w:val="20"/>
              </w:rPr>
            </w:pPr>
            <w:r w:rsidRPr="00B139D3">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B139D3" w:rsidRDefault="00BF25F3" w:rsidP="00BF25F3">
            <w:pPr>
              <w:tabs>
                <w:tab w:val="left" w:pos="6075"/>
              </w:tabs>
              <w:jc w:val="both"/>
              <w:rPr>
                <w:rFonts w:ascii="Arial" w:hAnsi="Arial" w:cs="Arial"/>
                <w:i/>
                <w:sz w:val="20"/>
                <w:szCs w:val="20"/>
              </w:rPr>
            </w:pPr>
          </w:p>
        </w:tc>
        <w:tc>
          <w:tcPr>
            <w:tcW w:w="4428" w:type="dxa"/>
          </w:tcPr>
          <w:p w:rsidR="00BF25F3" w:rsidRPr="00B139D3" w:rsidRDefault="00BF25F3" w:rsidP="00BF25F3">
            <w:pPr>
              <w:tabs>
                <w:tab w:val="left" w:pos="6075"/>
              </w:tabs>
              <w:jc w:val="both"/>
              <w:rPr>
                <w:rFonts w:ascii="Arial" w:hAnsi="Arial" w:cs="Arial"/>
                <w:i/>
                <w:sz w:val="20"/>
                <w:szCs w:val="20"/>
                <w:lang w:val="fr-CA"/>
              </w:rPr>
            </w:pPr>
            <w:r w:rsidRPr="00B139D3">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B14A25" w:rsidTr="002E5576">
        <w:tc>
          <w:tcPr>
            <w:tcW w:w="4518" w:type="dxa"/>
          </w:tcPr>
          <w:p w:rsidR="00BF25F3" w:rsidRPr="00B139D3" w:rsidRDefault="00BF25F3" w:rsidP="00BF25F3">
            <w:pPr>
              <w:tabs>
                <w:tab w:val="left" w:pos="6075"/>
              </w:tabs>
              <w:rPr>
                <w:lang w:val="fr-CA"/>
              </w:rPr>
            </w:pPr>
          </w:p>
          <w:p w:rsidR="00D862C1" w:rsidRPr="00B139D3" w:rsidRDefault="00D862C1" w:rsidP="00BF25F3">
            <w:pPr>
              <w:tabs>
                <w:tab w:val="left" w:pos="6075"/>
              </w:tabs>
              <w:rPr>
                <w:lang w:val="fr-CA"/>
              </w:rPr>
            </w:pPr>
          </w:p>
        </w:tc>
        <w:tc>
          <w:tcPr>
            <w:tcW w:w="630" w:type="dxa"/>
          </w:tcPr>
          <w:p w:rsidR="00BF25F3" w:rsidRPr="00B139D3" w:rsidRDefault="00BF25F3" w:rsidP="00BF25F3">
            <w:pPr>
              <w:tabs>
                <w:tab w:val="left" w:pos="6075"/>
              </w:tabs>
              <w:rPr>
                <w:lang w:val="fr-CA"/>
              </w:rPr>
            </w:pPr>
          </w:p>
        </w:tc>
        <w:tc>
          <w:tcPr>
            <w:tcW w:w="4428" w:type="dxa"/>
          </w:tcPr>
          <w:p w:rsidR="00BF25F3" w:rsidRPr="00B139D3" w:rsidRDefault="00BF25F3" w:rsidP="00BF25F3">
            <w:pPr>
              <w:tabs>
                <w:tab w:val="left" w:pos="6075"/>
              </w:tabs>
              <w:rPr>
                <w:lang w:val="fr-CA"/>
              </w:rPr>
            </w:pPr>
          </w:p>
        </w:tc>
      </w:tr>
      <w:tr w:rsidR="00BF25F3" w:rsidRPr="00B14A25" w:rsidTr="002E5576">
        <w:tc>
          <w:tcPr>
            <w:tcW w:w="4518" w:type="dxa"/>
          </w:tcPr>
          <w:p w:rsidR="00BF25F3" w:rsidRPr="00B139D3" w:rsidRDefault="00BF25F3" w:rsidP="009F3024">
            <w:pPr>
              <w:tabs>
                <w:tab w:val="left" w:pos="6075"/>
              </w:tabs>
              <w:jc w:val="both"/>
              <w:rPr>
                <w:rFonts w:ascii="Arial" w:hAnsi="Arial" w:cs="Arial"/>
                <w:i/>
                <w:sz w:val="20"/>
                <w:szCs w:val="20"/>
              </w:rPr>
            </w:pPr>
            <w:r w:rsidRPr="00B139D3">
              <w:rPr>
                <w:rFonts w:ascii="Arial" w:hAnsi="Arial" w:cs="Arial"/>
                <w:i/>
                <w:sz w:val="20"/>
                <w:szCs w:val="20"/>
              </w:rPr>
              <w:t>During Court sessions</w:t>
            </w:r>
            <w:r w:rsidR="00845C2A" w:rsidRPr="00B139D3">
              <w:rPr>
                <w:rFonts w:ascii="Arial" w:hAnsi="Arial" w:cs="Arial"/>
                <w:i/>
                <w:sz w:val="20"/>
                <w:szCs w:val="20"/>
              </w:rPr>
              <w:t>,</w:t>
            </w:r>
            <w:r w:rsidRPr="00B139D3">
              <w:rPr>
                <w:rFonts w:ascii="Arial" w:hAnsi="Arial" w:cs="Arial"/>
                <w:i/>
                <w:sz w:val="20"/>
                <w:szCs w:val="20"/>
              </w:rPr>
              <w:t xml:space="preserve"> </w:t>
            </w:r>
            <w:r w:rsidR="009F3024" w:rsidRPr="00B139D3">
              <w:rPr>
                <w:rFonts w:ascii="Arial" w:hAnsi="Arial" w:cs="Arial"/>
                <w:i/>
                <w:sz w:val="20"/>
                <w:szCs w:val="20"/>
              </w:rPr>
              <w:t xml:space="preserve">the Bulletin </w:t>
            </w:r>
            <w:r w:rsidRPr="00B139D3">
              <w:rPr>
                <w:rFonts w:ascii="Arial" w:hAnsi="Arial" w:cs="Arial"/>
                <w:i/>
                <w:sz w:val="20"/>
                <w:szCs w:val="20"/>
              </w:rPr>
              <w:t>is usually issued weekly.</w:t>
            </w:r>
          </w:p>
        </w:tc>
        <w:tc>
          <w:tcPr>
            <w:tcW w:w="630" w:type="dxa"/>
          </w:tcPr>
          <w:p w:rsidR="00BF25F3" w:rsidRPr="00B139D3" w:rsidRDefault="00BF25F3" w:rsidP="00BF25F3">
            <w:pPr>
              <w:tabs>
                <w:tab w:val="left" w:pos="6075"/>
              </w:tabs>
              <w:jc w:val="both"/>
              <w:rPr>
                <w:rFonts w:ascii="Arial" w:hAnsi="Arial" w:cs="Arial"/>
                <w:i/>
                <w:sz w:val="20"/>
                <w:szCs w:val="20"/>
              </w:rPr>
            </w:pPr>
          </w:p>
        </w:tc>
        <w:tc>
          <w:tcPr>
            <w:tcW w:w="4428" w:type="dxa"/>
          </w:tcPr>
          <w:p w:rsidR="00BF25F3" w:rsidRPr="00B139D3" w:rsidRDefault="00BF25F3" w:rsidP="00BF25F3">
            <w:pPr>
              <w:tabs>
                <w:tab w:val="left" w:pos="6075"/>
              </w:tabs>
              <w:jc w:val="both"/>
              <w:rPr>
                <w:rFonts w:ascii="Arial" w:hAnsi="Arial" w:cs="Arial"/>
                <w:i/>
                <w:sz w:val="20"/>
                <w:szCs w:val="20"/>
                <w:lang w:val="fr-CA"/>
              </w:rPr>
            </w:pPr>
            <w:r w:rsidRPr="00B139D3">
              <w:rPr>
                <w:rFonts w:ascii="Arial" w:hAnsi="Arial" w:cs="Arial"/>
                <w:i/>
                <w:sz w:val="20"/>
                <w:szCs w:val="20"/>
                <w:lang w:val="fr-CA"/>
              </w:rPr>
              <w:t>Le Bulletin paraît en principe toutes les semaines pendant les sessions de la Cour.</w:t>
            </w:r>
          </w:p>
        </w:tc>
      </w:tr>
      <w:tr w:rsidR="00BF25F3" w:rsidRPr="00B14A25" w:rsidTr="002E5576">
        <w:tc>
          <w:tcPr>
            <w:tcW w:w="4518" w:type="dxa"/>
          </w:tcPr>
          <w:p w:rsidR="00BF25F3" w:rsidRPr="00B139D3" w:rsidRDefault="00BF25F3" w:rsidP="00BF25F3">
            <w:pPr>
              <w:tabs>
                <w:tab w:val="left" w:pos="6075"/>
              </w:tabs>
              <w:rPr>
                <w:lang w:val="fr-CA"/>
              </w:rPr>
            </w:pPr>
          </w:p>
          <w:p w:rsidR="00D862C1" w:rsidRPr="00B139D3" w:rsidRDefault="00D862C1" w:rsidP="00BF25F3">
            <w:pPr>
              <w:tabs>
                <w:tab w:val="left" w:pos="6075"/>
              </w:tabs>
              <w:rPr>
                <w:lang w:val="fr-CA"/>
              </w:rPr>
            </w:pPr>
          </w:p>
        </w:tc>
        <w:tc>
          <w:tcPr>
            <w:tcW w:w="630" w:type="dxa"/>
          </w:tcPr>
          <w:p w:rsidR="00BF25F3" w:rsidRPr="00B139D3" w:rsidRDefault="00BF25F3" w:rsidP="00BF25F3">
            <w:pPr>
              <w:tabs>
                <w:tab w:val="left" w:pos="6075"/>
              </w:tabs>
              <w:rPr>
                <w:lang w:val="fr-CA"/>
              </w:rPr>
            </w:pPr>
          </w:p>
        </w:tc>
        <w:tc>
          <w:tcPr>
            <w:tcW w:w="4428" w:type="dxa"/>
          </w:tcPr>
          <w:p w:rsidR="00BF25F3" w:rsidRPr="00B139D3" w:rsidRDefault="00BF25F3" w:rsidP="00BF25F3">
            <w:pPr>
              <w:tabs>
                <w:tab w:val="left" w:pos="6075"/>
              </w:tabs>
              <w:rPr>
                <w:lang w:val="fr-CA"/>
              </w:rPr>
            </w:pPr>
          </w:p>
        </w:tc>
      </w:tr>
      <w:tr w:rsidR="00BF25F3" w:rsidRPr="00B14A25" w:rsidTr="002E5576">
        <w:tc>
          <w:tcPr>
            <w:tcW w:w="4518" w:type="dxa"/>
          </w:tcPr>
          <w:p w:rsidR="00BF25F3" w:rsidRPr="00B139D3" w:rsidRDefault="000E27A5" w:rsidP="00BF25F3">
            <w:pPr>
              <w:tabs>
                <w:tab w:val="left" w:pos="6075"/>
              </w:tabs>
              <w:jc w:val="both"/>
              <w:rPr>
                <w:rFonts w:ascii="Arial" w:hAnsi="Arial" w:cs="Arial"/>
                <w:i/>
                <w:sz w:val="20"/>
                <w:szCs w:val="20"/>
              </w:rPr>
            </w:pPr>
            <w:r w:rsidRPr="00B139D3">
              <w:rPr>
                <w:rFonts w:ascii="Arial" w:hAnsi="Arial" w:cs="Arial"/>
                <w:i/>
                <w:sz w:val="20"/>
                <w:szCs w:val="20"/>
              </w:rPr>
              <w:fldChar w:fldCharType="begin"/>
            </w:r>
            <w:r w:rsidR="00BF25F3" w:rsidRPr="00B139D3">
              <w:rPr>
                <w:rFonts w:ascii="Arial" w:hAnsi="Arial" w:cs="Arial"/>
                <w:i/>
                <w:sz w:val="20"/>
                <w:szCs w:val="20"/>
              </w:rPr>
              <w:instrText xml:space="preserve"> SEQ CHAPTER \h \r 1</w:instrText>
            </w:r>
            <w:r w:rsidRPr="00B139D3">
              <w:rPr>
                <w:rFonts w:ascii="Arial" w:hAnsi="Arial" w:cs="Arial"/>
                <w:i/>
                <w:sz w:val="20"/>
                <w:szCs w:val="20"/>
              </w:rPr>
              <w:fldChar w:fldCharType="end"/>
            </w:r>
            <w:r w:rsidR="00BF25F3" w:rsidRPr="00B139D3">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B139D3" w:rsidRDefault="00BF25F3" w:rsidP="00BF25F3">
            <w:pPr>
              <w:tabs>
                <w:tab w:val="left" w:pos="6075"/>
              </w:tabs>
              <w:jc w:val="both"/>
              <w:rPr>
                <w:rFonts w:ascii="Arial" w:hAnsi="Arial" w:cs="Arial"/>
                <w:i/>
                <w:sz w:val="20"/>
                <w:szCs w:val="20"/>
              </w:rPr>
            </w:pPr>
          </w:p>
        </w:tc>
        <w:tc>
          <w:tcPr>
            <w:tcW w:w="4428" w:type="dxa"/>
          </w:tcPr>
          <w:p w:rsidR="00BF25F3" w:rsidRPr="00B139D3" w:rsidRDefault="000E27A5" w:rsidP="00BF25F3">
            <w:pPr>
              <w:tabs>
                <w:tab w:val="left" w:pos="6075"/>
              </w:tabs>
              <w:jc w:val="both"/>
              <w:rPr>
                <w:rFonts w:ascii="Arial" w:hAnsi="Arial" w:cs="Arial"/>
                <w:i/>
                <w:sz w:val="20"/>
                <w:szCs w:val="20"/>
                <w:lang w:val="fr-CA"/>
              </w:rPr>
            </w:pPr>
            <w:r w:rsidRPr="00B139D3">
              <w:rPr>
                <w:rFonts w:ascii="Arial" w:hAnsi="Arial" w:cs="Arial"/>
                <w:i/>
                <w:sz w:val="20"/>
                <w:szCs w:val="20"/>
                <w:lang w:val="fr-CA"/>
              </w:rPr>
              <w:fldChar w:fldCharType="begin"/>
            </w:r>
            <w:r w:rsidR="00BF25F3" w:rsidRPr="00B139D3">
              <w:rPr>
                <w:rFonts w:ascii="Arial" w:hAnsi="Arial" w:cs="Arial"/>
                <w:i/>
                <w:sz w:val="20"/>
                <w:szCs w:val="20"/>
                <w:lang w:val="fr-CA"/>
              </w:rPr>
              <w:instrText xml:space="preserve"> SEQ CHAPTER \h \r 1</w:instrText>
            </w:r>
            <w:r w:rsidRPr="00B139D3">
              <w:rPr>
                <w:rFonts w:ascii="Arial" w:hAnsi="Arial" w:cs="Arial"/>
                <w:i/>
                <w:sz w:val="20"/>
                <w:szCs w:val="20"/>
                <w:lang w:val="fr-CA"/>
              </w:rPr>
              <w:fldChar w:fldCharType="end"/>
            </w:r>
            <w:r w:rsidR="00BF25F3" w:rsidRPr="00B139D3">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B14A25" w:rsidTr="002E5576">
        <w:tc>
          <w:tcPr>
            <w:tcW w:w="4518" w:type="dxa"/>
          </w:tcPr>
          <w:p w:rsidR="009F3024" w:rsidRPr="00B139D3" w:rsidRDefault="009F3024" w:rsidP="009F3024">
            <w:pPr>
              <w:tabs>
                <w:tab w:val="left" w:pos="6075"/>
              </w:tabs>
              <w:rPr>
                <w:rFonts w:cs="Times New Roman"/>
                <w:szCs w:val="24"/>
                <w:lang w:val="fr-CA"/>
              </w:rPr>
            </w:pPr>
          </w:p>
          <w:p w:rsidR="009F3024" w:rsidRPr="00B139D3" w:rsidRDefault="009F3024" w:rsidP="009F3024">
            <w:pPr>
              <w:tabs>
                <w:tab w:val="left" w:pos="6075"/>
              </w:tabs>
              <w:rPr>
                <w:rFonts w:cs="Times New Roman"/>
                <w:szCs w:val="24"/>
                <w:lang w:val="fr-CA"/>
              </w:rPr>
            </w:pPr>
          </w:p>
        </w:tc>
        <w:tc>
          <w:tcPr>
            <w:tcW w:w="630" w:type="dxa"/>
          </w:tcPr>
          <w:p w:rsidR="009F3024" w:rsidRPr="00B139D3" w:rsidRDefault="009F3024" w:rsidP="009F3024">
            <w:pPr>
              <w:tabs>
                <w:tab w:val="left" w:pos="6075"/>
              </w:tabs>
              <w:rPr>
                <w:rFonts w:cs="Times New Roman"/>
                <w:szCs w:val="24"/>
                <w:lang w:val="fr-CA"/>
              </w:rPr>
            </w:pPr>
          </w:p>
        </w:tc>
        <w:tc>
          <w:tcPr>
            <w:tcW w:w="4428" w:type="dxa"/>
          </w:tcPr>
          <w:p w:rsidR="009F3024" w:rsidRPr="00B139D3" w:rsidRDefault="009F3024" w:rsidP="009F3024">
            <w:pPr>
              <w:tabs>
                <w:tab w:val="left" w:pos="6075"/>
              </w:tabs>
              <w:rPr>
                <w:rFonts w:cs="Times New Roman"/>
                <w:szCs w:val="24"/>
                <w:lang w:val="fr-CA"/>
              </w:rPr>
            </w:pPr>
          </w:p>
        </w:tc>
      </w:tr>
      <w:tr w:rsidR="009F3024" w:rsidRPr="00B14A25" w:rsidTr="002E5576">
        <w:tc>
          <w:tcPr>
            <w:tcW w:w="4518" w:type="dxa"/>
          </w:tcPr>
          <w:p w:rsidR="009F3024" w:rsidRPr="00B139D3" w:rsidRDefault="00845C2A" w:rsidP="00845C2A">
            <w:pPr>
              <w:tabs>
                <w:tab w:val="left" w:pos="6075"/>
              </w:tabs>
              <w:jc w:val="both"/>
              <w:rPr>
                <w:rFonts w:ascii="Arial" w:hAnsi="Arial" w:cs="Arial"/>
                <w:i/>
                <w:sz w:val="20"/>
                <w:szCs w:val="20"/>
              </w:rPr>
            </w:pPr>
            <w:r w:rsidRPr="00B139D3">
              <w:rPr>
                <w:rFonts w:ascii="Arial" w:hAnsi="Arial" w:cs="Arial"/>
                <w:i/>
                <w:sz w:val="20"/>
                <w:szCs w:val="20"/>
                <w:lang w:val="en-US"/>
              </w:rPr>
              <w:t>Please c</w:t>
            </w:r>
            <w:proofErr w:type="spellStart"/>
            <w:r w:rsidR="009F3024" w:rsidRPr="00B139D3">
              <w:rPr>
                <w:rFonts w:ascii="Arial" w:hAnsi="Arial" w:cs="Arial"/>
                <w:i/>
                <w:sz w:val="20"/>
                <w:szCs w:val="20"/>
              </w:rPr>
              <w:t>onsult</w:t>
            </w:r>
            <w:proofErr w:type="spellEnd"/>
            <w:r w:rsidR="009F3024" w:rsidRPr="00B139D3">
              <w:rPr>
                <w:rFonts w:ascii="Arial" w:hAnsi="Arial" w:cs="Arial"/>
                <w:i/>
                <w:sz w:val="20"/>
                <w:szCs w:val="20"/>
              </w:rPr>
              <w:t xml:space="preserve"> the Supreme Court of Canada website at </w:t>
            </w:r>
            <w:hyperlink r:id="rId9" w:history="1">
              <w:r w:rsidR="00E414CA" w:rsidRPr="00B139D3">
                <w:rPr>
                  <w:rStyle w:val="Hyperlink"/>
                  <w:rFonts w:ascii="Arial" w:hAnsi="Arial" w:cs="Arial"/>
                  <w:i/>
                  <w:sz w:val="20"/>
                  <w:szCs w:val="20"/>
                </w:rPr>
                <w:t>www.scc-csc.ca</w:t>
              </w:r>
            </w:hyperlink>
            <w:r w:rsidR="009F3024" w:rsidRPr="00B139D3">
              <w:rPr>
                <w:rFonts w:ascii="Arial" w:hAnsi="Arial" w:cs="Arial"/>
                <w:i/>
                <w:sz w:val="20"/>
                <w:szCs w:val="20"/>
              </w:rPr>
              <w:t xml:space="preserve"> for more information.</w:t>
            </w:r>
          </w:p>
        </w:tc>
        <w:tc>
          <w:tcPr>
            <w:tcW w:w="630" w:type="dxa"/>
          </w:tcPr>
          <w:p w:rsidR="009F3024" w:rsidRPr="00B139D3" w:rsidRDefault="009F3024" w:rsidP="00BF25F3">
            <w:pPr>
              <w:tabs>
                <w:tab w:val="left" w:pos="6075"/>
              </w:tabs>
              <w:jc w:val="both"/>
              <w:rPr>
                <w:rFonts w:ascii="Arial" w:hAnsi="Arial" w:cs="Arial"/>
                <w:i/>
                <w:sz w:val="20"/>
                <w:szCs w:val="20"/>
              </w:rPr>
            </w:pPr>
          </w:p>
        </w:tc>
        <w:tc>
          <w:tcPr>
            <w:tcW w:w="4428" w:type="dxa"/>
          </w:tcPr>
          <w:p w:rsidR="009F3024" w:rsidRPr="00B139D3" w:rsidRDefault="009F3024" w:rsidP="00E414CA">
            <w:pPr>
              <w:tabs>
                <w:tab w:val="left" w:pos="6075"/>
              </w:tabs>
              <w:jc w:val="both"/>
              <w:rPr>
                <w:rFonts w:ascii="Arial" w:hAnsi="Arial" w:cs="Arial"/>
                <w:i/>
                <w:sz w:val="20"/>
                <w:szCs w:val="20"/>
                <w:lang w:val="fr-CA"/>
              </w:rPr>
            </w:pPr>
            <w:r w:rsidRPr="00B139D3">
              <w:rPr>
                <w:rFonts w:ascii="Arial" w:hAnsi="Arial" w:cs="Arial"/>
                <w:i/>
                <w:sz w:val="20"/>
                <w:szCs w:val="20"/>
                <w:lang w:val="fr-CA"/>
              </w:rPr>
              <w:t xml:space="preserve">Pour de plus amples informations, </w:t>
            </w:r>
            <w:r w:rsidR="00845C2A" w:rsidRPr="00B139D3">
              <w:rPr>
                <w:rFonts w:ascii="Arial" w:hAnsi="Arial" w:cs="Arial"/>
                <w:i/>
                <w:sz w:val="20"/>
                <w:szCs w:val="20"/>
                <w:lang w:val="fr-CA"/>
              </w:rPr>
              <w:t xml:space="preserve">veuillez </w:t>
            </w:r>
            <w:r w:rsidRPr="00B139D3">
              <w:rPr>
                <w:rFonts w:ascii="Arial" w:hAnsi="Arial" w:cs="Arial"/>
                <w:i/>
                <w:sz w:val="20"/>
                <w:szCs w:val="20"/>
                <w:lang w:val="fr-CA"/>
              </w:rPr>
              <w:t xml:space="preserve">consulter le site Web de la Cour suprême du Canada à l’adresse suivante : </w:t>
            </w:r>
            <w:hyperlink r:id="rId10" w:history="1">
              <w:r w:rsidR="0081473A" w:rsidRPr="00B139D3">
                <w:rPr>
                  <w:rStyle w:val="Hyperlink"/>
                  <w:rFonts w:ascii="Arial" w:hAnsi="Arial" w:cs="Arial"/>
                  <w:i/>
                  <w:sz w:val="20"/>
                  <w:szCs w:val="20"/>
                  <w:lang w:val="fr-CA"/>
                </w:rPr>
                <w:t>www.scc-csc.ca</w:t>
              </w:r>
            </w:hyperlink>
            <w:r w:rsidRPr="00B139D3">
              <w:rPr>
                <w:rFonts w:ascii="Arial" w:hAnsi="Arial" w:cs="Arial"/>
                <w:i/>
                <w:sz w:val="20"/>
                <w:szCs w:val="20"/>
                <w:lang w:val="fr-CA"/>
              </w:rPr>
              <w:t xml:space="preserve"> </w:t>
            </w:r>
          </w:p>
        </w:tc>
      </w:tr>
    </w:tbl>
    <w:p w:rsidR="00BF25F3" w:rsidRPr="00B139D3" w:rsidRDefault="00BF25F3" w:rsidP="00BF25F3">
      <w:pPr>
        <w:tabs>
          <w:tab w:val="left" w:pos="6075"/>
        </w:tabs>
        <w:rPr>
          <w:lang w:val="fr-CA"/>
        </w:rPr>
      </w:pPr>
    </w:p>
    <w:p w:rsidR="00440E24" w:rsidRPr="00B139D3" w:rsidRDefault="00440E24" w:rsidP="00440E24">
      <w:pPr>
        <w:pBdr>
          <w:bottom w:val="single" w:sz="6" w:space="1" w:color="auto"/>
        </w:pBdr>
        <w:tabs>
          <w:tab w:val="left" w:pos="6075"/>
        </w:tabs>
        <w:rPr>
          <w:lang w:val="fr-CA"/>
        </w:rPr>
      </w:pPr>
    </w:p>
    <w:p w:rsidR="00440E24" w:rsidRPr="00B139D3" w:rsidRDefault="00440E24" w:rsidP="00440E24">
      <w:pPr>
        <w:rPr>
          <w:lang w:val="fr-CA"/>
        </w:rPr>
      </w:pPr>
    </w:p>
    <w:p w:rsidR="00600252" w:rsidRPr="00B139D3" w:rsidRDefault="00C73D06" w:rsidP="00F0068D">
      <w:pPr>
        <w:pBdr>
          <w:bottom w:val="single" w:sz="6" w:space="1" w:color="auto"/>
        </w:pBdr>
        <w:tabs>
          <w:tab w:val="center" w:pos="4680"/>
          <w:tab w:val="right" w:pos="9360"/>
        </w:tabs>
        <w:rPr>
          <w:lang w:val="fr-CA"/>
        </w:rPr>
      </w:pPr>
      <w:r w:rsidRPr="00B139D3">
        <w:rPr>
          <w:lang w:val="fr-CA"/>
        </w:rPr>
        <w:t>Ju</w:t>
      </w:r>
      <w:r w:rsidR="008B34F1" w:rsidRPr="00B139D3">
        <w:rPr>
          <w:lang w:val="fr-CA"/>
        </w:rPr>
        <w:t>ne</w:t>
      </w:r>
      <w:r w:rsidR="00440E24" w:rsidRPr="00B139D3">
        <w:rPr>
          <w:lang w:val="fr-CA"/>
        </w:rPr>
        <w:t xml:space="preserve"> </w:t>
      </w:r>
      <w:r w:rsidR="008B34F1" w:rsidRPr="00B139D3">
        <w:rPr>
          <w:lang w:val="fr-CA"/>
        </w:rPr>
        <w:t>28</w:t>
      </w:r>
      <w:r w:rsidR="00440E24" w:rsidRPr="00B139D3">
        <w:rPr>
          <w:lang w:val="fr-CA"/>
        </w:rPr>
        <w:t>, 201</w:t>
      </w:r>
      <w:r w:rsidR="004317DE" w:rsidRPr="00B139D3">
        <w:rPr>
          <w:lang w:val="fr-CA"/>
        </w:rPr>
        <w:t>9</w:t>
      </w:r>
      <w:r w:rsidR="00F0068D" w:rsidRPr="00B139D3">
        <w:rPr>
          <w:lang w:val="fr-CA"/>
        </w:rPr>
        <w:tab/>
        <w:t xml:space="preserve">1 - </w:t>
      </w:r>
      <w:r w:rsidR="00803337" w:rsidRPr="00B139D3">
        <w:rPr>
          <w:lang w:val="fr-CA"/>
        </w:rPr>
        <w:t>2</w:t>
      </w:r>
      <w:r w:rsidR="002E6458" w:rsidRPr="00B139D3">
        <w:rPr>
          <w:lang w:val="fr-CA"/>
        </w:rPr>
        <w:t>1</w:t>
      </w:r>
      <w:r w:rsidR="00440E24" w:rsidRPr="00B139D3">
        <w:rPr>
          <w:lang w:val="fr-CA"/>
        </w:rPr>
        <w:tab/>
        <w:t>Le</w:t>
      </w:r>
      <w:r w:rsidRPr="00B139D3">
        <w:rPr>
          <w:lang w:val="fr-CA"/>
        </w:rPr>
        <w:t xml:space="preserve"> </w:t>
      </w:r>
      <w:r w:rsidR="008B34F1" w:rsidRPr="00B139D3">
        <w:rPr>
          <w:lang w:val="fr-CA"/>
        </w:rPr>
        <w:t>28</w:t>
      </w:r>
      <w:r w:rsidRPr="00B139D3">
        <w:rPr>
          <w:lang w:val="fr-CA"/>
        </w:rPr>
        <w:t xml:space="preserve"> j</w:t>
      </w:r>
      <w:r w:rsidR="008B34F1" w:rsidRPr="00B139D3">
        <w:rPr>
          <w:lang w:val="fr-CA"/>
        </w:rPr>
        <w:t>u</w:t>
      </w:r>
      <w:r w:rsidR="00440E24" w:rsidRPr="00B139D3">
        <w:rPr>
          <w:lang w:val="fr-CA"/>
        </w:rPr>
        <w:t>i</w:t>
      </w:r>
      <w:r w:rsidR="008B34F1" w:rsidRPr="00B139D3">
        <w:rPr>
          <w:lang w:val="fr-CA"/>
        </w:rPr>
        <w:t>n</w:t>
      </w:r>
      <w:r w:rsidR="00440E24" w:rsidRPr="00B139D3">
        <w:rPr>
          <w:lang w:val="fr-CA"/>
        </w:rPr>
        <w:t xml:space="preserve"> 201</w:t>
      </w:r>
      <w:r w:rsidR="004317DE" w:rsidRPr="00B139D3">
        <w:rPr>
          <w:lang w:val="fr-CA"/>
        </w:rPr>
        <w:t>9</w:t>
      </w:r>
    </w:p>
    <w:p w:rsidR="00440E24" w:rsidRPr="00B139D3" w:rsidRDefault="00440E24" w:rsidP="00440E24">
      <w:pPr>
        <w:pBdr>
          <w:bottom w:val="single" w:sz="6" w:space="1" w:color="auto"/>
        </w:pBdr>
        <w:tabs>
          <w:tab w:val="right" w:pos="9360"/>
        </w:tabs>
        <w:rPr>
          <w:lang w:val="fr-CA"/>
        </w:rPr>
      </w:pPr>
    </w:p>
    <w:p w:rsidR="00440E24" w:rsidRPr="00B139D3" w:rsidRDefault="00440E24" w:rsidP="00440E24">
      <w:pPr>
        <w:pBdr>
          <w:bottom w:val="single" w:sz="6" w:space="1" w:color="auto"/>
        </w:pBdr>
        <w:tabs>
          <w:tab w:val="right" w:pos="9360"/>
        </w:tabs>
        <w:rPr>
          <w:sz w:val="18"/>
          <w:szCs w:val="18"/>
          <w:lang w:val="fr-CA"/>
        </w:rPr>
      </w:pPr>
      <w:r w:rsidRPr="00B139D3">
        <w:rPr>
          <w:sz w:val="18"/>
          <w:szCs w:val="18"/>
          <w:lang w:val="fr-CA"/>
        </w:rPr>
        <w:t>© Supreme Court of Canada (</w:t>
      </w:r>
      <w:r w:rsidR="0030050B" w:rsidRPr="00B139D3">
        <w:rPr>
          <w:sz w:val="18"/>
          <w:szCs w:val="18"/>
          <w:lang w:val="fr-CA"/>
        </w:rPr>
        <w:t>201</w:t>
      </w:r>
      <w:r w:rsidR="004317DE" w:rsidRPr="00B139D3">
        <w:rPr>
          <w:sz w:val="18"/>
          <w:szCs w:val="18"/>
          <w:lang w:val="fr-CA"/>
        </w:rPr>
        <w:t>9</w:t>
      </w:r>
      <w:r w:rsidRPr="00B139D3">
        <w:rPr>
          <w:sz w:val="18"/>
          <w:szCs w:val="18"/>
          <w:lang w:val="fr-CA"/>
        </w:rPr>
        <w:t>)</w:t>
      </w:r>
      <w:r w:rsidRPr="00B139D3">
        <w:rPr>
          <w:sz w:val="18"/>
          <w:szCs w:val="18"/>
          <w:lang w:val="fr-CA"/>
        </w:rPr>
        <w:tab/>
        <w:t>© Cour suprême du Canada (</w:t>
      </w:r>
      <w:r w:rsidR="0030050B" w:rsidRPr="00B139D3">
        <w:rPr>
          <w:sz w:val="18"/>
          <w:szCs w:val="18"/>
          <w:lang w:val="fr-CA"/>
        </w:rPr>
        <w:t>201</w:t>
      </w:r>
      <w:r w:rsidR="004317DE" w:rsidRPr="00B139D3">
        <w:rPr>
          <w:sz w:val="18"/>
          <w:szCs w:val="18"/>
          <w:lang w:val="fr-CA"/>
        </w:rPr>
        <w:t>9</w:t>
      </w:r>
      <w:r w:rsidRPr="00B139D3">
        <w:rPr>
          <w:sz w:val="18"/>
          <w:szCs w:val="18"/>
          <w:lang w:val="fr-CA"/>
        </w:rPr>
        <w:t>)</w:t>
      </w:r>
    </w:p>
    <w:p w:rsidR="00440E24" w:rsidRPr="00B139D3" w:rsidRDefault="00440E24" w:rsidP="00440E24">
      <w:pPr>
        <w:pBdr>
          <w:bottom w:val="single" w:sz="6" w:space="1" w:color="auto"/>
        </w:pBdr>
        <w:tabs>
          <w:tab w:val="right" w:pos="9360"/>
        </w:tabs>
        <w:rPr>
          <w:sz w:val="18"/>
          <w:szCs w:val="18"/>
          <w:lang w:val="fr-CA"/>
        </w:rPr>
      </w:pPr>
      <w:r w:rsidRPr="00B139D3">
        <w:rPr>
          <w:sz w:val="18"/>
          <w:szCs w:val="18"/>
          <w:lang w:val="fr-CA"/>
        </w:rPr>
        <w:t>ISSN 1918-8358 (Online)</w:t>
      </w:r>
      <w:r w:rsidRPr="00B139D3">
        <w:rPr>
          <w:sz w:val="18"/>
          <w:szCs w:val="18"/>
          <w:lang w:val="fr-CA"/>
        </w:rPr>
        <w:tab/>
        <w:t>ISSN 1918-8358 (En ligne)</w:t>
      </w:r>
    </w:p>
    <w:p w:rsidR="00600252" w:rsidRPr="00B139D3" w:rsidRDefault="00600252" w:rsidP="00BF25F3">
      <w:pPr>
        <w:pBdr>
          <w:bottom w:val="single" w:sz="6" w:space="1" w:color="auto"/>
        </w:pBdr>
        <w:tabs>
          <w:tab w:val="left" w:pos="6075"/>
        </w:tabs>
        <w:rPr>
          <w:lang w:val="fr-CA"/>
        </w:rPr>
      </w:pPr>
    </w:p>
    <w:p w:rsidR="0030050B" w:rsidRPr="00B139D3" w:rsidRDefault="0030050B" w:rsidP="00BF25F3">
      <w:pPr>
        <w:pBdr>
          <w:bottom w:val="single" w:sz="6" w:space="1" w:color="auto"/>
        </w:pBdr>
        <w:tabs>
          <w:tab w:val="left" w:pos="6075"/>
        </w:tabs>
        <w:rPr>
          <w:lang w:val="fr-CA"/>
        </w:rPr>
      </w:pPr>
    </w:p>
    <w:p w:rsidR="00560DF1" w:rsidRPr="00B139D3"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B139D3" w:rsidRDefault="00DC6B2E" w:rsidP="00693C38">
          <w:pPr>
            <w:pStyle w:val="Title"/>
            <w:jc w:val="center"/>
            <w:rPr>
              <w:rFonts w:ascii="Times New Roman" w:hAnsi="Times New Roman" w:cs="Times New Roman"/>
              <w:b/>
              <w:sz w:val="24"/>
              <w:szCs w:val="28"/>
              <w:lang w:val="fr-CA"/>
            </w:rPr>
          </w:pPr>
          <w:r w:rsidRPr="00B139D3">
            <w:rPr>
              <w:rFonts w:ascii="Times New Roman" w:hAnsi="Times New Roman" w:cs="Times New Roman"/>
              <w:b/>
              <w:sz w:val="24"/>
              <w:szCs w:val="28"/>
              <w:lang w:val="fr-CA"/>
            </w:rPr>
            <w:t>Contents</w:t>
          </w:r>
        </w:p>
        <w:p w:rsidR="00693C38" w:rsidRPr="00B139D3" w:rsidRDefault="00DC6B2E" w:rsidP="00693C38">
          <w:pPr>
            <w:jc w:val="center"/>
            <w:rPr>
              <w:b/>
              <w:szCs w:val="28"/>
              <w:lang w:val="fr-CA"/>
            </w:rPr>
          </w:pPr>
          <w:r w:rsidRPr="00B139D3">
            <w:rPr>
              <w:b/>
              <w:szCs w:val="28"/>
              <w:lang w:val="fr-CA"/>
            </w:rPr>
            <w:t>Table des matières</w:t>
          </w:r>
        </w:p>
        <w:p w:rsidR="00693C38" w:rsidRPr="00B139D3" w:rsidRDefault="00693C38" w:rsidP="00693C38">
          <w:pPr>
            <w:rPr>
              <w:lang w:val="fr-CA"/>
            </w:rPr>
          </w:pPr>
        </w:p>
        <w:p w:rsidR="000739C5" w:rsidRPr="00B139D3" w:rsidRDefault="00DC6B2E">
          <w:pPr>
            <w:pStyle w:val="TOC1"/>
            <w:tabs>
              <w:tab w:val="right" w:leader="dot" w:pos="9638"/>
            </w:tabs>
            <w:rPr>
              <w:rFonts w:asciiTheme="minorHAnsi" w:eastAsiaTheme="minorEastAsia" w:hAnsiTheme="minorHAnsi"/>
              <w:noProof/>
              <w:sz w:val="22"/>
              <w:lang w:val="en-US"/>
            </w:rPr>
          </w:pPr>
          <w:r w:rsidRPr="00B139D3">
            <w:rPr>
              <w:b/>
              <w:bCs/>
              <w:noProof/>
            </w:rPr>
            <w:fldChar w:fldCharType="begin"/>
          </w:r>
          <w:r w:rsidRPr="00B139D3">
            <w:rPr>
              <w:b/>
              <w:bCs/>
              <w:noProof/>
            </w:rPr>
            <w:instrText xml:space="preserve"> TOC \o "1-3" \h \z \u </w:instrText>
          </w:r>
          <w:r w:rsidRPr="00B139D3">
            <w:rPr>
              <w:b/>
              <w:bCs/>
              <w:noProof/>
            </w:rPr>
            <w:fldChar w:fldCharType="separate"/>
          </w:r>
          <w:hyperlink w:anchor="_Toc12433867" w:history="1">
            <w:r w:rsidR="000739C5" w:rsidRPr="00B139D3">
              <w:rPr>
                <w:rStyle w:val="Hyperlink"/>
                <w:noProof/>
                <w:lang w:val="fr-CA"/>
              </w:rPr>
              <w:t>Applications for leave to appeal filed /  Demandes d’autorisation d’appel déposées</w:t>
            </w:r>
            <w:r w:rsidR="000739C5" w:rsidRPr="00B139D3">
              <w:rPr>
                <w:noProof/>
                <w:webHidden/>
              </w:rPr>
              <w:tab/>
            </w:r>
            <w:r w:rsidR="000739C5" w:rsidRPr="00B139D3">
              <w:rPr>
                <w:noProof/>
                <w:webHidden/>
              </w:rPr>
              <w:fldChar w:fldCharType="begin"/>
            </w:r>
            <w:r w:rsidR="000739C5" w:rsidRPr="00B139D3">
              <w:rPr>
                <w:noProof/>
                <w:webHidden/>
              </w:rPr>
              <w:instrText xml:space="preserve"> PAGEREF _Toc12433867 \h </w:instrText>
            </w:r>
            <w:r w:rsidR="000739C5" w:rsidRPr="00B139D3">
              <w:rPr>
                <w:noProof/>
                <w:webHidden/>
              </w:rPr>
            </w:r>
            <w:r w:rsidR="000739C5" w:rsidRPr="00B139D3">
              <w:rPr>
                <w:noProof/>
                <w:webHidden/>
              </w:rPr>
              <w:fldChar w:fldCharType="separate"/>
            </w:r>
            <w:r w:rsidR="00803337" w:rsidRPr="00B139D3">
              <w:rPr>
                <w:noProof/>
                <w:webHidden/>
              </w:rPr>
              <w:t>1</w:t>
            </w:r>
            <w:r w:rsidR="000739C5" w:rsidRPr="00B139D3">
              <w:rPr>
                <w:noProof/>
                <w:webHidden/>
              </w:rPr>
              <w:fldChar w:fldCharType="end"/>
            </w:r>
          </w:hyperlink>
        </w:p>
        <w:p w:rsidR="000739C5" w:rsidRPr="00B139D3" w:rsidRDefault="00D00336">
          <w:pPr>
            <w:pStyle w:val="TOC1"/>
            <w:tabs>
              <w:tab w:val="right" w:leader="dot" w:pos="9638"/>
            </w:tabs>
            <w:rPr>
              <w:rFonts w:asciiTheme="minorHAnsi" w:eastAsiaTheme="minorEastAsia" w:hAnsiTheme="minorHAnsi"/>
              <w:noProof/>
              <w:sz w:val="22"/>
              <w:lang w:val="en-US"/>
            </w:rPr>
          </w:pPr>
          <w:hyperlink w:anchor="_Toc12433868" w:history="1">
            <w:r w:rsidR="000739C5" w:rsidRPr="00B139D3">
              <w:rPr>
                <w:rStyle w:val="Hyperlink"/>
                <w:noProof/>
                <w:lang w:val="fr-CA"/>
              </w:rPr>
              <w:t>Applications for leave submitted to the Court since the last issue /  Demandes soumises à la Cour depuis la dernière parution</w:t>
            </w:r>
            <w:r w:rsidR="000739C5" w:rsidRPr="00B139D3">
              <w:rPr>
                <w:noProof/>
                <w:webHidden/>
              </w:rPr>
              <w:tab/>
            </w:r>
            <w:r w:rsidR="000739C5" w:rsidRPr="00B139D3">
              <w:rPr>
                <w:noProof/>
                <w:webHidden/>
              </w:rPr>
              <w:fldChar w:fldCharType="begin"/>
            </w:r>
            <w:r w:rsidR="000739C5" w:rsidRPr="00B139D3">
              <w:rPr>
                <w:noProof/>
                <w:webHidden/>
              </w:rPr>
              <w:instrText xml:space="preserve"> PAGEREF _Toc12433868 \h </w:instrText>
            </w:r>
            <w:r w:rsidR="000739C5" w:rsidRPr="00B139D3">
              <w:rPr>
                <w:noProof/>
                <w:webHidden/>
              </w:rPr>
            </w:r>
            <w:r w:rsidR="000739C5" w:rsidRPr="00B139D3">
              <w:rPr>
                <w:noProof/>
                <w:webHidden/>
              </w:rPr>
              <w:fldChar w:fldCharType="separate"/>
            </w:r>
            <w:r w:rsidR="00803337" w:rsidRPr="00B139D3">
              <w:rPr>
                <w:noProof/>
                <w:webHidden/>
              </w:rPr>
              <w:t>3</w:t>
            </w:r>
            <w:r w:rsidR="000739C5" w:rsidRPr="00B139D3">
              <w:rPr>
                <w:noProof/>
                <w:webHidden/>
              </w:rPr>
              <w:fldChar w:fldCharType="end"/>
            </w:r>
          </w:hyperlink>
        </w:p>
        <w:p w:rsidR="000739C5" w:rsidRPr="00B139D3" w:rsidRDefault="00D00336">
          <w:pPr>
            <w:pStyle w:val="TOC1"/>
            <w:tabs>
              <w:tab w:val="right" w:leader="dot" w:pos="9638"/>
            </w:tabs>
            <w:rPr>
              <w:rFonts w:asciiTheme="minorHAnsi" w:eastAsiaTheme="minorEastAsia" w:hAnsiTheme="minorHAnsi"/>
              <w:noProof/>
              <w:sz w:val="22"/>
              <w:lang w:val="en-US"/>
            </w:rPr>
          </w:pPr>
          <w:hyperlink w:anchor="_Toc12433869" w:history="1">
            <w:r w:rsidR="000739C5" w:rsidRPr="00B139D3">
              <w:rPr>
                <w:rStyle w:val="Hyperlink"/>
                <w:noProof/>
                <w:lang w:val="fr-CA"/>
              </w:rPr>
              <w:t>Judgments on applications for leave /  Jugements rendus sur les demandes d’autorisation</w:t>
            </w:r>
            <w:r w:rsidR="000739C5" w:rsidRPr="00B139D3">
              <w:rPr>
                <w:noProof/>
                <w:webHidden/>
              </w:rPr>
              <w:tab/>
            </w:r>
            <w:r w:rsidR="000739C5" w:rsidRPr="00B139D3">
              <w:rPr>
                <w:noProof/>
                <w:webHidden/>
              </w:rPr>
              <w:fldChar w:fldCharType="begin"/>
            </w:r>
            <w:r w:rsidR="000739C5" w:rsidRPr="00B139D3">
              <w:rPr>
                <w:noProof/>
                <w:webHidden/>
              </w:rPr>
              <w:instrText xml:space="preserve"> PAGEREF _Toc12433869 \h </w:instrText>
            </w:r>
            <w:r w:rsidR="000739C5" w:rsidRPr="00B139D3">
              <w:rPr>
                <w:noProof/>
                <w:webHidden/>
              </w:rPr>
            </w:r>
            <w:r w:rsidR="000739C5" w:rsidRPr="00B139D3">
              <w:rPr>
                <w:noProof/>
                <w:webHidden/>
              </w:rPr>
              <w:fldChar w:fldCharType="separate"/>
            </w:r>
            <w:r w:rsidR="00803337" w:rsidRPr="00B139D3">
              <w:rPr>
                <w:noProof/>
                <w:webHidden/>
              </w:rPr>
              <w:t>4</w:t>
            </w:r>
            <w:r w:rsidR="000739C5" w:rsidRPr="00B139D3">
              <w:rPr>
                <w:noProof/>
                <w:webHidden/>
              </w:rPr>
              <w:fldChar w:fldCharType="end"/>
            </w:r>
          </w:hyperlink>
        </w:p>
        <w:p w:rsidR="000739C5" w:rsidRPr="00B139D3" w:rsidRDefault="00D00336">
          <w:pPr>
            <w:pStyle w:val="TOC1"/>
            <w:tabs>
              <w:tab w:val="right" w:leader="dot" w:pos="9638"/>
            </w:tabs>
            <w:rPr>
              <w:rFonts w:asciiTheme="minorHAnsi" w:eastAsiaTheme="minorEastAsia" w:hAnsiTheme="minorHAnsi"/>
              <w:noProof/>
              <w:sz w:val="22"/>
              <w:lang w:val="en-US"/>
            </w:rPr>
          </w:pPr>
          <w:hyperlink w:anchor="_Toc12433870" w:history="1">
            <w:r w:rsidR="000739C5" w:rsidRPr="00B139D3">
              <w:rPr>
                <w:rStyle w:val="Hyperlink"/>
                <w:noProof/>
                <w:lang w:val="fr-CA"/>
              </w:rPr>
              <w:t>Motions /  Requêtes</w:t>
            </w:r>
            <w:r w:rsidR="000739C5" w:rsidRPr="00B139D3">
              <w:rPr>
                <w:noProof/>
                <w:webHidden/>
              </w:rPr>
              <w:tab/>
            </w:r>
            <w:r w:rsidR="000739C5" w:rsidRPr="00B139D3">
              <w:rPr>
                <w:noProof/>
                <w:webHidden/>
              </w:rPr>
              <w:fldChar w:fldCharType="begin"/>
            </w:r>
            <w:r w:rsidR="000739C5" w:rsidRPr="00B139D3">
              <w:rPr>
                <w:noProof/>
                <w:webHidden/>
              </w:rPr>
              <w:instrText xml:space="preserve"> PAGEREF _Toc12433870 \h </w:instrText>
            </w:r>
            <w:r w:rsidR="000739C5" w:rsidRPr="00B139D3">
              <w:rPr>
                <w:noProof/>
                <w:webHidden/>
              </w:rPr>
            </w:r>
            <w:r w:rsidR="000739C5" w:rsidRPr="00B139D3">
              <w:rPr>
                <w:noProof/>
                <w:webHidden/>
              </w:rPr>
              <w:fldChar w:fldCharType="separate"/>
            </w:r>
            <w:r w:rsidR="00803337" w:rsidRPr="00B139D3">
              <w:rPr>
                <w:noProof/>
                <w:webHidden/>
              </w:rPr>
              <w:t>15</w:t>
            </w:r>
            <w:r w:rsidR="000739C5" w:rsidRPr="00B139D3">
              <w:rPr>
                <w:noProof/>
                <w:webHidden/>
              </w:rPr>
              <w:fldChar w:fldCharType="end"/>
            </w:r>
          </w:hyperlink>
        </w:p>
        <w:p w:rsidR="000739C5" w:rsidRPr="00B139D3" w:rsidRDefault="00D00336">
          <w:pPr>
            <w:pStyle w:val="TOC1"/>
            <w:tabs>
              <w:tab w:val="right" w:leader="dot" w:pos="9638"/>
            </w:tabs>
            <w:rPr>
              <w:rFonts w:asciiTheme="minorHAnsi" w:eastAsiaTheme="minorEastAsia" w:hAnsiTheme="minorHAnsi"/>
              <w:noProof/>
              <w:sz w:val="22"/>
              <w:lang w:val="en-US"/>
            </w:rPr>
          </w:pPr>
          <w:hyperlink w:anchor="_Toc12433871" w:history="1">
            <w:r w:rsidR="000739C5" w:rsidRPr="00B139D3">
              <w:rPr>
                <w:rStyle w:val="Hyperlink"/>
                <w:noProof/>
              </w:rPr>
              <w:t xml:space="preserve">Notices of appeal filed since the last issue /  </w:t>
            </w:r>
            <w:r w:rsidR="000739C5" w:rsidRPr="00B139D3">
              <w:rPr>
                <w:rStyle w:val="Hyperlink"/>
                <w:noProof/>
                <w:lang w:val="fr-CA"/>
              </w:rPr>
              <w:t>Avis d’appel déposés depuis la dernière parution</w:t>
            </w:r>
            <w:r w:rsidR="000739C5" w:rsidRPr="00B139D3">
              <w:rPr>
                <w:noProof/>
                <w:webHidden/>
              </w:rPr>
              <w:tab/>
            </w:r>
            <w:r w:rsidR="000739C5" w:rsidRPr="00B139D3">
              <w:rPr>
                <w:noProof/>
                <w:webHidden/>
              </w:rPr>
              <w:fldChar w:fldCharType="begin"/>
            </w:r>
            <w:r w:rsidR="000739C5" w:rsidRPr="00B139D3">
              <w:rPr>
                <w:noProof/>
                <w:webHidden/>
              </w:rPr>
              <w:instrText xml:space="preserve"> PAGEREF _Toc12433871 \h </w:instrText>
            </w:r>
            <w:r w:rsidR="000739C5" w:rsidRPr="00B139D3">
              <w:rPr>
                <w:noProof/>
                <w:webHidden/>
              </w:rPr>
            </w:r>
            <w:r w:rsidR="000739C5" w:rsidRPr="00B139D3">
              <w:rPr>
                <w:noProof/>
                <w:webHidden/>
              </w:rPr>
              <w:fldChar w:fldCharType="separate"/>
            </w:r>
            <w:r w:rsidR="00803337" w:rsidRPr="00B139D3">
              <w:rPr>
                <w:noProof/>
                <w:webHidden/>
              </w:rPr>
              <w:t>19</w:t>
            </w:r>
            <w:r w:rsidR="000739C5" w:rsidRPr="00B139D3">
              <w:rPr>
                <w:noProof/>
                <w:webHidden/>
              </w:rPr>
              <w:fldChar w:fldCharType="end"/>
            </w:r>
          </w:hyperlink>
        </w:p>
        <w:p w:rsidR="000739C5" w:rsidRPr="00B139D3" w:rsidRDefault="00D00336">
          <w:pPr>
            <w:pStyle w:val="TOC1"/>
            <w:tabs>
              <w:tab w:val="right" w:leader="dot" w:pos="9638"/>
            </w:tabs>
            <w:rPr>
              <w:rFonts w:asciiTheme="minorHAnsi" w:eastAsiaTheme="minorEastAsia" w:hAnsiTheme="minorHAnsi"/>
              <w:noProof/>
              <w:sz w:val="22"/>
              <w:lang w:val="en-US"/>
            </w:rPr>
          </w:pPr>
          <w:hyperlink w:anchor="_Toc12433872" w:history="1">
            <w:r w:rsidR="000739C5" w:rsidRPr="00B139D3">
              <w:rPr>
                <w:rStyle w:val="Hyperlink"/>
                <w:noProof/>
                <w:lang w:val="fr-CA"/>
              </w:rPr>
              <w:t>Notices of discontinuance filed since the last issue /  Avis de désistement déposés depuis la dernière parution</w:t>
            </w:r>
            <w:r w:rsidR="000739C5" w:rsidRPr="00B139D3">
              <w:rPr>
                <w:noProof/>
                <w:webHidden/>
              </w:rPr>
              <w:tab/>
            </w:r>
            <w:r w:rsidR="000739C5" w:rsidRPr="00B139D3">
              <w:rPr>
                <w:noProof/>
                <w:webHidden/>
              </w:rPr>
              <w:fldChar w:fldCharType="begin"/>
            </w:r>
            <w:r w:rsidR="000739C5" w:rsidRPr="00B139D3">
              <w:rPr>
                <w:noProof/>
                <w:webHidden/>
              </w:rPr>
              <w:instrText xml:space="preserve"> PAGEREF _Toc12433872 \h </w:instrText>
            </w:r>
            <w:r w:rsidR="000739C5" w:rsidRPr="00B139D3">
              <w:rPr>
                <w:noProof/>
                <w:webHidden/>
              </w:rPr>
            </w:r>
            <w:r w:rsidR="000739C5" w:rsidRPr="00B139D3">
              <w:rPr>
                <w:noProof/>
                <w:webHidden/>
              </w:rPr>
              <w:fldChar w:fldCharType="separate"/>
            </w:r>
            <w:r w:rsidR="00803337" w:rsidRPr="00B139D3">
              <w:rPr>
                <w:noProof/>
                <w:webHidden/>
              </w:rPr>
              <w:t>20</w:t>
            </w:r>
            <w:r w:rsidR="000739C5" w:rsidRPr="00B139D3">
              <w:rPr>
                <w:noProof/>
                <w:webHidden/>
              </w:rPr>
              <w:fldChar w:fldCharType="end"/>
            </w:r>
          </w:hyperlink>
        </w:p>
        <w:p w:rsidR="000739C5" w:rsidRPr="00B139D3" w:rsidRDefault="00D00336">
          <w:pPr>
            <w:pStyle w:val="TOC1"/>
            <w:tabs>
              <w:tab w:val="right" w:leader="dot" w:pos="9638"/>
            </w:tabs>
            <w:rPr>
              <w:rFonts w:asciiTheme="minorHAnsi" w:eastAsiaTheme="minorEastAsia" w:hAnsiTheme="minorHAnsi"/>
              <w:noProof/>
              <w:sz w:val="22"/>
              <w:lang w:val="en-US"/>
            </w:rPr>
          </w:pPr>
          <w:hyperlink w:anchor="_Toc12433873" w:history="1">
            <w:r w:rsidR="000739C5" w:rsidRPr="00B139D3">
              <w:rPr>
                <w:rStyle w:val="Hyperlink"/>
                <w:noProof/>
                <w:lang w:val="fr-CA"/>
              </w:rPr>
              <w:t>Pronouncements of reserved appeals /  Jugements rendus sur les appels en délibéré</w:t>
            </w:r>
            <w:r w:rsidR="000739C5" w:rsidRPr="00B139D3">
              <w:rPr>
                <w:noProof/>
                <w:webHidden/>
              </w:rPr>
              <w:tab/>
            </w:r>
            <w:r w:rsidR="000739C5" w:rsidRPr="00B139D3">
              <w:rPr>
                <w:noProof/>
                <w:webHidden/>
              </w:rPr>
              <w:fldChar w:fldCharType="begin"/>
            </w:r>
            <w:r w:rsidR="000739C5" w:rsidRPr="00B139D3">
              <w:rPr>
                <w:noProof/>
                <w:webHidden/>
              </w:rPr>
              <w:instrText xml:space="preserve"> PAGEREF _Toc12433873 \h </w:instrText>
            </w:r>
            <w:r w:rsidR="000739C5" w:rsidRPr="00B139D3">
              <w:rPr>
                <w:noProof/>
                <w:webHidden/>
              </w:rPr>
            </w:r>
            <w:r w:rsidR="000739C5" w:rsidRPr="00B139D3">
              <w:rPr>
                <w:noProof/>
                <w:webHidden/>
              </w:rPr>
              <w:fldChar w:fldCharType="separate"/>
            </w:r>
            <w:r w:rsidR="00803337" w:rsidRPr="00B139D3">
              <w:rPr>
                <w:noProof/>
                <w:webHidden/>
              </w:rPr>
              <w:t>21</w:t>
            </w:r>
            <w:r w:rsidR="000739C5" w:rsidRPr="00B139D3">
              <w:rPr>
                <w:noProof/>
                <w:webHidden/>
              </w:rPr>
              <w:fldChar w:fldCharType="end"/>
            </w:r>
          </w:hyperlink>
        </w:p>
        <w:p w:rsidR="00560DF1" w:rsidRPr="00B139D3" w:rsidRDefault="00DC6B2E">
          <w:r w:rsidRPr="00B139D3">
            <w:rPr>
              <w:b/>
              <w:bCs/>
              <w:noProof/>
              <w:sz w:val="20"/>
            </w:rPr>
            <w:fldChar w:fldCharType="end"/>
          </w:r>
        </w:p>
      </w:sdtContent>
    </w:sdt>
    <w:p w:rsidR="00560DF1" w:rsidRPr="00B139D3"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B14A25" w:rsidTr="0079724F">
        <w:tc>
          <w:tcPr>
            <w:tcW w:w="9576" w:type="dxa"/>
          </w:tcPr>
          <w:p w:rsidR="0079724F" w:rsidRPr="00B139D3" w:rsidRDefault="0079724F" w:rsidP="00215F7C">
            <w:pPr>
              <w:keepNext/>
              <w:tabs>
                <w:tab w:val="right" w:pos="9360"/>
              </w:tabs>
              <w:jc w:val="center"/>
              <w:rPr>
                <w:szCs w:val="24"/>
              </w:rPr>
            </w:pPr>
            <w:r w:rsidRPr="00B139D3">
              <w:rPr>
                <w:szCs w:val="24"/>
              </w:rPr>
              <w:t>NOTICE</w:t>
            </w:r>
          </w:p>
          <w:p w:rsidR="0079724F" w:rsidRPr="00B139D3" w:rsidRDefault="0079724F" w:rsidP="00215F7C">
            <w:pPr>
              <w:keepNext/>
              <w:tabs>
                <w:tab w:val="right" w:pos="9360"/>
              </w:tabs>
              <w:rPr>
                <w:szCs w:val="24"/>
              </w:rPr>
            </w:pPr>
          </w:p>
          <w:p w:rsidR="0079724F" w:rsidRPr="00B139D3" w:rsidRDefault="0079724F" w:rsidP="00215F7C">
            <w:pPr>
              <w:keepNext/>
              <w:tabs>
                <w:tab w:val="right" w:pos="9360"/>
              </w:tabs>
              <w:jc w:val="both"/>
              <w:rPr>
                <w:szCs w:val="24"/>
              </w:rPr>
            </w:pPr>
            <w:r w:rsidRPr="00B139D3">
              <w:rPr>
                <w:szCs w:val="24"/>
              </w:rPr>
              <w:t>Case summaries included in the Bulletin are prepared by the Office of the Registrar of the Supreme Court of Canada (Law Branch) for information purposes only.</w:t>
            </w:r>
          </w:p>
          <w:p w:rsidR="0079724F" w:rsidRPr="00B139D3" w:rsidRDefault="0079724F" w:rsidP="00215F7C">
            <w:pPr>
              <w:keepNext/>
              <w:tabs>
                <w:tab w:val="right" w:pos="9360"/>
              </w:tabs>
              <w:rPr>
                <w:szCs w:val="24"/>
              </w:rPr>
            </w:pPr>
          </w:p>
          <w:p w:rsidR="0079724F" w:rsidRPr="00B139D3" w:rsidRDefault="0079724F" w:rsidP="00215F7C">
            <w:pPr>
              <w:keepNext/>
              <w:tabs>
                <w:tab w:val="right" w:pos="9360"/>
              </w:tabs>
              <w:rPr>
                <w:szCs w:val="24"/>
              </w:rPr>
            </w:pPr>
          </w:p>
          <w:p w:rsidR="0079724F" w:rsidRPr="00B139D3" w:rsidRDefault="0079724F" w:rsidP="00215F7C">
            <w:pPr>
              <w:keepNext/>
              <w:tabs>
                <w:tab w:val="right" w:pos="9360"/>
              </w:tabs>
              <w:jc w:val="center"/>
              <w:rPr>
                <w:szCs w:val="24"/>
                <w:lang w:val="fr-CA"/>
              </w:rPr>
            </w:pPr>
            <w:r w:rsidRPr="00B139D3">
              <w:rPr>
                <w:szCs w:val="24"/>
                <w:lang w:val="fr-CA"/>
              </w:rPr>
              <w:t>AVIS</w:t>
            </w:r>
          </w:p>
          <w:p w:rsidR="0079724F" w:rsidRPr="00B139D3" w:rsidRDefault="0079724F" w:rsidP="00215F7C">
            <w:pPr>
              <w:keepNext/>
              <w:tabs>
                <w:tab w:val="right" w:pos="9360"/>
              </w:tabs>
              <w:rPr>
                <w:szCs w:val="24"/>
                <w:lang w:val="fr-CA"/>
              </w:rPr>
            </w:pPr>
          </w:p>
          <w:p w:rsidR="0079724F" w:rsidRPr="00B139D3" w:rsidRDefault="0079724F" w:rsidP="004E44A7">
            <w:pPr>
              <w:keepNext/>
              <w:tabs>
                <w:tab w:val="right" w:pos="9360"/>
              </w:tabs>
              <w:jc w:val="both"/>
              <w:rPr>
                <w:sz w:val="20"/>
                <w:szCs w:val="20"/>
                <w:lang w:val="fr-CA"/>
              </w:rPr>
            </w:pPr>
            <w:r w:rsidRPr="00B139D3">
              <w:rPr>
                <w:szCs w:val="24"/>
                <w:lang w:val="fr-CA"/>
              </w:rPr>
              <w:t>Les résumés de</w:t>
            </w:r>
            <w:r w:rsidR="004E44A7" w:rsidRPr="00B139D3">
              <w:rPr>
                <w:szCs w:val="24"/>
                <w:lang w:val="fr-CA"/>
              </w:rPr>
              <w:t>s</w:t>
            </w:r>
            <w:r w:rsidRPr="00B139D3">
              <w:rPr>
                <w:szCs w:val="24"/>
                <w:lang w:val="fr-CA"/>
              </w:rPr>
              <w:t xml:space="preserve"> </w:t>
            </w:r>
            <w:r w:rsidR="004E44A7" w:rsidRPr="00B139D3">
              <w:rPr>
                <w:szCs w:val="24"/>
                <w:lang w:val="fr-CA"/>
              </w:rPr>
              <w:t>causes</w:t>
            </w:r>
            <w:r w:rsidRPr="00B139D3">
              <w:rPr>
                <w:szCs w:val="24"/>
                <w:lang w:val="fr-CA"/>
              </w:rPr>
              <w:t xml:space="preserve"> publiés dans le bulletin sont préparés par le Bureau du registraire (Direction générale du droit) uniquement à titre d’information.</w:t>
            </w:r>
          </w:p>
        </w:tc>
      </w:tr>
    </w:tbl>
    <w:p w:rsidR="0095096B" w:rsidRPr="00B139D3" w:rsidRDefault="0095096B" w:rsidP="0095096B">
      <w:pPr>
        <w:tabs>
          <w:tab w:val="right" w:pos="9360"/>
        </w:tabs>
        <w:rPr>
          <w:lang w:val="fr-CA"/>
        </w:rPr>
      </w:pPr>
    </w:p>
    <w:p w:rsidR="00C01FCB" w:rsidRPr="00B139D3" w:rsidRDefault="00C01FCB" w:rsidP="0095096B">
      <w:pPr>
        <w:tabs>
          <w:tab w:val="right" w:pos="9360"/>
        </w:tabs>
        <w:rPr>
          <w:lang w:val="fr-CA"/>
        </w:rPr>
      </w:pPr>
    </w:p>
    <w:p w:rsidR="00A87207" w:rsidRPr="00B139D3" w:rsidRDefault="00A87207" w:rsidP="0095096B">
      <w:pPr>
        <w:tabs>
          <w:tab w:val="right" w:pos="9360"/>
        </w:tabs>
        <w:rPr>
          <w:lang w:val="fr-CA"/>
        </w:rPr>
        <w:sectPr w:rsidR="00A87207" w:rsidRPr="00B139D3" w:rsidSect="0044776A">
          <w:pgSz w:w="12240" w:h="15840"/>
          <w:pgMar w:top="720" w:right="1152" w:bottom="1080" w:left="1440" w:header="706" w:footer="706" w:gutter="0"/>
          <w:cols w:space="708"/>
          <w:titlePg/>
          <w:docGrid w:linePitch="360"/>
        </w:sectPr>
      </w:pPr>
    </w:p>
    <w:p w:rsidR="00560DF1" w:rsidRPr="00B139D3" w:rsidRDefault="00DD0BDC" w:rsidP="00567602">
      <w:pPr>
        <w:pStyle w:val="Header1StyleE"/>
        <w:pBdr>
          <w:bottom w:val="single" w:sz="12" w:space="1" w:color="auto"/>
        </w:pBdr>
        <w:rPr>
          <w:lang w:val="fr-CA"/>
        </w:rPr>
      </w:pPr>
      <w:bookmarkStart w:id="0" w:name="_Toc12433867"/>
      <w:r w:rsidRPr="00B139D3">
        <w:rPr>
          <w:lang w:val="fr-CA"/>
        </w:rPr>
        <w:lastRenderedPageBreak/>
        <w:t>Applications for leave to appeal filed</w:t>
      </w:r>
      <w:r w:rsidR="00271E1E" w:rsidRPr="00B139D3">
        <w:rPr>
          <w:lang w:val="fr-CA"/>
        </w:rPr>
        <w:t xml:space="preserve"> / </w:t>
      </w:r>
      <w:r w:rsidR="00727571" w:rsidRPr="00B139D3">
        <w:rPr>
          <w:lang w:val="fr-CA"/>
        </w:rPr>
        <w:br/>
      </w:r>
      <w:r w:rsidRPr="00B139D3">
        <w:rPr>
          <w:lang w:val="fr-CA"/>
        </w:rPr>
        <w:t>Demandes d’autorisation d’appel déposées</w:t>
      </w:r>
      <w:bookmarkEnd w:id="0"/>
    </w:p>
    <w:p w:rsidR="00FB1DB6" w:rsidRPr="00B139D3"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B139D3" w:rsidTr="003B3977">
        <w:tc>
          <w:tcPr>
            <w:tcW w:w="4320" w:type="dxa"/>
            <w:shd w:val="clear" w:color="auto" w:fill="auto"/>
          </w:tcPr>
          <w:p w:rsidR="00C21644" w:rsidRPr="00B139D3" w:rsidRDefault="00977B57" w:rsidP="005F1ED8">
            <w:pPr>
              <w:rPr>
                <w:b/>
                <w:sz w:val="20"/>
                <w:szCs w:val="20"/>
                <w:lang w:val="en-US"/>
              </w:rPr>
            </w:pPr>
            <w:r w:rsidRPr="00B139D3">
              <w:rPr>
                <w:b/>
                <w:sz w:val="20"/>
                <w:szCs w:val="20"/>
                <w:lang w:val="en-US"/>
              </w:rPr>
              <w:t>Her Majesty the Queen</w:t>
            </w:r>
          </w:p>
          <w:p w:rsidR="00C21644" w:rsidRPr="00B139D3" w:rsidRDefault="00C21644" w:rsidP="005F1ED8">
            <w:pPr>
              <w:tabs>
                <w:tab w:val="left" w:pos="-1440"/>
                <w:tab w:val="left" w:pos="-720"/>
              </w:tabs>
              <w:rPr>
                <w:sz w:val="20"/>
                <w:szCs w:val="20"/>
                <w:lang w:val="en-US"/>
              </w:rPr>
            </w:pPr>
            <w:r w:rsidRPr="00B139D3">
              <w:rPr>
                <w:sz w:val="20"/>
                <w:szCs w:val="20"/>
                <w:lang w:val="en-US"/>
              </w:rPr>
              <w:tab/>
            </w:r>
            <w:r w:rsidR="00977B57" w:rsidRPr="00B139D3">
              <w:rPr>
                <w:sz w:val="20"/>
                <w:szCs w:val="20"/>
                <w:lang w:val="en-US"/>
              </w:rPr>
              <w:t>Joyal, Lisa</w:t>
            </w:r>
          </w:p>
          <w:p w:rsidR="00C21644" w:rsidRPr="00B139D3" w:rsidRDefault="00C21644" w:rsidP="005F1ED8">
            <w:pPr>
              <w:tabs>
                <w:tab w:val="left" w:pos="-1440"/>
                <w:tab w:val="left" w:pos="-720"/>
              </w:tabs>
              <w:rPr>
                <w:sz w:val="20"/>
                <w:szCs w:val="20"/>
                <w:lang w:val="en-US"/>
              </w:rPr>
            </w:pPr>
            <w:r w:rsidRPr="00B139D3">
              <w:rPr>
                <w:sz w:val="20"/>
                <w:szCs w:val="20"/>
                <w:lang w:val="en-US"/>
              </w:rPr>
              <w:tab/>
            </w:r>
            <w:r w:rsidR="00977B57" w:rsidRPr="00B139D3">
              <w:rPr>
                <w:sz w:val="20"/>
                <w:szCs w:val="20"/>
                <w:lang w:val="en-US"/>
              </w:rPr>
              <w:t>Attorney General of Ontario</w:t>
            </w:r>
          </w:p>
          <w:p w:rsidR="00C21644" w:rsidRPr="00B139D3" w:rsidRDefault="00C21644" w:rsidP="005F1ED8">
            <w:pPr>
              <w:tabs>
                <w:tab w:val="left" w:pos="-1440"/>
                <w:tab w:val="left" w:pos="-720"/>
              </w:tabs>
              <w:rPr>
                <w:sz w:val="20"/>
                <w:szCs w:val="20"/>
                <w:lang w:val="en-US"/>
              </w:rPr>
            </w:pPr>
          </w:p>
          <w:p w:rsidR="00C21644" w:rsidRPr="00B139D3" w:rsidRDefault="00C21644" w:rsidP="005F1ED8">
            <w:pPr>
              <w:tabs>
                <w:tab w:val="left" w:pos="-1440"/>
                <w:tab w:val="left" w:pos="-720"/>
              </w:tabs>
              <w:rPr>
                <w:sz w:val="20"/>
                <w:szCs w:val="20"/>
                <w:lang w:val="en-US"/>
              </w:rPr>
            </w:pPr>
            <w:r w:rsidRPr="00B139D3">
              <w:rPr>
                <w:sz w:val="20"/>
                <w:szCs w:val="20"/>
                <w:lang w:val="en-US"/>
              </w:rPr>
              <w:tab/>
              <w:t>v. (3</w:t>
            </w:r>
            <w:r w:rsidR="00977B57" w:rsidRPr="00B139D3">
              <w:rPr>
                <w:sz w:val="20"/>
                <w:szCs w:val="20"/>
                <w:lang w:val="en-US"/>
              </w:rPr>
              <w:t>8</w:t>
            </w:r>
            <w:r w:rsidRPr="00B139D3">
              <w:rPr>
                <w:sz w:val="20"/>
                <w:szCs w:val="20"/>
                <w:lang w:val="en-US"/>
              </w:rPr>
              <w:t>6</w:t>
            </w:r>
            <w:r w:rsidR="00977B57" w:rsidRPr="00B139D3">
              <w:rPr>
                <w:sz w:val="20"/>
                <w:szCs w:val="20"/>
                <w:lang w:val="en-US"/>
              </w:rPr>
              <w:t>25</w:t>
            </w:r>
            <w:r w:rsidRPr="00B139D3">
              <w:rPr>
                <w:sz w:val="20"/>
                <w:szCs w:val="20"/>
                <w:lang w:val="en-US"/>
              </w:rPr>
              <w:t>)</w:t>
            </w:r>
          </w:p>
          <w:p w:rsidR="00C21644" w:rsidRPr="00B139D3" w:rsidRDefault="00C21644" w:rsidP="005F1ED8">
            <w:pPr>
              <w:tabs>
                <w:tab w:val="left" w:pos="-1440"/>
                <w:tab w:val="left" w:pos="-720"/>
              </w:tabs>
              <w:rPr>
                <w:sz w:val="20"/>
                <w:szCs w:val="20"/>
                <w:lang w:val="en-US"/>
              </w:rPr>
            </w:pPr>
          </w:p>
          <w:p w:rsidR="00C21644" w:rsidRPr="00B139D3" w:rsidRDefault="00977B57" w:rsidP="005F1ED8">
            <w:pPr>
              <w:tabs>
                <w:tab w:val="left" w:pos="-1440"/>
                <w:tab w:val="left" w:pos="-720"/>
              </w:tabs>
              <w:rPr>
                <w:b/>
                <w:sz w:val="20"/>
                <w:szCs w:val="20"/>
                <w:lang w:val="en-US"/>
              </w:rPr>
            </w:pPr>
            <w:r w:rsidRPr="00B139D3">
              <w:rPr>
                <w:b/>
                <w:sz w:val="20"/>
                <w:szCs w:val="20"/>
                <w:lang w:val="en-US"/>
              </w:rPr>
              <w:t>S.C.</w:t>
            </w:r>
            <w:r w:rsidR="00C21644" w:rsidRPr="00B139D3">
              <w:rPr>
                <w:sz w:val="20"/>
                <w:szCs w:val="20"/>
                <w:lang w:val="en-US"/>
              </w:rPr>
              <w:t xml:space="preserve"> </w:t>
            </w:r>
            <w:r w:rsidR="00C21644" w:rsidRPr="00B139D3">
              <w:rPr>
                <w:b/>
                <w:sz w:val="20"/>
                <w:szCs w:val="20"/>
                <w:lang w:val="en-US"/>
              </w:rPr>
              <w:t>(Ont.)</w:t>
            </w:r>
          </w:p>
          <w:p w:rsidR="00C21644" w:rsidRPr="00B139D3" w:rsidRDefault="00C21644" w:rsidP="005F1ED8">
            <w:pPr>
              <w:tabs>
                <w:tab w:val="left" w:pos="-1440"/>
                <w:tab w:val="left" w:pos="-720"/>
              </w:tabs>
              <w:rPr>
                <w:sz w:val="20"/>
                <w:szCs w:val="20"/>
                <w:lang w:val="en-US"/>
              </w:rPr>
            </w:pPr>
            <w:r w:rsidRPr="00B139D3">
              <w:rPr>
                <w:sz w:val="20"/>
                <w:szCs w:val="20"/>
                <w:lang w:val="en-US"/>
              </w:rPr>
              <w:tab/>
            </w:r>
            <w:r w:rsidR="00977B57" w:rsidRPr="00B139D3">
              <w:rPr>
                <w:sz w:val="20"/>
                <w:szCs w:val="20"/>
                <w:lang w:val="en-US"/>
              </w:rPr>
              <w:t>S.C.</w:t>
            </w:r>
          </w:p>
          <w:p w:rsidR="00C21644" w:rsidRPr="00B139D3" w:rsidRDefault="00C21644" w:rsidP="005F1ED8">
            <w:pPr>
              <w:tabs>
                <w:tab w:val="left" w:pos="-1440"/>
                <w:tab w:val="left" w:pos="-720"/>
              </w:tabs>
              <w:rPr>
                <w:sz w:val="20"/>
                <w:szCs w:val="20"/>
              </w:rPr>
            </w:pPr>
          </w:p>
          <w:p w:rsidR="00C21644" w:rsidRPr="00B139D3" w:rsidRDefault="00C21644" w:rsidP="005F1ED8">
            <w:pPr>
              <w:rPr>
                <w:sz w:val="20"/>
                <w:szCs w:val="20"/>
              </w:rPr>
            </w:pPr>
            <w:r w:rsidRPr="00B139D3">
              <w:rPr>
                <w:sz w:val="20"/>
                <w:szCs w:val="20"/>
              </w:rPr>
              <w:t xml:space="preserve">FILING DATE: </w:t>
            </w:r>
            <w:r w:rsidR="00977B57" w:rsidRPr="00B139D3">
              <w:rPr>
                <w:sz w:val="20"/>
                <w:szCs w:val="20"/>
              </w:rPr>
              <w:t>May</w:t>
            </w:r>
            <w:r w:rsidR="00684F23" w:rsidRPr="00B139D3">
              <w:rPr>
                <w:sz w:val="20"/>
                <w:szCs w:val="20"/>
              </w:rPr>
              <w:t xml:space="preserve"> </w:t>
            </w:r>
            <w:r w:rsidR="00977B57" w:rsidRPr="00B139D3">
              <w:rPr>
                <w:sz w:val="20"/>
                <w:szCs w:val="20"/>
              </w:rPr>
              <w:t>9</w:t>
            </w:r>
            <w:r w:rsidR="00684F23" w:rsidRPr="00B139D3">
              <w:rPr>
                <w:sz w:val="20"/>
                <w:szCs w:val="20"/>
              </w:rPr>
              <w:t>, 2019</w:t>
            </w:r>
          </w:p>
          <w:p w:rsidR="00C21644" w:rsidRPr="00B139D3" w:rsidRDefault="00D00336" w:rsidP="005F1ED8">
            <w:pPr>
              <w:rPr>
                <w:sz w:val="20"/>
                <w:szCs w:val="20"/>
                <w:lang w:val="fr-CA"/>
              </w:rPr>
            </w:pPr>
            <w:r w:rsidRPr="00B139D3">
              <w:rPr>
                <w:sz w:val="20"/>
                <w:szCs w:val="20"/>
                <w:lang w:val="fr-CA"/>
              </w:rPr>
              <w:pict>
                <v:rect id="_x0000_i1025" style="width:108pt;height:1pt" o:hrpct="0" o:hralign="center" o:hrstd="t" o:hrnoshade="t" o:hr="t" fillcolor="black [3213]" stroked="f"/>
              </w:pict>
            </w:r>
          </w:p>
          <w:p w:rsidR="00292B99" w:rsidRPr="00B139D3" w:rsidRDefault="00292B99" w:rsidP="005F1ED8">
            <w:pPr>
              <w:rPr>
                <w:sz w:val="20"/>
                <w:szCs w:val="20"/>
              </w:rPr>
            </w:pPr>
          </w:p>
        </w:tc>
        <w:tc>
          <w:tcPr>
            <w:tcW w:w="1181" w:type="dxa"/>
            <w:shd w:val="clear" w:color="auto" w:fill="auto"/>
          </w:tcPr>
          <w:p w:rsidR="00C21644" w:rsidRPr="00B139D3" w:rsidRDefault="00C21644" w:rsidP="00242AEE">
            <w:pPr>
              <w:jc w:val="center"/>
              <w:rPr>
                <w:sz w:val="20"/>
                <w:szCs w:val="20"/>
              </w:rPr>
            </w:pPr>
          </w:p>
          <w:p w:rsidR="00C21644" w:rsidRPr="00B139D3" w:rsidRDefault="00C21644" w:rsidP="00242AEE">
            <w:pPr>
              <w:jc w:val="center"/>
              <w:rPr>
                <w:sz w:val="20"/>
                <w:szCs w:val="20"/>
              </w:rPr>
            </w:pPr>
          </w:p>
          <w:p w:rsidR="00C21644" w:rsidRPr="00B139D3" w:rsidRDefault="00C21644" w:rsidP="00242AEE">
            <w:pPr>
              <w:jc w:val="center"/>
              <w:rPr>
                <w:sz w:val="20"/>
                <w:szCs w:val="20"/>
              </w:rPr>
            </w:pPr>
          </w:p>
          <w:p w:rsidR="00C21644" w:rsidRPr="00B139D3" w:rsidRDefault="00C21644" w:rsidP="00242AEE">
            <w:pPr>
              <w:jc w:val="center"/>
              <w:rPr>
                <w:sz w:val="20"/>
                <w:szCs w:val="20"/>
              </w:rPr>
            </w:pPr>
          </w:p>
          <w:p w:rsidR="00C21644" w:rsidRPr="00B139D3" w:rsidRDefault="00C21644" w:rsidP="00242AEE">
            <w:pPr>
              <w:jc w:val="center"/>
              <w:rPr>
                <w:sz w:val="20"/>
                <w:szCs w:val="20"/>
              </w:rPr>
            </w:pPr>
          </w:p>
          <w:p w:rsidR="00C21644" w:rsidRPr="00B139D3" w:rsidRDefault="00C21644" w:rsidP="00242AEE">
            <w:pPr>
              <w:jc w:val="center"/>
              <w:rPr>
                <w:sz w:val="20"/>
                <w:szCs w:val="20"/>
              </w:rPr>
            </w:pPr>
          </w:p>
          <w:p w:rsidR="00C21644" w:rsidRPr="00B139D3" w:rsidRDefault="00C21644" w:rsidP="00242AEE">
            <w:pPr>
              <w:jc w:val="center"/>
              <w:rPr>
                <w:sz w:val="20"/>
                <w:szCs w:val="20"/>
              </w:rPr>
            </w:pPr>
          </w:p>
          <w:p w:rsidR="00C21644" w:rsidRPr="00B139D3" w:rsidRDefault="00C21644" w:rsidP="00242AEE">
            <w:pPr>
              <w:jc w:val="center"/>
              <w:rPr>
                <w:sz w:val="20"/>
                <w:szCs w:val="20"/>
              </w:rPr>
            </w:pPr>
          </w:p>
          <w:p w:rsidR="00C21644" w:rsidRPr="00B139D3" w:rsidRDefault="00C21644" w:rsidP="00242AEE">
            <w:pPr>
              <w:jc w:val="center"/>
              <w:rPr>
                <w:sz w:val="20"/>
                <w:szCs w:val="20"/>
              </w:rPr>
            </w:pPr>
          </w:p>
          <w:p w:rsidR="00C21644" w:rsidRPr="00B139D3" w:rsidRDefault="00C21644" w:rsidP="00242AEE">
            <w:pPr>
              <w:jc w:val="center"/>
              <w:rPr>
                <w:sz w:val="20"/>
                <w:szCs w:val="20"/>
              </w:rPr>
            </w:pPr>
          </w:p>
          <w:p w:rsidR="00C21644" w:rsidRPr="00B139D3" w:rsidRDefault="00C21644" w:rsidP="00242AEE">
            <w:pPr>
              <w:jc w:val="center"/>
              <w:rPr>
                <w:sz w:val="20"/>
                <w:szCs w:val="20"/>
              </w:rPr>
            </w:pPr>
          </w:p>
          <w:p w:rsidR="00C21644" w:rsidRPr="00B139D3" w:rsidRDefault="00C21644" w:rsidP="00242AEE">
            <w:pPr>
              <w:jc w:val="center"/>
              <w:rPr>
                <w:sz w:val="20"/>
                <w:szCs w:val="20"/>
              </w:rPr>
            </w:pPr>
          </w:p>
        </w:tc>
        <w:tc>
          <w:tcPr>
            <w:tcW w:w="4320" w:type="dxa"/>
            <w:shd w:val="clear" w:color="auto" w:fill="auto"/>
          </w:tcPr>
          <w:p w:rsidR="00292B99" w:rsidRPr="00B139D3" w:rsidRDefault="00977B57" w:rsidP="00292B99">
            <w:pPr>
              <w:rPr>
                <w:b/>
                <w:sz w:val="20"/>
                <w:szCs w:val="20"/>
                <w:lang w:val="en-US"/>
              </w:rPr>
            </w:pPr>
            <w:r w:rsidRPr="00B139D3">
              <w:rPr>
                <w:b/>
                <w:sz w:val="20"/>
                <w:szCs w:val="20"/>
                <w:lang w:val="en-US"/>
              </w:rPr>
              <w:t>Simon Peter John Dorey</w:t>
            </w:r>
          </w:p>
          <w:p w:rsidR="00292B99" w:rsidRPr="00B139D3" w:rsidRDefault="00292B99" w:rsidP="00292B99">
            <w:pPr>
              <w:tabs>
                <w:tab w:val="left" w:pos="-1440"/>
                <w:tab w:val="left" w:pos="-720"/>
              </w:tabs>
              <w:rPr>
                <w:sz w:val="20"/>
                <w:szCs w:val="20"/>
                <w:lang w:val="en-US"/>
              </w:rPr>
            </w:pPr>
            <w:r w:rsidRPr="00B139D3">
              <w:rPr>
                <w:sz w:val="20"/>
                <w:szCs w:val="20"/>
                <w:lang w:val="en-US"/>
              </w:rPr>
              <w:tab/>
            </w:r>
            <w:r w:rsidR="00125CA8" w:rsidRPr="00B139D3">
              <w:rPr>
                <w:sz w:val="20"/>
                <w:szCs w:val="20"/>
                <w:lang w:val="en-US"/>
              </w:rPr>
              <w:t>Simon Peter John Dorey</w:t>
            </w:r>
          </w:p>
          <w:p w:rsidR="00292B99" w:rsidRPr="00B139D3" w:rsidRDefault="00292B99" w:rsidP="00292B99">
            <w:pPr>
              <w:tabs>
                <w:tab w:val="left" w:pos="-1440"/>
                <w:tab w:val="left" w:pos="-720"/>
              </w:tabs>
              <w:rPr>
                <w:sz w:val="20"/>
                <w:szCs w:val="20"/>
                <w:lang w:val="en-US"/>
              </w:rPr>
            </w:pPr>
          </w:p>
          <w:p w:rsidR="00292B99" w:rsidRPr="00B139D3" w:rsidRDefault="00292B99" w:rsidP="00292B99">
            <w:pPr>
              <w:tabs>
                <w:tab w:val="left" w:pos="-1440"/>
                <w:tab w:val="left" w:pos="-720"/>
              </w:tabs>
              <w:rPr>
                <w:sz w:val="20"/>
                <w:szCs w:val="20"/>
                <w:lang w:val="fr-CA"/>
              </w:rPr>
            </w:pPr>
            <w:r w:rsidRPr="00B139D3">
              <w:rPr>
                <w:sz w:val="20"/>
                <w:szCs w:val="20"/>
                <w:lang w:val="en-US"/>
              </w:rPr>
              <w:tab/>
            </w:r>
            <w:r w:rsidRPr="00B139D3">
              <w:rPr>
                <w:sz w:val="20"/>
                <w:szCs w:val="20"/>
                <w:lang w:val="fr-CA"/>
              </w:rPr>
              <w:t>v. (3</w:t>
            </w:r>
            <w:r w:rsidR="00977B57" w:rsidRPr="00B139D3">
              <w:rPr>
                <w:sz w:val="20"/>
                <w:szCs w:val="20"/>
                <w:lang w:val="fr-CA"/>
              </w:rPr>
              <w:t>8</w:t>
            </w:r>
            <w:r w:rsidRPr="00B139D3">
              <w:rPr>
                <w:sz w:val="20"/>
                <w:szCs w:val="20"/>
                <w:lang w:val="fr-CA"/>
              </w:rPr>
              <w:t>6</w:t>
            </w:r>
            <w:r w:rsidR="00977B57" w:rsidRPr="00B139D3">
              <w:rPr>
                <w:sz w:val="20"/>
                <w:szCs w:val="20"/>
                <w:lang w:val="fr-CA"/>
              </w:rPr>
              <w:t>32</w:t>
            </w:r>
            <w:r w:rsidRPr="00B139D3">
              <w:rPr>
                <w:sz w:val="20"/>
                <w:szCs w:val="20"/>
                <w:lang w:val="fr-CA"/>
              </w:rPr>
              <w:t>)</w:t>
            </w:r>
          </w:p>
          <w:p w:rsidR="00292B99" w:rsidRPr="00B139D3" w:rsidRDefault="00292B99" w:rsidP="00292B99">
            <w:pPr>
              <w:tabs>
                <w:tab w:val="left" w:pos="-1440"/>
                <w:tab w:val="left" w:pos="-720"/>
              </w:tabs>
              <w:rPr>
                <w:sz w:val="20"/>
                <w:szCs w:val="20"/>
                <w:lang w:val="fr-CA"/>
              </w:rPr>
            </w:pPr>
          </w:p>
          <w:p w:rsidR="00292B99" w:rsidRPr="00B139D3" w:rsidRDefault="00977B57" w:rsidP="00292B99">
            <w:pPr>
              <w:tabs>
                <w:tab w:val="left" w:pos="-1440"/>
                <w:tab w:val="left" w:pos="-720"/>
              </w:tabs>
              <w:rPr>
                <w:b/>
                <w:sz w:val="20"/>
                <w:szCs w:val="20"/>
                <w:lang w:val="fr-CA"/>
              </w:rPr>
            </w:pPr>
            <w:r w:rsidRPr="00B139D3">
              <w:rPr>
                <w:b/>
                <w:sz w:val="20"/>
                <w:szCs w:val="20"/>
                <w:lang w:val="fr-CA"/>
              </w:rPr>
              <w:t>Pamela Anne Havens</w:t>
            </w:r>
            <w:r w:rsidR="00292B99" w:rsidRPr="00B139D3">
              <w:rPr>
                <w:sz w:val="20"/>
                <w:szCs w:val="20"/>
                <w:lang w:val="fr-CA"/>
              </w:rPr>
              <w:t xml:space="preserve"> </w:t>
            </w:r>
            <w:r w:rsidR="00292B99" w:rsidRPr="00B139D3">
              <w:rPr>
                <w:b/>
                <w:sz w:val="20"/>
                <w:szCs w:val="20"/>
                <w:lang w:val="fr-CA"/>
              </w:rPr>
              <w:t>(</w:t>
            </w:r>
            <w:r w:rsidRPr="00B139D3">
              <w:rPr>
                <w:b/>
                <w:sz w:val="20"/>
                <w:szCs w:val="20"/>
                <w:lang w:val="fr-CA"/>
              </w:rPr>
              <w:t>B.C.</w:t>
            </w:r>
            <w:r w:rsidR="00292B99" w:rsidRPr="00B139D3">
              <w:rPr>
                <w:b/>
                <w:sz w:val="20"/>
                <w:szCs w:val="20"/>
                <w:lang w:val="fr-CA"/>
              </w:rPr>
              <w:t>)</w:t>
            </w:r>
          </w:p>
          <w:p w:rsidR="00292B99" w:rsidRPr="00B139D3" w:rsidRDefault="00292B99" w:rsidP="00292B99">
            <w:pPr>
              <w:tabs>
                <w:tab w:val="left" w:pos="-1440"/>
                <w:tab w:val="left" w:pos="-720"/>
              </w:tabs>
              <w:rPr>
                <w:sz w:val="20"/>
                <w:szCs w:val="20"/>
              </w:rPr>
            </w:pPr>
            <w:r w:rsidRPr="00B139D3">
              <w:rPr>
                <w:sz w:val="20"/>
                <w:szCs w:val="20"/>
                <w:lang w:val="fr-CA"/>
              </w:rPr>
              <w:tab/>
            </w:r>
            <w:r w:rsidR="00125CA8" w:rsidRPr="00B139D3">
              <w:rPr>
                <w:sz w:val="20"/>
                <w:szCs w:val="20"/>
                <w:lang w:val="en-US"/>
              </w:rPr>
              <w:t>Pamela Anne Havens</w:t>
            </w:r>
          </w:p>
          <w:p w:rsidR="00292B99" w:rsidRPr="00B139D3" w:rsidRDefault="00292B99" w:rsidP="00292B99">
            <w:pPr>
              <w:tabs>
                <w:tab w:val="left" w:pos="-1440"/>
                <w:tab w:val="left" w:pos="-720"/>
              </w:tabs>
              <w:rPr>
                <w:sz w:val="20"/>
                <w:szCs w:val="20"/>
              </w:rPr>
            </w:pPr>
          </w:p>
          <w:p w:rsidR="00292B99" w:rsidRPr="00B139D3" w:rsidRDefault="00292B99" w:rsidP="00292B99">
            <w:pPr>
              <w:rPr>
                <w:sz w:val="20"/>
                <w:szCs w:val="20"/>
              </w:rPr>
            </w:pPr>
            <w:r w:rsidRPr="00B139D3">
              <w:rPr>
                <w:sz w:val="20"/>
                <w:szCs w:val="20"/>
              </w:rPr>
              <w:t xml:space="preserve">FILING DATE: </w:t>
            </w:r>
            <w:r w:rsidR="00977B57" w:rsidRPr="00B139D3">
              <w:rPr>
                <w:sz w:val="20"/>
                <w:szCs w:val="20"/>
              </w:rPr>
              <w:t>April</w:t>
            </w:r>
            <w:r w:rsidRPr="00B139D3">
              <w:rPr>
                <w:sz w:val="20"/>
                <w:szCs w:val="20"/>
              </w:rPr>
              <w:t xml:space="preserve"> </w:t>
            </w:r>
            <w:r w:rsidR="00977B57" w:rsidRPr="00B139D3">
              <w:rPr>
                <w:sz w:val="20"/>
                <w:szCs w:val="20"/>
              </w:rPr>
              <w:t>5</w:t>
            </w:r>
            <w:r w:rsidRPr="00B139D3">
              <w:rPr>
                <w:sz w:val="20"/>
                <w:szCs w:val="20"/>
              </w:rPr>
              <w:t>, 2019</w:t>
            </w:r>
          </w:p>
          <w:p w:rsidR="00292B99" w:rsidRPr="00B139D3" w:rsidRDefault="00D00336" w:rsidP="00292B99">
            <w:pPr>
              <w:rPr>
                <w:sz w:val="20"/>
                <w:szCs w:val="20"/>
                <w:lang w:val="fr-CA"/>
              </w:rPr>
            </w:pPr>
            <w:r w:rsidRPr="00B139D3">
              <w:rPr>
                <w:sz w:val="20"/>
                <w:szCs w:val="20"/>
                <w:lang w:val="fr-CA"/>
              </w:rPr>
              <w:pict>
                <v:rect id="_x0000_i1026" style="width:108pt;height:1pt" o:hrpct="0" o:hralign="center" o:hrstd="t" o:hrnoshade="t" o:hr="t" fillcolor="black [3213]" stroked="f"/>
              </w:pict>
            </w:r>
          </w:p>
          <w:p w:rsidR="00C21644" w:rsidRPr="00B139D3" w:rsidRDefault="00C21644" w:rsidP="00E8544A">
            <w:pPr>
              <w:rPr>
                <w:sz w:val="20"/>
                <w:szCs w:val="20"/>
                <w:lang w:val="fr-CA"/>
              </w:rPr>
            </w:pPr>
          </w:p>
        </w:tc>
      </w:tr>
      <w:tr w:rsidR="00C21644" w:rsidRPr="00B139D3" w:rsidTr="003B3977">
        <w:tc>
          <w:tcPr>
            <w:tcW w:w="4320" w:type="dxa"/>
            <w:shd w:val="clear" w:color="auto" w:fill="auto"/>
          </w:tcPr>
          <w:p w:rsidR="009B2EF5" w:rsidRPr="00B139D3" w:rsidRDefault="00E4301F" w:rsidP="009B2EF5">
            <w:pPr>
              <w:rPr>
                <w:b/>
                <w:sz w:val="20"/>
                <w:szCs w:val="20"/>
                <w:lang w:val="en-US"/>
              </w:rPr>
            </w:pPr>
            <w:r w:rsidRPr="00B139D3">
              <w:rPr>
                <w:b/>
                <w:sz w:val="20"/>
                <w:szCs w:val="20"/>
                <w:lang w:val="en-US"/>
              </w:rPr>
              <w:t>Attorney General of Canada</w:t>
            </w:r>
          </w:p>
          <w:p w:rsidR="009B2EF5" w:rsidRPr="00B139D3" w:rsidRDefault="009B2EF5" w:rsidP="009B2EF5">
            <w:pPr>
              <w:tabs>
                <w:tab w:val="left" w:pos="-1440"/>
                <w:tab w:val="left" w:pos="-720"/>
              </w:tabs>
              <w:rPr>
                <w:sz w:val="20"/>
                <w:szCs w:val="20"/>
                <w:lang w:val="en-US"/>
              </w:rPr>
            </w:pPr>
            <w:r w:rsidRPr="00B139D3">
              <w:rPr>
                <w:sz w:val="20"/>
                <w:szCs w:val="20"/>
                <w:lang w:val="en-US"/>
              </w:rPr>
              <w:tab/>
            </w:r>
            <w:r w:rsidR="00135A56" w:rsidRPr="00B139D3">
              <w:rPr>
                <w:sz w:val="20"/>
                <w:szCs w:val="20"/>
                <w:lang w:val="en-US"/>
              </w:rPr>
              <w:t>Hucal, Kathryn A.</w:t>
            </w:r>
          </w:p>
          <w:p w:rsidR="009B2EF5" w:rsidRPr="00B139D3" w:rsidRDefault="009B2EF5" w:rsidP="009B2EF5">
            <w:pPr>
              <w:tabs>
                <w:tab w:val="left" w:pos="-1440"/>
                <w:tab w:val="left" w:pos="-720"/>
              </w:tabs>
              <w:rPr>
                <w:sz w:val="20"/>
                <w:szCs w:val="20"/>
                <w:lang w:val="en-US"/>
              </w:rPr>
            </w:pPr>
            <w:r w:rsidRPr="00B139D3">
              <w:rPr>
                <w:sz w:val="20"/>
                <w:szCs w:val="20"/>
                <w:lang w:val="en-US"/>
              </w:rPr>
              <w:tab/>
            </w:r>
            <w:r w:rsidR="00135A56" w:rsidRPr="00B139D3">
              <w:rPr>
                <w:sz w:val="20"/>
                <w:szCs w:val="20"/>
                <w:lang w:val="en-US"/>
              </w:rPr>
              <w:t>Department of Justice Canada</w:t>
            </w:r>
          </w:p>
          <w:p w:rsidR="009B2EF5" w:rsidRPr="00B139D3" w:rsidRDefault="009B2EF5" w:rsidP="009B2EF5">
            <w:pPr>
              <w:tabs>
                <w:tab w:val="left" w:pos="-1440"/>
                <w:tab w:val="left" w:pos="-720"/>
              </w:tabs>
              <w:rPr>
                <w:sz w:val="20"/>
                <w:szCs w:val="20"/>
                <w:lang w:val="en-US"/>
              </w:rPr>
            </w:pPr>
          </w:p>
          <w:p w:rsidR="009B2EF5" w:rsidRPr="00B139D3" w:rsidRDefault="009B2EF5" w:rsidP="009B2EF5">
            <w:pPr>
              <w:tabs>
                <w:tab w:val="left" w:pos="-1440"/>
                <w:tab w:val="left" w:pos="-720"/>
              </w:tabs>
              <w:rPr>
                <w:sz w:val="20"/>
                <w:szCs w:val="20"/>
                <w:lang w:val="en-US"/>
              </w:rPr>
            </w:pPr>
            <w:r w:rsidRPr="00B139D3">
              <w:rPr>
                <w:sz w:val="20"/>
                <w:szCs w:val="20"/>
                <w:lang w:val="en-US"/>
              </w:rPr>
              <w:tab/>
              <w:t>v. (3</w:t>
            </w:r>
            <w:r w:rsidR="00E4301F" w:rsidRPr="00B139D3">
              <w:rPr>
                <w:sz w:val="20"/>
                <w:szCs w:val="20"/>
                <w:lang w:val="en-US"/>
              </w:rPr>
              <w:t>8</w:t>
            </w:r>
            <w:r w:rsidRPr="00B139D3">
              <w:rPr>
                <w:sz w:val="20"/>
                <w:szCs w:val="20"/>
                <w:lang w:val="en-US"/>
              </w:rPr>
              <w:t>5</w:t>
            </w:r>
            <w:r w:rsidR="00E4301F" w:rsidRPr="00B139D3">
              <w:rPr>
                <w:sz w:val="20"/>
                <w:szCs w:val="20"/>
                <w:lang w:val="en-US"/>
              </w:rPr>
              <w:t>7</w:t>
            </w:r>
            <w:r w:rsidRPr="00B139D3">
              <w:rPr>
                <w:sz w:val="20"/>
                <w:szCs w:val="20"/>
                <w:lang w:val="en-US"/>
              </w:rPr>
              <w:t>4)</w:t>
            </w:r>
          </w:p>
          <w:p w:rsidR="009B2EF5" w:rsidRPr="00B139D3" w:rsidRDefault="009B2EF5" w:rsidP="009B2EF5">
            <w:pPr>
              <w:tabs>
                <w:tab w:val="left" w:pos="-1440"/>
                <w:tab w:val="left" w:pos="-720"/>
              </w:tabs>
              <w:rPr>
                <w:sz w:val="20"/>
                <w:szCs w:val="20"/>
                <w:lang w:val="en-US"/>
              </w:rPr>
            </w:pPr>
          </w:p>
          <w:p w:rsidR="009B2EF5" w:rsidRPr="00B139D3" w:rsidRDefault="00E4301F" w:rsidP="009B2EF5">
            <w:pPr>
              <w:tabs>
                <w:tab w:val="left" w:pos="-1440"/>
                <w:tab w:val="left" w:pos="-720"/>
              </w:tabs>
              <w:rPr>
                <w:b/>
                <w:sz w:val="20"/>
                <w:szCs w:val="20"/>
                <w:lang w:val="en-US"/>
              </w:rPr>
            </w:pPr>
            <w:r w:rsidRPr="00B139D3">
              <w:rPr>
                <w:b/>
                <w:sz w:val="20"/>
                <w:szCs w:val="20"/>
                <w:lang w:val="en-US"/>
              </w:rPr>
              <w:t xml:space="preserve">Corporation of the Canadian Civil Liberties Association </w:t>
            </w:r>
            <w:r w:rsidR="009B2EF5" w:rsidRPr="00B139D3">
              <w:rPr>
                <w:b/>
                <w:sz w:val="20"/>
                <w:szCs w:val="20"/>
                <w:lang w:val="en-US"/>
              </w:rPr>
              <w:t>(Ont.)</w:t>
            </w:r>
          </w:p>
          <w:p w:rsidR="009B2EF5" w:rsidRPr="00B139D3" w:rsidRDefault="009B2EF5" w:rsidP="009B2EF5">
            <w:pPr>
              <w:tabs>
                <w:tab w:val="left" w:pos="-1440"/>
                <w:tab w:val="left" w:pos="-720"/>
              </w:tabs>
              <w:rPr>
                <w:sz w:val="20"/>
                <w:szCs w:val="20"/>
              </w:rPr>
            </w:pPr>
            <w:r w:rsidRPr="00B139D3">
              <w:rPr>
                <w:sz w:val="20"/>
                <w:szCs w:val="20"/>
                <w:lang w:val="en-US"/>
              </w:rPr>
              <w:tab/>
            </w:r>
            <w:r w:rsidR="00CC4BEF" w:rsidRPr="00B139D3">
              <w:rPr>
                <w:sz w:val="20"/>
                <w:szCs w:val="20"/>
                <w:lang w:val="en-US"/>
              </w:rPr>
              <w:t>Lisus, Jonathan C.</w:t>
            </w:r>
          </w:p>
          <w:p w:rsidR="009B2EF5" w:rsidRPr="00B139D3" w:rsidRDefault="009B2EF5" w:rsidP="009B2EF5">
            <w:pPr>
              <w:tabs>
                <w:tab w:val="left" w:pos="-1440"/>
                <w:tab w:val="left" w:pos="-720"/>
              </w:tabs>
              <w:rPr>
                <w:sz w:val="20"/>
                <w:szCs w:val="20"/>
              </w:rPr>
            </w:pPr>
            <w:r w:rsidRPr="00B139D3">
              <w:rPr>
                <w:sz w:val="20"/>
                <w:szCs w:val="20"/>
              </w:rPr>
              <w:tab/>
            </w:r>
            <w:r w:rsidR="00CC4BEF" w:rsidRPr="00B139D3">
              <w:rPr>
                <w:sz w:val="20"/>
                <w:szCs w:val="20"/>
              </w:rPr>
              <w:t>Lax O'Sullivan Lisus Gottlieb LLP</w:t>
            </w:r>
          </w:p>
          <w:p w:rsidR="009B2EF5" w:rsidRPr="00B139D3" w:rsidRDefault="009B2EF5" w:rsidP="009B2EF5">
            <w:pPr>
              <w:tabs>
                <w:tab w:val="left" w:pos="-1440"/>
                <w:tab w:val="left" w:pos="-720"/>
              </w:tabs>
              <w:rPr>
                <w:sz w:val="20"/>
                <w:szCs w:val="20"/>
              </w:rPr>
            </w:pPr>
          </w:p>
          <w:p w:rsidR="009B2EF5" w:rsidRPr="00B139D3" w:rsidRDefault="009B2EF5" w:rsidP="009B2EF5">
            <w:pPr>
              <w:rPr>
                <w:sz w:val="20"/>
                <w:szCs w:val="20"/>
              </w:rPr>
            </w:pPr>
            <w:r w:rsidRPr="00B139D3">
              <w:rPr>
                <w:sz w:val="20"/>
                <w:szCs w:val="20"/>
              </w:rPr>
              <w:t xml:space="preserve">FILING DATE: </w:t>
            </w:r>
            <w:r w:rsidR="00E4301F" w:rsidRPr="00B139D3">
              <w:rPr>
                <w:sz w:val="20"/>
                <w:szCs w:val="20"/>
              </w:rPr>
              <w:t>May</w:t>
            </w:r>
            <w:r w:rsidRPr="00B139D3">
              <w:rPr>
                <w:sz w:val="20"/>
                <w:szCs w:val="20"/>
              </w:rPr>
              <w:t xml:space="preserve"> 2</w:t>
            </w:r>
            <w:r w:rsidR="00E4301F" w:rsidRPr="00B139D3">
              <w:rPr>
                <w:sz w:val="20"/>
                <w:szCs w:val="20"/>
              </w:rPr>
              <w:t>7</w:t>
            </w:r>
            <w:r w:rsidRPr="00B139D3">
              <w:rPr>
                <w:sz w:val="20"/>
                <w:szCs w:val="20"/>
              </w:rPr>
              <w:t>, 2019</w:t>
            </w:r>
          </w:p>
          <w:p w:rsidR="009B2EF5" w:rsidRPr="00B139D3" w:rsidRDefault="00D00336" w:rsidP="009B2EF5">
            <w:pPr>
              <w:rPr>
                <w:sz w:val="20"/>
                <w:szCs w:val="20"/>
                <w:lang w:val="fr-CA"/>
              </w:rPr>
            </w:pPr>
            <w:r w:rsidRPr="00B139D3">
              <w:rPr>
                <w:sz w:val="20"/>
                <w:szCs w:val="20"/>
                <w:lang w:val="fr-CA"/>
              </w:rPr>
              <w:pict>
                <v:rect id="_x0000_i1027" style="width:108pt;height:1pt" o:hrpct="0" o:hralign="center" o:hrstd="t" o:hrnoshade="t" o:hr="t" fillcolor="black [3213]" stroked="f"/>
              </w:pict>
            </w:r>
          </w:p>
          <w:p w:rsidR="00CC3B08" w:rsidRPr="00B139D3" w:rsidRDefault="00CC3B08" w:rsidP="00684F23">
            <w:pPr>
              <w:rPr>
                <w:sz w:val="20"/>
                <w:szCs w:val="20"/>
                <w:lang w:val="fr-CA"/>
              </w:rPr>
            </w:pPr>
          </w:p>
        </w:tc>
        <w:tc>
          <w:tcPr>
            <w:tcW w:w="1181" w:type="dxa"/>
            <w:shd w:val="clear" w:color="auto" w:fill="auto"/>
          </w:tcPr>
          <w:p w:rsidR="00C21644" w:rsidRPr="00B139D3" w:rsidRDefault="00C21644" w:rsidP="00242AEE">
            <w:pPr>
              <w:jc w:val="center"/>
              <w:rPr>
                <w:sz w:val="20"/>
                <w:szCs w:val="20"/>
                <w:lang w:val="fr-CA"/>
              </w:rPr>
            </w:pPr>
          </w:p>
        </w:tc>
        <w:tc>
          <w:tcPr>
            <w:tcW w:w="4320" w:type="dxa"/>
            <w:shd w:val="clear" w:color="auto" w:fill="auto"/>
          </w:tcPr>
          <w:p w:rsidR="00292B99" w:rsidRPr="00B139D3" w:rsidRDefault="00E91FF7" w:rsidP="00292B99">
            <w:pPr>
              <w:rPr>
                <w:b/>
                <w:sz w:val="20"/>
                <w:szCs w:val="20"/>
                <w:lang w:val="en-US"/>
              </w:rPr>
            </w:pPr>
            <w:r w:rsidRPr="00B139D3">
              <w:rPr>
                <w:b/>
                <w:sz w:val="20"/>
                <w:szCs w:val="20"/>
                <w:lang w:val="en-US"/>
              </w:rPr>
              <w:t>Veolia Water Technologies, Inc., Successor by Merger to HPD, LLC</w:t>
            </w:r>
          </w:p>
          <w:p w:rsidR="00292B99" w:rsidRPr="00B139D3" w:rsidRDefault="00292B99" w:rsidP="00292B99">
            <w:pPr>
              <w:tabs>
                <w:tab w:val="left" w:pos="-1440"/>
                <w:tab w:val="left" w:pos="-720"/>
              </w:tabs>
              <w:rPr>
                <w:sz w:val="20"/>
                <w:szCs w:val="20"/>
                <w:lang w:val="en-US"/>
              </w:rPr>
            </w:pPr>
            <w:r w:rsidRPr="00B139D3">
              <w:rPr>
                <w:sz w:val="20"/>
                <w:szCs w:val="20"/>
                <w:lang w:val="en-US"/>
              </w:rPr>
              <w:tab/>
            </w:r>
            <w:r w:rsidR="00DA6CD5" w:rsidRPr="00B139D3">
              <w:rPr>
                <w:sz w:val="20"/>
                <w:szCs w:val="20"/>
                <w:lang w:val="en-US"/>
              </w:rPr>
              <w:t>Teetaert, Melanie</w:t>
            </w:r>
          </w:p>
          <w:p w:rsidR="00292B99" w:rsidRPr="00B139D3" w:rsidRDefault="00292B99" w:rsidP="00292B99">
            <w:pPr>
              <w:tabs>
                <w:tab w:val="left" w:pos="-1440"/>
                <w:tab w:val="left" w:pos="-720"/>
              </w:tabs>
              <w:rPr>
                <w:sz w:val="20"/>
                <w:szCs w:val="20"/>
                <w:lang w:val="en-US"/>
              </w:rPr>
            </w:pPr>
            <w:r w:rsidRPr="00B139D3">
              <w:rPr>
                <w:sz w:val="20"/>
                <w:szCs w:val="20"/>
                <w:lang w:val="en-US"/>
              </w:rPr>
              <w:tab/>
            </w:r>
            <w:r w:rsidR="00DA6CD5" w:rsidRPr="00B139D3">
              <w:rPr>
                <w:sz w:val="20"/>
                <w:szCs w:val="20"/>
                <w:lang w:val="en-US"/>
              </w:rPr>
              <w:t>Stikeman Elliott LLP</w:t>
            </w:r>
          </w:p>
          <w:p w:rsidR="00292B99" w:rsidRPr="00B139D3" w:rsidRDefault="00292B99" w:rsidP="00292B99">
            <w:pPr>
              <w:tabs>
                <w:tab w:val="left" w:pos="-1440"/>
                <w:tab w:val="left" w:pos="-720"/>
              </w:tabs>
              <w:rPr>
                <w:sz w:val="20"/>
                <w:szCs w:val="20"/>
                <w:lang w:val="en-US"/>
              </w:rPr>
            </w:pPr>
          </w:p>
          <w:p w:rsidR="00292B99" w:rsidRPr="00B139D3" w:rsidRDefault="00292B99" w:rsidP="00292B99">
            <w:pPr>
              <w:tabs>
                <w:tab w:val="left" w:pos="-1440"/>
                <w:tab w:val="left" w:pos="-720"/>
              </w:tabs>
              <w:rPr>
                <w:sz w:val="20"/>
                <w:szCs w:val="20"/>
                <w:lang w:val="en-US"/>
              </w:rPr>
            </w:pPr>
            <w:r w:rsidRPr="00B139D3">
              <w:rPr>
                <w:sz w:val="20"/>
                <w:szCs w:val="20"/>
                <w:lang w:val="en-US"/>
              </w:rPr>
              <w:tab/>
              <w:t>v. (3</w:t>
            </w:r>
            <w:r w:rsidR="00E91FF7" w:rsidRPr="00B139D3">
              <w:rPr>
                <w:sz w:val="20"/>
                <w:szCs w:val="20"/>
                <w:lang w:val="en-US"/>
              </w:rPr>
              <w:t>8</w:t>
            </w:r>
            <w:r w:rsidRPr="00B139D3">
              <w:rPr>
                <w:sz w:val="20"/>
                <w:szCs w:val="20"/>
                <w:lang w:val="en-US"/>
              </w:rPr>
              <w:t>64</w:t>
            </w:r>
            <w:r w:rsidR="00E91FF7" w:rsidRPr="00B139D3">
              <w:rPr>
                <w:sz w:val="20"/>
                <w:szCs w:val="20"/>
                <w:lang w:val="en-US"/>
              </w:rPr>
              <w:t>0</w:t>
            </w:r>
            <w:r w:rsidRPr="00B139D3">
              <w:rPr>
                <w:sz w:val="20"/>
                <w:szCs w:val="20"/>
                <w:lang w:val="en-US"/>
              </w:rPr>
              <w:t>)</w:t>
            </w:r>
          </w:p>
          <w:p w:rsidR="00292B99" w:rsidRPr="00B139D3" w:rsidRDefault="00292B99" w:rsidP="00292B99">
            <w:pPr>
              <w:tabs>
                <w:tab w:val="left" w:pos="-1440"/>
                <w:tab w:val="left" w:pos="-720"/>
              </w:tabs>
              <w:rPr>
                <w:sz w:val="20"/>
                <w:szCs w:val="20"/>
                <w:lang w:val="en-US"/>
              </w:rPr>
            </w:pPr>
          </w:p>
          <w:p w:rsidR="00292B99" w:rsidRPr="00B139D3" w:rsidRDefault="00E91FF7" w:rsidP="00292B99">
            <w:pPr>
              <w:tabs>
                <w:tab w:val="left" w:pos="-1440"/>
                <w:tab w:val="left" w:pos="-720"/>
              </w:tabs>
              <w:rPr>
                <w:b/>
                <w:sz w:val="20"/>
                <w:szCs w:val="20"/>
                <w:lang w:val="en-US"/>
              </w:rPr>
            </w:pPr>
            <w:r w:rsidRPr="00B139D3">
              <w:rPr>
                <w:b/>
                <w:sz w:val="20"/>
                <w:szCs w:val="20"/>
                <w:lang w:val="en-US"/>
              </w:rPr>
              <w:t>K+S Po</w:t>
            </w:r>
            <w:r w:rsidR="00A66207" w:rsidRPr="00B139D3">
              <w:rPr>
                <w:b/>
                <w:sz w:val="20"/>
                <w:szCs w:val="20"/>
                <w:lang w:val="en-US"/>
              </w:rPr>
              <w:t>tash Canada General Partnership</w:t>
            </w:r>
            <w:r w:rsidR="00292B99" w:rsidRPr="00B139D3">
              <w:rPr>
                <w:sz w:val="20"/>
                <w:szCs w:val="20"/>
                <w:lang w:val="en-US"/>
              </w:rPr>
              <w:t xml:space="preserve"> </w:t>
            </w:r>
            <w:r w:rsidR="00292B99" w:rsidRPr="00B139D3">
              <w:rPr>
                <w:b/>
                <w:sz w:val="20"/>
                <w:szCs w:val="20"/>
                <w:lang w:val="en-US"/>
              </w:rPr>
              <w:t>(</w:t>
            </w:r>
            <w:r w:rsidRPr="00B139D3">
              <w:rPr>
                <w:b/>
                <w:sz w:val="20"/>
                <w:szCs w:val="20"/>
                <w:lang w:val="en-US"/>
              </w:rPr>
              <w:t>Sask</w:t>
            </w:r>
            <w:r w:rsidR="00292B99" w:rsidRPr="00B139D3">
              <w:rPr>
                <w:b/>
                <w:sz w:val="20"/>
                <w:szCs w:val="20"/>
                <w:lang w:val="en-US"/>
              </w:rPr>
              <w:t>.)</w:t>
            </w:r>
          </w:p>
          <w:p w:rsidR="00292B99" w:rsidRPr="00B139D3" w:rsidRDefault="00292B99" w:rsidP="00292B99">
            <w:pPr>
              <w:tabs>
                <w:tab w:val="left" w:pos="-1440"/>
                <w:tab w:val="left" w:pos="-720"/>
              </w:tabs>
              <w:rPr>
                <w:sz w:val="20"/>
                <w:szCs w:val="20"/>
              </w:rPr>
            </w:pPr>
            <w:r w:rsidRPr="00B139D3">
              <w:rPr>
                <w:sz w:val="20"/>
                <w:szCs w:val="20"/>
                <w:lang w:val="en-US"/>
              </w:rPr>
              <w:tab/>
            </w:r>
            <w:r w:rsidR="00DA6CD5" w:rsidRPr="00B139D3">
              <w:rPr>
                <w:sz w:val="20"/>
                <w:szCs w:val="20"/>
                <w:lang w:val="en-US"/>
              </w:rPr>
              <w:t>Parthev, Q.C., Shaunt</w:t>
            </w:r>
          </w:p>
          <w:p w:rsidR="00292B99" w:rsidRPr="00B139D3" w:rsidRDefault="00292B99" w:rsidP="00292B99">
            <w:pPr>
              <w:tabs>
                <w:tab w:val="left" w:pos="-1440"/>
                <w:tab w:val="left" w:pos="-720"/>
              </w:tabs>
              <w:rPr>
                <w:sz w:val="20"/>
                <w:szCs w:val="20"/>
              </w:rPr>
            </w:pPr>
            <w:r w:rsidRPr="00B139D3">
              <w:rPr>
                <w:sz w:val="20"/>
                <w:szCs w:val="20"/>
              </w:rPr>
              <w:tab/>
            </w:r>
            <w:r w:rsidR="00DA6CD5" w:rsidRPr="00B139D3">
              <w:rPr>
                <w:sz w:val="20"/>
                <w:szCs w:val="20"/>
              </w:rPr>
              <w:t>MLT Aikins LLP</w:t>
            </w:r>
          </w:p>
          <w:p w:rsidR="00292B99" w:rsidRPr="00B139D3" w:rsidRDefault="00292B99" w:rsidP="00292B99">
            <w:pPr>
              <w:tabs>
                <w:tab w:val="left" w:pos="-1440"/>
                <w:tab w:val="left" w:pos="-720"/>
              </w:tabs>
              <w:rPr>
                <w:sz w:val="20"/>
                <w:szCs w:val="20"/>
              </w:rPr>
            </w:pPr>
          </w:p>
          <w:p w:rsidR="00292B99" w:rsidRPr="00B139D3" w:rsidRDefault="00292B99" w:rsidP="00292B99">
            <w:pPr>
              <w:rPr>
                <w:sz w:val="20"/>
                <w:szCs w:val="20"/>
              </w:rPr>
            </w:pPr>
            <w:r w:rsidRPr="00B139D3">
              <w:rPr>
                <w:sz w:val="20"/>
                <w:szCs w:val="20"/>
              </w:rPr>
              <w:t xml:space="preserve">FILING DATE: </w:t>
            </w:r>
            <w:r w:rsidR="00E91FF7" w:rsidRPr="00B139D3">
              <w:rPr>
                <w:sz w:val="20"/>
                <w:szCs w:val="20"/>
              </w:rPr>
              <w:t>May</w:t>
            </w:r>
            <w:r w:rsidRPr="00B139D3">
              <w:rPr>
                <w:sz w:val="20"/>
                <w:szCs w:val="20"/>
              </w:rPr>
              <w:t xml:space="preserve"> 2</w:t>
            </w:r>
            <w:r w:rsidR="00E91FF7" w:rsidRPr="00B139D3">
              <w:rPr>
                <w:sz w:val="20"/>
                <w:szCs w:val="20"/>
              </w:rPr>
              <w:t>1</w:t>
            </w:r>
            <w:r w:rsidRPr="00B139D3">
              <w:rPr>
                <w:sz w:val="20"/>
                <w:szCs w:val="20"/>
              </w:rPr>
              <w:t>, 2019</w:t>
            </w:r>
          </w:p>
          <w:p w:rsidR="00292B99" w:rsidRPr="00B139D3" w:rsidRDefault="00D00336" w:rsidP="00292B99">
            <w:pPr>
              <w:rPr>
                <w:sz w:val="20"/>
                <w:szCs w:val="20"/>
                <w:lang w:val="fr-CA"/>
              </w:rPr>
            </w:pPr>
            <w:r w:rsidRPr="00B139D3">
              <w:rPr>
                <w:sz w:val="20"/>
                <w:szCs w:val="20"/>
                <w:lang w:val="fr-CA"/>
              </w:rPr>
              <w:pict>
                <v:rect id="_x0000_i1028" style="width:108pt;height:1pt" o:hrpct="0" o:hralign="center" o:hrstd="t" o:hrnoshade="t" o:hr="t" fillcolor="black [3213]" stroked="f"/>
              </w:pict>
            </w:r>
          </w:p>
          <w:p w:rsidR="00C21644" w:rsidRPr="00B139D3" w:rsidRDefault="00C21644" w:rsidP="00E8544A">
            <w:pPr>
              <w:rPr>
                <w:sz w:val="20"/>
                <w:szCs w:val="20"/>
                <w:lang w:val="fr-CA"/>
              </w:rPr>
            </w:pPr>
          </w:p>
        </w:tc>
      </w:tr>
      <w:tr w:rsidR="00C21644" w:rsidRPr="00B139D3" w:rsidTr="003B3977">
        <w:tc>
          <w:tcPr>
            <w:tcW w:w="4320" w:type="dxa"/>
            <w:shd w:val="clear" w:color="auto" w:fill="auto"/>
          </w:tcPr>
          <w:p w:rsidR="00292B99" w:rsidRPr="00B139D3" w:rsidRDefault="00973BA9" w:rsidP="00292B99">
            <w:pPr>
              <w:rPr>
                <w:b/>
                <w:sz w:val="20"/>
                <w:szCs w:val="20"/>
                <w:lang w:val="fr-CA"/>
              </w:rPr>
            </w:pPr>
            <w:r w:rsidRPr="00B139D3">
              <w:rPr>
                <w:b/>
                <w:sz w:val="20"/>
                <w:szCs w:val="20"/>
                <w:lang w:val="fr-CA"/>
              </w:rPr>
              <w:t>Procureure générale du Québec,</w:t>
            </w:r>
            <w:r w:rsidR="00292B99" w:rsidRPr="00B139D3">
              <w:rPr>
                <w:b/>
                <w:sz w:val="20"/>
                <w:szCs w:val="20"/>
                <w:lang w:val="fr-CA"/>
              </w:rPr>
              <w:t xml:space="preserve"> et al.</w:t>
            </w:r>
          </w:p>
          <w:p w:rsidR="00292B99" w:rsidRPr="00B139D3" w:rsidRDefault="00292B99" w:rsidP="00292B99">
            <w:pPr>
              <w:tabs>
                <w:tab w:val="left" w:pos="-1440"/>
                <w:tab w:val="left" w:pos="-720"/>
              </w:tabs>
              <w:rPr>
                <w:sz w:val="20"/>
                <w:szCs w:val="20"/>
                <w:lang w:val="fr-CA"/>
              </w:rPr>
            </w:pPr>
            <w:r w:rsidRPr="00B139D3">
              <w:rPr>
                <w:sz w:val="20"/>
                <w:szCs w:val="20"/>
                <w:lang w:val="fr-CA"/>
              </w:rPr>
              <w:tab/>
            </w:r>
            <w:r w:rsidR="001C044C" w:rsidRPr="00B139D3">
              <w:rPr>
                <w:sz w:val="20"/>
                <w:szCs w:val="20"/>
                <w:lang w:val="fr-CA"/>
              </w:rPr>
              <w:t>Jobin, Dominique A.</w:t>
            </w:r>
          </w:p>
          <w:p w:rsidR="00292B99" w:rsidRPr="00B139D3" w:rsidRDefault="00292B99" w:rsidP="00292B99">
            <w:pPr>
              <w:tabs>
                <w:tab w:val="left" w:pos="-1440"/>
                <w:tab w:val="left" w:pos="-720"/>
              </w:tabs>
              <w:rPr>
                <w:sz w:val="20"/>
                <w:szCs w:val="20"/>
                <w:lang w:val="fr-CA"/>
              </w:rPr>
            </w:pPr>
            <w:r w:rsidRPr="00B139D3">
              <w:rPr>
                <w:sz w:val="20"/>
                <w:szCs w:val="20"/>
                <w:lang w:val="fr-CA"/>
              </w:rPr>
              <w:tab/>
            </w:r>
            <w:r w:rsidR="001C044C" w:rsidRPr="00B139D3">
              <w:rPr>
                <w:sz w:val="20"/>
                <w:szCs w:val="20"/>
                <w:lang w:val="fr-CA"/>
              </w:rPr>
              <w:t>Procureure générale du Québec</w:t>
            </w:r>
          </w:p>
          <w:p w:rsidR="00292B99" w:rsidRPr="00B139D3" w:rsidRDefault="00292B99" w:rsidP="00292B99">
            <w:pPr>
              <w:tabs>
                <w:tab w:val="left" w:pos="-1440"/>
                <w:tab w:val="left" w:pos="-720"/>
              </w:tabs>
              <w:rPr>
                <w:sz w:val="20"/>
                <w:szCs w:val="20"/>
                <w:lang w:val="fr-CA"/>
              </w:rPr>
            </w:pPr>
          </w:p>
          <w:p w:rsidR="00292B99" w:rsidRPr="00B139D3" w:rsidRDefault="00292B99" w:rsidP="00292B99">
            <w:pPr>
              <w:tabs>
                <w:tab w:val="left" w:pos="-1440"/>
                <w:tab w:val="left" w:pos="-720"/>
              </w:tabs>
              <w:rPr>
                <w:sz w:val="20"/>
                <w:szCs w:val="20"/>
                <w:lang w:val="fr-CA"/>
              </w:rPr>
            </w:pPr>
            <w:r w:rsidRPr="00B139D3">
              <w:rPr>
                <w:sz w:val="20"/>
                <w:szCs w:val="20"/>
                <w:lang w:val="fr-CA"/>
              </w:rPr>
              <w:tab/>
            </w:r>
            <w:r w:rsidR="00BC6EC7" w:rsidRPr="00B139D3">
              <w:rPr>
                <w:sz w:val="20"/>
                <w:szCs w:val="20"/>
                <w:lang w:val="fr-CA"/>
              </w:rPr>
              <w:t>c</w:t>
            </w:r>
            <w:r w:rsidRPr="00B139D3">
              <w:rPr>
                <w:sz w:val="20"/>
                <w:szCs w:val="20"/>
                <w:lang w:val="fr-CA"/>
              </w:rPr>
              <w:t>. (3</w:t>
            </w:r>
            <w:r w:rsidR="00BC6EC7" w:rsidRPr="00B139D3">
              <w:rPr>
                <w:sz w:val="20"/>
                <w:szCs w:val="20"/>
                <w:lang w:val="fr-CA"/>
              </w:rPr>
              <w:t>8</w:t>
            </w:r>
            <w:r w:rsidRPr="00B139D3">
              <w:rPr>
                <w:sz w:val="20"/>
                <w:szCs w:val="20"/>
                <w:lang w:val="fr-CA"/>
              </w:rPr>
              <w:t>6</w:t>
            </w:r>
            <w:r w:rsidR="00BC6EC7" w:rsidRPr="00B139D3">
              <w:rPr>
                <w:sz w:val="20"/>
                <w:szCs w:val="20"/>
                <w:lang w:val="fr-CA"/>
              </w:rPr>
              <w:t>2</w:t>
            </w:r>
            <w:r w:rsidRPr="00B139D3">
              <w:rPr>
                <w:sz w:val="20"/>
                <w:szCs w:val="20"/>
                <w:lang w:val="fr-CA"/>
              </w:rPr>
              <w:t>4)</w:t>
            </w:r>
          </w:p>
          <w:p w:rsidR="00292B99" w:rsidRPr="00B139D3" w:rsidRDefault="00292B99" w:rsidP="00292B99">
            <w:pPr>
              <w:tabs>
                <w:tab w:val="left" w:pos="-1440"/>
                <w:tab w:val="left" w:pos="-720"/>
              </w:tabs>
              <w:rPr>
                <w:sz w:val="20"/>
                <w:szCs w:val="20"/>
                <w:lang w:val="fr-CA"/>
              </w:rPr>
            </w:pPr>
          </w:p>
          <w:p w:rsidR="00292B99" w:rsidRPr="00B139D3" w:rsidRDefault="006E1224" w:rsidP="00292B99">
            <w:pPr>
              <w:tabs>
                <w:tab w:val="left" w:pos="-1440"/>
                <w:tab w:val="left" w:pos="-720"/>
              </w:tabs>
              <w:rPr>
                <w:b/>
                <w:sz w:val="20"/>
                <w:szCs w:val="20"/>
                <w:lang w:val="fr-CA"/>
              </w:rPr>
            </w:pPr>
            <w:r w:rsidRPr="00B139D3">
              <w:rPr>
                <w:b/>
                <w:sz w:val="20"/>
                <w:szCs w:val="20"/>
                <w:lang w:val="fr-CA"/>
              </w:rPr>
              <w:t xml:space="preserve">Yvon Maheux </w:t>
            </w:r>
            <w:r w:rsidR="00292B99" w:rsidRPr="00B139D3">
              <w:rPr>
                <w:b/>
                <w:sz w:val="20"/>
                <w:szCs w:val="20"/>
                <w:lang w:val="fr-CA"/>
              </w:rPr>
              <w:t>(</w:t>
            </w:r>
            <w:r w:rsidR="00973BA9" w:rsidRPr="00B139D3">
              <w:rPr>
                <w:b/>
                <w:sz w:val="20"/>
                <w:szCs w:val="20"/>
                <w:lang w:val="fr-CA"/>
              </w:rPr>
              <w:t>Qc</w:t>
            </w:r>
            <w:r w:rsidR="00292B99" w:rsidRPr="00B139D3">
              <w:rPr>
                <w:b/>
                <w:sz w:val="20"/>
                <w:szCs w:val="20"/>
                <w:lang w:val="fr-CA"/>
              </w:rPr>
              <w:t>)</w:t>
            </w:r>
          </w:p>
          <w:p w:rsidR="00292B99" w:rsidRPr="00B139D3" w:rsidRDefault="00292B99" w:rsidP="00292B99">
            <w:pPr>
              <w:tabs>
                <w:tab w:val="left" w:pos="-1440"/>
                <w:tab w:val="left" w:pos="-720"/>
              </w:tabs>
              <w:rPr>
                <w:sz w:val="20"/>
                <w:szCs w:val="20"/>
                <w:lang w:val="fr-CA"/>
              </w:rPr>
            </w:pPr>
            <w:r w:rsidRPr="00B139D3">
              <w:rPr>
                <w:sz w:val="20"/>
                <w:szCs w:val="20"/>
                <w:lang w:val="fr-CA"/>
              </w:rPr>
              <w:tab/>
            </w:r>
            <w:r w:rsidR="00497330" w:rsidRPr="00B139D3">
              <w:rPr>
                <w:sz w:val="20"/>
                <w:szCs w:val="20"/>
                <w:lang w:val="fr-CA"/>
              </w:rPr>
              <w:t>Gravel, Marc-André</w:t>
            </w:r>
          </w:p>
          <w:p w:rsidR="00292B99" w:rsidRPr="00B139D3" w:rsidRDefault="00292B99" w:rsidP="00292B99">
            <w:pPr>
              <w:tabs>
                <w:tab w:val="left" w:pos="-1440"/>
                <w:tab w:val="left" w:pos="-720"/>
              </w:tabs>
              <w:rPr>
                <w:sz w:val="20"/>
                <w:szCs w:val="20"/>
                <w:lang w:val="fr-CA"/>
              </w:rPr>
            </w:pPr>
            <w:r w:rsidRPr="00B139D3">
              <w:rPr>
                <w:sz w:val="20"/>
                <w:szCs w:val="20"/>
                <w:lang w:val="fr-CA"/>
              </w:rPr>
              <w:tab/>
            </w:r>
            <w:r w:rsidR="00497330" w:rsidRPr="00B139D3">
              <w:rPr>
                <w:sz w:val="20"/>
                <w:szCs w:val="20"/>
                <w:lang w:val="fr-CA"/>
              </w:rPr>
              <w:t>Gravel Bernier Vaillancourt</w:t>
            </w:r>
          </w:p>
          <w:p w:rsidR="00292B99" w:rsidRPr="00B139D3" w:rsidRDefault="00292B99" w:rsidP="00292B99">
            <w:pPr>
              <w:tabs>
                <w:tab w:val="left" w:pos="-1440"/>
                <w:tab w:val="left" w:pos="-720"/>
              </w:tabs>
              <w:rPr>
                <w:sz w:val="20"/>
                <w:szCs w:val="20"/>
                <w:lang w:val="fr-CA"/>
              </w:rPr>
            </w:pPr>
          </w:p>
          <w:p w:rsidR="00292B99" w:rsidRPr="00B139D3" w:rsidRDefault="00292B99" w:rsidP="00292B99">
            <w:pPr>
              <w:rPr>
                <w:sz w:val="20"/>
                <w:szCs w:val="20"/>
                <w:lang w:val="fr-CA"/>
              </w:rPr>
            </w:pPr>
            <w:r w:rsidRPr="00B139D3">
              <w:rPr>
                <w:sz w:val="20"/>
                <w:szCs w:val="20"/>
                <w:lang w:val="fr-CA"/>
              </w:rPr>
              <w:t>DATE</w:t>
            </w:r>
            <w:r w:rsidR="00BC6EC7" w:rsidRPr="00B139D3">
              <w:rPr>
                <w:sz w:val="20"/>
                <w:szCs w:val="20"/>
                <w:lang w:val="fr-CA"/>
              </w:rPr>
              <w:t xml:space="preserve"> DE PRODUCTION</w:t>
            </w:r>
            <w:r w:rsidR="003C3436" w:rsidRPr="00B139D3">
              <w:rPr>
                <w:sz w:val="20"/>
                <w:szCs w:val="20"/>
                <w:lang w:val="fr-CA"/>
              </w:rPr>
              <w:t xml:space="preserve"> </w:t>
            </w:r>
            <w:r w:rsidRPr="00B139D3">
              <w:rPr>
                <w:sz w:val="20"/>
                <w:szCs w:val="20"/>
                <w:lang w:val="fr-CA"/>
              </w:rPr>
              <w:t xml:space="preserve">: </w:t>
            </w:r>
            <w:r w:rsidR="00973BA9" w:rsidRPr="00B139D3">
              <w:rPr>
                <w:sz w:val="20"/>
                <w:szCs w:val="20"/>
                <w:lang w:val="fr-CA"/>
              </w:rPr>
              <w:t>l</w:t>
            </w:r>
            <w:r w:rsidR="00BC6EC7" w:rsidRPr="00B139D3">
              <w:rPr>
                <w:sz w:val="20"/>
                <w:szCs w:val="20"/>
                <w:lang w:val="fr-CA"/>
              </w:rPr>
              <w:t>e 10</w:t>
            </w:r>
            <w:r w:rsidRPr="00B139D3">
              <w:rPr>
                <w:sz w:val="20"/>
                <w:szCs w:val="20"/>
                <w:lang w:val="fr-CA"/>
              </w:rPr>
              <w:t xml:space="preserve"> </w:t>
            </w:r>
            <w:r w:rsidR="00BC6EC7" w:rsidRPr="00B139D3">
              <w:rPr>
                <w:sz w:val="20"/>
                <w:szCs w:val="20"/>
                <w:lang w:val="fr-CA"/>
              </w:rPr>
              <w:t>mai</w:t>
            </w:r>
            <w:r w:rsidRPr="00B139D3">
              <w:rPr>
                <w:sz w:val="20"/>
                <w:szCs w:val="20"/>
                <w:lang w:val="fr-CA"/>
              </w:rPr>
              <w:t xml:space="preserve"> 2019</w:t>
            </w:r>
          </w:p>
          <w:p w:rsidR="00292B99" w:rsidRPr="00B139D3" w:rsidRDefault="00D00336" w:rsidP="00292B99">
            <w:pPr>
              <w:rPr>
                <w:sz w:val="20"/>
                <w:szCs w:val="20"/>
                <w:lang w:val="fr-CA"/>
              </w:rPr>
            </w:pPr>
            <w:r w:rsidRPr="00B139D3">
              <w:rPr>
                <w:sz w:val="20"/>
                <w:szCs w:val="20"/>
                <w:lang w:val="fr-CA"/>
              </w:rPr>
              <w:pict>
                <v:rect id="_x0000_i1029" style="width:108pt;height:1pt" o:hrpct="0" o:hralign="center" o:hrstd="t" o:hrnoshade="t" o:hr="t" fillcolor="black [3213]" stroked="f"/>
              </w:pict>
            </w:r>
          </w:p>
          <w:p w:rsidR="00C21644" w:rsidRPr="00B139D3" w:rsidRDefault="00C21644" w:rsidP="005F1ED8">
            <w:pPr>
              <w:rPr>
                <w:sz w:val="20"/>
                <w:szCs w:val="20"/>
                <w:lang w:val="fr-CA"/>
              </w:rPr>
            </w:pPr>
          </w:p>
        </w:tc>
        <w:tc>
          <w:tcPr>
            <w:tcW w:w="1181" w:type="dxa"/>
            <w:shd w:val="clear" w:color="auto" w:fill="auto"/>
          </w:tcPr>
          <w:p w:rsidR="00C21644" w:rsidRPr="00B139D3" w:rsidRDefault="00C21644" w:rsidP="00242AEE">
            <w:pPr>
              <w:jc w:val="center"/>
              <w:rPr>
                <w:sz w:val="20"/>
                <w:szCs w:val="20"/>
                <w:lang w:val="fr-CA"/>
              </w:rPr>
            </w:pPr>
          </w:p>
        </w:tc>
        <w:tc>
          <w:tcPr>
            <w:tcW w:w="4320" w:type="dxa"/>
            <w:shd w:val="clear" w:color="auto" w:fill="auto"/>
          </w:tcPr>
          <w:p w:rsidR="00292B99" w:rsidRPr="00B139D3" w:rsidRDefault="003765C9" w:rsidP="00292B99">
            <w:pPr>
              <w:rPr>
                <w:b/>
                <w:sz w:val="20"/>
                <w:szCs w:val="20"/>
                <w:lang w:val="en-US"/>
              </w:rPr>
            </w:pPr>
            <w:r w:rsidRPr="00B139D3">
              <w:rPr>
                <w:b/>
                <w:sz w:val="20"/>
                <w:szCs w:val="20"/>
                <w:lang w:val="en-US"/>
              </w:rPr>
              <w:t>Guilian Li also known as Gui Lian Li</w:t>
            </w:r>
          </w:p>
          <w:p w:rsidR="00292B99" w:rsidRPr="00B139D3" w:rsidRDefault="00292B99" w:rsidP="00292B99">
            <w:pPr>
              <w:tabs>
                <w:tab w:val="left" w:pos="-1440"/>
                <w:tab w:val="left" w:pos="-720"/>
              </w:tabs>
              <w:rPr>
                <w:sz w:val="20"/>
                <w:szCs w:val="20"/>
                <w:lang w:val="en-US"/>
              </w:rPr>
            </w:pPr>
            <w:r w:rsidRPr="00B139D3">
              <w:rPr>
                <w:sz w:val="20"/>
                <w:szCs w:val="20"/>
                <w:lang w:val="en-US"/>
              </w:rPr>
              <w:tab/>
            </w:r>
            <w:r w:rsidR="00A6598D" w:rsidRPr="00B139D3">
              <w:rPr>
                <w:sz w:val="20"/>
                <w:szCs w:val="20"/>
                <w:lang w:val="en-US"/>
              </w:rPr>
              <w:t>Eged, Alex L.</w:t>
            </w:r>
          </w:p>
          <w:p w:rsidR="00292B99" w:rsidRPr="00B139D3" w:rsidRDefault="00292B99" w:rsidP="00292B99">
            <w:pPr>
              <w:tabs>
                <w:tab w:val="left" w:pos="-1440"/>
                <w:tab w:val="left" w:pos="-720"/>
              </w:tabs>
              <w:rPr>
                <w:sz w:val="20"/>
                <w:szCs w:val="20"/>
                <w:lang w:val="en-US"/>
              </w:rPr>
            </w:pPr>
            <w:r w:rsidRPr="00B139D3">
              <w:rPr>
                <w:sz w:val="20"/>
                <w:szCs w:val="20"/>
                <w:lang w:val="en-US"/>
              </w:rPr>
              <w:tab/>
            </w:r>
            <w:r w:rsidR="00A6598D" w:rsidRPr="00B139D3">
              <w:rPr>
                <w:sz w:val="20"/>
                <w:szCs w:val="20"/>
                <w:lang w:val="en-US"/>
              </w:rPr>
              <w:t>Richards Buell Sutton</w:t>
            </w:r>
          </w:p>
          <w:p w:rsidR="00292B99" w:rsidRPr="00B139D3" w:rsidRDefault="00292B99" w:rsidP="00292B99">
            <w:pPr>
              <w:tabs>
                <w:tab w:val="left" w:pos="-1440"/>
                <w:tab w:val="left" w:pos="-720"/>
              </w:tabs>
              <w:rPr>
                <w:sz w:val="20"/>
                <w:szCs w:val="20"/>
                <w:lang w:val="en-US"/>
              </w:rPr>
            </w:pPr>
          </w:p>
          <w:p w:rsidR="00292B99" w:rsidRPr="00B139D3" w:rsidRDefault="00292B99" w:rsidP="00292B99">
            <w:pPr>
              <w:tabs>
                <w:tab w:val="left" w:pos="-1440"/>
                <w:tab w:val="left" w:pos="-720"/>
              </w:tabs>
              <w:rPr>
                <w:sz w:val="20"/>
                <w:szCs w:val="20"/>
                <w:lang w:val="en-US"/>
              </w:rPr>
            </w:pPr>
            <w:r w:rsidRPr="00B139D3">
              <w:rPr>
                <w:sz w:val="20"/>
                <w:szCs w:val="20"/>
                <w:lang w:val="en-US"/>
              </w:rPr>
              <w:tab/>
              <w:t>v. (3</w:t>
            </w:r>
            <w:r w:rsidR="00C1107D" w:rsidRPr="00B139D3">
              <w:rPr>
                <w:sz w:val="20"/>
                <w:szCs w:val="20"/>
                <w:lang w:val="en-US"/>
              </w:rPr>
              <w:t>8</w:t>
            </w:r>
            <w:r w:rsidRPr="00B139D3">
              <w:rPr>
                <w:sz w:val="20"/>
                <w:szCs w:val="20"/>
                <w:lang w:val="en-US"/>
              </w:rPr>
              <w:t>6</w:t>
            </w:r>
            <w:r w:rsidR="00C1107D" w:rsidRPr="00B139D3">
              <w:rPr>
                <w:sz w:val="20"/>
                <w:szCs w:val="20"/>
                <w:lang w:val="en-US"/>
              </w:rPr>
              <w:t>79</w:t>
            </w:r>
            <w:r w:rsidRPr="00B139D3">
              <w:rPr>
                <w:sz w:val="20"/>
                <w:szCs w:val="20"/>
                <w:lang w:val="en-US"/>
              </w:rPr>
              <w:t>)</w:t>
            </w:r>
          </w:p>
          <w:p w:rsidR="00292B99" w:rsidRPr="00B139D3" w:rsidRDefault="00292B99" w:rsidP="00292B99">
            <w:pPr>
              <w:tabs>
                <w:tab w:val="left" w:pos="-1440"/>
                <w:tab w:val="left" w:pos="-720"/>
              </w:tabs>
              <w:rPr>
                <w:sz w:val="20"/>
                <w:szCs w:val="20"/>
                <w:lang w:val="en-US"/>
              </w:rPr>
            </w:pPr>
          </w:p>
          <w:p w:rsidR="00292B99" w:rsidRPr="00B139D3" w:rsidRDefault="00E7425E" w:rsidP="00292B99">
            <w:pPr>
              <w:tabs>
                <w:tab w:val="left" w:pos="-1440"/>
                <w:tab w:val="left" w:pos="-720"/>
              </w:tabs>
              <w:rPr>
                <w:b/>
                <w:sz w:val="20"/>
                <w:szCs w:val="20"/>
                <w:lang w:val="en-US"/>
              </w:rPr>
            </w:pPr>
            <w:r w:rsidRPr="00B139D3">
              <w:rPr>
                <w:b/>
                <w:sz w:val="20"/>
                <w:szCs w:val="20"/>
                <w:lang w:val="en-US"/>
              </w:rPr>
              <w:t xml:space="preserve">Tong Wei </w:t>
            </w:r>
            <w:r w:rsidR="00292B99" w:rsidRPr="00B139D3">
              <w:rPr>
                <w:b/>
                <w:sz w:val="20"/>
                <w:szCs w:val="20"/>
                <w:lang w:val="en-US"/>
              </w:rPr>
              <w:t>(</w:t>
            </w:r>
            <w:r w:rsidR="00C1107D" w:rsidRPr="00B139D3">
              <w:rPr>
                <w:b/>
                <w:sz w:val="20"/>
                <w:szCs w:val="20"/>
                <w:lang w:val="en-US"/>
              </w:rPr>
              <w:t>B.C.</w:t>
            </w:r>
            <w:r w:rsidR="00292B99" w:rsidRPr="00B139D3">
              <w:rPr>
                <w:b/>
                <w:sz w:val="20"/>
                <w:szCs w:val="20"/>
                <w:lang w:val="en-US"/>
              </w:rPr>
              <w:t>)</w:t>
            </w:r>
          </w:p>
          <w:p w:rsidR="00292B99" w:rsidRPr="00B139D3" w:rsidRDefault="00292B99" w:rsidP="00292B99">
            <w:pPr>
              <w:tabs>
                <w:tab w:val="left" w:pos="-1440"/>
                <w:tab w:val="left" w:pos="-720"/>
              </w:tabs>
              <w:rPr>
                <w:sz w:val="20"/>
                <w:szCs w:val="20"/>
              </w:rPr>
            </w:pPr>
            <w:r w:rsidRPr="00B139D3">
              <w:rPr>
                <w:sz w:val="20"/>
                <w:szCs w:val="20"/>
                <w:lang w:val="en-US"/>
              </w:rPr>
              <w:tab/>
            </w:r>
            <w:r w:rsidR="00A40691" w:rsidRPr="00B139D3">
              <w:rPr>
                <w:sz w:val="20"/>
                <w:szCs w:val="20"/>
                <w:lang w:val="en-US"/>
              </w:rPr>
              <w:t>Liang, Rong (Lauren)</w:t>
            </w:r>
          </w:p>
          <w:p w:rsidR="00292B99" w:rsidRPr="00B139D3" w:rsidRDefault="00292B99" w:rsidP="00292B99">
            <w:pPr>
              <w:tabs>
                <w:tab w:val="left" w:pos="-1440"/>
                <w:tab w:val="left" w:pos="-720"/>
              </w:tabs>
              <w:rPr>
                <w:sz w:val="20"/>
                <w:szCs w:val="20"/>
              </w:rPr>
            </w:pPr>
            <w:r w:rsidRPr="00B139D3">
              <w:rPr>
                <w:sz w:val="20"/>
                <w:szCs w:val="20"/>
              </w:rPr>
              <w:tab/>
            </w:r>
            <w:r w:rsidR="00A40691" w:rsidRPr="00B139D3">
              <w:rPr>
                <w:sz w:val="20"/>
                <w:szCs w:val="20"/>
              </w:rPr>
              <w:t>Clark Wilson LLP</w:t>
            </w:r>
          </w:p>
          <w:p w:rsidR="00292B99" w:rsidRPr="00B139D3" w:rsidRDefault="00292B99" w:rsidP="00292B99">
            <w:pPr>
              <w:tabs>
                <w:tab w:val="left" w:pos="-1440"/>
                <w:tab w:val="left" w:pos="-720"/>
              </w:tabs>
              <w:rPr>
                <w:sz w:val="20"/>
                <w:szCs w:val="20"/>
              </w:rPr>
            </w:pPr>
          </w:p>
          <w:p w:rsidR="00292B99" w:rsidRPr="00B139D3" w:rsidRDefault="00292B99" w:rsidP="00292B99">
            <w:pPr>
              <w:rPr>
                <w:sz w:val="20"/>
                <w:szCs w:val="20"/>
              </w:rPr>
            </w:pPr>
            <w:r w:rsidRPr="00B139D3">
              <w:rPr>
                <w:sz w:val="20"/>
                <w:szCs w:val="20"/>
              </w:rPr>
              <w:t>FILING DATE: Ju</w:t>
            </w:r>
            <w:r w:rsidR="00C1107D" w:rsidRPr="00B139D3">
              <w:rPr>
                <w:sz w:val="20"/>
                <w:szCs w:val="20"/>
              </w:rPr>
              <w:t>ne</w:t>
            </w:r>
            <w:r w:rsidRPr="00B139D3">
              <w:rPr>
                <w:sz w:val="20"/>
                <w:szCs w:val="20"/>
              </w:rPr>
              <w:t xml:space="preserve"> </w:t>
            </w:r>
            <w:r w:rsidR="00C1107D" w:rsidRPr="00B139D3">
              <w:rPr>
                <w:sz w:val="20"/>
                <w:szCs w:val="20"/>
              </w:rPr>
              <w:t>10</w:t>
            </w:r>
            <w:r w:rsidRPr="00B139D3">
              <w:rPr>
                <w:sz w:val="20"/>
                <w:szCs w:val="20"/>
              </w:rPr>
              <w:t>, 2019</w:t>
            </w:r>
          </w:p>
          <w:p w:rsidR="00292B99" w:rsidRPr="00B139D3" w:rsidRDefault="00D00336" w:rsidP="00292B99">
            <w:pPr>
              <w:rPr>
                <w:sz w:val="20"/>
                <w:szCs w:val="20"/>
                <w:lang w:val="fr-CA"/>
              </w:rPr>
            </w:pPr>
            <w:r w:rsidRPr="00B139D3">
              <w:rPr>
                <w:sz w:val="20"/>
                <w:szCs w:val="20"/>
                <w:lang w:val="fr-CA"/>
              </w:rPr>
              <w:pict>
                <v:rect id="_x0000_i1030" style="width:108pt;height:1pt" o:hrpct="0" o:hralign="center" o:hrstd="t" o:hrnoshade="t" o:hr="t" fillcolor="black [3213]" stroked="f"/>
              </w:pict>
            </w:r>
          </w:p>
          <w:p w:rsidR="00C21644" w:rsidRPr="00B139D3" w:rsidRDefault="00C21644" w:rsidP="005F1ED8">
            <w:pPr>
              <w:rPr>
                <w:sz w:val="20"/>
                <w:szCs w:val="20"/>
                <w:lang w:val="fr-CA"/>
              </w:rPr>
            </w:pPr>
          </w:p>
        </w:tc>
      </w:tr>
      <w:tr w:rsidR="00292B99" w:rsidRPr="00B139D3" w:rsidTr="003B3977">
        <w:tc>
          <w:tcPr>
            <w:tcW w:w="4320" w:type="dxa"/>
            <w:shd w:val="clear" w:color="auto" w:fill="auto"/>
          </w:tcPr>
          <w:p w:rsidR="00292B99" w:rsidRPr="00B139D3" w:rsidRDefault="00E566DF" w:rsidP="00292B99">
            <w:pPr>
              <w:rPr>
                <w:b/>
                <w:sz w:val="20"/>
                <w:szCs w:val="20"/>
                <w:lang w:val="fr-CA"/>
              </w:rPr>
            </w:pPr>
            <w:r w:rsidRPr="00B139D3">
              <w:rPr>
                <w:b/>
                <w:sz w:val="20"/>
                <w:szCs w:val="20"/>
                <w:lang w:val="fr-CA"/>
              </w:rPr>
              <w:t>Fang Hu</w:t>
            </w:r>
          </w:p>
          <w:p w:rsidR="00292B99" w:rsidRPr="00B139D3" w:rsidRDefault="00292B99" w:rsidP="00292B99">
            <w:pPr>
              <w:tabs>
                <w:tab w:val="left" w:pos="-1440"/>
                <w:tab w:val="left" w:pos="-720"/>
              </w:tabs>
              <w:rPr>
                <w:sz w:val="20"/>
                <w:szCs w:val="20"/>
                <w:lang w:val="fr-CA"/>
              </w:rPr>
            </w:pPr>
            <w:r w:rsidRPr="00B139D3">
              <w:rPr>
                <w:sz w:val="20"/>
                <w:szCs w:val="20"/>
                <w:lang w:val="fr-CA"/>
              </w:rPr>
              <w:tab/>
            </w:r>
            <w:r w:rsidR="0087715B" w:rsidRPr="00B139D3">
              <w:rPr>
                <w:sz w:val="20"/>
                <w:szCs w:val="20"/>
                <w:lang w:val="fr-CA"/>
              </w:rPr>
              <w:t>Fang Hu</w:t>
            </w:r>
          </w:p>
          <w:p w:rsidR="00292B99" w:rsidRPr="00B139D3" w:rsidRDefault="00292B99" w:rsidP="00292B99">
            <w:pPr>
              <w:tabs>
                <w:tab w:val="left" w:pos="-1440"/>
                <w:tab w:val="left" w:pos="-720"/>
              </w:tabs>
              <w:rPr>
                <w:sz w:val="20"/>
                <w:szCs w:val="20"/>
                <w:lang w:val="fr-CA"/>
              </w:rPr>
            </w:pPr>
          </w:p>
          <w:p w:rsidR="00292B99" w:rsidRPr="00B139D3" w:rsidRDefault="00292B99" w:rsidP="00292B99">
            <w:pPr>
              <w:tabs>
                <w:tab w:val="left" w:pos="-1440"/>
                <w:tab w:val="left" w:pos="-720"/>
              </w:tabs>
              <w:rPr>
                <w:sz w:val="20"/>
                <w:szCs w:val="20"/>
                <w:lang w:val="fr-CA"/>
              </w:rPr>
            </w:pPr>
            <w:r w:rsidRPr="00B139D3">
              <w:rPr>
                <w:sz w:val="20"/>
                <w:szCs w:val="20"/>
                <w:lang w:val="fr-CA"/>
              </w:rPr>
              <w:tab/>
              <w:t>v. (3</w:t>
            </w:r>
            <w:r w:rsidR="00821FE2" w:rsidRPr="00B139D3">
              <w:rPr>
                <w:sz w:val="20"/>
                <w:szCs w:val="20"/>
                <w:lang w:val="fr-CA"/>
              </w:rPr>
              <w:t>8</w:t>
            </w:r>
            <w:r w:rsidRPr="00B139D3">
              <w:rPr>
                <w:sz w:val="20"/>
                <w:szCs w:val="20"/>
                <w:lang w:val="fr-CA"/>
              </w:rPr>
              <w:t>6</w:t>
            </w:r>
            <w:r w:rsidR="00821FE2" w:rsidRPr="00B139D3">
              <w:rPr>
                <w:sz w:val="20"/>
                <w:szCs w:val="20"/>
                <w:lang w:val="fr-CA"/>
              </w:rPr>
              <w:t>76</w:t>
            </w:r>
            <w:r w:rsidRPr="00B139D3">
              <w:rPr>
                <w:sz w:val="20"/>
                <w:szCs w:val="20"/>
                <w:lang w:val="fr-CA"/>
              </w:rPr>
              <w:t>)</w:t>
            </w:r>
          </w:p>
          <w:p w:rsidR="00292B99" w:rsidRPr="00B139D3" w:rsidRDefault="00292B99" w:rsidP="00292B99">
            <w:pPr>
              <w:tabs>
                <w:tab w:val="left" w:pos="-1440"/>
                <w:tab w:val="left" w:pos="-720"/>
              </w:tabs>
              <w:rPr>
                <w:sz w:val="20"/>
                <w:szCs w:val="20"/>
                <w:lang w:val="fr-CA"/>
              </w:rPr>
            </w:pPr>
          </w:p>
          <w:p w:rsidR="00292B99" w:rsidRPr="00B139D3" w:rsidRDefault="00E566DF" w:rsidP="00292B99">
            <w:pPr>
              <w:tabs>
                <w:tab w:val="left" w:pos="-1440"/>
                <w:tab w:val="left" w:pos="-720"/>
              </w:tabs>
              <w:rPr>
                <w:b/>
                <w:sz w:val="20"/>
                <w:szCs w:val="20"/>
                <w:lang w:val="fr-CA"/>
              </w:rPr>
            </w:pPr>
            <w:r w:rsidRPr="00B139D3">
              <w:rPr>
                <w:b/>
                <w:sz w:val="20"/>
                <w:szCs w:val="20"/>
                <w:lang w:val="fr-CA"/>
              </w:rPr>
              <w:t xml:space="preserve">Jennifer Auger </w:t>
            </w:r>
            <w:r w:rsidR="00292B99" w:rsidRPr="00B139D3">
              <w:rPr>
                <w:b/>
                <w:sz w:val="20"/>
                <w:szCs w:val="20"/>
                <w:lang w:val="fr-CA"/>
              </w:rPr>
              <w:t>(</w:t>
            </w:r>
            <w:r w:rsidR="00821FE2" w:rsidRPr="00B139D3">
              <w:rPr>
                <w:b/>
                <w:sz w:val="20"/>
                <w:szCs w:val="20"/>
                <w:lang w:val="fr-CA"/>
              </w:rPr>
              <w:t>Que</w:t>
            </w:r>
            <w:r w:rsidR="00292B99" w:rsidRPr="00B139D3">
              <w:rPr>
                <w:b/>
                <w:sz w:val="20"/>
                <w:szCs w:val="20"/>
                <w:lang w:val="fr-CA"/>
              </w:rPr>
              <w:t>.)</w:t>
            </w:r>
          </w:p>
          <w:p w:rsidR="00292B99" w:rsidRPr="00B139D3" w:rsidRDefault="00292B99" w:rsidP="00292B99">
            <w:pPr>
              <w:tabs>
                <w:tab w:val="left" w:pos="-1440"/>
                <w:tab w:val="left" w:pos="-720"/>
              </w:tabs>
              <w:rPr>
                <w:sz w:val="20"/>
                <w:szCs w:val="20"/>
                <w:lang w:val="fr-CA"/>
              </w:rPr>
            </w:pPr>
            <w:r w:rsidRPr="00B139D3">
              <w:rPr>
                <w:sz w:val="20"/>
                <w:szCs w:val="20"/>
                <w:lang w:val="fr-CA"/>
              </w:rPr>
              <w:tab/>
            </w:r>
            <w:r w:rsidR="00812350" w:rsidRPr="00B139D3">
              <w:rPr>
                <w:sz w:val="20"/>
                <w:szCs w:val="20"/>
                <w:lang w:val="fr-CA"/>
              </w:rPr>
              <w:t>Jennifer Auger</w:t>
            </w:r>
          </w:p>
          <w:p w:rsidR="00292B99" w:rsidRPr="00B139D3" w:rsidRDefault="00292B99" w:rsidP="00292B99">
            <w:pPr>
              <w:tabs>
                <w:tab w:val="left" w:pos="-1440"/>
                <w:tab w:val="left" w:pos="-720"/>
              </w:tabs>
              <w:rPr>
                <w:sz w:val="20"/>
                <w:szCs w:val="20"/>
                <w:lang w:val="fr-CA"/>
              </w:rPr>
            </w:pPr>
          </w:p>
          <w:p w:rsidR="00292B99" w:rsidRPr="00B139D3" w:rsidRDefault="00292B99" w:rsidP="00292B99">
            <w:pPr>
              <w:rPr>
                <w:sz w:val="20"/>
                <w:szCs w:val="20"/>
                <w:lang w:val="fr-CA"/>
              </w:rPr>
            </w:pPr>
            <w:r w:rsidRPr="00B139D3">
              <w:rPr>
                <w:sz w:val="20"/>
                <w:szCs w:val="20"/>
                <w:lang w:val="fr-CA"/>
              </w:rPr>
              <w:t xml:space="preserve">FILING DATE: </w:t>
            </w:r>
            <w:r w:rsidR="00821FE2" w:rsidRPr="00B139D3">
              <w:rPr>
                <w:sz w:val="20"/>
                <w:szCs w:val="20"/>
                <w:lang w:val="fr-CA"/>
              </w:rPr>
              <w:t>April</w:t>
            </w:r>
            <w:r w:rsidRPr="00B139D3">
              <w:rPr>
                <w:sz w:val="20"/>
                <w:szCs w:val="20"/>
                <w:lang w:val="fr-CA"/>
              </w:rPr>
              <w:t xml:space="preserve"> </w:t>
            </w:r>
            <w:r w:rsidR="00821FE2" w:rsidRPr="00B139D3">
              <w:rPr>
                <w:sz w:val="20"/>
                <w:szCs w:val="20"/>
                <w:lang w:val="fr-CA"/>
              </w:rPr>
              <w:t>5</w:t>
            </w:r>
            <w:r w:rsidRPr="00B139D3">
              <w:rPr>
                <w:sz w:val="20"/>
                <w:szCs w:val="20"/>
                <w:lang w:val="fr-CA"/>
              </w:rPr>
              <w:t>, 2019</w:t>
            </w:r>
          </w:p>
          <w:p w:rsidR="00292B99" w:rsidRPr="00B139D3" w:rsidRDefault="00D00336" w:rsidP="00292B99">
            <w:pPr>
              <w:rPr>
                <w:sz w:val="20"/>
                <w:szCs w:val="20"/>
                <w:lang w:val="fr-CA"/>
              </w:rPr>
            </w:pPr>
            <w:r w:rsidRPr="00B139D3">
              <w:rPr>
                <w:sz w:val="20"/>
                <w:szCs w:val="20"/>
                <w:lang w:val="fr-CA"/>
              </w:rPr>
              <w:pict>
                <v:rect id="_x0000_i1031" style="width:108pt;height:1pt" o:hrpct="0" o:hralign="center" o:hrstd="t" o:hrnoshade="t" o:hr="t" fillcolor="black [3213]" stroked="f"/>
              </w:pict>
            </w:r>
          </w:p>
          <w:p w:rsidR="00292B99" w:rsidRPr="00B139D3" w:rsidRDefault="00292B99" w:rsidP="00292B99">
            <w:pPr>
              <w:rPr>
                <w:b/>
                <w:sz w:val="20"/>
                <w:szCs w:val="20"/>
                <w:lang w:val="en-US"/>
              </w:rPr>
            </w:pPr>
          </w:p>
        </w:tc>
        <w:tc>
          <w:tcPr>
            <w:tcW w:w="1181" w:type="dxa"/>
            <w:shd w:val="clear" w:color="auto" w:fill="auto"/>
          </w:tcPr>
          <w:p w:rsidR="00292B99" w:rsidRPr="00B139D3" w:rsidRDefault="00292B99" w:rsidP="00242AEE">
            <w:pPr>
              <w:jc w:val="center"/>
              <w:rPr>
                <w:sz w:val="20"/>
                <w:szCs w:val="20"/>
                <w:lang w:val="fr-CA"/>
              </w:rPr>
            </w:pPr>
          </w:p>
        </w:tc>
        <w:tc>
          <w:tcPr>
            <w:tcW w:w="4320" w:type="dxa"/>
            <w:shd w:val="clear" w:color="auto" w:fill="auto"/>
          </w:tcPr>
          <w:p w:rsidR="00292B99" w:rsidRPr="00B139D3" w:rsidRDefault="00826937" w:rsidP="00292B99">
            <w:pPr>
              <w:rPr>
                <w:b/>
                <w:sz w:val="20"/>
                <w:szCs w:val="20"/>
                <w:lang w:val="fr-CA"/>
              </w:rPr>
            </w:pPr>
            <w:r w:rsidRPr="00B139D3">
              <w:rPr>
                <w:b/>
                <w:sz w:val="20"/>
                <w:szCs w:val="20"/>
                <w:lang w:val="fr-CA"/>
              </w:rPr>
              <w:t>Michele Marie Mulkey a/k/a/ Michele Marie Messina</w:t>
            </w:r>
          </w:p>
          <w:p w:rsidR="00292B99" w:rsidRPr="00B139D3" w:rsidRDefault="00292B99" w:rsidP="00292B99">
            <w:pPr>
              <w:tabs>
                <w:tab w:val="left" w:pos="-1440"/>
                <w:tab w:val="left" w:pos="-720"/>
              </w:tabs>
              <w:rPr>
                <w:sz w:val="20"/>
                <w:szCs w:val="20"/>
                <w:lang w:val="fr-CA"/>
              </w:rPr>
            </w:pPr>
            <w:r w:rsidRPr="00B139D3">
              <w:rPr>
                <w:sz w:val="20"/>
                <w:szCs w:val="20"/>
                <w:lang w:val="fr-CA"/>
              </w:rPr>
              <w:tab/>
            </w:r>
            <w:r w:rsidR="00150DE5" w:rsidRPr="00B139D3">
              <w:rPr>
                <w:sz w:val="20"/>
                <w:szCs w:val="20"/>
                <w:lang w:val="fr-CA"/>
              </w:rPr>
              <w:t>Giroux, Marie-Hélène</w:t>
            </w:r>
          </w:p>
          <w:p w:rsidR="00292B99" w:rsidRPr="00B139D3" w:rsidRDefault="00292B99" w:rsidP="00292B99">
            <w:pPr>
              <w:tabs>
                <w:tab w:val="left" w:pos="-1440"/>
                <w:tab w:val="left" w:pos="-720"/>
              </w:tabs>
              <w:rPr>
                <w:sz w:val="20"/>
                <w:szCs w:val="20"/>
                <w:lang w:val="fr-CA"/>
              </w:rPr>
            </w:pPr>
            <w:r w:rsidRPr="00B139D3">
              <w:rPr>
                <w:sz w:val="20"/>
                <w:szCs w:val="20"/>
                <w:lang w:val="fr-CA"/>
              </w:rPr>
              <w:tab/>
            </w:r>
            <w:r w:rsidR="00150DE5" w:rsidRPr="00B139D3">
              <w:rPr>
                <w:sz w:val="20"/>
                <w:szCs w:val="20"/>
                <w:lang w:val="fr-CA"/>
              </w:rPr>
              <w:t>Marie-Hélène Giroux Avocats</w:t>
            </w:r>
          </w:p>
          <w:p w:rsidR="00292B99" w:rsidRPr="00B139D3" w:rsidRDefault="00292B99" w:rsidP="00292B99">
            <w:pPr>
              <w:tabs>
                <w:tab w:val="left" w:pos="-1440"/>
                <w:tab w:val="left" w:pos="-720"/>
              </w:tabs>
              <w:rPr>
                <w:sz w:val="20"/>
                <w:szCs w:val="20"/>
                <w:lang w:val="fr-CA"/>
              </w:rPr>
            </w:pPr>
          </w:p>
          <w:p w:rsidR="00292B99" w:rsidRPr="00B139D3" w:rsidRDefault="00292B99" w:rsidP="00292B99">
            <w:pPr>
              <w:tabs>
                <w:tab w:val="left" w:pos="-1440"/>
                <w:tab w:val="left" w:pos="-720"/>
              </w:tabs>
              <w:rPr>
                <w:sz w:val="20"/>
                <w:szCs w:val="20"/>
                <w:lang w:val="en-US"/>
              </w:rPr>
            </w:pPr>
            <w:r w:rsidRPr="00B139D3">
              <w:rPr>
                <w:sz w:val="20"/>
                <w:szCs w:val="20"/>
                <w:lang w:val="fr-CA"/>
              </w:rPr>
              <w:tab/>
            </w:r>
            <w:r w:rsidRPr="00B139D3">
              <w:rPr>
                <w:sz w:val="20"/>
                <w:szCs w:val="20"/>
                <w:lang w:val="en-US"/>
              </w:rPr>
              <w:t>v. (3</w:t>
            </w:r>
            <w:r w:rsidR="00826937" w:rsidRPr="00B139D3">
              <w:rPr>
                <w:sz w:val="20"/>
                <w:szCs w:val="20"/>
                <w:lang w:val="en-US"/>
              </w:rPr>
              <w:t>8</w:t>
            </w:r>
            <w:r w:rsidRPr="00B139D3">
              <w:rPr>
                <w:sz w:val="20"/>
                <w:szCs w:val="20"/>
                <w:lang w:val="en-US"/>
              </w:rPr>
              <w:t>5</w:t>
            </w:r>
            <w:r w:rsidR="00826937" w:rsidRPr="00B139D3">
              <w:rPr>
                <w:sz w:val="20"/>
                <w:szCs w:val="20"/>
                <w:lang w:val="en-US"/>
              </w:rPr>
              <w:t>93</w:t>
            </w:r>
            <w:r w:rsidRPr="00B139D3">
              <w:rPr>
                <w:sz w:val="20"/>
                <w:szCs w:val="20"/>
                <w:lang w:val="en-US"/>
              </w:rPr>
              <w:t>)</w:t>
            </w:r>
          </w:p>
          <w:p w:rsidR="00292B99" w:rsidRPr="00B139D3" w:rsidRDefault="00292B99" w:rsidP="00292B99">
            <w:pPr>
              <w:tabs>
                <w:tab w:val="left" w:pos="-1440"/>
                <w:tab w:val="left" w:pos="-720"/>
              </w:tabs>
              <w:rPr>
                <w:sz w:val="20"/>
                <w:szCs w:val="20"/>
                <w:lang w:val="en-US"/>
              </w:rPr>
            </w:pPr>
          </w:p>
          <w:p w:rsidR="00292B99" w:rsidRPr="00B139D3" w:rsidRDefault="00826937" w:rsidP="00292B99">
            <w:pPr>
              <w:tabs>
                <w:tab w:val="left" w:pos="-1440"/>
                <w:tab w:val="left" w:pos="-720"/>
              </w:tabs>
              <w:rPr>
                <w:b/>
                <w:sz w:val="20"/>
                <w:szCs w:val="20"/>
                <w:lang w:val="en-US"/>
              </w:rPr>
            </w:pPr>
            <w:r w:rsidRPr="00B139D3">
              <w:rPr>
                <w:b/>
                <w:sz w:val="20"/>
                <w:szCs w:val="20"/>
                <w:lang w:val="en-US"/>
              </w:rPr>
              <w:t xml:space="preserve">Minister of Justice Canada on behalf of the United States of America </w:t>
            </w:r>
            <w:r w:rsidR="00292B99" w:rsidRPr="00B139D3">
              <w:rPr>
                <w:b/>
                <w:sz w:val="20"/>
                <w:szCs w:val="20"/>
                <w:lang w:val="en-US"/>
              </w:rPr>
              <w:t>(</w:t>
            </w:r>
            <w:r w:rsidRPr="00B139D3">
              <w:rPr>
                <w:b/>
                <w:sz w:val="20"/>
                <w:szCs w:val="20"/>
                <w:lang w:val="en-US"/>
              </w:rPr>
              <w:t>Que</w:t>
            </w:r>
            <w:r w:rsidR="00292B99" w:rsidRPr="00B139D3">
              <w:rPr>
                <w:b/>
                <w:sz w:val="20"/>
                <w:szCs w:val="20"/>
                <w:lang w:val="en-US"/>
              </w:rPr>
              <w:t>.)</w:t>
            </w:r>
          </w:p>
          <w:p w:rsidR="00292B99" w:rsidRPr="00B139D3" w:rsidRDefault="00292B99" w:rsidP="00292B99">
            <w:pPr>
              <w:tabs>
                <w:tab w:val="left" w:pos="-1440"/>
                <w:tab w:val="left" w:pos="-720"/>
              </w:tabs>
              <w:rPr>
                <w:sz w:val="20"/>
                <w:szCs w:val="20"/>
              </w:rPr>
            </w:pPr>
            <w:r w:rsidRPr="00B139D3">
              <w:rPr>
                <w:sz w:val="20"/>
                <w:szCs w:val="20"/>
                <w:lang w:val="en-US"/>
              </w:rPr>
              <w:tab/>
            </w:r>
            <w:r w:rsidR="00150DE5" w:rsidRPr="00B139D3">
              <w:rPr>
                <w:sz w:val="20"/>
                <w:szCs w:val="20"/>
                <w:lang w:val="en-US"/>
              </w:rPr>
              <w:t>Antonopoulos, Constantina</w:t>
            </w:r>
          </w:p>
          <w:p w:rsidR="00292B99" w:rsidRPr="00B139D3" w:rsidRDefault="00292B99" w:rsidP="00292B99">
            <w:pPr>
              <w:tabs>
                <w:tab w:val="left" w:pos="-1440"/>
                <w:tab w:val="left" w:pos="-720"/>
              </w:tabs>
              <w:rPr>
                <w:sz w:val="20"/>
                <w:szCs w:val="20"/>
              </w:rPr>
            </w:pPr>
            <w:r w:rsidRPr="00B139D3">
              <w:rPr>
                <w:sz w:val="20"/>
                <w:szCs w:val="20"/>
              </w:rPr>
              <w:tab/>
            </w:r>
            <w:r w:rsidR="00150DE5" w:rsidRPr="00B139D3">
              <w:rPr>
                <w:sz w:val="20"/>
                <w:szCs w:val="20"/>
              </w:rPr>
              <w:t>Department of Justice</w:t>
            </w:r>
          </w:p>
          <w:p w:rsidR="00292B99" w:rsidRPr="00B139D3" w:rsidRDefault="00292B99" w:rsidP="00292B99">
            <w:pPr>
              <w:tabs>
                <w:tab w:val="left" w:pos="-1440"/>
                <w:tab w:val="left" w:pos="-720"/>
              </w:tabs>
              <w:rPr>
                <w:sz w:val="20"/>
                <w:szCs w:val="20"/>
              </w:rPr>
            </w:pPr>
          </w:p>
          <w:p w:rsidR="00292B99" w:rsidRPr="00B139D3" w:rsidRDefault="00292B99" w:rsidP="00292B99">
            <w:pPr>
              <w:rPr>
                <w:sz w:val="20"/>
                <w:szCs w:val="20"/>
              </w:rPr>
            </w:pPr>
            <w:r w:rsidRPr="00B139D3">
              <w:rPr>
                <w:sz w:val="20"/>
                <w:szCs w:val="20"/>
              </w:rPr>
              <w:t>FILING DATE: Ju</w:t>
            </w:r>
            <w:r w:rsidR="00826937" w:rsidRPr="00B139D3">
              <w:rPr>
                <w:sz w:val="20"/>
                <w:szCs w:val="20"/>
              </w:rPr>
              <w:t>ne</w:t>
            </w:r>
            <w:r w:rsidRPr="00B139D3">
              <w:rPr>
                <w:sz w:val="20"/>
                <w:szCs w:val="20"/>
              </w:rPr>
              <w:t xml:space="preserve"> </w:t>
            </w:r>
            <w:r w:rsidR="00826937" w:rsidRPr="00B139D3">
              <w:rPr>
                <w:sz w:val="20"/>
                <w:szCs w:val="20"/>
              </w:rPr>
              <w:t>14</w:t>
            </w:r>
            <w:r w:rsidRPr="00B139D3">
              <w:rPr>
                <w:sz w:val="20"/>
                <w:szCs w:val="20"/>
              </w:rPr>
              <w:t>, 2019</w:t>
            </w:r>
          </w:p>
          <w:p w:rsidR="00292B99" w:rsidRPr="00B139D3" w:rsidRDefault="00D00336" w:rsidP="00292B99">
            <w:pPr>
              <w:rPr>
                <w:sz w:val="20"/>
                <w:szCs w:val="20"/>
                <w:lang w:val="fr-CA"/>
              </w:rPr>
            </w:pPr>
            <w:r w:rsidRPr="00B139D3">
              <w:rPr>
                <w:sz w:val="20"/>
                <w:szCs w:val="20"/>
                <w:lang w:val="fr-CA"/>
              </w:rPr>
              <w:pict>
                <v:rect id="_x0000_i1032" style="width:108pt;height:1pt" o:hrpct="0" o:hralign="center" o:hrstd="t" o:hrnoshade="t" o:hr="t" fillcolor="black [3213]" stroked="f"/>
              </w:pict>
            </w:r>
          </w:p>
          <w:p w:rsidR="00292B99" w:rsidRPr="00B139D3" w:rsidRDefault="00292B99" w:rsidP="00292B99">
            <w:pPr>
              <w:rPr>
                <w:b/>
                <w:sz w:val="20"/>
                <w:szCs w:val="20"/>
                <w:lang w:val="en-US"/>
              </w:rPr>
            </w:pPr>
          </w:p>
        </w:tc>
      </w:tr>
      <w:tr w:rsidR="00292B99" w:rsidRPr="00B139D3" w:rsidTr="003B3977">
        <w:tc>
          <w:tcPr>
            <w:tcW w:w="4320" w:type="dxa"/>
            <w:shd w:val="clear" w:color="auto" w:fill="auto"/>
          </w:tcPr>
          <w:p w:rsidR="00292B99" w:rsidRPr="00B139D3" w:rsidRDefault="00FF5043" w:rsidP="00292B99">
            <w:pPr>
              <w:rPr>
                <w:b/>
                <w:sz w:val="20"/>
                <w:szCs w:val="20"/>
                <w:lang w:val="en-US"/>
              </w:rPr>
            </w:pPr>
            <w:r w:rsidRPr="00B139D3">
              <w:rPr>
                <w:b/>
                <w:sz w:val="20"/>
                <w:szCs w:val="20"/>
                <w:lang w:val="en-US"/>
              </w:rPr>
              <w:t>Riches, McKenzie &amp; Herbert LLP</w:t>
            </w:r>
          </w:p>
          <w:p w:rsidR="00292B99" w:rsidRPr="00B139D3" w:rsidRDefault="00292B99" w:rsidP="00292B99">
            <w:pPr>
              <w:tabs>
                <w:tab w:val="left" w:pos="-1440"/>
                <w:tab w:val="left" w:pos="-720"/>
              </w:tabs>
              <w:rPr>
                <w:sz w:val="20"/>
                <w:szCs w:val="20"/>
                <w:lang w:val="en-US"/>
              </w:rPr>
            </w:pPr>
            <w:r w:rsidRPr="00B139D3">
              <w:rPr>
                <w:sz w:val="20"/>
                <w:szCs w:val="20"/>
                <w:lang w:val="en-US"/>
              </w:rPr>
              <w:tab/>
            </w:r>
            <w:r w:rsidR="00EA2DA3" w:rsidRPr="00B139D3">
              <w:rPr>
                <w:sz w:val="20"/>
                <w:szCs w:val="20"/>
                <w:lang w:val="en-US"/>
              </w:rPr>
              <w:t>Choe, Peter W.</w:t>
            </w:r>
          </w:p>
          <w:p w:rsidR="00292B99" w:rsidRPr="00B139D3" w:rsidRDefault="00292B99" w:rsidP="00292B99">
            <w:pPr>
              <w:tabs>
                <w:tab w:val="left" w:pos="-1440"/>
                <w:tab w:val="left" w:pos="-720"/>
              </w:tabs>
              <w:rPr>
                <w:sz w:val="20"/>
                <w:szCs w:val="20"/>
                <w:lang w:val="en-US"/>
              </w:rPr>
            </w:pPr>
            <w:r w:rsidRPr="00B139D3">
              <w:rPr>
                <w:sz w:val="20"/>
                <w:szCs w:val="20"/>
                <w:lang w:val="en-US"/>
              </w:rPr>
              <w:tab/>
            </w:r>
            <w:r w:rsidR="00EA2DA3" w:rsidRPr="00B139D3">
              <w:rPr>
                <w:sz w:val="20"/>
                <w:szCs w:val="20"/>
                <w:lang w:val="en-US"/>
              </w:rPr>
              <w:t>Gowling WLG (Canada) LLP</w:t>
            </w:r>
          </w:p>
          <w:p w:rsidR="00292B99" w:rsidRPr="00B139D3" w:rsidRDefault="00292B99" w:rsidP="00292B99">
            <w:pPr>
              <w:tabs>
                <w:tab w:val="left" w:pos="-1440"/>
                <w:tab w:val="left" w:pos="-720"/>
              </w:tabs>
              <w:rPr>
                <w:sz w:val="20"/>
                <w:szCs w:val="20"/>
                <w:lang w:val="en-US"/>
              </w:rPr>
            </w:pPr>
          </w:p>
          <w:p w:rsidR="00292B99" w:rsidRPr="00B139D3" w:rsidRDefault="00292B99" w:rsidP="00292B99">
            <w:pPr>
              <w:tabs>
                <w:tab w:val="left" w:pos="-1440"/>
                <w:tab w:val="left" w:pos="-720"/>
              </w:tabs>
              <w:rPr>
                <w:sz w:val="20"/>
                <w:szCs w:val="20"/>
                <w:lang w:val="en-US"/>
              </w:rPr>
            </w:pPr>
            <w:r w:rsidRPr="00B139D3">
              <w:rPr>
                <w:sz w:val="20"/>
                <w:szCs w:val="20"/>
                <w:lang w:val="en-US"/>
              </w:rPr>
              <w:tab/>
              <w:t>v. (3</w:t>
            </w:r>
            <w:r w:rsidR="007E0273" w:rsidRPr="00B139D3">
              <w:rPr>
                <w:sz w:val="20"/>
                <w:szCs w:val="20"/>
                <w:lang w:val="en-US"/>
              </w:rPr>
              <w:t>8</w:t>
            </w:r>
            <w:r w:rsidRPr="00B139D3">
              <w:rPr>
                <w:sz w:val="20"/>
                <w:szCs w:val="20"/>
                <w:lang w:val="en-US"/>
              </w:rPr>
              <w:t>6</w:t>
            </w:r>
            <w:r w:rsidR="007E0273" w:rsidRPr="00B139D3">
              <w:rPr>
                <w:sz w:val="20"/>
                <w:szCs w:val="20"/>
                <w:lang w:val="en-US"/>
              </w:rPr>
              <w:t>26</w:t>
            </w:r>
            <w:r w:rsidRPr="00B139D3">
              <w:rPr>
                <w:sz w:val="20"/>
                <w:szCs w:val="20"/>
                <w:lang w:val="en-US"/>
              </w:rPr>
              <w:t>)</w:t>
            </w:r>
          </w:p>
          <w:p w:rsidR="00292B99" w:rsidRPr="00B139D3" w:rsidRDefault="00292B99" w:rsidP="00292B99">
            <w:pPr>
              <w:tabs>
                <w:tab w:val="left" w:pos="-1440"/>
                <w:tab w:val="left" w:pos="-720"/>
              </w:tabs>
              <w:rPr>
                <w:sz w:val="20"/>
                <w:szCs w:val="20"/>
                <w:lang w:val="en-US"/>
              </w:rPr>
            </w:pPr>
          </w:p>
          <w:p w:rsidR="00292B99" w:rsidRPr="00B139D3" w:rsidRDefault="00FF5043" w:rsidP="00292B99">
            <w:pPr>
              <w:tabs>
                <w:tab w:val="left" w:pos="-1440"/>
                <w:tab w:val="left" w:pos="-720"/>
              </w:tabs>
              <w:rPr>
                <w:b/>
                <w:sz w:val="20"/>
                <w:szCs w:val="20"/>
                <w:lang w:val="en-US"/>
              </w:rPr>
            </w:pPr>
            <w:r w:rsidRPr="00B139D3">
              <w:rPr>
                <w:b/>
                <w:sz w:val="20"/>
                <w:szCs w:val="20"/>
                <w:lang w:val="en-US"/>
              </w:rPr>
              <w:t>Cosmetic Warriors Limited</w:t>
            </w:r>
            <w:r w:rsidR="00292B99" w:rsidRPr="00B139D3">
              <w:rPr>
                <w:sz w:val="20"/>
                <w:szCs w:val="20"/>
                <w:lang w:val="en-US"/>
              </w:rPr>
              <w:t xml:space="preserve"> </w:t>
            </w:r>
            <w:r w:rsidR="00292B99" w:rsidRPr="00B139D3">
              <w:rPr>
                <w:b/>
                <w:sz w:val="20"/>
                <w:szCs w:val="20"/>
                <w:lang w:val="en-US"/>
              </w:rPr>
              <w:t>(</w:t>
            </w:r>
            <w:r w:rsidR="007F40A8" w:rsidRPr="00B139D3">
              <w:rPr>
                <w:b/>
                <w:sz w:val="20"/>
                <w:szCs w:val="20"/>
                <w:lang w:val="en-US"/>
              </w:rPr>
              <w:t>F.C</w:t>
            </w:r>
            <w:r w:rsidR="00292B99" w:rsidRPr="00B139D3">
              <w:rPr>
                <w:b/>
                <w:sz w:val="20"/>
                <w:szCs w:val="20"/>
                <w:lang w:val="en-US"/>
              </w:rPr>
              <w:t>.)</w:t>
            </w:r>
          </w:p>
          <w:p w:rsidR="00292B99" w:rsidRPr="00B139D3" w:rsidRDefault="00292B99" w:rsidP="00292B99">
            <w:pPr>
              <w:tabs>
                <w:tab w:val="left" w:pos="-1440"/>
                <w:tab w:val="left" w:pos="-720"/>
              </w:tabs>
              <w:rPr>
                <w:sz w:val="20"/>
                <w:szCs w:val="20"/>
              </w:rPr>
            </w:pPr>
            <w:r w:rsidRPr="00B139D3">
              <w:rPr>
                <w:sz w:val="20"/>
                <w:szCs w:val="20"/>
                <w:lang w:val="en-US"/>
              </w:rPr>
              <w:tab/>
            </w:r>
            <w:r w:rsidR="00440832" w:rsidRPr="00B139D3">
              <w:rPr>
                <w:sz w:val="20"/>
                <w:szCs w:val="20"/>
                <w:lang w:val="en-US"/>
              </w:rPr>
              <w:t>Robbins, Mark L.</w:t>
            </w:r>
          </w:p>
          <w:p w:rsidR="00292B99" w:rsidRPr="00B139D3" w:rsidRDefault="00292B99" w:rsidP="00292B99">
            <w:pPr>
              <w:tabs>
                <w:tab w:val="left" w:pos="-1440"/>
                <w:tab w:val="left" w:pos="-720"/>
              </w:tabs>
              <w:rPr>
                <w:sz w:val="20"/>
                <w:szCs w:val="20"/>
              </w:rPr>
            </w:pPr>
            <w:r w:rsidRPr="00B139D3">
              <w:rPr>
                <w:sz w:val="20"/>
                <w:szCs w:val="20"/>
              </w:rPr>
              <w:tab/>
            </w:r>
            <w:r w:rsidR="00440832" w:rsidRPr="00B139D3">
              <w:rPr>
                <w:sz w:val="20"/>
                <w:szCs w:val="20"/>
              </w:rPr>
              <w:t>Bereskin &amp; Parr</w:t>
            </w:r>
          </w:p>
          <w:p w:rsidR="00292B99" w:rsidRPr="00B139D3" w:rsidRDefault="00292B99" w:rsidP="00292B99">
            <w:pPr>
              <w:tabs>
                <w:tab w:val="left" w:pos="-1440"/>
                <w:tab w:val="left" w:pos="-720"/>
              </w:tabs>
              <w:rPr>
                <w:sz w:val="20"/>
                <w:szCs w:val="20"/>
              </w:rPr>
            </w:pPr>
          </w:p>
          <w:p w:rsidR="00292B99" w:rsidRPr="00B139D3" w:rsidRDefault="00292B99" w:rsidP="00292B99">
            <w:pPr>
              <w:rPr>
                <w:sz w:val="20"/>
                <w:szCs w:val="20"/>
              </w:rPr>
            </w:pPr>
            <w:r w:rsidRPr="00B139D3">
              <w:rPr>
                <w:sz w:val="20"/>
                <w:szCs w:val="20"/>
              </w:rPr>
              <w:t xml:space="preserve">FILING DATE: </w:t>
            </w:r>
            <w:r w:rsidR="007E0273" w:rsidRPr="00B139D3">
              <w:rPr>
                <w:sz w:val="20"/>
                <w:szCs w:val="20"/>
              </w:rPr>
              <w:t>May</w:t>
            </w:r>
            <w:r w:rsidRPr="00B139D3">
              <w:rPr>
                <w:sz w:val="20"/>
                <w:szCs w:val="20"/>
              </w:rPr>
              <w:t xml:space="preserve"> </w:t>
            </w:r>
            <w:r w:rsidR="007E0273" w:rsidRPr="00B139D3">
              <w:rPr>
                <w:sz w:val="20"/>
                <w:szCs w:val="20"/>
              </w:rPr>
              <w:t>10</w:t>
            </w:r>
            <w:r w:rsidRPr="00B139D3">
              <w:rPr>
                <w:sz w:val="20"/>
                <w:szCs w:val="20"/>
              </w:rPr>
              <w:t>, 2019</w:t>
            </w:r>
          </w:p>
          <w:p w:rsidR="00292B99" w:rsidRPr="00B139D3" w:rsidRDefault="00D00336" w:rsidP="00292B99">
            <w:pPr>
              <w:rPr>
                <w:sz w:val="20"/>
                <w:szCs w:val="20"/>
                <w:lang w:val="fr-CA"/>
              </w:rPr>
            </w:pPr>
            <w:r w:rsidRPr="00B139D3">
              <w:rPr>
                <w:sz w:val="20"/>
                <w:szCs w:val="20"/>
                <w:lang w:val="fr-CA"/>
              </w:rPr>
              <w:pict>
                <v:rect id="_x0000_i1033" style="width:108pt;height:1pt" o:hrpct="0" o:hralign="center" o:hrstd="t" o:hrnoshade="t" o:hr="t" fillcolor="black [3213]" stroked="f"/>
              </w:pict>
            </w:r>
          </w:p>
          <w:p w:rsidR="00292B99" w:rsidRPr="00B139D3" w:rsidRDefault="00292B99" w:rsidP="00292B99">
            <w:pPr>
              <w:rPr>
                <w:b/>
                <w:sz w:val="20"/>
                <w:szCs w:val="20"/>
                <w:lang w:val="en-US"/>
              </w:rPr>
            </w:pPr>
          </w:p>
        </w:tc>
        <w:tc>
          <w:tcPr>
            <w:tcW w:w="1181" w:type="dxa"/>
            <w:shd w:val="clear" w:color="auto" w:fill="auto"/>
          </w:tcPr>
          <w:p w:rsidR="00292B99" w:rsidRPr="00B139D3" w:rsidRDefault="00292B99" w:rsidP="00242AEE">
            <w:pPr>
              <w:jc w:val="center"/>
              <w:rPr>
                <w:sz w:val="20"/>
                <w:szCs w:val="20"/>
                <w:lang w:val="fr-CA"/>
              </w:rPr>
            </w:pPr>
          </w:p>
        </w:tc>
        <w:tc>
          <w:tcPr>
            <w:tcW w:w="4320" w:type="dxa"/>
            <w:shd w:val="clear" w:color="auto" w:fill="auto"/>
          </w:tcPr>
          <w:p w:rsidR="00292B99" w:rsidRPr="00B139D3" w:rsidRDefault="004C428C" w:rsidP="00292B99">
            <w:pPr>
              <w:rPr>
                <w:b/>
                <w:sz w:val="20"/>
                <w:szCs w:val="20"/>
                <w:lang w:val="en-US"/>
              </w:rPr>
            </w:pPr>
            <w:r w:rsidRPr="00B139D3">
              <w:rPr>
                <w:b/>
                <w:sz w:val="20"/>
                <w:szCs w:val="20"/>
                <w:lang w:val="en-US"/>
              </w:rPr>
              <w:t>Linda Colistro</w:t>
            </w:r>
          </w:p>
          <w:p w:rsidR="00292B99" w:rsidRPr="00B139D3" w:rsidRDefault="00292B99" w:rsidP="00292B99">
            <w:pPr>
              <w:tabs>
                <w:tab w:val="left" w:pos="-1440"/>
                <w:tab w:val="left" w:pos="-720"/>
              </w:tabs>
              <w:rPr>
                <w:sz w:val="20"/>
                <w:szCs w:val="20"/>
                <w:lang w:val="en-US"/>
              </w:rPr>
            </w:pPr>
            <w:r w:rsidRPr="00B139D3">
              <w:rPr>
                <w:sz w:val="20"/>
                <w:szCs w:val="20"/>
                <w:lang w:val="en-US"/>
              </w:rPr>
              <w:tab/>
            </w:r>
            <w:r w:rsidR="00334572" w:rsidRPr="00B139D3">
              <w:rPr>
                <w:sz w:val="20"/>
                <w:szCs w:val="20"/>
                <w:lang w:val="en-US"/>
              </w:rPr>
              <w:t>Ruberto, Luke</w:t>
            </w:r>
          </w:p>
          <w:p w:rsidR="00292B99" w:rsidRPr="00B139D3" w:rsidRDefault="00292B99" w:rsidP="00292B99">
            <w:pPr>
              <w:tabs>
                <w:tab w:val="left" w:pos="-1440"/>
                <w:tab w:val="left" w:pos="-720"/>
              </w:tabs>
              <w:rPr>
                <w:sz w:val="20"/>
                <w:szCs w:val="20"/>
                <w:lang w:val="en-US"/>
              </w:rPr>
            </w:pPr>
            <w:r w:rsidRPr="00B139D3">
              <w:rPr>
                <w:sz w:val="20"/>
                <w:szCs w:val="20"/>
                <w:lang w:val="en-US"/>
              </w:rPr>
              <w:tab/>
            </w:r>
            <w:r w:rsidR="00334572" w:rsidRPr="00B139D3">
              <w:rPr>
                <w:sz w:val="20"/>
                <w:szCs w:val="20"/>
                <w:lang w:val="en-US"/>
              </w:rPr>
              <w:t>Cupello and Company</w:t>
            </w:r>
          </w:p>
          <w:p w:rsidR="00292B99" w:rsidRPr="00B139D3" w:rsidRDefault="00292B99" w:rsidP="00292B99">
            <w:pPr>
              <w:tabs>
                <w:tab w:val="left" w:pos="-1440"/>
                <w:tab w:val="left" w:pos="-720"/>
              </w:tabs>
              <w:rPr>
                <w:sz w:val="20"/>
                <w:szCs w:val="20"/>
                <w:lang w:val="en-US"/>
              </w:rPr>
            </w:pPr>
          </w:p>
          <w:p w:rsidR="00292B99" w:rsidRPr="00B139D3" w:rsidRDefault="00292B99" w:rsidP="00292B99">
            <w:pPr>
              <w:tabs>
                <w:tab w:val="left" w:pos="-1440"/>
                <w:tab w:val="left" w:pos="-720"/>
              </w:tabs>
              <w:rPr>
                <w:sz w:val="20"/>
                <w:szCs w:val="20"/>
                <w:lang w:val="fr-CA"/>
              </w:rPr>
            </w:pPr>
            <w:r w:rsidRPr="00B139D3">
              <w:rPr>
                <w:sz w:val="20"/>
                <w:szCs w:val="20"/>
                <w:lang w:val="en-US"/>
              </w:rPr>
              <w:tab/>
            </w:r>
            <w:r w:rsidRPr="00B139D3">
              <w:rPr>
                <w:sz w:val="20"/>
                <w:szCs w:val="20"/>
                <w:lang w:val="fr-CA"/>
              </w:rPr>
              <w:t>v. (3</w:t>
            </w:r>
            <w:r w:rsidR="00A74471" w:rsidRPr="00B139D3">
              <w:rPr>
                <w:sz w:val="20"/>
                <w:szCs w:val="20"/>
                <w:lang w:val="fr-CA"/>
              </w:rPr>
              <w:t>8</w:t>
            </w:r>
            <w:r w:rsidRPr="00B139D3">
              <w:rPr>
                <w:sz w:val="20"/>
                <w:szCs w:val="20"/>
                <w:lang w:val="fr-CA"/>
              </w:rPr>
              <w:t>6</w:t>
            </w:r>
            <w:r w:rsidR="00A74471" w:rsidRPr="00B139D3">
              <w:rPr>
                <w:sz w:val="20"/>
                <w:szCs w:val="20"/>
                <w:lang w:val="fr-CA"/>
              </w:rPr>
              <w:t>2</w:t>
            </w:r>
            <w:r w:rsidRPr="00B139D3">
              <w:rPr>
                <w:sz w:val="20"/>
                <w:szCs w:val="20"/>
                <w:lang w:val="fr-CA"/>
              </w:rPr>
              <w:t>8)</w:t>
            </w:r>
          </w:p>
          <w:p w:rsidR="00292B99" w:rsidRPr="00B139D3" w:rsidRDefault="00292B99" w:rsidP="00292B99">
            <w:pPr>
              <w:tabs>
                <w:tab w:val="left" w:pos="-1440"/>
                <w:tab w:val="left" w:pos="-720"/>
              </w:tabs>
              <w:rPr>
                <w:sz w:val="20"/>
                <w:szCs w:val="20"/>
                <w:lang w:val="fr-CA"/>
              </w:rPr>
            </w:pPr>
          </w:p>
          <w:p w:rsidR="00292B99" w:rsidRPr="00B139D3" w:rsidRDefault="004C428C" w:rsidP="00292B99">
            <w:pPr>
              <w:tabs>
                <w:tab w:val="left" w:pos="-1440"/>
                <w:tab w:val="left" w:pos="-720"/>
              </w:tabs>
              <w:rPr>
                <w:b/>
                <w:sz w:val="20"/>
                <w:szCs w:val="20"/>
                <w:lang w:val="fr-CA"/>
              </w:rPr>
            </w:pPr>
            <w:r w:rsidRPr="00B139D3">
              <w:rPr>
                <w:b/>
                <w:sz w:val="20"/>
                <w:szCs w:val="20"/>
                <w:lang w:val="fr-CA"/>
              </w:rPr>
              <w:t xml:space="preserve">Tbaytel, et al. </w:t>
            </w:r>
            <w:r w:rsidR="00292B99" w:rsidRPr="00B139D3">
              <w:rPr>
                <w:b/>
                <w:sz w:val="20"/>
                <w:szCs w:val="20"/>
                <w:lang w:val="fr-CA"/>
              </w:rPr>
              <w:t>(Ont.)</w:t>
            </w:r>
          </w:p>
          <w:p w:rsidR="00292B99" w:rsidRPr="00B139D3" w:rsidRDefault="00292B99" w:rsidP="00292B99">
            <w:pPr>
              <w:tabs>
                <w:tab w:val="left" w:pos="-1440"/>
                <w:tab w:val="left" w:pos="-720"/>
              </w:tabs>
              <w:rPr>
                <w:sz w:val="20"/>
                <w:szCs w:val="20"/>
              </w:rPr>
            </w:pPr>
            <w:r w:rsidRPr="00B139D3">
              <w:rPr>
                <w:sz w:val="20"/>
                <w:szCs w:val="20"/>
                <w:lang w:val="fr-CA"/>
              </w:rPr>
              <w:tab/>
            </w:r>
            <w:r w:rsidR="00165A5A" w:rsidRPr="00B139D3">
              <w:rPr>
                <w:sz w:val="20"/>
                <w:szCs w:val="20"/>
                <w:lang w:val="en-US"/>
              </w:rPr>
              <w:t>Smith, Brad</w:t>
            </w:r>
          </w:p>
          <w:p w:rsidR="00292B99" w:rsidRPr="00B139D3" w:rsidRDefault="00292B99" w:rsidP="00292B99">
            <w:pPr>
              <w:tabs>
                <w:tab w:val="left" w:pos="-1440"/>
                <w:tab w:val="left" w:pos="-720"/>
              </w:tabs>
              <w:rPr>
                <w:sz w:val="20"/>
                <w:szCs w:val="20"/>
              </w:rPr>
            </w:pPr>
            <w:r w:rsidRPr="00B139D3">
              <w:rPr>
                <w:sz w:val="20"/>
                <w:szCs w:val="20"/>
              </w:rPr>
              <w:tab/>
            </w:r>
            <w:r w:rsidR="00165A5A" w:rsidRPr="00B139D3">
              <w:rPr>
                <w:sz w:val="20"/>
                <w:szCs w:val="20"/>
              </w:rPr>
              <w:t>Weiler Maloney Nelson</w:t>
            </w:r>
          </w:p>
          <w:p w:rsidR="00292B99" w:rsidRPr="00B139D3" w:rsidRDefault="00292B99" w:rsidP="00292B99">
            <w:pPr>
              <w:tabs>
                <w:tab w:val="left" w:pos="-1440"/>
                <w:tab w:val="left" w:pos="-720"/>
              </w:tabs>
              <w:rPr>
                <w:sz w:val="20"/>
                <w:szCs w:val="20"/>
              </w:rPr>
            </w:pPr>
          </w:p>
          <w:p w:rsidR="00292B99" w:rsidRPr="00B139D3" w:rsidRDefault="00292B99" w:rsidP="00292B99">
            <w:pPr>
              <w:rPr>
                <w:sz w:val="20"/>
                <w:szCs w:val="20"/>
              </w:rPr>
            </w:pPr>
            <w:r w:rsidRPr="00B139D3">
              <w:rPr>
                <w:sz w:val="20"/>
                <w:szCs w:val="20"/>
              </w:rPr>
              <w:t xml:space="preserve">FILING DATE: </w:t>
            </w:r>
            <w:r w:rsidR="00A74471" w:rsidRPr="00B139D3">
              <w:rPr>
                <w:sz w:val="20"/>
                <w:szCs w:val="20"/>
              </w:rPr>
              <w:t>May</w:t>
            </w:r>
            <w:r w:rsidRPr="00B139D3">
              <w:rPr>
                <w:sz w:val="20"/>
                <w:szCs w:val="20"/>
              </w:rPr>
              <w:t xml:space="preserve"> </w:t>
            </w:r>
            <w:r w:rsidR="00A74471" w:rsidRPr="00B139D3">
              <w:rPr>
                <w:sz w:val="20"/>
                <w:szCs w:val="20"/>
              </w:rPr>
              <w:t>13</w:t>
            </w:r>
            <w:r w:rsidRPr="00B139D3">
              <w:rPr>
                <w:sz w:val="20"/>
                <w:szCs w:val="20"/>
              </w:rPr>
              <w:t>, 2019</w:t>
            </w:r>
          </w:p>
          <w:p w:rsidR="00292B99" w:rsidRPr="00B139D3" w:rsidRDefault="00D00336" w:rsidP="00292B99">
            <w:pPr>
              <w:rPr>
                <w:sz w:val="20"/>
                <w:szCs w:val="20"/>
                <w:lang w:val="fr-CA"/>
              </w:rPr>
            </w:pPr>
            <w:r w:rsidRPr="00B139D3">
              <w:rPr>
                <w:sz w:val="20"/>
                <w:szCs w:val="20"/>
                <w:lang w:val="fr-CA"/>
              </w:rPr>
              <w:pict>
                <v:rect id="_x0000_i1034" style="width:108pt;height:1pt" o:hrpct="0" o:hralign="center" o:hrstd="t" o:hrnoshade="t" o:hr="t" fillcolor="black [3213]" stroked="f"/>
              </w:pict>
            </w:r>
          </w:p>
          <w:p w:rsidR="00292B99" w:rsidRPr="00B139D3" w:rsidRDefault="00292B99" w:rsidP="00292B99">
            <w:pPr>
              <w:rPr>
                <w:b/>
                <w:sz w:val="20"/>
                <w:szCs w:val="20"/>
                <w:lang w:val="en-US"/>
              </w:rPr>
            </w:pPr>
          </w:p>
        </w:tc>
      </w:tr>
      <w:tr w:rsidR="00292B99" w:rsidRPr="00B139D3" w:rsidTr="003B3977">
        <w:tc>
          <w:tcPr>
            <w:tcW w:w="4320" w:type="dxa"/>
            <w:shd w:val="clear" w:color="auto" w:fill="auto"/>
          </w:tcPr>
          <w:p w:rsidR="00292B99" w:rsidRPr="00B139D3" w:rsidRDefault="00AD3C08" w:rsidP="00292B99">
            <w:pPr>
              <w:rPr>
                <w:b/>
                <w:sz w:val="20"/>
                <w:szCs w:val="20"/>
                <w:lang w:val="en-US"/>
              </w:rPr>
            </w:pPr>
            <w:r w:rsidRPr="00B139D3">
              <w:rPr>
                <w:b/>
                <w:sz w:val="20"/>
                <w:szCs w:val="20"/>
                <w:lang w:val="en-US"/>
              </w:rPr>
              <w:t>Peter Merrifield</w:t>
            </w:r>
          </w:p>
          <w:p w:rsidR="00292B99" w:rsidRPr="00B139D3" w:rsidRDefault="00292B99" w:rsidP="00292B99">
            <w:pPr>
              <w:tabs>
                <w:tab w:val="left" w:pos="-1440"/>
                <w:tab w:val="left" w:pos="-720"/>
              </w:tabs>
              <w:rPr>
                <w:sz w:val="20"/>
                <w:szCs w:val="20"/>
                <w:lang w:val="en-US"/>
              </w:rPr>
            </w:pPr>
            <w:r w:rsidRPr="00B139D3">
              <w:rPr>
                <w:sz w:val="20"/>
                <w:szCs w:val="20"/>
                <w:lang w:val="en-US"/>
              </w:rPr>
              <w:tab/>
            </w:r>
            <w:r w:rsidR="00616CA4" w:rsidRPr="00B139D3">
              <w:rPr>
                <w:sz w:val="20"/>
                <w:szCs w:val="20"/>
                <w:lang w:val="en-US"/>
              </w:rPr>
              <w:t>Young, Laura</w:t>
            </w:r>
          </w:p>
          <w:p w:rsidR="00292B99" w:rsidRPr="00B139D3" w:rsidRDefault="00292B99" w:rsidP="00292B99">
            <w:pPr>
              <w:tabs>
                <w:tab w:val="left" w:pos="-1440"/>
                <w:tab w:val="left" w:pos="-720"/>
              </w:tabs>
              <w:rPr>
                <w:sz w:val="20"/>
                <w:szCs w:val="20"/>
                <w:lang w:val="en-US"/>
              </w:rPr>
            </w:pPr>
          </w:p>
          <w:p w:rsidR="00292B99" w:rsidRPr="00B139D3" w:rsidRDefault="00292B99" w:rsidP="00292B99">
            <w:pPr>
              <w:tabs>
                <w:tab w:val="left" w:pos="-1440"/>
                <w:tab w:val="left" w:pos="-720"/>
              </w:tabs>
              <w:rPr>
                <w:sz w:val="20"/>
                <w:szCs w:val="20"/>
                <w:lang w:val="en-US"/>
              </w:rPr>
            </w:pPr>
            <w:r w:rsidRPr="00B139D3">
              <w:rPr>
                <w:sz w:val="20"/>
                <w:szCs w:val="20"/>
                <w:lang w:val="en-US"/>
              </w:rPr>
              <w:tab/>
              <w:t>v. (3</w:t>
            </w:r>
            <w:r w:rsidR="00300BDF" w:rsidRPr="00B139D3">
              <w:rPr>
                <w:sz w:val="20"/>
                <w:szCs w:val="20"/>
                <w:lang w:val="en-US"/>
              </w:rPr>
              <w:t>8</w:t>
            </w:r>
            <w:r w:rsidRPr="00B139D3">
              <w:rPr>
                <w:sz w:val="20"/>
                <w:szCs w:val="20"/>
                <w:lang w:val="en-US"/>
              </w:rPr>
              <w:t>6</w:t>
            </w:r>
            <w:r w:rsidR="00300BDF" w:rsidRPr="00B139D3">
              <w:rPr>
                <w:sz w:val="20"/>
                <w:szCs w:val="20"/>
                <w:lang w:val="en-US"/>
              </w:rPr>
              <w:t>30</w:t>
            </w:r>
            <w:r w:rsidRPr="00B139D3">
              <w:rPr>
                <w:sz w:val="20"/>
                <w:szCs w:val="20"/>
                <w:lang w:val="en-US"/>
              </w:rPr>
              <w:t>)</w:t>
            </w:r>
          </w:p>
          <w:p w:rsidR="00292B99" w:rsidRPr="00B139D3" w:rsidRDefault="00292B99" w:rsidP="00292B99">
            <w:pPr>
              <w:tabs>
                <w:tab w:val="left" w:pos="-1440"/>
                <w:tab w:val="left" w:pos="-720"/>
              </w:tabs>
              <w:rPr>
                <w:sz w:val="20"/>
                <w:szCs w:val="20"/>
                <w:lang w:val="en-US"/>
              </w:rPr>
            </w:pPr>
          </w:p>
          <w:p w:rsidR="00292B99" w:rsidRPr="00B139D3" w:rsidRDefault="00AD3C08" w:rsidP="00292B99">
            <w:pPr>
              <w:tabs>
                <w:tab w:val="left" w:pos="-1440"/>
                <w:tab w:val="left" w:pos="-720"/>
              </w:tabs>
              <w:rPr>
                <w:b/>
                <w:sz w:val="20"/>
                <w:szCs w:val="20"/>
                <w:lang w:val="en-US"/>
              </w:rPr>
            </w:pPr>
            <w:r w:rsidRPr="00B139D3">
              <w:rPr>
                <w:b/>
                <w:sz w:val="20"/>
                <w:szCs w:val="20"/>
                <w:lang w:val="en-US"/>
              </w:rPr>
              <w:t xml:space="preserve">Attorney General of Canada, et al. </w:t>
            </w:r>
            <w:r w:rsidR="00292B99" w:rsidRPr="00B139D3">
              <w:rPr>
                <w:b/>
                <w:sz w:val="20"/>
                <w:szCs w:val="20"/>
                <w:lang w:val="en-US"/>
              </w:rPr>
              <w:t>(Ont.)</w:t>
            </w:r>
          </w:p>
          <w:p w:rsidR="00292B99" w:rsidRPr="00B139D3" w:rsidRDefault="00292B99" w:rsidP="00292B99">
            <w:pPr>
              <w:tabs>
                <w:tab w:val="left" w:pos="-1440"/>
                <w:tab w:val="left" w:pos="-720"/>
              </w:tabs>
              <w:rPr>
                <w:sz w:val="20"/>
                <w:szCs w:val="20"/>
              </w:rPr>
            </w:pPr>
            <w:r w:rsidRPr="00B139D3">
              <w:rPr>
                <w:sz w:val="20"/>
                <w:szCs w:val="20"/>
                <w:lang w:val="en-US"/>
              </w:rPr>
              <w:tab/>
            </w:r>
            <w:r w:rsidR="00532EF5" w:rsidRPr="00B139D3">
              <w:rPr>
                <w:sz w:val="20"/>
                <w:szCs w:val="20"/>
                <w:lang w:val="en-US"/>
              </w:rPr>
              <w:t>Gaudet, Sean</w:t>
            </w:r>
          </w:p>
          <w:p w:rsidR="00292B99" w:rsidRPr="00B139D3" w:rsidRDefault="00292B99" w:rsidP="00292B99">
            <w:pPr>
              <w:tabs>
                <w:tab w:val="left" w:pos="-1440"/>
                <w:tab w:val="left" w:pos="-720"/>
              </w:tabs>
              <w:rPr>
                <w:sz w:val="20"/>
                <w:szCs w:val="20"/>
              </w:rPr>
            </w:pPr>
            <w:r w:rsidRPr="00B139D3">
              <w:rPr>
                <w:sz w:val="20"/>
                <w:szCs w:val="20"/>
              </w:rPr>
              <w:tab/>
            </w:r>
            <w:r w:rsidR="00532EF5" w:rsidRPr="00B139D3">
              <w:rPr>
                <w:sz w:val="20"/>
                <w:szCs w:val="20"/>
              </w:rPr>
              <w:t>Attorney General of Canada</w:t>
            </w:r>
          </w:p>
          <w:p w:rsidR="00292B99" w:rsidRPr="00B139D3" w:rsidRDefault="00292B99" w:rsidP="00292B99">
            <w:pPr>
              <w:tabs>
                <w:tab w:val="left" w:pos="-1440"/>
                <w:tab w:val="left" w:pos="-720"/>
              </w:tabs>
              <w:rPr>
                <w:sz w:val="20"/>
                <w:szCs w:val="20"/>
              </w:rPr>
            </w:pPr>
          </w:p>
          <w:p w:rsidR="00292B99" w:rsidRPr="00B139D3" w:rsidRDefault="00292B99" w:rsidP="00292B99">
            <w:pPr>
              <w:rPr>
                <w:sz w:val="20"/>
                <w:szCs w:val="20"/>
              </w:rPr>
            </w:pPr>
            <w:r w:rsidRPr="00B139D3">
              <w:rPr>
                <w:sz w:val="20"/>
                <w:szCs w:val="20"/>
              </w:rPr>
              <w:t xml:space="preserve">FILING DATE: </w:t>
            </w:r>
            <w:r w:rsidR="00300BDF" w:rsidRPr="00B139D3">
              <w:rPr>
                <w:sz w:val="20"/>
                <w:szCs w:val="20"/>
              </w:rPr>
              <w:t>May</w:t>
            </w:r>
            <w:r w:rsidRPr="00B139D3">
              <w:rPr>
                <w:sz w:val="20"/>
                <w:szCs w:val="20"/>
              </w:rPr>
              <w:t xml:space="preserve"> </w:t>
            </w:r>
            <w:r w:rsidR="00300BDF" w:rsidRPr="00B139D3">
              <w:rPr>
                <w:sz w:val="20"/>
                <w:szCs w:val="20"/>
              </w:rPr>
              <w:t>14</w:t>
            </w:r>
            <w:r w:rsidRPr="00B139D3">
              <w:rPr>
                <w:sz w:val="20"/>
                <w:szCs w:val="20"/>
              </w:rPr>
              <w:t>, 2019</w:t>
            </w:r>
          </w:p>
          <w:p w:rsidR="00292B99" w:rsidRPr="00B139D3" w:rsidRDefault="00D00336" w:rsidP="00292B99">
            <w:pPr>
              <w:rPr>
                <w:sz w:val="20"/>
                <w:szCs w:val="20"/>
                <w:lang w:val="fr-CA"/>
              </w:rPr>
            </w:pPr>
            <w:r w:rsidRPr="00B139D3">
              <w:rPr>
                <w:sz w:val="20"/>
                <w:szCs w:val="20"/>
                <w:lang w:val="fr-CA"/>
              </w:rPr>
              <w:pict>
                <v:rect id="_x0000_i1035" style="width:108pt;height:1pt" o:hrpct="0" o:hralign="center" o:hrstd="t" o:hrnoshade="t" o:hr="t" fillcolor="black [3213]" stroked="f"/>
              </w:pict>
            </w:r>
          </w:p>
          <w:p w:rsidR="00292B99" w:rsidRPr="00B139D3" w:rsidRDefault="00292B99" w:rsidP="00292B99">
            <w:pPr>
              <w:rPr>
                <w:b/>
                <w:sz w:val="20"/>
                <w:szCs w:val="20"/>
                <w:lang w:val="en-US"/>
              </w:rPr>
            </w:pPr>
          </w:p>
        </w:tc>
        <w:tc>
          <w:tcPr>
            <w:tcW w:w="1181" w:type="dxa"/>
            <w:shd w:val="clear" w:color="auto" w:fill="auto"/>
          </w:tcPr>
          <w:p w:rsidR="00292B99" w:rsidRPr="00B139D3" w:rsidRDefault="00292B99" w:rsidP="00242AEE">
            <w:pPr>
              <w:jc w:val="center"/>
              <w:rPr>
                <w:sz w:val="20"/>
                <w:szCs w:val="20"/>
                <w:lang w:val="fr-CA"/>
              </w:rPr>
            </w:pPr>
          </w:p>
        </w:tc>
        <w:tc>
          <w:tcPr>
            <w:tcW w:w="4320" w:type="dxa"/>
            <w:shd w:val="clear" w:color="auto" w:fill="auto"/>
          </w:tcPr>
          <w:p w:rsidR="00292B99" w:rsidRPr="00B139D3" w:rsidRDefault="00E61B1D" w:rsidP="00292B99">
            <w:pPr>
              <w:rPr>
                <w:b/>
                <w:sz w:val="20"/>
                <w:szCs w:val="20"/>
                <w:lang w:val="fr-CA"/>
              </w:rPr>
            </w:pPr>
            <w:r w:rsidRPr="00B139D3">
              <w:rPr>
                <w:b/>
                <w:sz w:val="20"/>
                <w:szCs w:val="20"/>
                <w:lang w:val="fr-CA"/>
              </w:rPr>
              <w:t>Roch Guimont, et al.</w:t>
            </w:r>
          </w:p>
          <w:p w:rsidR="00292B99" w:rsidRPr="00B139D3" w:rsidRDefault="00292B99" w:rsidP="00292B99">
            <w:pPr>
              <w:tabs>
                <w:tab w:val="left" w:pos="-1440"/>
                <w:tab w:val="left" w:pos="-720"/>
              </w:tabs>
              <w:rPr>
                <w:sz w:val="20"/>
                <w:szCs w:val="20"/>
                <w:lang w:val="fr-CA"/>
              </w:rPr>
            </w:pPr>
            <w:r w:rsidRPr="00B139D3">
              <w:rPr>
                <w:sz w:val="20"/>
                <w:szCs w:val="20"/>
                <w:lang w:val="fr-CA"/>
              </w:rPr>
              <w:tab/>
            </w:r>
            <w:r w:rsidR="00076C24" w:rsidRPr="00B139D3">
              <w:rPr>
                <w:sz w:val="20"/>
                <w:szCs w:val="20"/>
                <w:lang w:val="fr-CA"/>
              </w:rPr>
              <w:t>Roch Guimont</w:t>
            </w:r>
          </w:p>
          <w:p w:rsidR="00292B99" w:rsidRPr="00B139D3" w:rsidRDefault="00292B99" w:rsidP="00292B99">
            <w:pPr>
              <w:tabs>
                <w:tab w:val="left" w:pos="-1440"/>
                <w:tab w:val="left" w:pos="-720"/>
              </w:tabs>
              <w:rPr>
                <w:sz w:val="20"/>
                <w:szCs w:val="20"/>
                <w:lang w:val="fr-CA"/>
              </w:rPr>
            </w:pPr>
          </w:p>
          <w:p w:rsidR="00292B99" w:rsidRPr="00B139D3" w:rsidRDefault="00292B99" w:rsidP="00292B99">
            <w:pPr>
              <w:tabs>
                <w:tab w:val="left" w:pos="-1440"/>
                <w:tab w:val="left" w:pos="-720"/>
              </w:tabs>
              <w:rPr>
                <w:sz w:val="20"/>
                <w:szCs w:val="20"/>
                <w:lang w:val="fr-CA"/>
              </w:rPr>
            </w:pPr>
            <w:r w:rsidRPr="00B139D3">
              <w:rPr>
                <w:sz w:val="20"/>
                <w:szCs w:val="20"/>
                <w:lang w:val="fr-CA"/>
              </w:rPr>
              <w:tab/>
            </w:r>
            <w:r w:rsidR="000D54A7" w:rsidRPr="00B139D3">
              <w:rPr>
                <w:sz w:val="20"/>
                <w:szCs w:val="20"/>
                <w:lang w:val="fr-CA"/>
              </w:rPr>
              <w:t>c</w:t>
            </w:r>
            <w:r w:rsidRPr="00B139D3">
              <w:rPr>
                <w:sz w:val="20"/>
                <w:szCs w:val="20"/>
                <w:lang w:val="fr-CA"/>
              </w:rPr>
              <w:t>. (3</w:t>
            </w:r>
            <w:r w:rsidR="000D54A7" w:rsidRPr="00B139D3">
              <w:rPr>
                <w:sz w:val="20"/>
                <w:szCs w:val="20"/>
                <w:lang w:val="fr-CA"/>
              </w:rPr>
              <w:t>8</w:t>
            </w:r>
            <w:r w:rsidRPr="00B139D3">
              <w:rPr>
                <w:sz w:val="20"/>
                <w:szCs w:val="20"/>
                <w:lang w:val="fr-CA"/>
              </w:rPr>
              <w:t>6</w:t>
            </w:r>
            <w:r w:rsidR="000D54A7" w:rsidRPr="00B139D3">
              <w:rPr>
                <w:sz w:val="20"/>
                <w:szCs w:val="20"/>
                <w:lang w:val="fr-CA"/>
              </w:rPr>
              <w:t>53</w:t>
            </w:r>
            <w:r w:rsidRPr="00B139D3">
              <w:rPr>
                <w:sz w:val="20"/>
                <w:szCs w:val="20"/>
                <w:lang w:val="fr-CA"/>
              </w:rPr>
              <w:t>)</w:t>
            </w:r>
          </w:p>
          <w:p w:rsidR="00292B99" w:rsidRPr="00B139D3" w:rsidRDefault="00292B99" w:rsidP="00292B99">
            <w:pPr>
              <w:tabs>
                <w:tab w:val="left" w:pos="-1440"/>
                <w:tab w:val="left" w:pos="-720"/>
              </w:tabs>
              <w:rPr>
                <w:sz w:val="20"/>
                <w:szCs w:val="20"/>
                <w:lang w:val="fr-CA"/>
              </w:rPr>
            </w:pPr>
          </w:p>
          <w:p w:rsidR="00292B99" w:rsidRPr="00B139D3" w:rsidRDefault="00E61B1D" w:rsidP="00292B99">
            <w:pPr>
              <w:tabs>
                <w:tab w:val="left" w:pos="-1440"/>
                <w:tab w:val="left" w:pos="-720"/>
              </w:tabs>
              <w:rPr>
                <w:b/>
                <w:sz w:val="20"/>
                <w:szCs w:val="20"/>
                <w:lang w:val="fr-CA"/>
              </w:rPr>
            </w:pPr>
            <w:r w:rsidRPr="00B139D3">
              <w:rPr>
                <w:b/>
                <w:sz w:val="20"/>
                <w:szCs w:val="20"/>
                <w:lang w:val="fr-CA"/>
              </w:rPr>
              <w:t>Ian Brussières, et al.</w:t>
            </w:r>
            <w:r w:rsidR="00292B99" w:rsidRPr="00B139D3">
              <w:rPr>
                <w:sz w:val="20"/>
                <w:szCs w:val="20"/>
                <w:lang w:val="fr-CA"/>
              </w:rPr>
              <w:t xml:space="preserve"> </w:t>
            </w:r>
            <w:r w:rsidR="00292B99" w:rsidRPr="00B139D3">
              <w:rPr>
                <w:b/>
                <w:sz w:val="20"/>
                <w:szCs w:val="20"/>
                <w:lang w:val="fr-CA"/>
              </w:rPr>
              <w:t>(</w:t>
            </w:r>
            <w:r w:rsidR="000D54A7" w:rsidRPr="00B139D3">
              <w:rPr>
                <w:b/>
                <w:sz w:val="20"/>
                <w:szCs w:val="20"/>
                <w:lang w:val="fr-CA"/>
              </w:rPr>
              <w:t>Qc</w:t>
            </w:r>
            <w:r w:rsidR="00292B99" w:rsidRPr="00B139D3">
              <w:rPr>
                <w:b/>
                <w:sz w:val="20"/>
                <w:szCs w:val="20"/>
                <w:lang w:val="fr-CA"/>
              </w:rPr>
              <w:t>)</w:t>
            </w:r>
          </w:p>
          <w:p w:rsidR="00292B99" w:rsidRPr="00B139D3" w:rsidRDefault="00292B99" w:rsidP="00292B99">
            <w:pPr>
              <w:tabs>
                <w:tab w:val="left" w:pos="-1440"/>
                <w:tab w:val="left" w:pos="-720"/>
              </w:tabs>
              <w:rPr>
                <w:sz w:val="20"/>
                <w:szCs w:val="20"/>
                <w:lang w:val="fr-CA"/>
              </w:rPr>
            </w:pPr>
            <w:r w:rsidRPr="00B139D3">
              <w:rPr>
                <w:sz w:val="20"/>
                <w:szCs w:val="20"/>
                <w:lang w:val="fr-CA"/>
              </w:rPr>
              <w:tab/>
            </w:r>
            <w:r w:rsidR="00994DCD" w:rsidRPr="00B139D3">
              <w:rPr>
                <w:sz w:val="20"/>
                <w:szCs w:val="20"/>
                <w:lang w:val="fr-CA"/>
              </w:rPr>
              <w:t>Bonin Lavoie, Anne-Marie</w:t>
            </w:r>
          </w:p>
          <w:p w:rsidR="00292B99" w:rsidRPr="00B139D3" w:rsidRDefault="00292B99" w:rsidP="00292B99">
            <w:pPr>
              <w:tabs>
                <w:tab w:val="left" w:pos="-1440"/>
                <w:tab w:val="left" w:pos="-720"/>
              </w:tabs>
              <w:rPr>
                <w:sz w:val="20"/>
                <w:szCs w:val="20"/>
                <w:lang w:val="fr-CA"/>
              </w:rPr>
            </w:pPr>
            <w:r w:rsidRPr="00B139D3">
              <w:rPr>
                <w:sz w:val="20"/>
                <w:szCs w:val="20"/>
                <w:lang w:val="fr-CA"/>
              </w:rPr>
              <w:tab/>
            </w:r>
            <w:r w:rsidR="00994DCD" w:rsidRPr="00B139D3">
              <w:rPr>
                <w:sz w:val="20"/>
                <w:szCs w:val="20"/>
                <w:lang w:val="fr-CA"/>
              </w:rPr>
              <w:t>DS Lawyers Canada LLP</w:t>
            </w:r>
          </w:p>
          <w:p w:rsidR="00292B99" w:rsidRPr="00B139D3" w:rsidRDefault="00292B99" w:rsidP="00292B99">
            <w:pPr>
              <w:tabs>
                <w:tab w:val="left" w:pos="-1440"/>
                <w:tab w:val="left" w:pos="-720"/>
              </w:tabs>
              <w:rPr>
                <w:sz w:val="20"/>
                <w:szCs w:val="20"/>
                <w:lang w:val="fr-CA"/>
              </w:rPr>
            </w:pPr>
          </w:p>
          <w:p w:rsidR="00292B99" w:rsidRPr="00B139D3" w:rsidRDefault="00292B99" w:rsidP="00292B99">
            <w:pPr>
              <w:rPr>
                <w:sz w:val="20"/>
                <w:szCs w:val="20"/>
                <w:lang w:val="fr-CA"/>
              </w:rPr>
            </w:pPr>
            <w:r w:rsidRPr="00B139D3">
              <w:rPr>
                <w:sz w:val="20"/>
                <w:szCs w:val="20"/>
                <w:lang w:val="fr-CA"/>
              </w:rPr>
              <w:t>DATE</w:t>
            </w:r>
            <w:r w:rsidR="000D54A7" w:rsidRPr="00B139D3">
              <w:rPr>
                <w:sz w:val="20"/>
                <w:szCs w:val="20"/>
                <w:lang w:val="fr-CA"/>
              </w:rPr>
              <w:t xml:space="preserve"> DE PRODUCTION </w:t>
            </w:r>
            <w:r w:rsidRPr="00B139D3">
              <w:rPr>
                <w:sz w:val="20"/>
                <w:szCs w:val="20"/>
                <w:lang w:val="fr-CA"/>
              </w:rPr>
              <w:t xml:space="preserve">: </w:t>
            </w:r>
            <w:r w:rsidR="000D54A7" w:rsidRPr="00B139D3">
              <w:rPr>
                <w:sz w:val="20"/>
                <w:szCs w:val="20"/>
                <w:lang w:val="fr-CA"/>
              </w:rPr>
              <w:t>le 16</w:t>
            </w:r>
            <w:r w:rsidRPr="00B139D3">
              <w:rPr>
                <w:sz w:val="20"/>
                <w:szCs w:val="20"/>
                <w:lang w:val="fr-CA"/>
              </w:rPr>
              <w:t xml:space="preserve"> </w:t>
            </w:r>
            <w:r w:rsidR="000D54A7" w:rsidRPr="00B139D3">
              <w:rPr>
                <w:sz w:val="20"/>
                <w:szCs w:val="20"/>
                <w:lang w:val="fr-CA"/>
              </w:rPr>
              <w:t>avril</w:t>
            </w:r>
            <w:r w:rsidRPr="00B139D3">
              <w:rPr>
                <w:sz w:val="20"/>
                <w:szCs w:val="20"/>
                <w:lang w:val="fr-CA"/>
              </w:rPr>
              <w:t xml:space="preserve"> 2019</w:t>
            </w:r>
          </w:p>
          <w:p w:rsidR="00292B99" w:rsidRPr="00B139D3" w:rsidRDefault="00D00336" w:rsidP="00292B99">
            <w:pPr>
              <w:rPr>
                <w:sz w:val="20"/>
                <w:szCs w:val="20"/>
                <w:lang w:val="fr-CA"/>
              </w:rPr>
            </w:pPr>
            <w:r w:rsidRPr="00B139D3">
              <w:rPr>
                <w:sz w:val="20"/>
                <w:szCs w:val="20"/>
                <w:lang w:val="fr-CA"/>
              </w:rPr>
              <w:pict>
                <v:rect id="_x0000_i1036" style="width:108pt;height:1pt" o:hrpct="0" o:hralign="center" o:hrstd="t" o:hrnoshade="t" o:hr="t" fillcolor="black [3213]" stroked="f"/>
              </w:pict>
            </w:r>
          </w:p>
          <w:p w:rsidR="00292B99" w:rsidRPr="00B139D3" w:rsidRDefault="00292B99" w:rsidP="00292B99">
            <w:pPr>
              <w:rPr>
                <w:b/>
                <w:sz w:val="20"/>
                <w:szCs w:val="20"/>
                <w:lang w:val="en-US"/>
              </w:rPr>
            </w:pPr>
          </w:p>
        </w:tc>
      </w:tr>
      <w:tr w:rsidR="00292B99" w:rsidRPr="00B139D3" w:rsidTr="003B3977">
        <w:tc>
          <w:tcPr>
            <w:tcW w:w="4320" w:type="dxa"/>
            <w:shd w:val="clear" w:color="auto" w:fill="auto"/>
          </w:tcPr>
          <w:p w:rsidR="00292B99" w:rsidRPr="00B139D3" w:rsidRDefault="00426F2F" w:rsidP="00292B99">
            <w:pPr>
              <w:rPr>
                <w:b/>
                <w:sz w:val="20"/>
                <w:szCs w:val="20"/>
                <w:lang w:val="fr-CA"/>
              </w:rPr>
            </w:pPr>
            <w:r w:rsidRPr="00B139D3">
              <w:rPr>
                <w:b/>
                <w:sz w:val="20"/>
                <w:szCs w:val="20"/>
                <w:lang w:val="fr-CA"/>
              </w:rPr>
              <w:t>Éric Parent, et al.</w:t>
            </w:r>
          </w:p>
          <w:p w:rsidR="00292B99" w:rsidRPr="00B139D3" w:rsidRDefault="00292B99" w:rsidP="00292B99">
            <w:pPr>
              <w:tabs>
                <w:tab w:val="left" w:pos="-1440"/>
                <w:tab w:val="left" w:pos="-720"/>
              </w:tabs>
              <w:rPr>
                <w:sz w:val="20"/>
                <w:szCs w:val="20"/>
                <w:lang w:val="fr-CA"/>
              </w:rPr>
            </w:pPr>
            <w:r w:rsidRPr="00B139D3">
              <w:rPr>
                <w:sz w:val="20"/>
                <w:szCs w:val="20"/>
                <w:lang w:val="fr-CA"/>
              </w:rPr>
              <w:tab/>
            </w:r>
            <w:r w:rsidR="00A51936" w:rsidRPr="00B139D3">
              <w:rPr>
                <w:sz w:val="20"/>
                <w:szCs w:val="20"/>
                <w:lang w:val="fr-CA"/>
              </w:rPr>
              <w:t>Pouliot, Michel</w:t>
            </w:r>
          </w:p>
          <w:p w:rsidR="00292B99" w:rsidRPr="00B139D3" w:rsidRDefault="00292B99" w:rsidP="00292B99">
            <w:pPr>
              <w:tabs>
                <w:tab w:val="left" w:pos="-1440"/>
                <w:tab w:val="left" w:pos="-720"/>
              </w:tabs>
              <w:rPr>
                <w:sz w:val="20"/>
                <w:szCs w:val="20"/>
                <w:lang w:val="fr-CA"/>
              </w:rPr>
            </w:pPr>
          </w:p>
          <w:p w:rsidR="00292B99" w:rsidRPr="00B139D3" w:rsidRDefault="00292B99" w:rsidP="00292B99">
            <w:pPr>
              <w:tabs>
                <w:tab w:val="left" w:pos="-1440"/>
                <w:tab w:val="left" w:pos="-720"/>
              </w:tabs>
              <w:rPr>
                <w:sz w:val="20"/>
                <w:szCs w:val="20"/>
                <w:lang w:val="fr-CA"/>
              </w:rPr>
            </w:pPr>
            <w:r w:rsidRPr="00B139D3">
              <w:rPr>
                <w:sz w:val="20"/>
                <w:szCs w:val="20"/>
                <w:lang w:val="fr-CA"/>
              </w:rPr>
              <w:tab/>
            </w:r>
            <w:r w:rsidR="0092313A" w:rsidRPr="00B139D3">
              <w:rPr>
                <w:sz w:val="20"/>
                <w:szCs w:val="20"/>
                <w:lang w:val="fr-CA"/>
              </w:rPr>
              <w:t>c</w:t>
            </w:r>
            <w:r w:rsidRPr="00B139D3">
              <w:rPr>
                <w:sz w:val="20"/>
                <w:szCs w:val="20"/>
                <w:lang w:val="fr-CA"/>
              </w:rPr>
              <w:t>. (3</w:t>
            </w:r>
            <w:r w:rsidR="0092313A" w:rsidRPr="00B139D3">
              <w:rPr>
                <w:sz w:val="20"/>
                <w:szCs w:val="20"/>
                <w:lang w:val="fr-CA"/>
              </w:rPr>
              <w:t>8</w:t>
            </w:r>
            <w:r w:rsidRPr="00B139D3">
              <w:rPr>
                <w:sz w:val="20"/>
                <w:szCs w:val="20"/>
                <w:lang w:val="fr-CA"/>
              </w:rPr>
              <w:t>6</w:t>
            </w:r>
            <w:r w:rsidR="0092313A" w:rsidRPr="00B139D3">
              <w:rPr>
                <w:sz w:val="20"/>
                <w:szCs w:val="20"/>
                <w:lang w:val="fr-CA"/>
              </w:rPr>
              <w:t>23</w:t>
            </w:r>
            <w:r w:rsidRPr="00B139D3">
              <w:rPr>
                <w:sz w:val="20"/>
                <w:szCs w:val="20"/>
                <w:lang w:val="fr-CA"/>
              </w:rPr>
              <w:t>)</w:t>
            </w:r>
          </w:p>
          <w:p w:rsidR="00292B99" w:rsidRPr="00B139D3" w:rsidRDefault="00292B99" w:rsidP="00292B99">
            <w:pPr>
              <w:tabs>
                <w:tab w:val="left" w:pos="-1440"/>
                <w:tab w:val="left" w:pos="-720"/>
              </w:tabs>
              <w:rPr>
                <w:sz w:val="20"/>
                <w:szCs w:val="20"/>
                <w:lang w:val="fr-CA"/>
              </w:rPr>
            </w:pPr>
          </w:p>
          <w:p w:rsidR="00292B99" w:rsidRPr="00B139D3" w:rsidRDefault="00426F2F" w:rsidP="00292B99">
            <w:pPr>
              <w:tabs>
                <w:tab w:val="left" w:pos="-1440"/>
                <w:tab w:val="left" w:pos="-720"/>
              </w:tabs>
              <w:rPr>
                <w:b/>
                <w:sz w:val="20"/>
                <w:szCs w:val="20"/>
                <w:lang w:val="fr-CA"/>
              </w:rPr>
            </w:pPr>
            <w:r w:rsidRPr="00B139D3">
              <w:rPr>
                <w:b/>
                <w:sz w:val="20"/>
                <w:szCs w:val="20"/>
                <w:lang w:val="fr-CA"/>
              </w:rPr>
              <w:t>Sa</w:t>
            </w:r>
            <w:r w:rsidR="00292B99" w:rsidRPr="00B139D3">
              <w:rPr>
                <w:b/>
                <w:sz w:val="20"/>
                <w:szCs w:val="20"/>
                <w:lang w:val="fr-CA"/>
              </w:rPr>
              <w:t xml:space="preserve"> </w:t>
            </w:r>
            <w:r w:rsidRPr="00B139D3">
              <w:rPr>
                <w:b/>
                <w:sz w:val="20"/>
                <w:szCs w:val="20"/>
                <w:lang w:val="fr-CA"/>
              </w:rPr>
              <w:t>Majesté</w:t>
            </w:r>
            <w:r w:rsidR="00292B99" w:rsidRPr="00B139D3">
              <w:rPr>
                <w:b/>
                <w:sz w:val="20"/>
                <w:szCs w:val="20"/>
                <w:lang w:val="fr-CA"/>
              </w:rPr>
              <w:t xml:space="preserve"> </w:t>
            </w:r>
            <w:r w:rsidRPr="00B139D3">
              <w:rPr>
                <w:b/>
                <w:sz w:val="20"/>
                <w:szCs w:val="20"/>
                <w:lang w:val="fr-CA"/>
              </w:rPr>
              <w:t>la Reine</w:t>
            </w:r>
            <w:r w:rsidR="00AC7E42" w:rsidRPr="00B139D3">
              <w:rPr>
                <w:b/>
                <w:sz w:val="20"/>
                <w:szCs w:val="20"/>
                <w:lang w:val="fr-CA"/>
              </w:rPr>
              <w:t>,</w:t>
            </w:r>
            <w:r w:rsidR="00292B99" w:rsidRPr="00B139D3">
              <w:rPr>
                <w:b/>
                <w:sz w:val="20"/>
                <w:szCs w:val="20"/>
                <w:lang w:val="fr-CA"/>
              </w:rPr>
              <w:t xml:space="preserve"> et al.</w:t>
            </w:r>
            <w:r w:rsidR="00292B99" w:rsidRPr="00B139D3">
              <w:rPr>
                <w:sz w:val="20"/>
                <w:szCs w:val="20"/>
                <w:lang w:val="fr-CA"/>
              </w:rPr>
              <w:t xml:space="preserve"> </w:t>
            </w:r>
            <w:r w:rsidR="00292B99" w:rsidRPr="00B139D3">
              <w:rPr>
                <w:b/>
                <w:sz w:val="20"/>
                <w:szCs w:val="20"/>
                <w:lang w:val="fr-CA"/>
              </w:rPr>
              <w:t>(</w:t>
            </w:r>
            <w:r w:rsidR="0092313A" w:rsidRPr="00B139D3">
              <w:rPr>
                <w:b/>
                <w:sz w:val="20"/>
                <w:szCs w:val="20"/>
                <w:lang w:val="fr-CA"/>
              </w:rPr>
              <w:t>Qc</w:t>
            </w:r>
            <w:r w:rsidR="00292B99" w:rsidRPr="00B139D3">
              <w:rPr>
                <w:b/>
                <w:sz w:val="20"/>
                <w:szCs w:val="20"/>
                <w:lang w:val="fr-CA"/>
              </w:rPr>
              <w:t>)</w:t>
            </w:r>
          </w:p>
          <w:p w:rsidR="00292B99" w:rsidRPr="00B139D3" w:rsidRDefault="00292B99" w:rsidP="00292B99">
            <w:pPr>
              <w:tabs>
                <w:tab w:val="left" w:pos="-1440"/>
                <w:tab w:val="left" w:pos="-720"/>
              </w:tabs>
              <w:rPr>
                <w:sz w:val="20"/>
                <w:szCs w:val="20"/>
                <w:lang w:val="fr-CA"/>
              </w:rPr>
            </w:pPr>
            <w:r w:rsidRPr="00B139D3">
              <w:rPr>
                <w:sz w:val="20"/>
                <w:szCs w:val="20"/>
                <w:lang w:val="fr-CA"/>
              </w:rPr>
              <w:tab/>
            </w:r>
            <w:r w:rsidR="00A51936" w:rsidRPr="00B139D3">
              <w:rPr>
                <w:sz w:val="20"/>
                <w:szCs w:val="20"/>
                <w:lang w:val="fr-CA"/>
              </w:rPr>
              <w:t>Lavoie, J.M. Denis</w:t>
            </w:r>
          </w:p>
          <w:p w:rsidR="00292B99" w:rsidRPr="00B139D3" w:rsidRDefault="00292B99" w:rsidP="00292B99">
            <w:pPr>
              <w:tabs>
                <w:tab w:val="left" w:pos="-1440"/>
                <w:tab w:val="left" w:pos="-720"/>
              </w:tabs>
              <w:rPr>
                <w:sz w:val="20"/>
                <w:szCs w:val="20"/>
                <w:lang w:val="fr-CA"/>
              </w:rPr>
            </w:pPr>
            <w:r w:rsidRPr="00B139D3">
              <w:rPr>
                <w:sz w:val="20"/>
                <w:szCs w:val="20"/>
                <w:lang w:val="fr-CA"/>
              </w:rPr>
              <w:tab/>
            </w:r>
            <w:r w:rsidR="00A51936" w:rsidRPr="00B139D3">
              <w:rPr>
                <w:sz w:val="20"/>
                <w:szCs w:val="20"/>
                <w:lang w:val="fr-CA"/>
              </w:rPr>
              <w:t>Service des poursuites pénales du Canada</w:t>
            </w:r>
          </w:p>
          <w:p w:rsidR="00292B99" w:rsidRPr="00B139D3" w:rsidRDefault="00292B99" w:rsidP="00292B99">
            <w:pPr>
              <w:tabs>
                <w:tab w:val="left" w:pos="-1440"/>
                <w:tab w:val="left" w:pos="-720"/>
              </w:tabs>
              <w:rPr>
                <w:sz w:val="20"/>
                <w:szCs w:val="20"/>
                <w:lang w:val="fr-CA"/>
              </w:rPr>
            </w:pPr>
          </w:p>
          <w:p w:rsidR="00292B99" w:rsidRPr="00B139D3" w:rsidRDefault="00292B99" w:rsidP="00292B99">
            <w:pPr>
              <w:rPr>
                <w:sz w:val="20"/>
                <w:szCs w:val="20"/>
                <w:lang w:val="fr-CA"/>
              </w:rPr>
            </w:pPr>
            <w:r w:rsidRPr="00B139D3">
              <w:rPr>
                <w:sz w:val="20"/>
                <w:szCs w:val="20"/>
                <w:lang w:val="fr-CA"/>
              </w:rPr>
              <w:t>DATE</w:t>
            </w:r>
            <w:r w:rsidR="0092313A" w:rsidRPr="00B139D3">
              <w:rPr>
                <w:sz w:val="20"/>
                <w:szCs w:val="20"/>
                <w:lang w:val="fr-CA"/>
              </w:rPr>
              <w:t xml:space="preserve"> DE PRODUCTION </w:t>
            </w:r>
            <w:r w:rsidRPr="00B139D3">
              <w:rPr>
                <w:sz w:val="20"/>
                <w:szCs w:val="20"/>
                <w:lang w:val="fr-CA"/>
              </w:rPr>
              <w:t xml:space="preserve">: </w:t>
            </w:r>
            <w:r w:rsidR="0092313A" w:rsidRPr="00B139D3">
              <w:rPr>
                <w:sz w:val="20"/>
                <w:szCs w:val="20"/>
                <w:lang w:val="fr-CA"/>
              </w:rPr>
              <w:t>le 10 mai</w:t>
            </w:r>
            <w:r w:rsidRPr="00B139D3">
              <w:rPr>
                <w:sz w:val="20"/>
                <w:szCs w:val="20"/>
                <w:lang w:val="fr-CA"/>
              </w:rPr>
              <w:t xml:space="preserve"> 2019</w:t>
            </w:r>
          </w:p>
          <w:p w:rsidR="00292B99" w:rsidRPr="00B139D3" w:rsidRDefault="00D00336" w:rsidP="00292B99">
            <w:pPr>
              <w:rPr>
                <w:sz w:val="20"/>
                <w:szCs w:val="20"/>
                <w:lang w:val="fr-CA"/>
              </w:rPr>
            </w:pPr>
            <w:r w:rsidRPr="00B139D3">
              <w:rPr>
                <w:sz w:val="20"/>
                <w:szCs w:val="20"/>
                <w:lang w:val="fr-CA"/>
              </w:rPr>
              <w:pict>
                <v:rect id="_x0000_i1037" style="width:108pt;height:1pt" o:hrpct="0" o:hralign="center" o:hrstd="t" o:hrnoshade="t" o:hr="t" fillcolor="black [3213]" stroked="f"/>
              </w:pict>
            </w:r>
          </w:p>
          <w:p w:rsidR="00292B99" w:rsidRPr="00B139D3" w:rsidRDefault="00292B99" w:rsidP="00292B99">
            <w:pPr>
              <w:rPr>
                <w:b/>
                <w:sz w:val="20"/>
                <w:szCs w:val="20"/>
                <w:lang w:val="en-US"/>
              </w:rPr>
            </w:pPr>
          </w:p>
        </w:tc>
        <w:tc>
          <w:tcPr>
            <w:tcW w:w="1181" w:type="dxa"/>
            <w:shd w:val="clear" w:color="auto" w:fill="auto"/>
          </w:tcPr>
          <w:p w:rsidR="00292B99" w:rsidRPr="00B139D3" w:rsidRDefault="00292B99" w:rsidP="00242AEE">
            <w:pPr>
              <w:jc w:val="center"/>
              <w:rPr>
                <w:sz w:val="20"/>
                <w:szCs w:val="20"/>
                <w:lang w:val="fr-CA"/>
              </w:rPr>
            </w:pPr>
          </w:p>
        </w:tc>
        <w:tc>
          <w:tcPr>
            <w:tcW w:w="4320" w:type="dxa"/>
            <w:shd w:val="clear" w:color="auto" w:fill="auto"/>
          </w:tcPr>
          <w:p w:rsidR="00292B99" w:rsidRPr="00B139D3" w:rsidRDefault="00292B99" w:rsidP="00292B99">
            <w:pPr>
              <w:rPr>
                <w:b/>
                <w:sz w:val="20"/>
                <w:szCs w:val="20"/>
                <w:lang w:val="en-US"/>
              </w:rPr>
            </w:pPr>
          </w:p>
        </w:tc>
      </w:tr>
    </w:tbl>
    <w:p w:rsidR="00242AEE" w:rsidRPr="00B139D3" w:rsidRDefault="00242AEE" w:rsidP="0095096B">
      <w:pPr>
        <w:tabs>
          <w:tab w:val="right" w:pos="9360"/>
        </w:tabs>
        <w:rPr>
          <w:sz w:val="20"/>
          <w:szCs w:val="20"/>
          <w:lang w:val="fr-CA"/>
        </w:rPr>
      </w:pPr>
    </w:p>
    <w:p w:rsidR="00C01FCB" w:rsidRPr="00B139D3" w:rsidRDefault="00C01FCB" w:rsidP="0095096B">
      <w:pPr>
        <w:tabs>
          <w:tab w:val="right" w:pos="9360"/>
        </w:tabs>
        <w:rPr>
          <w:sz w:val="20"/>
          <w:szCs w:val="20"/>
          <w:lang w:val="fr-CA"/>
        </w:rPr>
      </w:pPr>
    </w:p>
    <w:p w:rsidR="00C01FCB" w:rsidRPr="00B139D3" w:rsidRDefault="00C01FCB" w:rsidP="0095096B">
      <w:pPr>
        <w:tabs>
          <w:tab w:val="right" w:pos="9360"/>
        </w:tabs>
        <w:rPr>
          <w:sz w:val="20"/>
          <w:szCs w:val="20"/>
          <w:lang w:val="fr-CA"/>
        </w:rPr>
      </w:pPr>
    </w:p>
    <w:p w:rsidR="00242AEE" w:rsidRPr="00B139D3" w:rsidRDefault="00242AEE" w:rsidP="0095096B">
      <w:pPr>
        <w:tabs>
          <w:tab w:val="right" w:pos="9360"/>
        </w:tabs>
        <w:rPr>
          <w:sz w:val="20"/>
          <w:szCs w:val="20"/>
          <w:lang w:val="fr-CA"/>
        </w:rPr>
        <w:sectPr w:rsidR="00242AEE" w:rsidRPr="00B139D3"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B139D3" w:rsidRDefault="00DD0BDC" w:rsidP="00567602">
      <w:pPr>
        <w:pStyle w:val="Header1StyleE"/>
        <w:pBdr>
          <w:bottom w:val="single" w:sz="12" w:space="1" w:color="auto"/>
        </w:pBdr>
        <w:rPr>
          <w:lang w:val="fr-CA"/>
        </w:rPr>
      </w:pPr>
      <w:bookmarkStart w:id="1" w:name="_Toc12433868"/>
      <w:r w:rsidRPr="00B139D3">
        <w:rPr>
          <w:lang w:val="fr-CA"/>
        </w:rPr>
        <w:t>Applications for leave submitted to the Court</w:t>
      </w:r>
      <w:r w:rsidR="000F2CA3" w:rsidRPr="00B139D3">
        <w:rPr>
          <w:lang w:val="fr-CA"/>
        </w:rPr>
        <w:t xml:space="preserve"> </w:t>
      </w:r>
      <w:r w:rsidRPr="00B139D3">
        <w:rPr>
          <w:lang w:val="fr-CA"/>
        </w:rPr>
        <w:t>since the last issue</w:t>
      </w:r>
      <w:r w:rsidR="000F2CA3" w:rsidRPr="00B139D3">
        <w:rPr>
          <w:lang w:val="fr-CA"/>
        </w:rPr>
        <w:t xml:space="preserve"> </w:t>
      </w:r>
      <w:r w:rsidR="00271E1E" w:rsidRPr="00B139D3">
        <w:rPr>
          <w:lang w:val="fr-CA"/>
        </w:rPr>
        <w:t xml:space="preserve">/ </w:t>
      </w:r>
      <w:r w:rsidRPr="00B139D3">
        <w:rPr>
          <w:lang w:val="fr-CA"/>
        </w:rPr>
        <w:br/>
        <w:t xml:space="preserve">Demandes soumises à la </w:t>
      </w:r>
      <w:r w:rsidR="000C1D9D" w:rsidRPr="00B139D3">
        <w:rPr>
          <w:lang w:val="fr-CA"/>
        </w:rPr>
        <w:t>C</w:t>
      </w:r>
      <w:r w:rsidRPr="00B139D3">
        <w:rPr>
          <w:lang w:val="fr-CA"/>
        </w:rPr>
        <w:t>our depuis la dernière parution</w:t>
      </w:r>
      <w:bookmarkEnd w:id="1"/>
    </w:p>
    <w:p w:rsidR="00FB1DB6" w:rsidRPr="00B139D3" w:rsidRDefault="00FB1DB6" w:rsidP="00FB1DB6">
      <w:pPr>
        <w:rPr>
          <w:lang w:val="fr-CA" w:eastAsia="en-CA"/>
        </w:rPr>
      </w:pPr>
    </w:p>
    <w:p w:rsidR="00102792" w:rsidRPr="00B139D3" w:rsidRDefault="008B34F1" w:rsidP="00102792">
      <w:pPr>
        <w:widowControl w:val="0"/>
        <w:rPr>
          <w:b/>
          <w:sz w:val="20"/>
          <w:szCs w:val="20"/>
          <w:lang w:val="fr-CA"/>
        </w:rPr>
      </w:pPr>
      <w:r w:rsidRPr="00B139D3">
        <w:rPr>
          <w:b/>
          <w:sz w:val="20"/>
          <w:szCs w:val="20"/>
          <w:lang w:val="fr-CA"/>
        </w:rPr>
        <w:t>JUNE</w:t>
      </w:r>
      <w:r w:rsidR="00102792" w:rsidRPr="00B139D3">
        <w:rPr>
          <w:b/>
          <w:sz w:val="20"/>
          <w:szCs w:val="20"/>
          <w:lang w:val="fr-CA"/>
        </w:rPr>
        <w:t xml:space="preserve"> </w:t>
      </w:r>
      <w:r w:rsidRPr="00B139D3">
        <w:rPr>
          <w:b/>
          <w:sz w:val="20"/>
          <w:szCs w:val="20"/>
          <w:lang w:val="fr-CA"/>
        </w:rPr>
        <w:t>2</w:t>
      </w:r>
      <w:r w:rsidR="00036E59" w:rsidRPr="00B139D3">
        <w:rPr>
          <w:b/>
          <w:sz w:val="20"/>
          <w:szCs w:val="20"/>
          <w:lang w:val="fr-CA"/>
        </w:rPr>
        <w:t>4</w:t>
      </w:r>
      <w:r w:rsidR="00102792" w:rsidRPr="00B139D3">
        <w:rPr>
          <w:b/>
          <w:sz w:val="20"/>
          <w:szCs w:val="20"/>
          <w:lang w:val="fr-CA"/>
        </w:rPr>
        <w:t xml:space="preserve">, </w:t>
      </w:r>
      <w:r w:rsidR="0034657E" w:rsidRPr="00B139D3">
        <w:rPr>
          <w:b/>
          <w:sz w:val="20"/>
          <w:szCs w:val="20"/>
          <w:lang w:val="fr-CA"/>
        </w:rPr>
        <w:t>2019</w:t>
      </w:r>
      <w:r w:rsidR="00102792" w:rsidRPr="00B139D3">
        <w:rPr>
          <w:b/>
          <w:sz w:val="20"/>
          <w:szCs w:val="20"/>
          <w:lang w:val="fr-CA"/>
        </w:rPr>
        <w:t xml:space="preserve"> / LE </w:t>
      </w:r>
      <w:r w:rsidRPr="00B139D3">
        <w:rPr>
          <w:b/>
          <w:sz w:val="20"/>
          <w:szCs w:val="20"/>
          <w:lang w:val="fr-CA"/>
        </w:rPr>
        <w:t>2</w:t>
      </w:r>
      <w:r w:rsidR="00036E59" w:rsidRPr="00B139D3">
        <w:rPr>
          <w:b/>
          <w:sz w:val="20"/>
          <w:szCs w:val="20"/>
          <w:lang w:val="fr-CA"/>
        </w:rPr>
        <w:t>4</w:t>
      </w:r>
      <w:r w:rsidR="00102792" w:rsidRPr="00B139D3">
        <w:rPr>
          <w:b/>
          <w:sz w:val="20"/>
          <w:szCs w:val="20"/>
          <w:lang w:val="fr-CA"/>
        </w:rPr>
        <w:t xml:space="preserve"> </w:t>
      </w:r>
      <w:r w:rsidRPr="00B139D3">
        <w:rPr>
          <w:b/>
          <w:sz w:val="20"/>
          <w:szCs w:val="20"/>
          <w:lang w:val="fr-CA"/>
        </w:rPr>
        <w:t>JUIN</w:t>
      </w:r>
      <w:r w:rsidR="00102792" w:rsidRPr="00B139D3">
        <w:rPr>
          <w:b/>
          <w:sz w:val="20"/>
          <w:szCs w:val="20"/>
          <w:lang w:val="fr-CA"/>
        </w:rPr>
        <w:t xml:space="preserve"> </w:t>
      </w:r>
      <w:r w:rsidR="0034657E" w:rsidRPr="00B139D3">
        <w:rPr>
          <w:b/>
          <w:sz w:val="20"/>
          <w:szCs w:val="20"/>
          <w:lang w:val="fr-CA"/>
        </w:rPr>
        <w:t>2019</w:t>
      </w:r>
    </w:p>
    <w:p w:rsidR="00DF7438" w:rsidRPr="00B139D3" w:rsidRDefault="00DF7438" w:rsidP="00DF743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DF7438" w:rsidRPr="00B14A25" w:rsidTr="00D91FAC">
        <w:trPr>
          <w:cantSplit/>
        </w:trPr>
        <w:tc>
          <w:tcPr>
            <w:tcW w:w="508" w:type="dxa"/>
          </w:tcPr>
          <w:p w:rsidR="00DF7438" w:rsidRPr="00B139D3" w:rsidRDefault="00DF7438" w:rsidP="00D91FAC">
            <w:pPr>
              <w:rPr>
                <w:sz w:val="20"/>
                <w:szCs w:val="20"/>
                <w:lang w:val="fr-CA"/>
              </w:rPr>
            </w:pPr>
          </w:p>
        </w:tc>
        <w:tc>
          <w:tcPr>
            <w:tcW w:w="810" w:type="dxa"/>
          </w:tcPr>
          <w:p w:rsidR="00DF7438" w:rsidRPr="00B139D3" w:rsidRDefault="00DF7438" w:rsidP="00D91FAC">
            <w:pPr>
              <w:rPr>
                <w:sz w:val="20"/>
                <w:szCs w:val="20"/>
                <w:lang w:val="fr-CA"/>
              </w:rPr>
            </w:pPr>
          </w:p>
        </w:tc>
        <w:tc>
          <w:tcPr>
            <w:tcW w:w="8258" w:type="dxa"/>
            <w:gridSpan w:val="3"/>
          </w:tcPr>
          <w:p w:rsidR="00DF7438" w:rsidRPr="00B139D3" w:rsidRDefault="00DF7438" w:rsidP="00DF7438">
            <w:pPr>
              <w:widowControl w:val="0"/>
              <w:jc w:val="center"/>
              <w:rPr>
                <w:b/>
                <w:sz w:val="20"/>
                <w:szCs w:val="20"/>
              </w:rPr>
            </w:pPr>
            <w:r w:rsidRPr="00B139D3">
              <w:rPr>
                <w:b/>
                <w:sz w:val="20"/>
                <w:szCs w:val="20"/>
              </w:rPr>
              <w:t>CORAM:  Chief Justice Wagner and Rowe and Martin JJ.</w:t>
            </w:r>
          </w:p>
          <w:p w:rsidR="00DF7438" w:rsidRPr="00B139D3" w:rsidRDefault="00DF7438" w:rsidP="00DF7438">
            <w:pPr>
              <w:widowControl w:val="0"/>
              <w:jc w:val="center"/>
              <w:rPr>
                <w:sz w:val="20"/>
                <w:szCs w:val="20"/>
                <w:lang w:val="fr-CA"/>
              </w:rPr>
            </w:pPr>
            <w:r w:rsidRPr="00B139D3">
              <w:rPr>
                <w:b/>
                <w:sz w:val="20"/>
                <w:szCs w:val="20"/>
                <w:lang w:val="fr-CA"/>
              </w:rPr>
              <w:t>Le juge en chef Wagner et les juges Rowe et Martin</w:t>
            </w:r>
          </w:p>
        </w:tc>
      </w:tr>
      <w:tr w:rsidR="00DF7438" w:rsidRPr="00B139D3" w:rsidTr="00D91FAC">
        <w:trPr>
          <w:cantSplit/>
        </w:trPr>
        <w:tc>
          <w:tcPr>
            <w:tcW w:w="508" w:type="dxa"/>
          </w:tcPr>
          <w:p w:rsidR="00DF7438" w:rsidRPr="00B139D3" w:rsidRDefault="00DF7438" w:rsidP="00D91FAC">
            <w:pPr>
              <w:rPr>
                <w:sz w:val="20"/>
                <w:szCs w:val="20"/>
                <w:lang w:val="fr-CA"/>
              </w:rPr>
            </w:pPr>
          </w:p>
        </w:tc>
        <w:tc>
          <w:tcPr>
            <w:tcW w:w="810" w:type="dxa"/>
          </w:tcPr>
          <w:p w:rsidR="00DF7438" w:rsidRPr="00B139D3" w:rsidRDefault="00DF7438" w:rsidP="00D91FAC">
            <w:pPr>
              <w:rPr>
                <w:sz w:val="20"/>
                <w:szCs w:val="20"/>
                <w:lang w:val="fr-CA"/>
              </w:rPr>
            </w:pPr>
          </w:p>
        </w:tc>
        <w:tc>
          <w:tcPr>
            <w:tcW w:w="4050" w:type="dxa"/>
          </w:tcPr>
          <w:p w:rsidR="00DF7438" w:rsidRPr="00B139D3" w:rsidRDefault="00DF7438" w:rsidP="00D91FAC">
            <w:pPr>
              <w:pStyle w:val="SCCAppellantInfoTypeOfCase"/>
              <w:rPr>
                <w:sz w:val="20"/>
                <w:szCs w:val="20"/>
              </w:rPr>
            </w:pPr>
            <w:r w:rsidRPr="00B139D3">
              <w:rPr>
                <w:sz w:val="20"/>
                <w:szCs w:val="20"/>
              </w:rPr>
              <w:t>Criminal / Criminelle</w:t>
            </w:r>
          </w:p>
        </w:tc>
        <w:tc>
          <w:tcPr>
            <w:tcW w:w="360" w:type="dxa"/>
          </w:tcPr>
          <w:p w:rsidR="00DF7438" w:rsidRPr="00B139D3" w:rsidRDefault="00DF7438" w:rsidP="00D91FAC">
            <w:pPr>
              <w:rPr>
                <w:sz w:val="20"/>
                <w:szCs w:val="20"/>
              </w:rPr>
            </w:pPr>
          </w:p>
        </w:tc>
        <w:tc>
          <w:tcPr>
            <w:tcW w:w="3848" w:type="dxa"/>
          </w:tcPr>
          <w:p w:rsidR="00DF7438" w:rsidRPr="00B139D3" w:rsidRDefault="00DF7438" w:rsidP="00D91FAC">
            <w:pPr>
              <w:rPr>
                <w:sz w:val="20"/>
                <w:szCs w:val="20"/>
              </w:rPr>
            </w:pPr>
          </w:p>
        </w:tc>
      </w:tr>
      <w:tr w:rsidR="00DF7438" w:rsidRPr="00B139D3" w:rsidTr="00D91FAC">
        <w:trPr>
          <w:cantSplit/>
        </w:trPr>
        <w:tc>
          <w:tcPr>
            <w:tcW w:w="508" w:type="dxa"/>
          </w:tcPr>
          <w:p w:rsidR="00DF7438" w:rsidRPr="00B139D3" w:rsidRDefault="00DF7438" w:rsidP="00D91FAC">
            <w:pPr>
              <w:rPr>
                <w:sz w:val="20"/>
                <w:szCs w:val="20"/>
              </w:rPr>
            </w:pPr>
            <w:r w:rsidRPr="00B139D3">
              <w:rPr>
                <w:sz w:val="20"/>
                <w:szCs w:val="20"/>
              </w:rPr>
              <w:t>1.</w:t>
            </w:r>
          </w:p>
        </w:tc>
        <w:tc>
          <w:tcPr>
            <w:tcW w:w="810" w:type="dxa"/>
          </w:tcPr>
          <w:p w:rsidR="00DF7438" w:rsidRPr="00B139D3" w:rsidRDefault="00DF7438" w:rsidP="00D91FAC">
            <w:pPr>
              <w:rPr>
                <w:sz w:val="20"/>
                <w:szCs w:val="20"/>
              </w:rPr>
            </w:pPr>
            <w:r w:rsidRPr="00B139D3">
              <w:rPr>
                <w:sz w:val="20"/>
                <w:szCs w:val="20"/>
              </w:rPr>
              <w:t>38613</w:t>
            </w:r>
          </w:p>
        </w:tc>
        <w:tc>
          <w:tcPr>
            <w:tcW w:w="4050" w:type="dxa"/>
          </w:tcPr>
          <w:p w:rsidR="00DF7438" w:rsidRPr="00B139D3" w:rsidRDefault="00DF7438" w:rsidP="00D91FAC">
            <w:pPr>
              <w:pStyle w:val="SCCAppellantInfoAppellantInfo"/>
              <w:rPr>
                <w:sz w:val="20"/>
                <w:szCs w:val="20"/>
                <w:lang w:val="fr-CA"/>
              </w:rPr>
            </w:pPr>
            <w:r w:rsidRPr="00B139D3">
              <w:rPr>
                <w:sz w:val="20"/>
                <w:szCs w:val="20"/>
                <w:lang w:val="fr-CA"/>
              </w:rPr>
              <w:t>Directeur Poursuites Criminelles et Pénales, et al.</w:t>
            </w:r>
          </w:p>
          <w:p w:rsidR="00DF7438" w:rsidRPr="00B139D3" w:rsidRDefault="00DF7438" w:rsidP="00D91FAC">
            <w:pPr>
              <w:pStyle w:val="SCCAppellantInfoAppellantInfo"/>
              <w:rPr>
                <w:sz w:val="20"/>
                <w:szCs w:val="20"/>
              </w:rPr>
            </w:pPr>
            <w:r w:rsidRPr="00B139D3">
              <w:rPr>
                <w:sz w:val="20"/>
                <w:szCs w:val="20"/>
              </w:rPr>
              <w:t>(Qc) (Criminelle) (Autorisation)</w:t>
            </w:r>
          </w:p>
          <w:p w:rsidR="00DF7438" w:rsidRPr="00B139D3" w:rsidRDefault="00DF7438" w:rsidP="00D91FAC">
            <w:pPr>
              <w:rPr>
                <w:sz w:val="20"/>
                <w:szCs w:val="20"/>
              </w:rPr>
            </w:pPr>
          </w:p>
        </w:tc>
        <w:tc>
          <w:tcPr>
            <w:tcW w:w="360" w:type="dxa"/>
          </w:tcPr>
          <w:p w:rsidR="00DF7438" w:rsidRPr="00B139D3" w:rsidRDefault="00DF7438" w:rsidP="00D91FAC">
            <w:pPr>
              <w:rPr>
                <w:sz w:val="20"/>
                <w:szCs w:val="20"/>
              </w:rPr>
            </w:pPr>
            <w:r w:rsidRPr="00B139D3">
              <w:rPr>
                <w:sz w:val="20"/>
                <w:szCs w:val="20"/>
              </w:rPr>
              <w:t>c.</w:t>
            </w:r>
          </w:p>
        </w:tc>
        <w:tc>
          <w:tcPr>
            <w:tcW w:w="3848" w:type="dxa"/>
          </w:tcPr>
          <w:p w:rsidR="00DF7438" w:rsidRPr="00B139D3" w:rsidRDefault="00DF7438" w:rsidP="00D91FAC">
            <w:pPr>
              <w:pStyle w:val="SCCAppellantInfoAppellantInfo"/>
              <w:rPr>
                <w:sz w:val="20"/>
                <w:szCs w:val="20"/>
              </w:rPr>
            </w:pPr>
            <w:r w:rsidRPr="00B139D3">
              <w:rPr>
                <w:sz w:val="20"/>
                <w:szCs w:val="20"/>
              </w:rPr>
              <w:t>9147-0732 Québec Inc.</w:t>
            </w:r>
          </w:p>
        </w:tc>
      </w:tr>
      <w:tr w:rsidR="00DF7438" w:rsidRPr="00B14A25" w:rsidTr="00D91FAC">
        <w:trPr>
          <w:cantSplit/>
        </w:trPr>
        <w:tc>
          <w:tcPr>
            <w:tcW w:w="508" w:type="dxa"/>
          </w:tcPr>
          <w:p w:rsidR="00DF7438" w:rsidRPr="00B139D3" w:rsidRDefault="00DF7438" w:rsidP="00D91FAC">
            <w:pPr>
              <w:rPr>
                <w:sz w:val="20"/>
                <w:szCs w:val="20"/>
              </w:rPr>
            </w:pPr>
          </w:p>
        </w:tc>
        <w:tc>
          <w:tcPr>
            <w:tcW w:w="810" w:type="dxa"/>
          </w:tcPr>
          <w:p w:rsidR="00DF7438" w:rsidRPr="00B139D3" w:rsidRDefault="00DF7438" w:rsidP="00D91FAC">
            <w:pPr>
              <w:rPr>
                <w:sz w:val="20"/>
                <w:szCs w:val="20"/>
              </w:rPr>
            </w:pPr>
          </w:p>
        </w:tc>
        <w:tc>
          <w:tcPr>
            <w:tcW w:w="8258" w:type="dxa"/>
            <w:gridSpan w:val="3"/>
          </w:tcPr>
          <w:p w:rsidR="00DF7438" w:rsidRPr="00B139D3" w:rsidRDefault="00DF7438" w:rsidP="00DF7438">
            <w:pPr>
              <w:widowControl w:val="0"/>
              <w:jc w:val="center"/>
              <w:rPr>
                <w:b/>
                <w:sz w:val="20"/>
                <w:szCs w:val="20"/>
                <w:lang w:val="en-US"/>
              </w:rPr>
            </w:pPr>
            <w:r w:rsidRPr="00B139D3">
              <w:rPr>
                <w:b/>
                <w:sz w:val="20"/>
                <w:szCs w:val="20"/>
                <w:lang w:val="en-US"/>
              </w:rPr>
              <w:t>CORAM: Abella, Moldaver and Brown JJ.</w:t>
            </w:r>
          </w:p>
          <w:p w:rsidR="00DF7438" w:rsidRPr="00B139D3" w:rsidRDefault="00DF7438" w:rsidP="00DF7438">
            <w:pPr>
              <w:widowControl w:val="0"/>
              <w:jc w:val="center"/>
              <w:rPr>
                <w:sz w:val="20"/>
                <w:szCs w:val="20"/>
                <w:lang w:val="fr-CA"/>
              </w:rPr>
            </w:pPr>
            <w:r w:rsidRPr="00B139D3">
              <w:rPr>
                <w:b/>
                <w:sz w:val="20"/>
                <w:szCs w:val="20"/>
                <w:lang w:val="fr-CA"/>
              </w:rPr>
              <w:t>Les juges Abella, Moldaver et Brown</w:t>
            </w:r>
          </w:p>
        </w:tc>
      </w:tr>
      <w:tr w:rsidR="00DF7438" w:rsidRPr="00B139D3" w:rsidTr="00D91FAC">
        <w:trPr>
          <w:cantSplit/>
        </w:trPr>
        <w:tc>
          <w:tcPr>
            <w:tcW w:w="508" w:type="dxa"/>
          </w:tcPr>
          <w:p w:rsidR="00DF7438" w:rsidRPr="00B139D3" w:rsidRDefault="00DF7438" w:rsidP="00D91FAC">
            <w:pPr>
              <w:rPr>
                <w:sz w:val="20"/>
                <w:szCs w:val="20"/>
                <w:lang w:val="fr-CA"/>
              </w:rPr>
            </w:pPr>
          </w:p>
        </w:tc>
        <w:tc>
          <w:tcPr>
            <w:tcW w:w="810" w:type="dxa"/>
          </w:tcPr>
          <w:p w:rsidR="00DF7438" w:rsidRPr="00B139D3" w:rsidRDefault="00DF7438" w:rsidP="00D91FAC">
            <w:pPr>
              <w:rPr>
                <w:sz w:val="20"/>
                <w:szCs w:val="20"/>
                <w:lang w:val="fr-CA"/>
              </w:rPr>
            </w:pPr>
          </w:p>
        </w:tc>
        <w:tc>
          <w:tcPr>
            <w:tcW w:w="4050" w:type="dxa"/>
          </w:tcPr>
          <w:p w:rsidR="00DF7438" w:rsidRPr="00B139D3" w:rsidRDefault="00DF7438" w:rsidP="00D91FAC">
            <w:pPr>
              <w:pStyle w:val="SCCAppellantInfoTypeOfCase"/>
              <w:rPr>
                <w:sz w:val="20"/>
                <w:szCs w:val="20"/>
              </w:rPr>
            </w:pPr>
            <w:r w:rsidRPr="00B139D3">
              <w:rPr>
                <w:sz w:val="20"/>
                <w:szCs w:val="20"/>
              </w:rPr>
              <w:t>Civil / Civile</w:t>
            </w:r>
          </w:p>
        </w:tc>
        <w:tc>
          <w:tcPr>
            <w:tcW w:w="360" w:type="dxa"/>
          </w:tcPr>
          <w:p w:rsidR="00DF7438" w:rsidRPr="00B139D3" w:rsidRDefault="00DF7438" w:rsidP="00D91FAC">
            <w:pPr>
              <w:rPr>
                <w:sz w:val="20"/>
                <w:szCs w:val="20"/>
              </w:rPr>
            </w:pPr>
          </w:p>
        </w:tc>
        <w:tc>
          <w:tcPr>
            <w:tcW w:w="3848" w:type="dxa"/>
          </w:tcPr>
          <w:p w:rsidR="00DF7438" w:rsidRPr="00B139D3" w:rsidRDefault="00DF7438" w:rsidP="00D91FAC">
            <w:pPr>
              <w:rPr>
                <w:sz w:val="20"/>
                <w:szCs w:val="20"/>
              </w:rPr>
            </w:pPr>
          </w:p>
        </w:tc>
      </w:tr>
      <w:tr w:rsidR="00DF7438" w:rsidRPr="00B139D3" w:rsidTr="00D91FAC">
        <w:trPr>
          <w:cantSplit/>
        </w:trPr>
        <w:tc>
          <w:tcPr>
            <w:tcW w:w="508" w:type="dxa"/>
          </w:tcPr>
          <w:p w:rsidR="00DF7438" w:rsidRPr="00B139D3" w:rsidRDefault="00DF7438" w:rsidP="00D91FAC">
            <w:pPr>
              <w:rPr>
                <w:sz w:val="20"/>
                <w:szCs w:val="20"/>
              </w:rPr>
            </w:pPr>
            <w:r w:rsidRPr="00B139D3">
              <w:rPr>
                <w:sz w:val="20"/>
                <w:szCs w:val="20"/>
              </w:rPr>
              <w:t>2.</w:t>
            </w:r>
          </w:p>
        </w:tc>
        <w:tc>
          <w:tcPr>
            <w:tcW w:w="810" w:type="dxa"/>
          </w:tcPr>
          <w:p w:rsidR="00DF7438" w:rsidRPr="00B139D3" w:rsidRDefault="00DF7438" w:rsidP="00D91FAC">
            <w:pPr>
              <w:rPr>
                <w:sz w:val="20"/>
                <w:szCs w:val="20"/>
              </w:rPr>
            </w:pPr>
            <w:r w:rsidRPr="00B139D3">
              <w:rPr>
                <w:sz w:val="20"/>
                <w:szCs w:val="20"/>
              </w:rPr>
              <w:t>38609</w:t>
            </w:r>
          </w:p>
        </w:tc>
        <w:tc>
          <w:tcPr>
            <w:tcW w:w="4050" w:type="dxa"/>
          </w:tcPr>
          <w:p w:rsidR="00DF7438" w:rsidRPr="00B139D3" w:rsidRDefault="00DF7438" w:rsidP="00D91FAC">
            <w:pPr>
              <w:pStyle w:val="SCCAppellantInfoAppellantInfo"/>
              <w:rPr>
                <w:sz w:val="20"/>
                <w:szCs w:val="20"/>
              </w:rPr>
            </w:pPr>
            <w:r w:rsidRPr="00B139D3">
              <w:rPr>
                <w:sz w:val="20"/>
                <w:szCs w:val="20"/>
              </w:rPr>
              <w:t xml:space="preserve">Karen </w:t>
            </w:r>
            <w:proofErr w:type="spellStart"/>
            <w:r w:rsidRPr="00B139D3">
              <w:rPr>
                <w:sz w:val="20"/>
                <w:szCs w:val="20"/>
              </w:rPr>
              <w:t>Mawhinney</w:t>
            </w:r>
            <w:proofErr w:type="spellEnd"/>
          </w:p>
          <w:p w:rsidR="00DF7438" w:rsidRPr="00B139D3" w:rsidRDefault="00DF7438" w:rsidP="00D91FAC">
            <w:pPr>
              <w:pStyle w:val="SCCAppellantInfoAppellantInfo"/>
              <w:rPr>
                <w:sz w:val="20"/>
                <w:szCs w:val="20"/>
              </w:rPr>
            </w:pPr>
            <w:r w:rsidRPr="00B139D3">
              <w:rPr>
                <w:sz w:val="20"/>
                <w:szCs w:val="20"/>
              </w:rPr>
              <w:t>(Alta.) (Civil) (By Leave)</w:t>
            </w:r>
          </w:p>
        </w:tc>
        <w:tc>
          <w:tcPr>
            <w:tcW w:w="360" w:type="dxa"/>
          </w:tcPr>
          <w:p w:rsidR="00DF7438" w:rsidRPr="00B139D3" w:rsidRDefault="00DF7438" w:rsidP="00D91FAC">
            <w:pPr>
              <w:rPr>
                <w:sz w:val="20"/>
                <w:szCs w:val="20"/>
              </w:rPr>
            </w:pPr>
            <w:r w:rsidRPr="00B139D3">
              <w:rPr>
                <w:sz w:val="20"/>
                <w:szCs w:val="20"/>
              </w:rPr>
              <w:t>v.</w:t>
            </w:r>
          </w:p>
        </w:tc>
        <w:tc>
          <w:tcPr>
            <w:tcW w:w="3848" w:type="dxa"/>
          </w:tcPr>
          <w:p w:rsidR="00DF7438" w:rsidRPr="00B139D3" w:rsidRDefault="00DF7438" w:rsidP="00D91FAC">
            <w:pPr>
              <w:pStyle w:val="SCCAppellantInfoAppellantInfo"/>
              <w:rPr>
                <w:sz w:val="20"/>
                <w:szCs w:val="20"/>
              </w:rPr>
            </w:pPr>
            <w:r w:rsidRPr="00B139D3">
              <w:rPr>
                <w:sz w:val="20"/>
                <w:szCs w:val="20"/>
              </w:rPr>
              <w:t xml:space="preserve">Royal Trust Corporation of Canada (previously David Scobie, Thomas Walter and Brian </w:t>
            </w:r>
            <w:proofErr w:type="spellStart"/>
            <w:r w:rsidRPr="00B139D3">
              <w:rPr>
                <w:sz w:val="20"/>
                <w:szCs w:val="20"/>
              </w:rPr>
              <w:t>Dau</w:t>
            </w:r>
            <w:proofErr w:type="spellEnd"/>
            <w:r w:rsidRPr="00B139D3">
              <w:rPr>
                <w:sz w:val="20"/>
                <w:szCs w:val="20"/>
              </w:rPr>
              <w:t>), et al.</w:t>
            </w:r>
          </w:p>
        </w:tc>
      </w:tr>
      <w:tr w:rsidR="00DF7438" w:rsidRPr="00B14A25" w:rsidTr="00D91FAC">
        <w:trPr>
          <w:cantSplit/>
        </w:trPr>
        <w:tc>
          <w:tcPr>
            <w:tcW w:w="508" w:type="dxa"/>
          </w:tcPr>
          <w:p w:rsidR="00DF7438" w:rsidRPr="00B139D3" w:rsidRDefault="00DF7438" w:rsidP="00D91FAC">
            <w:pPr>
              <w:rPr>
                <w:sz w:val="20"/>
                <w:szCs w:val="20"/>
              </w:rPr>
            </w:pPr>
            <w:r w:rsidRPr="00B139D3">
              <w:rPr>
                <w:sz w:val="20"/>
                <w:szCs w:val="20"/>
              </w:rPr>
              <w:t>3.</w:t>
            </w:r>
          </w:p>
        </w:tc>
        <w:tc>
          <w:tcPr>
            <w:tcW w:w="810" w:type="dxa"/>
          </w:tcPr>
          <w:p w:rsidR="00DF7438" w:rsidRPr="00B139D3" w:rsidRDefault="00DF7438" w:rsidP="00D91FAC">
            <w:pPr>
              <w:rPr>
                <w:sz w:val="20"/>
                <w:szCs w:val="20"/>
              </w:rPr>
            </w:pPr>
            <w:r w:rsidRPr="00B139D3">
              <w:rPr>
                <w:sz w:val="20"/>
                <w:szCs w:val="20"/>
              </w:rPr>
              <w:t>38580</w:t>
            </w:r>
          </w:p>
        </w:tc>
        <w:tc>
          <w:tcPr>
            <w:tcW w:w="4050" w:type="dxa"/>
          </w:tcPr>
          <w:p w:rsidR="00DF7438" w:rsidRPr="00B139D3" w:rsidRDefault="00DF7438" w:rsidP="00D91FAC">
            <w:pPr>
              <w:pStyle w:val="SCCAppellantInfoAppellantInfo"/>
              <w:rPr>
                <w:sz w:val="20"/>
                <w:szCs w:val="20"/>
              </w:rPr>
            </w:pPr>
            <w:r w:rsidRPr="00B139D3">
              <w:rPr>
                <w:sz w:val="20"/>
                <w:szCs w:val="20"/>
              </w:rPr>
              <w:t xml:space="preserve">Brian </w:t>
            </w:r>
            <w:proofErr w:type="spellStart"/>
            <w:r w:rsidRPr="00B139D3">
              <w:rPr>
                <w:sz w:val="20"/>
                <w:szCs w:val="20"/>
              </w:rPr>
              <w:t>Suen</w:t>
            </w:r>
            <w:proofErr w:type="spellEnd"/>
          </w:p>
          <w:p w:rsidR="00DF7438" w:rsidRPr="00B139D3" w:rsidRDefault="00DF7438" w:rsidP="00D91FAC">
            <w:pPr>
              <w:pStyle w:val="SCCAppellantInfoAppellantInfo"/>
              <w:rPr>
                <w:sz w:val="20"/>
                <w:szCs w:val="20"/>
              </w:rPr>
            </w:pPr>
            <w:r w:rsidRPr="00B139D3">
              <w:rPr>
                <w:sz w:val="20"/>
                <w:szCs w:val="20"/>
              </w:rPr>
              <w:t>(B.C.) (Civil) (By Leave)</w:t>
            </w:r>
          </w:p>
          <w:p w:rsidR="00DF7438" w:rsidRPr="00B139D3" w:rsidRDefault="00DF7438" w:rsidP="00D91FAC">
            <w:pPr>
              <w:rPr>
                <w:sz w:val="20"/>
                <w:szCs w:val="20"/>
              </w:rPr>
            </w:pPr>
          </w:p>
        </w:tc>
        <w:tc>
          <w:tcPr>
            <w:tcW w:w="360" w:type="dxa"/>
          </w:tcPr>
          <w:p w:rsidR="00DF7438" w:rsidRPr="00B139D3" w:rsidRDefault="00DF7438" w:rsidP="00D91FAC">
            <w:pPr>
              <w:rPr>
                <w:sz w:val="20"/>
                <w:szCs w:val="20"/>
              </w:rPr>
            </w:pPr>
            <w:r w:rsidRPr="00B139D3">
              <w:rPr>
                <w:sz w:val="20"/>
                <w:szCs w:val="20"/>
              </w:rPr>
              <w:t>v.</w:t>
            </w:r>
          </w:p>
        </w:tc>
        <w:tc>
          <w:tcPr>
            <w:tcW w:w="3848" w:type="dxa"/>
          </w:tcPr>
          <w:p w:rsidR="00DF7438" w:rsidRPr="00B139D3" w:rsidRDefault="00DF7438" w:rsidP="00D91FAC">
            <w:pPr>
              <w:pStyle w:val="SCCAppellantInfoAppellantInfo"/>
              <w:rPr>
                <w:sz w:val="20"/>
                <w:szCs w:val="20"/>
                <w:lang w:val="fr-CA"/>
              </w:rPr>
            </w:pPr>
            <w:proofErr w:type="spellStart"/>
            <w:r w:rsidRPr="00B139D3">
              <w:rPr>
                <w:sz w:val="20"/>
                <w:szCs w:val="20"/>
                <w:lang w:val="fr-CA"/>
              </w:rPr>
              <w:t>Envirocon</w:t>
            </w:r>
            <w:proofErr w:type="spellEnd"/>
            <w:r w:rsidRPr="00B139D3">
              <w:rPr>
                <w:sz w:val="20"/>
                <w:szCs w:val="20"/>
                <w:lang w:val="fr-CA"/>
              </w:rPr>
              <w:t xml:space="preserve"> </w:t>
            </w:r>
            <w:proofErr w:type="spellStart"/>
            <w:r w:rsidRPr="00B139D3">
              <w:rPr>
                <w:sz w:val="20"/>
                <w:szCs w:val="20"/>
                <w:lang w:val="fr-CA"/>
              </w:rPr>
              <w:t>Environmental</w:t>
            </w:r>
            <w:proofErr w:type="spellEnd"/>
            <w:r w:rsidRPr="00B139D3">
              <w:rPr>
                <w:sz w:val="20"/>
                <w:szCs w:val="20"/>
                <w:lang w:val="fr-CA"/>
              </w:rPr>
              <w:t xml:space="preserve"> Services, ULC, et al.</w:t>
            </w:r>
          </w:p>
        </w:tc>
      </w:tr>
      <w:tr w:rsidR="00FE73A8" w:rsidRPr="00B14A25" w:rsidTr="00D91FAC">
        <w:trPr>
          <w:cantSplit/>
        </w:trPr>
        <w:tc>
          <w:tcPr>
            <w:tcW w:w="508" w:type="dxa"/>
          </w:tcPr>
          <w:p w:rsidR="00FE73A8" w:rsidRPr="00B139D3" w:rsidRDefault="00FE73A8" w:rsidP="00D91FAC">
            <w:pPr>
              <w:rPr>
                <w:sz w:val="20"/>
                <w:szCs w:val="20"/>
                <w:lang w:val="fr-CA"/>
              </w:rPr>
            </w:pPr>
          </w:p>
        </w:tc>
        <w:tc>
          <w:tcPr>
            <w:tcW w:w="810" w:type="dxa"/>
          </w:tcPr>
          <w:p w:rsidR="00FE73A8" w:rsidRPr="00B139D3" w:rsidRDefault="00FE73A8" w:rsidP="00D91FAC">
            <w:pPr>
              <w:rPr>
                <w:sz w:val="20"/>
                <w:szCs w:val="20"/>
                <w:lang w:val="fr-CA"/>
              </w:rPr>
            </w:pPr>
          </w:p>
        </w:tc>
        <w:tc>
          <w:tcPr>
            <w:tcW w:w="8258" w:type="dxa"/>
            <w:gridSpan w:val="3"/>
          </w:tcPr>
          <w:p w:rsidR="00FE73A8" w:rsidRPr="00B139D3" w:rsidRDefault="00FE73A8" w:rsidP="00FE73A8">
            <w:pPr>
              <w:widowControl w:val="0"/>
              <w:jc w:val="center"/>
              <w:rPr>
                <w:b/>
                <w:sz w:val="20"/>
                <w:szCs w:val="20"/>
              </w:rPr>
            </w:pPr>
            <w:r w:rsidRPr="00B139D3">
              <w:rPr>
                <w:b/>
                <w:sz w:val="20"/>
                <w:szCs w:val="20"/>
              </w:rPr>
              <w:t>CORAM: Moldaver, Karakatsanis and Côté JJ.</w:t>
            </w:r>
          </w:p>
          <w:p w:rsidR="00FE73A8" w:rsidRPr="00B139D3" w:rsidRDefault="00FE73A8" w:rsidP="00FE73A8">
            <w:pPr>
              <w:widowControl w:val="0"/>
              <w:jc w:val="center"/>
              <w:rPr>
                <w:sz w:val="20"/>
                <w:szCs w:val="20"/>
                <w:lang w:val="fr-CA"/>
              </w:rPr>
            </w:pPr>
            <w:r w:rsidRPr="00B139D3">
              <w:rPr>
                <w:b/>
                <w:sz w:val="20"/>
                <w:szCs w:val="20"/>
                <w:lang w:val="fr-CA"/>
              </w:rPr>
              <w:t>Les juges Moldaver, Karakatsanis et Côté</w:t>
            </w:r>
          </w:p>
        </w:tc>
      </w:tr>
      <w:tr w:rsidR="00DF7438" w:rsidRPr="00B139D3" w:rsidTr="00D91FAC">
        <w:trPr>
          <w:cantSplit/>
        </w:trPr>
        <w:tc>
          <w:tcPr>
            <w:tcW w:w="508" w:type="dxa"/>
          </w:tcPr>
          <w:p w:rsidR="00DF7438" w:rsidRPr="00B139D3" w:rsidRDefault="00DF7438" w:rsidP="00D91FAC">
            <w:pPr>
              <w:rPr>
                <w:sz w:val="20"/>
                <w:szCs w:val="20"/>
                <w:lang w:val="fr-CA"/>
              </w:rPr>
            </w:pPr>
          </w:p>
        </w:tc>
        <w:tc>
          <w:tcPr>
            <w:tcW w:w="810" w:type="dxa"/>
          </w:tcPr>
          <w:p w:rsidR="00DF7438" w:rsidRPr="00B139D3" w:rsidRDefault="00DF7438" w:rsidP="00D91FAC">
            <w:pPr>
              <w:rPr>
                <w:sz w:val="20"/>
                <w:szCs w:val="20"/>
                <w:lang w:val="fr-CA"/>
              </w:rPr>
            </w:pPr>
          </w:p>
        </w:tc>
        <w:tc>
          <w:tcPr>
            <w:tcW w:w="4050" w:type="dxa"/>
          </w:tcPr>
          <w:p w:rsidR="00DF7438" w:rsidRPr="00B139D3" w:rsidRDefault="00DF7438" w:rsidP="00D91FAC">
            <w:pPr>
              <w:pStyle w:val="SCCAppellantInfoTypeOfCase"/>
              <w:rPr>
                <w:sz w:val="20"/>
                <w:szCs w:val="20"/>
              </w:rPr>
            </w:pPr>
            <w:r w:rsidRPr="00B139D3">
              <w:rPr>
                <w:sz w:val="20"/>
                <w:szCs w:val="20"/>
              </w:rPr>
              <w:t>Civil / Civile</w:t>
            </w:r>
          </w:p>
        </w:tc>
        <w:tc>
          <w:tcPr>
            <w:tcW w:w="360" w:type="dxa"/>
          </w:tcPr>
          <w:p w:rsidR="00DF7438" w:rsidRPr="00B139D3" w:rsidRDefault="00DF7438" w:rsidP="00D91FAC">
            <w:pPr>
              <w:rPr>
                <w:sz w:val="20"/>
                <w:szCs w:val="20"/>
              </w:rPr>
            </w:pPr>
          </w:p>
        </w:tc>
        <w:tc>
          <w:tcPr>
            <w:tcW w:w="3848" w:type="dxa"/>
          </w:tcPr>
          <w:p w:rsidR="00DF7438" w:rsidRPr="00B139D3" w:rsidRDefault="00DF7438" w:rsidP="00D91FAC">
            <w:pPr>
              <w:rPr>
                <w:sz w:val="20"/>
                <w:szCs w:val="20"/>
              </w:rPr>
            </w:pPr>
          </w:p>
        </w:tc>
      </w:tr>
      <w:tr w:rsidR="00DF7438" w:rsidRPr="00B139D3" w:rsidTr="00D91FAC">
        <w:trPr>
          <w:cantSplit/>
        </w:trPr>
        <w:tc>
          <w:tcPr>
            <w:tcW w:w="508" w:type="dxa"/>
          </w:tcPr>
          <w:p w:rsidR="00DF7438" w:rsidRPr="00B139D3" w:rsidRDefault="00DF7438" w:rsidP="00D91FAC">
            <w:pPr>
              <w:rPr>
                <w:sz w:val="20"/>
                <w:szCs w:val="20"/>
              </w:rPr>
            </w:pPr>
            <w:r w:rsidRPr="00B139D3">
              <w:rPr>
                <w:sz w:val="20"/>
                <w:szCs w:val="20"/>
              </w:rPr>
              <w:t>4.</w:t>
            </w:r>
          </w:p>
        </w:tc>
        <w:tc>
          <w:tcPr>
            <w:tcW w:w="810" w:type="dxa"/>
          </w:tcPr>
          <w:p w:rsidR="00DF7438" w:rsidRPr="00B139D3" w:rsidRDefault="00DF7438" w:rsidP="00D91FAC">
            <w:pPr>
              <w:rPr>
                <w:sz w:val="20"/>
                <w:szCs w:val="20"/>
              </w:rPr>
            </w:pPr>
            <w:r w:rsidRPr="00B139D3">
              <w:rPr>
                <w:sz w:val="20"/>
                <w:szCs w:val="20"/>
              </w:rPr>
              <w:t>38607</w:t>
            </w:r>
          </w:p>
        </w:tc>
        <w:tc>
          <w:tcPr>
            <w:tcW w:w="4050" w:type="dxa"/>
          </w:tcPr>
          <w:p w:rsidR="00DF7438" w:rsidRPr="00B139D3" w:rsidRDefault="00DF7438" w:rsidP="00D91FAC">
            <w:pPr>
              <w:pStyle w:val="SCCAppellantInfoAppellantInfo"/>
              <w:rPr>
                <w:sz w:val="20"/>
                <w:szCs w:val="20"/>
              </w:rPr>
            </w:pPr>
            <w:r w:rsidRPr="00B139D3">
              <w:rPr>
                <w:sz w:val="20"/>
                <w:szCs w:val="20"/>
              </w:rPr>
              <w:t xml:space="preserve">Michael </w:t>
            </w:r>
            <w:proofErr w:type="spellStart"/>
            <w:r w:rsidRPr="00B139D3">
              <w:rPr>
                <w:sz w:val="20"/>
                <w:szCs w:val="20"/>
              </w:rPr>
              <w:t>Markicevic</w:t>
            </w:r>
            <w:proofErr w:type="spellEnd"/>
          </w:p>
          <w:p w:rsidR="00DF7438" w:rsidRPr="00B139D3" w:rsidRDefault="00DF7438" w:rsidP="00D91FAC">
            <w:pPr>
              <w:pStyle w:val="SCCAppellantInfoAppellantInfo"/>
              <w:rPr>
                <w:sz w:val="20"/>
                <w:szCs w:val="20"/>
              </w:rPr>
            </w:pPr>
            <w:r w:rsidRPr="00B139D3">
              <w:rPr>
                <w:sz w:val="20"/>
                <w:szCs w:val="20"/>
              </w:rPr>
              <w:t>(Ont.) (Civil) (By Leave)</w:t>
            </w:r>
          </w:p>
        </w:tc>
        <w:tc>
          <w:tcPr>
            <w:tcW w:w="360" w:type="dxa"/>
          </w:tcPr>
          <w:p w:rsidR="00DF7438" w:rsidRPr="00B139D3" w:rsidRDefault="00DF7438" w:rsidP="00D91FAC">
            <w:pPr>
              <w:rPr>
                <w:sz w:val="20"/>
                <w:szCs w:val="20"/>
              </w:rPr>
            </w:pPr>
            <w:r w:rsidRPr="00B139D3">
              <w:rPr>
                <w:sz w:val="20"/>
                <w:szCs w:val="20"/>
              </w:rPr>
              <w:t>v.</w:t>
            </w:r>
          </w:p>
        </w:tc>
        <w:tc>
          <w:tcPr>
            <w:tcW w:w="3848" w:type="dxa"/>
          </w:tcPr>
          <w:p w:rsidR="00DF7438" w:rsidRPr="00B139D3" w:rsidRDefault="00DF7438" w:rsidP="00D91FAC">
            <w:pPr>
              <w:pStyle w:val="SCCAppellantInfoAppellantInfo"/>
              <w:rPr>
                <w:sz w:val="20"/>
                <w:szCs w:val="20"/>
              </w:rPr>
            </w:pPr>
            <w:r w:rsidRPr="00B139D3">
              <w:rPr>
                <w:sz w:val="20"/>
                <w:szCs w:val="20"/>
              </w:rPr>
              <w:t>York University</w:t>
            </w:r>
          </w:p>
        </w:tc>
      </w:tr>
    </w:tbl>
    <w:p w:rsidR="00DF7438" w:rsidRPr="00B139D3" w:rsidRDefault="00DF7438" w:rsidP="00DF7438"/>
    <w:p w:rsidR="00DF7438" w:rsidRPr="00B139D3" w:rsidRDefault="00D00336" w:rsidP="00215574">
      <w:pPr>
        <w:widowControl w:val="0"/>
        <w:rPr>
          <w:b/>
          <w:sz w:val="20"/>
          <w:szCs w:val="20"/>
          <w:lang w:val="fr-CA"/>
        </w:rPr>
      </w:pPr>
      <w:r w:rsidRPr="00B139D3">
        <w:rPr>
          <w:sz w:val="20"/>
          <w:szCs w:val="20"/>
        </w:rPr>
        <w:pict>
          <v:rect id="_x0000_i1040" style="width:2in;height:1pt" o:hrpct="0" o:hralign="center" o:hrstd="t" o:hrnoshade="t" o:hr="t" fillcolor="black [3213]" stroked="f"/>
        </w:pict>
      </w:r>
    </w:p>
    <w:p w:rsidR="00C570B8" w:rsidRPr="00B139D3" w:rsidRDefault="00C570B8" w:rsidP="002E2327">
      <w:pPr>
        <w:widowControl w:val="0"/>
        <w:rPr>
          <w:sz w:val="20"/>
          <w:szCs w:val="20"/>
        </w:rPr>
      </w:pPr>
    </w:p>
    <w:p w:rsidR="00C570B8" w:rsidRPr="00B139D3" w:rsidRDefault="00C570B8" w:rsidP="002E2327">
      <w:pPr>
        <w:widowControl w:val="0"/>
        <w:rPr>
          <w:sz w:val="20"/>
          <w:szCs w:val="20"/>
        </w:rPr>
      </w:pPr>
    </w:p>
    <w:p w:rsidR="0044776A" w:rsidRPr="00B139D3" w:rsidRDefault="0044776A" w:rsidP="002E2327">
      <w:pPr>
        <w:widowControl w:val="0"/>
        <w:spacing w:line="0" w:lineRule="atLeast"/>
        <w:rPr>
          <w:sz w:val="20"/>
          <w:szCs w:val="20"/>
        </w:rPr>
        <w:sectPr w:rsidR="0044776A" w:rsidRPr="00B139D3"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B139D3" w:rsidRDefault="00DD0BDC" w:rsidP="00567602">
      <w:pPr>
        <w:pStyle w:val="Header1StyleE"/>
        <w:pBdr>
          <w:bottom w:val="single" w:sz="12" w:space="1" w:color="auto"/>
        </w:pBdr>
        <w:rPr>
          <w:lang w:val="fr-CA"/>
        </w:rPr>
      </w:pPr>
      <w:bookmarkStart w:id="2" w:name="QuickMark_1"/>
      <w:bookmarkStart w:id="3" w:name="_Toc12433869"/>
      <w:bookmarkEnd w:id="2"/>
      <w:r w:rsidRPr="00B139D3">
        <w:rPr>
          <w:lang w:val="fr-CA"/>
        </w:rPr>
        <w:t>Judgments on applications</w:t>
      </w:r>
      <w:r w:rsidR="000C1D9D" w:rsidRPr="00B139D3">
        <w:rPr>
          <w:lang w:val="fr-CA"/>
        </w:rPr>
        <w:t xml:space="preserve"> </w:t>
      </w:r>
      <w:r w:rsidRPr="00B139D3">
        <w:rPr>
          <w:lang w:val="fr-CA"/>
        </w:rPr>
        <w:t>for leave</w:t>
      </w:r>
      <w:r w:rsidR="00693C38" w:rsidRPr="00B139D3">
        <w:rPr>
          <w:noProof/>
          <w:sz w:val="20"/>
          <w:lang w:val="fr-CA"/>
        </w:rPr>
        <w:t xml:space="preserve"> </w:t>
      </w:r>
      <w:r w:rsidR="00271E1E" w:rsidRPr="00B139D3">
        <w:rPr>
          <w:noProof/>
          <w:sz w:val="20"/>
          <w:lang w:val="fr-CA"/>
        </w:rPr>
        <w:t xml:space="preserve">/ </w:t>
      </w:r>
      <w:r w:rsidR="00693C38" w:rsidRPr="00B139D3">
        <w:rPr>
          <w:noProof/>
          <w:sz w:val="20"/>
          <w:lang w:val="fr-CA"/>
        </w:rPr>
        <w:br/>
      </w:r>
      <w:r w:rsidRPr="00B139D3">
        <w:rPr>
          <w:lang w:val="fr-CA"/>
        </w:rPr>
        <w:t>Jugements rendus sur les demandes d’autorisation</w:t>
      </w:r>
      <w:bookmarkEnd w:id="3"/>
    </w:p>
    <w:p w:rsidR="00FB1DB6" w:rsidRPr="00B139D3" w:rsidRDefault="00FB1DB6" w:rsidP="00693C38">
      <w:pPr>
        <w:rPr>
          <w:sz w:val="20"/>
          <w:szCs w:val="20"/>
          <w:lang w:val="fr-CA"/>
        </w:rPr>
      </w:pPr>
    </w:p>
    <w:p w:rsidR="00F16063" w:rsidRPr="00B139D3" w:rsidRDefault="00F16063" w:rsidP="00F16063">
      <w:pPr>
        <w:rPr>
          <w:b/>
          <w:sz w:val="20"/>
          <w:szCs w:val="20"/>
        </w:rPr>
      </w:pPr>
      <w:r w:rsidRPr="00B139D3">
        <w:rPr>
          <w:b/>
          <w:sz w:val="20"/>
          <w:szCs w:val="20"/>
        </w:rPr>
        <w:t>J</w:t>
      </w:r>
      <w:r w:rsidR="00AC7E51" w:rsidRPr="00B139D3">
        <w:rPr>
          <w:b/>
          <w:sz w:val="20"/>
          <w:szCs w:val="20"/>
        </w:rPr>
        <w:t>UNE</w:t>
      </w:r>
      <w:r w:rsidRPr="00B139D3">
        <w:rPr>
          <w:b/>
          <w:sz w:val="20"/>
          <w:szCs w:val="20"/>
        </w:rPr>
        <w:t xml:space="preserve"> 2</w:t>
      </w:r>
      <w:r w:rsidR="006108E0" w:rsidRPr="00B139D3">
        <w:rPr>
          <w:b/>
          <w:sz w:val="20"/>
          <w:szCs w:val="20"/>
        </w:rPr>
        <w:t>7</w:t>
      </w:r>
      <w:r w:rsidRPr="00B139D3">
        <w:rPr>
          <w:b/>
          <w:sz w:val="20"/>
          <w:szCs w:val="20"/>
        </w:rPr>
        <w:t xml:space="preserve">, </w:t>
      </w:r>
      <w:r w:rsidR="0034657E" w:rsidRPr="00B139D3">
        <w:rPr>
          <w:b/>
          <w:sz w:val="20"/>
          <w:szCs w:val="20"/>
        </w:rPr>
        <w:t>2019</w:t>
      </w:r>
      <w:r w:rsidRPr="00B139D3">
        <w:rPr>
          <w:b/>
          <w:sz w:val="20"/>
          <w:szCs w:val="20"/>
        </w:rPr>
        <w:t xml:space="preserve"> / LE 2</w:t>
      </w:r>
      <w:r w:rsidR="006108E0" w:rsidRPr="00B139D3">
        <w:rPr>
          <w:b/>
          <w:sz w:val="20"/>
          <w:szCs w:val="20"/>
        </w:rPr>
        <w:t>7</w:t>
      </w:r>
      <w:r w:rsidRPr="00B139D3">
        <w:rPr>
          <w:b/>
          <w:sz w:val="20"/>
          <w:szCs w:val="20"/>
        </w:rPr>
        <w:t xml:space="preserve"> J</w:t>
      </w:r>
      <w:r w:rsidR="006108E0" w:rsidRPr="00B139D3">
        <w:rPr>
          <w:b/>
          <w:sz w:val="20"/>
          <w:szCs w:val="20"/>
        </w:rPr>
        <w:t>UIN</w:t>
      </w:r>
      <w:r w:rsidRPr="00B139D3">
        <w:rPr>
          <w:b/>
          <w:sz w:val="20"/>
          <w:szCs w:val="20"/>
        </w:rPr>
        <w:t xml:space="preserve"> </w:t>
      </w:r>
      <w:r w:rsidR="0034657E" w:rsidRPr="00B139D3">
        <w:rPr>
          <w:b/>
          <w:sz w:val="20"/>
          <w:szCs w:val="20"/>
        </w:rPr>
        <w:t>2019</w:t>
      </w:r>
    </w:p>
    <w:p w:rsidR="00F16063" w:rsidRPr="00B139D3"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217DF" w:rsidRPr="00B139D3" w:rsidTr="00CC3B08">
        <w:tc>
          <w:tcPr>
            <w:tcW w:w="543" w:type="pct"/>
          </w:tcPr>
          <w:p w:rsidR="00E217DF" w:rsidRPr="00B139D3" w:rsidRDefault="00E217DF" w:rsidP="00CC3B08">
            <w:pPr>
              <w:jc w:val="both"/>
              <w:rPr>
                <w:sz w:val="20"/>
              </w:rPr>
            </w:pPr>
            <w:r w:rsidRPr="00B139D3">
              <w:rPr>
                <w:rStyle w:val="SCCFileNumberChar"/>
                <w:sz w:val="20"/>
                <w:szCs w:val="20"/>
              </w:rPr>
              <w:t>37898</w:t>
            </w:r>
          </w:p>
        </w:tc>
        <w:tc>
          <w:tcPr>
            <w:tcW w:w="4457" w:type="pct"/>
            <w:gridSpan w:val="3"/>
          </w:tcPr>
          <w:p w:rsidR="00E217DF" w:rsidRPr="00B139D3" w:rsidRDefault="00052D96" w:rsidP="00CC3B08">
            <w:pPr>
              <w:pStyle w:val="SCCLsocParty"/>
              <w:jc w:val="both"/>
              <w:rPr>
                <w:b/>
                <w:sz w:val="20"/>
                <w:szCs w:val="20"/>
                <w:lang w:val="en-CA"/>
              </w:rPr>
            </w:pPr>
            <w:r w:rsidRPr="00B139D3">
              <w:rPr>
                <w:b/>
                <w:sz w:val="20"/>
                <w:szCs w:val="20"/>
                <w:lang w:val="en-CA"/>
              </w:rPr>
              <w:t>Desjardins Financial Services Firm Inc. and Desjardins Global Asset Management Inc., a lawfully constituted legal person, formerly Desjardins Asset Management Inc.</w:t>
            </w:r>
            <w:r w:rsidR="00E217DF" w:rsidRPr="00B139D3">
              <w:rPr>
                <w:b/>
                <w:sz w:val="20"/>
                <w:szCs w:val="20"/>
                <w:lang w:val="en-CA"/>
              </w:rPr>
              <w:t xml:space="preserve"> v. Ronald Asselin</w:t>
            </w:r>
          </w:p>
          <w:p w:rsidR="00E217DF" w:rsidRPr="00B139D3" w:rsidRDefault="00E217DF" w:rsidP="00CC3B08">
            <w:pPr>
              <w:jc w:val="both"/>
              <w:rPr>
                <w:sz w:val="20"/>
              </w:rPr>
            </w:pPr>
            <w:r w:rsidRPr="00B139D3">
              <w:rPr>
                <w:sz w:val="20"/>
              </w:rPr>
              <w:t>(Que.) (Civil) (By Leave)</w:t>
            </w:r>
          </w:p>
        </w:tc>
      </w:tr>
      <w:tr w:rsidR="00CB43D1" w:rsidRPr="00B139D3" w:rsidTr="00CC3B08">
        <w:tc>
          <w:tcPr>
            <w:tcW w:w="5000" w:type="pct"/>
            <w:gridSpan w:val="4"/>
          </w:tcPr>
          <w:p w:rsidR="00CB43D1" w:rsidRPr="00B139D3" w:rsidRDefault="00CB43D1" w:rsidP="00CC3B08">
            <w:pPr>
              <w:jc w:val="both"/>
              <w:rPr>
                <w:sz w:val="20"/>
                <w:szCs w:val="20"/>
              </w:rPr>
            </w:pPr>
            <w:r w:rsidRPr="00B139D3">
              <w:rPr>
                <w:sz w:val="20"/>
                <w:szCs w:val="20"/>
              </w:rPr>
              <w:t>The application for leave to appeal from the judgment of the</w:t>
            </w:r>
            <w:bookmarkStart w:id="4" w:name="BM_1_"/>
            <w:bookmarkEnd w:id="4"/>
            <w:r w:rsidRPr="00B139D3">
              <w:rPr>
                <w:sz w:val="20"/>
                <w:szCs w:val="20"/>
              </w:rPr>
              <w:t xml:space="preserve"> Court of Appeal of Quebec (Montréal), Number 500-09-025896-168, 2017 QCCA 1673, dated October 31, 2017, is granted with costs in the cause.</w:t>
            </w:r>
          </w:p>
          <w:p w:rsidR="00CB43D1" w:rsidRPr="00B139D3" w:rsidRDefault="00CB43D1" w:rsidP="00CC3B08">
            <w:pPr>
              <w:jc w:val="both"/>
              <w:rPr>
                <w:sz w:val="20"/>
                <w:szCs w:val="20"/>
              </w:rPr>
            </w:pPr>
          </w:p>
          <w:p w:rsidR="00052D96" w:rsidRPr="00B139D3" w:rsidRDefault="00052D96" w:rsidP="00CC3B08">
            <w:pPr>
              <w:jc w:val="both"/>
              <w:rPr>
                <w:sz w:val="20"/>
                <w:szCs w:val="20"/>
                <w:lang w:val="en-US"/>
              </w:rPr>
            </w:pPr>
            <w:r w:rsidRPr="00B139D3">
              <w:rPr>
                <w:sz w:val="20"/>
                <w:szCs w:val="20"/>
                <w:lang w:val="en-US"/>
              </w:rPr>
              <w:t xml:space="preserve">The schedule for serving and filing materials will be </w:t>
            </w:r>
            <w:r w:rsidRPr="00B139D3">
              <w:rPr>
                <w:rStyle w:val="solexhl"/>
                <w:sz w:val="20"/>
                <w:szCs w:val="20"/>
                <w:lang w:val="en-US"/>
              </w:rPr>
              <w:t>set by the Registrar</w:t>
            </w:r>
            <w:r w:rsidRPr="00B139D3">
              <w:rPr>
                <w:sz w:val="20"/>
                <w:szCs w:val="20"/>
                <w:lang w:val="en-US"/>
              </w:rPr>
              <w:t>.</w:t>
            </w:r>
          </w:p>
          <w:p w:rsidR="00052D96" w:rsidRPr="00B139D3" w:rsidRDefault="00052D96" w:rsidP="00CC3B08">
            <w:pPr>
              <w:jc w:val="both"/>
              <w:rPr>
                <w:sz w:val="20"/>
              </w:rPr>
            </w:pPr>
          </w:p>
        </w:tc>
      </w:tr>
      <w:tr w:rsidR="00E217DF" w:rsidRPr="00B139D3" w:rsidTr="00CC3B08">
        <w:tc>
          <w:tcPr>
            <w:tcW w:w="5000" w:type="pct"/>
            <w:gridSpan w:val="4"/>
          </w:tcPr>
          <w:p w:rsidR="00E217DF" w:rsidRPr="00B139D3" w:rsidRDefault="00E217DF" w:rsidP="00CC3B08">
            <w:pPr>
              <w:jc w:val="both"/>
              <w:rPr>
                <w:sz w:val="20"/>
              </w:rPr>
            </w:pPr>
            <w:r w:rsidRPr="00B139D3">
              <w:rPr>
                <w:sz w:val="20"/>
              </w:rPr>
              <w:t xml:space="preserve">Civil procedure – Class action – Authorization criteria – Common questions – Arguable case – Class action in contractual and </w:t>
            </w:r>
            <w:proofErr w:type="spellStart"/>
            <w:r w:rsidRPr="00B139D3">
              <w:rPr>
                <w:sz w:val="20"/>
              </w:rPr>
              <w:t>extracontractual</w:t>
            </w:r>
            <w:proofErr w:type="spellEnd"/>
            <w:r w:rsidRPr="00B139D3">
              <w:rPr>
                <w:sz w:val="20"/>
              </w:rPr>
              <w:t xml:space="preserve"> civil liability – Application for authorization to institute class action based on purchase of five</w:t>
            </w:r>
            <w:r w:rsidRPr="00B139D3">
              <w:rPr>
                <w:sz w:val="20"/>
              </w:rPr>
              <w:noBreakHyphen/>
              <w:t>year principal</w:t>
            </w:r>
            <w:r w:rsidRPr="00B139D3">
              <w:rPr>
                <w:sz w:val="20"/>
              </w:rPr>
              <w:noBreakHyphen/>
              <w:t xml:space="preserve">protected investments that were not cashable before maturity and were allegedly represented to be safe investments even though they yielded no return – Whether Court of Appeal erred in finding that class action involving claims based on misrepresentations allegedly made individually by financial advisors in context of overall personal financial planning could resolve a not insignificant portion of dispute for purposes of art. 1003(a) of </w:t>
            </w:r>
            <w:r w:rsidRPr="00B139D3">
              <w:rPr>
                <w:i/>
                <w:sz w:val="20"/>
              </w:rPr>
              <w:t>Code of Civil Procedure</w:t>
            </w:r>
            <w:r w:rsidRPr="00B139D3">
              <w:rPr>
                <w:sz w:val="20"/>
              </w:rPr>
              <w:t xml:space="preserve"> – In light of release and injunction in order sanctioning plan of arrangement  made under </w:t>
            </w:r>
            <w:r w:rsidRPr="00B139D3">
              <w:rPr>
                <w:i/>
                <w:sz w:val="20"/>
              </w:rPr>
              <w:t>Companies’ Creditors Arrangement Act</w:t>
            </w:r>
            <w:r w:rsidRPr="00B139D3">
              <w:rPr>
                <w:sz w:val="20"/>
              </w:rPr>
              <w:t>, whether cause of action based on ABCP (asset</w:t>
            </w:r>
            <w:r w:rsidRPr="00B139D3">
              <w:rPr>
                <w:sz w:val="20"/>
              </w:rPr>
              <w:noBreakHyphen/>
              <w:t xml:space="preserve">backed commercial paper) was arguable for purposes of art. 1003(b) of </w:t>
            </w:r>
            <w:r w:rsidRPr="00B139D3">
              <w:rPr>
                <w:i/>
                <w:sz w:val="20"/>
              </w:rPr>
              <w:t>Code of Civil Procedure</w:t>
            </w:r>
            <w:r w:rsidRPr="00B139D3">
              <w:rPr>
                <w:sz w:val="20"/>
              </w:rPr>
              <w:t xml:space="preserve"> – </w:t>
            </w:r>
            <w:r w:rsidRPr="00B139D3">
              <w:rPr>
                <w:i/>
                <w:sz w:val="20"/>
              </w:rPr>
              <w:t>Code of Civil Procedure</w:t>
            </w:r>
            <w:r w:rsidRPr="00B139D3">
              <w:rPr>
                <w:sz w:val="20"/>
              </w:rPr>
              <w:t>, CQLR, c. C</w:t>
            </w:r>
            <w:r w:rsidRPr="00B139D3">
              <w:rPr>
                <w:sz w:val="20"/>
              </w:rPr>
              <w:noBreakHyphen/>
              <w:t xml:space="preserve">25, art. 1003 – </w:t>
            </w:r>
            <w:r w:rsidRPr="00B139D3">
              <w:rPr>
                <w:i/>
                <w:sz w:val="20"/>
              </w:rPr>
              <w:t>Companies’ Creditors Arrangement Act</w:t>
            </w:r>
            <w:r w:rsidRPr="00B139D3">
              <w:rPr>
                <w:sz w:val="20"/>
              </w:rPr>
              <w:t>, R.S.C. 1985, c. C</w:t>
            </w:r>
            <w:r w:rsidRPr="00B139D3">
              <w:rPr>
                <w:sz w:val="20"/>
              </w:rPr>
              <w:noBreakHyphen/>
              <w:t>36, ss. 16 and 17. </w:t>
            </w:r>
          </w:p>
        </w:tc>
      </w:tr>
      <w:tr w:rsidR="00E217DF" w:rsidRPr="00B139D3" w:rsidTr="00CC3B08">
        <w:tc>
          <w:tcPr>
            <w:tcW w:w="5000" w:type="pct"/>
            <w:gridSpan w:val="4"/>
          </w:tcPr>
          <w:p w:rsidR="00E217DF" w:rsidRPr="00B139D3" w:rsidRDefault="00E217DF" w:rsidP="00CC3B08">
            <w:pPr>
              <w:jc w:val="both"/>
              <w:rPr>
                <w:sz w:val="20"/>
              </w:rPr>
            </w:pPr>
          </w:p>
        </w:tc>
      </w:tr>
      <w:tr w:rsidR="00E217DF" w:rsidRPr="00B139D3" w:rsidTr="00CC3B08">
        <w:tc>
          <w:tcPr>
            <w:tcW w:w="5000" w:type="pct"/>
            <w:gridSpan w:val="4"/>
          </w:tcPr>
          <w:p w:rsidR="00E217DF" w:rsidRPr="00B139D3" w:rsidRDefault="00E217DF" w:rsidP="00CC3B08">
            <w:pPr>
              <w:jc w:val="both"/>
              <w:rPr>
                <w:sz w:val="20"/>
              </w:rPr>
            </w:pPr>
            <w:r w:rsidRPr="00B139D3">
              <w:rPr>
                <w:sz w:val="20"/>
              </w:rPr>
              <w:t xml:space="preserve">The respondent Ronald Asselin made investments with </w:t>
            </w:r>
            <w:proofErr w:type="spellStart"/>
            <w:r w:rsidRPr="00B139D3">
              <w:rPr>
                <w:sz w:val="20"/>
              </w:rPr>
              <w:t>Caisse</w:t>
            </w:r>
            <w:proofErr w:type="spellEnd"/>
            <w:r w:rsidRPr="00B139D3">
              <w:rPr>
                <w:sz w:val="20"/>
              </w:rPr>
              <w:t xml:space="preserve"> Desjardins de </w:t>
            </w:r>
            <w:proofErr w:type="spellStart"/>
            <w:r w:rsidRPr="00B139D3">
              <w:rPr>
                <w:sz w:val="20"/>
              </w:rPr>
              <w:t>Sherbrooke</w:t>
            </w:r>
            <w:proofErr w:type="spellEnd"/>
            <w:r w:rsidRPr="00B139D3">
              <w:rPr>
                <w:sz w:val="20"/>
              </w:rPr>
              <w:noBreakHyphen/>
              <w:t>Est. Called “Perspectives Plus Term Savings” and “Alternative Term Savings”, they were principal</w:t>
            </w:r>
            <w:r w:rsidRPr="00B139D3">
              <w:rPr>
                <w:sz w:val="20"/>
              </w:rPr>
              <w:noBreakHyphen/>
              <w:t xml:space="preserve">protected term deposits that were not cashable before maturity. Following the economic crisis of 2008, Mr. Asselin was informed in March 2009 that although the principal was still protected, the investments would not yield any return and would continue not to be cashable until the end of the term. In 2011, Mr. Asselin filed a motion for authorization to institute a class action in contractual civil liability against the applicant Desjardins Financial Services Firm Inc. on the ground that it had encouraged him to make investments that were represented to be safe even though they involved a specific risk that could affect their yield potential. He also sought authorization to institute a class action in </w:t>
            </w:r>
            <w:proofErr w:type="spellStart"/>
            <w:r w:rsidRPr="00B139D3">
              <w:rPr>
                <w:sz w:val="20"/>
              </w:rPr>
              <w:t>extracontractual</w:t>
            </w:r>
            <w:proofErr w:type="spellEnd"/>
            <w:r w:rsidRPr="00B139D3">
              <w:rPr>
                <w:sz w:val="20"/>
              </w:rPr>
              <w:t xml:space="preserve"> civil liability against the applicant Desjardins Global Asset Management Inc. on the ground that it had designed and managed the investments in question in a reckless and incompetent manner that was not in keeping with the risk associated with a financial product represented to be safe, and that it had used inappropriate financial strategies.</w:t>
            </w:r>
          </w:p>
          <w:p w:rsidR="00E217DF" w:rsidRPr="00B139D3" w:rsidRDefault="00E217DF" w:rsidP="00CC3B08">
            <w:pPr>
              <w:jc w:val="both"/>
              <w:rPr>
                <w:sz w:val="20"/>
              </w:rPr>
            </w:pPr>
          </w:p>
        </w:tc>
      </w:tr>
      <w:tr w:rsidR="00E217DF" w:rsidRPr="00B139D3" w:rsidTr="00CC3B08">
        <w:tc>
          <w:tcPr>
            <w:tcW w:w="2427" w:type="pct"/>
            <w:gridSpan w:val="2"/>
          </w:tcPr>
          <w:p w:rsidR="00E217DF" w:rsidRPr="00B139D3" w:rsidRDefault="00E217DF" w:rsidP="00CC3B08">
            <w:pPr>
              <w:jc w:val="both"/>
              <w:rPr>
                <w:sz w:val="20"/>
              </w:rPr>
            </w:pPr>
            <w:r w:rsidRPr="00B139D3">
              <w:rPr>
                <w:sz w:val="20"/>
              </w:rPr>
              <w:t>January 13, 2016</w:t>
            </w:r>
          </w:p>
          <w:p w:rsidR="00E217DF" w:rsidRPr="00B139D3" w:rsidRDefault="00E217DF" w:rsidP="00CC3B08">
            <w:pPr>
              <w:jc w:val="both"/>
              <w:rPr>
                <w:sz w:val="20"/>
              </w:rPr>
            </w:pPr>
            <w:r w:rsidRPr="00B139D3">
              <w:rPr>
                <w:sz w:val="20"/>
              </w:rPr>
              <w:t>Quebec Superior Court</w:t>
            </w:r>
          </w:p>
          <w:p w:rsidR="00E217DF" w:rsidRPr="00B139D3" w:rsidRDefault="00E217DF" w:rsidP="00CC3B08">
            <w:pPr>
              <w:jc w:val="both"/>
              <w:rPr>
                <w:sz w:val="20"/>
              </w:rPr>
            </w:pPr>
            <w:r w:rsidRPr="00B139D3">
              <w:rPr>
                <w:sz w:val="20"/>
              </w:rPr>
              <w:t>(</w:t>
            </w:r>
            <w:proofErr w:type="spellStart"/>
            <w:r w:rsidRPr="00B139D3">
              <w:rPr>
                <w:sz w:val="20"/>
              </w:rPr>
              <w:t>Dallaire</w:t>
            </w:r>
            <w:proofErr w:type="spellEnd"/>
            <w:r w:rsidRPr="00B139D3">
              <w:rPr>
                <w:sz w:val="20"/>
              </w:rPr>
              <w:t xml:space="preserve"> J.)</w:t>
            </w:r>
          </w:p>
          <w:p w:rsidR="00E217DF" w:rsidRPr="00B139D3" w:rsidRDefault="00D00336" w:rsidP="00CC3B08">
            <w:pPr>
              <w:jc w:val="both"/>
              <w:rPr>
                <w:sz w:val="20"/>
              </w:rPr>
            </w:pPr>
            <w:hyperlink r:id="rId19" w:history="1">
              <w:r w:rsidR="00E217DF" w:rsidRPr="00B139D3">
                <w:rPr>
                  <w:rStyle w:val="Hyperlink"/>
                  <w:sz w:val="20"/>
                </w:rPr>
                <w:t>2016 QCCS 839</w:t>
              </w:r>
            </w:hyperlink>
          </w:p>
          <w:p w:rsidR="00E217DF" w:rsidRPr="00B139D3" w:rsidRDefault="00E217DF" w:rsidP="00CC3B08">
            <w:pPr>
              <w:jc w:val="both"/>
              <w:rPr>
                <w:sz w:val="20"/>
              </w:rPr>
            </w:pPr>
          </w:p>
        </w:tc>
        <w:tc>
          <w:tcPr>
            <w:tcW w:w="243" w:type="pct"/>
          </w:tcPr>
          <w:p w:rsidR="00E217DF" w:rsidRPr="00B139D3" w:rsidRDefault="00E217DF" w:rsidP="00CC3B08">
            <w:pPr>
              <w:jc w:val="both"/>
              <w:rPr>
                <w:sz w:val="20"/>
              </w:rPr>
            </w:pPr>
          </w:p>
        </w:tc>
        <w:tc>
          <w:tcPr>
            <w:tcW w:w="2330" w:type="pct"/>
          </w:tcPr>
          <w:p w:rsidR="00E217DF" w:rsidRPr="00B139D3" w:rsidRDefault="00E217DF" w:rsidP="00CC3B08">
            <w:pPr>
              <w:jc w:val="both"/>
              <w:rPr>
                <w:sz w:val="20"/>
              </w:rPr>
            </w:pPr>
            <w:r w:rsidRPr="00B139D3">
              <w:rPr>
                <w:sz w:val="20"/>
              </w:rPr>
              <w:t>Motion for authorization to institute class action and to be ascribed status of representative dismissed</w:t>
            </w:r>
          </w:p>
          <w:p w:rsidR="00E217DF" w:rsidRPr="00B139D3" w:rsidRDefault="00E217DF" w:rsidP="00CC3B08">
            <w:pPr>
              <w:jc w:val="both"/>
              <w:rPr>
                <w:sz w:val="20"/>
              </w:rPr>
            </w:pPr>
          </w:p>
        </w:tc>
      </w:tr>
      <w:tr w:rsidR="00E217DF" w:rsidRPr="00B139D3" w:rsidTr="00CC3B08">
        <w:tc>
          <w:tcPr>
            <w:tcW w:w="2427" w:type="pct"/>
            <w:gridSpan w:val="2"/>
          </w:tcPr>
          <w:p w:rsidR="00E217DF" w:rsidRPr="00B139D3" w:rsidRDefault="00E217DF" w:rsidP="00CC3B08">
            <w:pPr>
              <w:jc w:val="both"/>
              <w:rPr>
                <w:sz w:val="20"/>
              </w:rPr>
            </w:pPr>
            <w:r w:rsidRPr="00B139D3">
              <w:rPr>
                <w:sz w:val="20"/>
              </w:rPr>
              <w:t>October 31, 2017</w:t>
            </w:r>
          </w:p>
          <w:p w:rsidR="00E217DF" w:rsidRPr="00B139D3" w:rsidRDefault="00E217DF" w:rsidP="00CC3B08">
            <w:pPr>
              <w:jc w:val="both"/>
              <w:rPr>
                <w:sz w:val="20"/>
              </w:rPr>
            </w:pPr>
            <w:r w:rsidRPr="00B139D3">
              <w:rPr>
                <w:sz w:val="20"/>
              </w:rPr>
              <w:t>Quebec Court of Appeal (Montréal)</w:t>
            </w:r>
          </w:p>
          <w:p w:rsidR="00E217DF" w:rsidRPr="00B139D3" w:rsidRDefault="00E217DF" w:rsidP="00CC3B08">
            <w:pPr>
              <w:jc w:val="both"/>
              <w:rPr>
                <w:sz w:val="20"/>
              </w:rPr>
            </w:pPr>
            <w:r w:rsidRPr="00B139D3">
              <w:rPr>
                <w:sz w:val="20"/>
              </w:rPr>
              <w:t>(</w:t>
            </w:r>
            <w:proofErr w:type="spellStart"/>
            <w:r w:rsidRPr="00B139D3">
              <w:rPr>
                <w:sz w:val="20"/>
              </w:rPr>
              <w:t>Bich</w:t>
            </w:r>
            <w:proofErr w:type="spellEnd"/>
            <w:r w:rsidRPr="00B139D3">
              <w:rPr>
                <w:sz w:val="20"/>
              </w:rPr>
              <w:t>, St-Pierre and Gagnon JJ.A.)</w:t>
            </w:r>
          </w:p>
          <w:p w:rsidR="00E217DF" w:rsidRPr="00B139D3" w:rsidRDefault="00D00336" w:rsidP="00CC3B08">
            <w:pPr>
              <w:jc w:val="both"/>
              <w:rPr>
                <w:sz w:val="20"/>
              </w:rPr>
            </w:pPr>
            <w:hyperlink r:id="rId20" w:history="1">
              <w:r w:rsidR="00E217DF" w:rsidRPr="00B139D3">
                <w:rPr>
                  <w:rStyle w:val="Hyperlink"/>
                  <w:sz w:val="20"/>
                </w:rPr>
                <w:t>2017 QCCA 1673</w:t>
              </w:r>
            </w:hyperlink>
          </w:p>
          <w:p w:rsidR="00E217DF" w:rsidRPr="00B139D3" w:rsidRDefault="00E217DF" w:rsidP="00CC3B08">
            <w:pPr>
              <w:jc w:val="both"/>
              <w:rPr>
                <w:sz w:val="20"/>
              </w:rPr>
            </w:pPr>
          </w:p>
        </w:tc>
        <w:tc>
          <w:tcPr>
            <w:tcW w:w="243" w:type="pct"/>
          </w:tcPr>
          <w:p w:rsidR="00E217DF" w:rsidRPr="00B139D3" w:rsidRDefault="00E217DF" w:rsidP="00CC3B08">
            <w:pPr>
              <w:jc w:val="both"/>
              <w:rPr>
                <w:sz w:val="20"/>
              </w:rPr>
            </w:pPr>
          </w:p>
        </w:tc>
        <w:tc>
          <w:tcPr>
            <w:tcW w:w="2330" w:type="pct"/>
          </w:tcPr>
          <w:p w:rsidR="00E217DF" w:rsidRPr="00B139D3" w:rsidRDefault="00E217DF" w:rsidP="00CC3B08">
            <w:pPr>
              <w:jc w:val="both"/>
              <w:rPr>
                <w:sz w:val="20"/>
              </w:rPr>
            </w:pPr>
            <w:r w:rsidRPr="00B139D3">
              <w:rPr>
                <w:sz w:val="20"/>
              </w:rPr>
              <w:t>Appeal allowed; trial judgment set aside; re</w:t>
            </w:r>
            <w:r w:rsidRPr="00B139D3">
              <w:rPr>
                <w:sz w:val="20"/>
              </w:rPr>
              <w:noBreakHyphen/>
              <w:t>amended motion with particulars (2) for authorization to institute class action and to be ascribed status of representative allowed;  bringing of class action authorized</w:t>
            </w:r>
          </w:p>
          <w:p w:rsidR="00E217DF" w:rsidRPr="00B139D3" w:rsidRDefault="00E217DF" w:rsidP="00CC3B08">
            <w:pPr>
              <w:jc w:val="both"/>
              <w:rPr>
                <w:sz w:val="20"/>
              </w:rPr>
            </w:pPr>
          </w:p>
        </w:tc>
      </w:tr>
      <w:tr w:rsidR="00E217DF" w:rsidRPr="00B139D3" w:rsidTr="00CC3B08">
        <w:tc>
          <w:tcPr>
            <w:tcW w:w="2427" w:type="pct"/>
            <w:gridSpan w:val="2"/>
          </w:tcPr>
          <w:p w:rsidR="00E217DF" w:rsidRPr="00B139D3" w:rsidRDefault="00E217DF" w:rsidP="00CC3B08">
            <w:pPr>
              <w:jc w:val="both"/>
              <w:rPr>
                <w:sz w:val="20"/>
              </w:rPr>
            </w:pPr>
            <w:r w:rsidRPr="00B139D3">
              <w:rPr>
                <w:sz w:val="20"/>
              </w:rPr>
              <w:t>December 28, 2017</w:t>
            </w:r>
          </w:p>
          <w:p w:rsidR="00E217DF" w:rsidRPr="00B139D3" w:rsidRDefault="00E217DF" w:rsidP="00CC3B08">
            <w:pPr>
              <w:jc w:val="both"/>
              <w:rPr>
                <w:sz w:val="20"/>
              </w:rPr>
            </w:pPr>
            <w:r w:rsidRPr="00B139D3">
              <w:rPr>
                <w:sz w:val="20"/>
              </w:rPr>
              <w:t>Supreme Court of Canada</w:t>
            </w:r>
          </w:p>
        </w:tc>
        <w:tc>
          <w:tcPr>
            <w:tcW w:w="243" w:type="pct"/>
          </w:tcPr>
          <w:p w:rsidR="00E217DF" w:rsidRPr="00B139D3" w:rsidRDefault="00E217DF" w:rsidP="00CC3B08">
            <w:pPr>
              <w:jc w:val="both"/>
              <w:rPr>
                <w:sz w:val="20"/>
              </w:rPr>
            </w:pPr>
          </w:p>
        </w:tc>
        <w:tc>
          <w:tcPr>
            <w:tcW w:w="2330" w:type="pct"/>
          </w:tcPr>
          <w:p w:rsidR="00E217DF" w:rsidRPr="00B139D3" w:rsidRDefault="00E217DF" w:rsidP="00CC3B08">
            <w:pPr>
              <w:jc w:val="both"/>
              <w:rPr>
                <w:sz w:val="20"/>
              </w:rPr>
            </w:pPr>
            <w:r w:rsidRPr="00B139D3">
              <w:rPr>
                <w:sz w:val="20"/>
              </w:rPr>
              <w:t>Application for leave to appeal filed</w:t>
            </w:r>
          </w:p>
          <w:p w:rsidR="00E217DF" w:rsidRPr="00B139D3" w:rsidRDefault="00E217DF" w:rsidP="00CC3B08">
            <w:pPr>
              <w:jc w:val="both"/>
              <w:rPr>
                <w:sz w:val="20"/>
              </w:rPr>
            </w:pPr>
          </w:p>
        </w:tc>
      </w:tr>
    </w:tbl>
    <w:p w:rsidR="00E217DF" w:rsidRPr="00B139D3" w:rsidRDefault="00E217DF" w:rsidP="00E217DF">
      <w:pPr>
        <w:jc w:val="both"/>
        <w:rPr>
          <w:sz w:val="20"/>
        </w:rPr>
      </w:pPr>
    </w:p>
    <w:p w:rsidR="00E217DF" w:rsidRPr="00B139D3" w:rsidRDefault="00D00336" w:rsidP="00E217DF">
      <w:pPr>
        <w:jc w:val="both"/>
        <w:rPr>
          <w:sz w:val="20"/>
        </w:rPr>
      </w:pPr>
      <w:r w:rsidRPr="00B139D3">
        <w:rPr>
          <w:sz w:val="20"/>
        </w:rPr>
        <w:pict>
          <v:rect id="_x0000_i1043" style="width:2in;height:1pt" o:hrpct="0" o:hralign="center" o:hrstd="t" o:hrnoshade="t" o:hr="t" fillcolor="black [3213]" stroked="f"/>
        </w:pict>
      </w:r>
    </w:p>
    <w:p w:rsidR="00E217DF" w:rsidRPr="00B139D3" w:rsidRDefault="00E217DF" w:rsidP="00E217D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217DF" w:rsidRPr="00B139D3" w:rsidTr="00CC3B08">
        <w:tc>
          <w:tcPr>
            <w:tcW w:w="543" w:type="pct"/>
          </w:tcPr>
          <w:p w:rsidR="00E217DF" w:rsidRPr="00B139D3" w:rsidRDefault="00E217DF" w:rsidP="00CC3B08">
            <w:pPr>
              <w:jc w:val="both"/>
              <w:rPr>
                <w:sz w:val="20"/>
              </w:rPr>
            </w:pPr>
            <w:r w:rsidRPr="00B139D3">
              <w:rPr>
                <w:rStyle w:val="SCCFileNumberChar"/>
                <w:sz w:val="20"/>
                <w:szCs w:val="20"/>
              </w:rPr>
              <w:t>37898</w:t>
            </w:r>
          </w:p>
        </w:tc>
        <w:tc>
          <w:tcPr>
            <w:tcW w:w="4457" w:type="pct"/>
            <w:gridSpan w:val="3"/>
          </w:tcPr>
          <w:p w:rsidR="00E217DF" w:rsidRPr="00B139D3" w:rsidRDefault="00335EFF" w:rsidP="00CC3B08">
            <w:pPr>
              <w:pStyle w:val="SCCLsocParty"/>
              <w:jc w:val="both"/>
              <w:rPr>
                <w:b/>
                <w:sz w:val="20"/>
                <w:szCs w:val="20"/>
              </w:rPr>
            </w:pPr>
            <w:r w:rsidRPr="00B139D3">
              <w:rPr>
                <w:b/>
                <w:sz w:val="20"/>
                <w:szCs w:val="20"/>
              </w:rPr>
              <w:t>Desjardins Cabinet de services financiers inc. et Desjardins Gestion internationale d’actifs inc., personne morale légalement constituée, anciennement Desjardins Gestion d’actifs inc.</w:t>
            </w:r>
            <w:r w:rsidR="00E217DF" w:rsidRPr="00B139D3">
              <w:rPr>
                <w:b/>
                <w:sz w:val="20"/>
                <w:szCs w:val="20"/>
              </w:rPr>
              <w:t xml:space="preserve"> c. Ronald Asselin</w:t>
            </w:r>
          </w:p>
          <w:p w:rsidR="00E217DF" w:rsidRPr="00B139D3" w:rsidRDefault="00E217DF" w:rsidP="00CC3B08">
            <w:pPr>
              <w:jc w:val="both"/>
              <w:rPr>
                <w:sz w:val="20"/>
              </w:rPr>
            </w:pPr>
            <w:r w:rsidRPr="00B139D3">
              <w:rPr>
                <w:sz w:val="20"/>
              </w:rPr>
              <w:t>(Qc) (Civile) (Autorisation)</w:t>
            </w:r>
          </w:p>
        </w:tc>
      </w:tr>
      <w:tr w:rsidR="00E40075" w:rsidRPr="00B14A25" w:rsidTr="00CC3B08">
        <w:tc>
          <w:tcPr>
            <w:tcW w:w="5000" w:type="pct"/>
            <w:gridSpan w:val="4"/>
          </w:tcPr>
          <w:p w:rsidR="00E40075" w:rsidRPr="00B139D3" w:rsidRDefault="00E40075" w:rsidP="00E40075">
            <w:pPr>
              <w:jc w:val="both"/>
              <w:rPr>
                <w:sz w:val="20"/>
                <w:szCs w:val="20"/>
                <w:lang w:val="fr-CA"/>
              </w:rPr>
            </w:pPr>
            <w:r w:rsidRPr="00B139D3">
              <w:rPr>
                <w:sz w:val="20"/>
                <w:szCs w:val="20"/>
                <w:lang w:val="fr-CA"/>
              </w:rPr>
              <w:t>La demande d’autorisation d’appel de l’arrêt de la Cour d’appel du Québec (Montréal), numéro 500-09-025896-168, 2017 QCCA 1673, daté du 31 octobre 2017, est accueillie avec dépens suivant l’issue de la cause.</w:t>
            </w:r>
          </w:p>
          <w:p w:rsidR="00E40075" w:rsidRPr="00B139D3" w:rsidRDefault="00E40075" w:rsidP="00E40075">
            <w:pPr>
              <w:jc w:val="both"/>
              <w:rPr>
                <w:sz w:val="20"/>
                <w:szCs w:val="20"/>
                <w:lang w:val="fr-CA"/>
              </w:rPr>
            </w:pPr>
          </w:p>
          <w:p w:rsidR="00E40075" w:rsidRPr="00B139D3" w:rsidRDefault="00E40075" w:rsidP="00E40075">
            <w:pPr>
              <w:jc w:val="both"/>
              <w:rPr>
                <w:sz w:val="20"/>
                <w:szCs w:val="20"/>
                <w:lang w:val="fr-CA"/>
              </w:rPr>
            </w:pPr>
            <w:r w:rsidRPr="00B139D3">
              <w:rPr>
                <w:sz w:val="20"/>
                <w:szCs w:val="20"/>
                <w:lang w:val="fr-CA"/>
              </w:rPr>
              <w:t>L’échéancier pour la signification et le dépôt des documents sera fixé par le registraire.</w:t>
            </w:r>
          </w:p>
          <w:p w:rsidR="00E40075" w:rsidRPr="00B139D3" w:rsidRDefault="00E40075" w:rsidP="00E40075">
            <w:pPr>
              <w:jc w:val="both"/>
              <w:rPr>
                <w:sz w:val="20"/>
                <w:lang w:val="fr-CA"/>
              </w:rPr>
            </w:pPr>
          </w:p>
        </w:tc>
      </w:tr>
      <w:tr w:rsidR="00E217DF" w:rsidRPr="00B14A25" w:rsidTr="00CC3B08">
        <w:tc>
          <w:tcPr>
            <w:tcW w:w="5000" w:type="pct"/>
            <w:gridSpan w:val="4"/>
          </w:tcPr>
          <w:p w:rsidR="00E217DF" w:rsidRPr="00B139D3" w:rsidRDefault="00E217DF" w:rsidP="00CC3B08">
            <w:pPr>
              <w:jc w:val="both"/>
              <w:rPr>
                <w:sz w:val="20"/>
                <w:lang w:val="fr-CA"/>
              </w:rPr>
            </w:pPr>
            <w:r w:rsidRPr="00B139D3">
              <w:rPr>
                <w:sz w:val="20"/>
                <w:lang w:val="fr-CA"/>
              </w:rPr>
              <w:t xml:space="preserve">Procédure civile – Recours collectif – Critères d’autorisation – Questions communes – Cause défendable – Action collective en responsabilité civile contractuelle et extracontractuelle – Demande d’autorisation d’exercer une action collective fondée sur l’achat de placements à capital protégé non encaissables avant échéance de cinq ans qui auraient été présentés comme des placements sûrs alors qu’ils n’ont produit aucun rendement – La Cour d’appel a-t-elle erré en concluant que l’action collective de réclamation fondée sur de fausses représentations qu’auraient faites individuellement des conseillers financiers dans le cadre de planifications financières globales personnelles était susceptible de régler une partie non négligeable du litige au sens de l’art. 1003(a) du </w:t>
            </w:r>
            <w:r w:rsidRPr="00B139D3">
              <w:rPr>
                <w:i/>
                <w:sz w:val="20"/>
                <w:lang w:val="fr-CA"/>
              </w:rPr>
              <w:t>Code de procédure civile</w:t>
            </w:r>
            <w:r w:rsidRPr="00B139D3">
              <w:rPr>
                <w:sz w:val="20"/>
                <w:lang w:val="fr-CA"/>
              </w:rPr>
              <w:t xml:space="preserve">? – À la lumière de la quittance et de l’injonction contenues à l’Ordonnance d’homologation sanctionnant le Plan d’arrangement prononcé en vertu de la </w:t>
            </w:r>
            <w:r w:rsidRPr="00B139D3">
              <w:rPr>
                <w:i/>
                <w:sz w:val="20"/>
                <w:lang w:val="fr-CA"/>
              </w:rPr>
              <w:t>Loi sur les arrangements avec les créanciers des compagnies</w:t>
            </w:r>
            <w:r w:rsidRPr="00B139D3">
              <w:rPr>
                <w:sz w:val="20"/>
                <w:lang w:val="fr-CA"/>
              </w:rPr>
              <w:t xml:space="preserve">, la cause d’action fondée sur les PCAA (papiers commerciaux adossés à des actifs) était-elle « défendable » au sens de l’art. 1003(b) du </w:t>
            </w:r>
            <w:r w:rsidRPr="00B139D3">
              <w:rPr>
                <w:i/>
                <w:sz w:val="20"/>
                <w:lang w:val="fr-CA"/>
              </w:rPr>
              <w:t>Code de procédure civile</w:t>
            </w:r>
            <w:r w:rsidRPr="00B139D3">
              <w:rPr>
                <w:sz w:val="20"/>
                <w:lang w:val="fr-CA"/>
              </w:rPr>
              <w:t xml:space="preserve">? – </w:t>
            </w:r>
            <w:r w:rsidRPr="00B139D3">
              <w:rPr>
                <w:i/>
                <w:sz w:val="20"/>
                <w:lang w:val="fr-CA"/>
              </w:rPr>
              <w:t>Code de procédure civile</w:t>
            </w:r>
            <w:r w:rsidRPr="00B139D3">
              <w:rPr>
                <w:sz w:val="20"/>
                <w:lang w:val="fr-CA"/>
              </w:rPr>
              <w:t xml:space="preserve">, RLRQ c. C-25, art. 1003 – </w:t>
            </w:r>
            <w:r w:rsidRPr="00B139D3">
              <w:rPr>
                <w:i/>
                <w:sz w:val="20"/>
                <w:lang w:val="fr-CA"/>
              </w:rPr>
              <w:t>Loi sur les arrangements avec les créanciers des compagnies</w:t>
            </w:r>
            <w:r w:rsidRPr="00B139D3">
              <w:rPr>
                <w:sz w:val="20"/>
                <w:lang w:val="fr-CA"/>
              </w:rPr>
              <w:t>, LRC 1985, c. C-36, art. 16 et 17. </w:t>
            </w:r>
          </w:p>
        </w:tc>
      </w:tr>
      <w:tr w:rsidR="00E217DF" w:rsidRPr="00B14A25" w:rsidTr="00CC3B08">
        <w:tc>
          <w:tcPr>
            <w:tcW w:w="5000" w:type="pct"/>
            <w:gridSpan w:val="4"/>
          </w:tcPr>
          <w:p w:rsidR="00E217DF" w:rsidRPr="00B139D3" w:rsidRDefault="00E217DF" w:rsidP="00CC3B08">
            <w:pPr>
              <w:jc w:val="both"/>
              <w:rPr>
                <w:sz w:val="20"/>
                <w:lang w:val="fr-CA"/>
              </w:rPr>
            </w:pPr>
          </w:p>
        </w:tc>
      </w:tr>
      <w:tr w:rsidR="00E217DF" w:rsidRPr="00B14A25" w:rsidTr="00CC3B08">
        <w:tc>
          <w:tcPr>
            <w:tcW w:w="5000" w:type="pct"/>
            <w:gridSpan w:val="4"/>
          </w:tcPr>
          <w:p w:rsidR="00E217DF" w:rsidRPr="00B139D3" w:rsidRDefault="00E217DF" w:rsidP="00CC3B08">
            <w:pPr>
              <w:jc w:val="both"/>
              <w:rPr>
                <w:sz w:val="20"/>
                <w:lang w:val="fr-FR"/>
              </w:rPr>
            </w:pPr>
            <w:r w:rsidRPr="00B139D3">
              <w:rPr>
                <w:sz w:val="20"/>
                <w:lang w:val="fr-CA"/>
              </w:rPr>
              <w:t xml:space="preserve">L’intimé, Monsieur Ronald Asselin, a investi dans des placements auprès de la Caisse Desjardins de Sherbrooke-Est à savoir, des dépôts à terme à capital protégé non encaissables avant l’échéance appelés « placement à terme perspective plus » et « placement épargne à terme gestion active ». Des suites de la crise économique de 2008, M. Asselin est informé en mars 2009 que bien que le capital demeure protégé, ces placements ne produiraient aucun rendement et qu’ils resteraient non encaissables jusqu’à la fin du terme. En 2011, M. Asselin dépose une requête en autorisation d’exercer un recours collectif en responsabilité civile contractuelle contre la demanderesse Desjardins Cabinet de services financiers inc. au motif qu’elle l’aurait incité à contracter des placements présentés comme sûrs alors qu’ils comportaient un risque particulier pouvant affecter leur potentiel de rendement. Il requiert également l’autorisation d’exercer un recours collectif en responsabilité civile extracontractuelle contre la demanderesse Desjardins Gestion internationale d’actifs inc. au motif qu’elle aurait </w:t>
            </w:r>
            <w:r w:rsidRPr="00B139D3">
              <w:rPr>
                <w:sz w:val="20"/>
                <w:lang w:val="fr-FR"/>
              </w:rPr>
              <w:t>conçu et géré les placements en question d’une façon téméraire et incompétente, qui ne concordait pas avec le risque associé à un produit financier présenté comme sûr, et d’avoir usé de stratégies financières inappropriées.</w:t>
            </w:r>
          </w:p>
          <w:p w:rsidR="00E217DF" w:rsidRPr="00B139D3" w:rsidRDefault="00E217DF" w:rsidP="00CC3B08">
            <w:pPr>
              <w:jc w:val="both"/>
              <w:rPr>
                <w:sz w:val="20"/>
                <w:lang w:val="fr-CA"/>
              </w:rPr>
            </w:pPr>
          </w:p>
        </w:tc>
      </w:tr>
      <w:tr w:rsidR="00E217DF" w:rsidRPr="00B14A25" w:rsidTr="00CC3B08">
        <w:tc>
          <w:tcPr>
            <w:tcW w:w="2427" w:type="pct"/>
            <w:gridSpan w:val="2"/>
          </w:tcPr>
          <w:p w:rsidR="00E217DF" w:rsidRPr="00B139D3" w:rsidRDefault="00E217DF" w:rsidP="00CC3B08">
            <w:pPr>
              <w:jc w:val="both"/>
              <w:rPr>
                <w:sz w:val="20"/>
                <w:lang w:val="fr-CA"/>
              </w:rPr>
            </w:pPr>
            <w:r w:rsidRPr="00B139D3">
              <w:rPr>
                <w:sz w:val="20"/>
                <w:lang w:val="fr-CA"/>
              </w:rPr>
              <w:t>Le 13 janvier 2016</w:t>
            </w:r>
          </w:p>
          <w:p w:rsidR="00E217DF" w:rsidRPr="00B139D3" w:rsidRDefault="00E217DF" w:rsidP="00CC3B08">
            <w:pPr>
              <w:jc w:val="both"/>
              <w:rPr>
                <w:sz w:val="20"/>
                <w:lang w:val="fr-CA"/>
              </w:rPr>
            </w:pPr>
            <w:r w:rsidRPr="00B139D3">
              <w:rPr>
                <w:sz w:val="20"/>
                <w:lang w:val="fr-CA"/>
              </w:rPr>
              <w:t>Cour supérieure du Québec</w:t>
            </w:r>
          </w:p>
          <w:p w:rsidR="00E217DF" w:rsidRPr="00B139D3" w:rsidRDefault="00E217DF" w:rsidP="00CC3B08">
            <w:pPr>
              <w:jc w:val="both"/>
              <w:rPr>
                <w:sz w:val="20"/>
              </w:rPr>
            </w:pPr>
            <w:r w:rsidRPr="00B139D3">
              <w:rPr>
                <w:sz w:val="20"/>
              </w:rPr>
              <w:t xml:space="preserve">(La juge </w:t>
            </w:r>
            <w:proofErr w:type="spellStart"/>
            <w:r w:rsidRPr="00B139D3">
              <w:rPr>
                <w:sz w:val="20"/>
              </w:rPr>
              <w:t>Dallaire</w:t>
            </w:r>
            <w:proofErr w:type="spellEnd"/>
            <w:r w:rsidRPr="00B139D3">
              <w:rPr>
                <w:sz w:val="20"/>
              </w:rPr>
              <w:t>)</w:t>
            </w:r>
          </w:p>
          <w:p w:rsidR="00E217DF" w:rsidRPr="00B139D3" w:rsidRDefault="00D00336" w:rsidP="00CC3B08">
            <w:pPr>
              <w:jc w:val="both"/>
              <w:rPr>
                <w:sz w:val="20"/>
              </w:rPr>
            </w:pPr>
            <w:hyperlink r:id="rId21" w:history="1">
              <w:r w:rsidR="00E217DF" w:rsidRPr="00B139D3">
                <w:rPr>
                  <w:rStyle w:val="Hyperlink"/>
                  <w:sz w:val="20"/>
                </w:rPr>
                <w:t>2016 QCCS 839</w:t>
              </w:r>
            </w:hyperlink>
          </w:p>
          <w:p w:rsidR="00E217DF" w:rsidRPr="00B139D3" w:rsidRDefault="00E217DF" w:rsidP="00CC3B08">
            <w:pPr>
              <w:jc w:val="both"/>
              <w:rPr>
                <w:sz w:val="20"/>
              </w:rPr>
            </w:pPr>
          </w:p>
        </w:tc>
        <w:tc>
          <w:tcPr>
            <w:tcW w:w="243" w:type="pct"/>
          </w:tcPr>
          <w:p w:rsidR="00E217DF" w:rsidRPr="00B139D3" w:rsidRDefault="00E217DF" w:rsidP="00CC3B08">
            <w:pPr>
              <w:jc w:val="both"/>
              <w:rPr>
                <w:sz w:val="20"/>
              </w:rPr>
            </w:pPr>
          </w:p>
        </w:tc>
        <w:tc>
          <w:tcPr>
            <w:tcW w:w="2330" w:type="pct"/>
          </w:tcPr>
          <w:p w:rsidR="00E217DF" w:rsidRPr="00B139D3" w:rsidRDefault="00E217DF" w:rsidP="00CC3B08">
            <w:pPr>
              <w:jc w:val="both"/>
              <w:rPr>
                <w:sz w:val="20"/>
                <w:lang w:val="fr-CA"/>
              </w:rPr>
            </w:pPr>
            <w:r w:rsidRPr="00B139D3">
              <w:rPr>
                <w:sz w:val="20"/>
                <w:lang w:val="fr-CA"/>
              </w:rPr>
              <w:t>Requête en autorisation d’exercer un recours collectif et pour être représentant rejetée.</w:t>
            </w:r>
          </w:p>
          <w:p w:rsidR="00E217DF" w:rsidRPr="00B139D3" w:rsidRDefault="00E217DF" w:rsidP="00CC3B08">
            <w:pPr>
              <w:jc w:val="both"/>
              <w:rPr>
                <w:sz w:val="20"/>
                <w:lang w:val="fr-CA"/>
              </w:rPr>
            </w:pPr>
          </w:p>
        </w:tc>
      </w:tr>
      <w:tr w:rsidR="00E217DF" w:rsidRPr="00B14A25" w:rsidTr="00CC3B08">
        <w:tc>
          <w:tcPr>
            <w:tcW w:w="2427" w:type="pct"/>
            <w:gridSpan w:val="2"/>
          </w:tcPr>
          <w:p w:rsidR="00E217DF" w:rsidRPr="00B139D3" w:rsidRDefault="00E217DF" w:rsidP="00CC3B08">
            <w:pPr>
              <w:jc w:val="both"/>
              <w:rPr>
                <w:sz w:val="20"/>
                <w:lang w:val="fr-CA"/>
              </w:rPr>
            </w:pPr>
            <w:r w:rsidRPr="00B139D3">
              <w:rPr>
                <w:sz w:val="20"/>
                <w:lang w:val="fr-CA"/>
              </w:rPr>
              <w:t>Le 31 octobre 2017</w:t>
            </w:r>
          </w:p>
          <w:p w:rsidR="00E217DF" w:rsidRPr="00B139D3" w:rsidRDefault="00E217DF" w:rsidP="00CC3B08">
            <w:pPr>
              <w:jc w:val="both"/>
              <w:rPr>
                <w:sz w:val="20"/>
                <w:lang w:val="fr-CA"/>
              </w:rPr>
            </w:pPr>
            <w:r w:rsidRPr="00B139D3">
              <w:rPr>
                <w:sz w:val="20"/>
                <w:lang w:val="fr-CA"/>
              </w:rPr>
              <w:t>Cour d’appel du Québec (Montréal)</w:t>
            </w:r>
          </w:p>
          <w:p w:rsidR="00E217DF" w:rsidRPr="00B139D3" w:rsidRDefault="00E217DF" w:rsidP="00CC3B08">
            <w:pPr>
              <w:jc w:val="both"/>
              <w:rPr>
                <w:sz w:val="20"/>
                <w:lang w:val="fr-CA"/>
              </w:rPr>
            </w:pPr>
            <w:r w:rsidRPr="00B139D3">
              <w:rPr>
                <w:sz w:val="20"/>
                <w:lang w:val="fr-CA"/>
              </w:rPr>
              <w:t xml:space="preserve">(Les juges </w:t>
            </w:r>
            <w:proofErr w:type="spellStart"/>
            <w:r w:rsidRPr="00B139D3">
              <w:rPr>
                <w:sz w:val="20"/>
                <w:lang w:val="fr-CA"/>
              </w:rPr>
              <w:t>Bich</w:t>
            </w:r>
            <w:proofErr w:type="spellEnd"/>
            <w:r w:rsidRPr="00B139D3">
              <w:rPr>
                <w:sz w:val="20"/>
                <w:lang w:val="fr-CA"/>
              </w:rPr>
              <w:t>, St-Pierre et Gagnon)</w:t>
            </w:r>
          </w:p>
          <w:p w:rsidR="00E217DF" w:rsidRPr="00B139D3" w:rsidRDefault="00D00336" w:rsidP="00CC3B08">
            <w:pPr>
              <w:jc w:val="both"/>
              <w:rPr>
                <w:sz w:val="20"/>
              </w:rPr>
            </w:pPr>
            <w:hyperlink r:id="rId22" w:history="1">
              <w:r w:rsidR="00E217DF" w:rsidRPr="00B139D3">
                <w:rPr>
                  <w:rStyle w:val="Hyperlink"/>
                  <w:sz w:val="20"/>
                </w:rPr>
                <w:t>2017 QCCA 1673</w:t>
              </w:r>
            </w:hyperlink>
          </w:p>
          <w:p w:rsidR="00E217DF" w:rsidRPr="00B139D3" w:rsidRDefault="00E217DF" w:rsidP="00CC3B08">
            <w:pPr>
              <w:jc w:val="both"/>
              <w:rPr>
                <w:sz w:val="20"/>
              </w:rPr>
            </w:pPr>
          </w:p>
        </w:tc>
        <w:tc>
          <w:tcPr>
            <w:tcW w:w="243" w:type="pct"/>
          </w:tcPr>
          <w:p w:rsidR="00E217DF" w:rsidRPr="00B139D3" w:rsidRDefault="00E217DF" w:rsidP="00CC3B08">
            <w:pPr>
              <w:jc w:val="both"/>
              <w:rPr>
                <w:sz w:val="20"/>
              </w:rPr>
            </w:pPr>
          </w:p>
        </w:tc>
        <w:tc>
          <w:tcPr>
            <w:tcW w:w="2330" w:type="pct"/>
          </w:tcPr>
          <w:p w:rsidR="00E217DF" w:rsidRPr="00B139D3" w:rsidRDefault="00E217DF" w:rsidP="00CC3B08">
            <w:pPr>
              <w:jc w:val="both"/>
              <w:rPr>
                <w:sz w:val="20"/>
                <w:lang w:val="fr-CA"/>
              </w:rPr>
            </w:pPr>
            <w:r w:rsidRPr="00B139D3">
              <w:rPr>
                <w:sz w:val="20"/>
                <w:lang w:val="fr-CA"/>
              </w:rPr>
              <w:t xml:space="preserve">Appel accueilli; Jugement de première instance infirmé; Requête </w:t>
            </w:r>
            <w:proofErr w:type="spellStart"/>
            <w:r w:rsidRPr="00B139D3">
              <w:rPr>
                <w:sz w:val="20"/>
                <w:lang w:val="fr-CA"/>
              </w:rPr>
              <w:t>réamendée</w:t>
            </w:r>
            <w:proofErr w:type="spellEnd"/>
            <w:r w:rsidRPr="00B139D3">
              <w:rPr>
                <w:sz w:val="20"/>
                <w:lang w:val="fr-CA"/>
              </w:rPr>
              <w:t xml:space="preserve"> et précisée (2) pour autorisation d’exercer un recours collectif et pour être représentant accueillie; Exercice de l’action collective autorisé.</w:t>
            </w:r>
          </w:p>
          <w:p w:rsidR="00E217DF" w:rsidRPr="00B139D3" w:rsidRDefault="00E217DF" w:rsidP="00CC3B08">
            <w:pPr>
              <w:jc w:val="both"/>
              <w:rPr>
                <w:sz w:val="20"/>
                <w:lang w:val="fr-CA"/>
              </w:rPr>
            </w:pPr>
          </w:p>
        </w:tc>
      </w:tr>
      <w:tr w:rsidR="00E217DF" w:rsidRPr="00B139D3" w:rsidTr="00CC3B08">
        <w:tc>
          <w:tcPr>
            <w:tcW w:w="2427" w:type="pct"/>
            <w:gridSpan w:val="2"/>
          </w:tcPr>
          <w:p w:rsidR="00E217DF" w:rsidRPr="00B139D3" w:rsidRDefault="00E217DF" w:rsidP="00CC3B08">
            <w:pPr>
              <w:jc w:val="both"/>
              <w:rPr>
                <w:sz w:val="20"/>
                <w:lang w:val="fr-CA"/>
              </w:rPr>
            </w:pPr>
            <w:r w:rsidRPr="00B139D3">
              <w:rPr>
                <w:sz w:val="20"/>
                <w:lang w:val="fr-CA"/>
              </w:rPr>
              <w:t>Le 28 décembre 2017</w:t>
            </w:r>
          </w:p>
          <w:p w:rsidR="00E217DF" w:rsidRPr="00B139D3" w:rsidRDefault="00E217DF" w:rsidP="00CC3B08">
            <w:pPr>
              <w:jc w:val="both"/>
              <w:rPr>
                <w:sz w:val="20"/>
                <w:lang w:val="fr-CA"/>
              </w:rPr>
            </w:pPr>
            <w:r w:rsidRPr="00B139D3">
              <w:rPr>
                <w:sz w:val="20"/>
                <w:lang w:val="fr-CA"/>
              </w:rPr>
              <w:t>Cour suprême du Canada</w:t>
            </w:r>
          </w:p>
        </w:tc>
        <w:tc>
          <w:tcPr>
            <w:tcW w:w="243" w:type="pct"/>
          </w:tcPr>
          <w:p w:rsidR="00E217DF" w:rsidRPr="00B139D3" w:rsidRDefault="00E217DF" w:rsidP="00CC3B08">
            <w:pPr>
              <w:jc w:val="both"/>
              <w:rPr>
                <w:sz w:val="20"/>
                <w:lang w:val="fr-CA"/>
              </w:rPr>
            </w:pPr>
          </w:p>
        </w:tc>
        <w:tc>
          <w:tcPr>
            <w:tcW w:w="2330" w:type="pct"/>
          </w:tcPr>
          <w:p w:rsidR="00E217DF" w:rsidRPr="00B139D3" w:rsidRDefault="00E217DF" w:rsidP="00CC3B08">
            <w:pPr>
              <w:jc w:val="both"/>
              <w:rPr>
                <w:sz w:val="20"/>
              </w:rPr>
            </w:pPr>
            <w:r w:rsidRPr="00B139D3">
              <w:rPr>
                <w:sz w:val="20"/>
              </w:rPr>
              <w:t xml:space="preserve">Demande d’autorisation d’appel </w:t>
            </w:r>
            <w:proofErr w:type="spellStart"/>
            <w:r w:rsidRPr="00B139D3">
              <w:rPr>
                <w:sz w:val="20"/>
              </w:rPr>
              <w:t>déposée</w:t>
            </w:r>
            <w:proofErr w:type="spellEnd"/>
          </w:p>
          <w:p w:rsidR="00E217DF" w:rsidRPr="00B139D3" w:rsidRDefault="00E217DF" w:rsidP="00CC3B08">
            <w:pPr>
              <w:jc w:val="both"/>
              <w:rPr>
                <w:sz w:val="20"/>
              </w:rPr>
            </w:pPr>
          </w:p>
        </w:tc>
      </w:tr>
    </w:tbl>
    <w:p w:rsidR="00E217DF" w:rsidRPr="00B139D3" w:rsidRDefault="00E217DF" w:rsidP="00E217DF">
      <w:pPr>
        <w:jc w:val="both"/>
        <w:rPr>
          <w:sz w:val="20"/>
        </w:rPr>
      </w:pPr>
    </w:p>
    <w:p w:rsidR="00E217DF" w:rsidRPr="00B139D3" w:rsidRDefault="00D00336" w:rsidP="00E217DF">
      <w:pPr>
        <w:ind w:left="142" w:hanging="142"/>
        <w:jc w:val="both"/>
        <w:rPr>
          <w:sz w:val="20"/>
        </w:rPr>
      </w:pPr>
      <w:r w:rsidRPr="00B139D3">
        <w:rPr>
          <w:sz w:val="20"/>
        </w:rPr>
        <w:pict>
          <v:rect id="_x0000_i1044" style="width:2in;height:1pt" o:hrpct="0" o:hralign="center" o:hrstd="t" o:hrnoshade="t" o:hr="t" fillcolor="black [3213]" stroked="f"/>
        </w:pict>
      </w:r>
    </w:p>
    <w:p w:rsidR="00E217DF" w:rsidRPr="00B139D3" w:rsidRDefault="00E217DF" w:rsidP="00E217DF">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217DF" w:rsidRPr="00B139D3" w:rsidTr="00CC3B08">
        <w:tc>
          <w:tcPr>
            <w:tcW w:w="543" w:type="pct"/>
          </w:tcPr>
          <w:p w:rsidR="00E217DF" w:rsidRPr="00B139D3" w:rsidRDefault="00E217DF" w:rsidP="00CC3B08">
            <w:pPr>
              <w:jc w:val="both"/>
              <w:rPr>
                <w:sz w:val="20"/>
              </w:rPr>
            </w:pPr>
            <w:r w:rsidRPr="00B139D3">
              <w:rPr>
                <w:rStyle w:val="SCCFileNumberChar"/>
                <w:sz w:val="20"/>
                <w:szCs w:val="20"/>
              </w:rPr>
              <w:t>38463</w:t>
            </w:r>
          </w:p>
        </w:tc>
        <w:tc>
          <w:tcPr>
            <w:tcW w:w="4457" w:type="pct"/>
            <w:gridSpan w:val="3"/>
          </w:tcPr>
          <w:p w:rsidR="00E217DF" w:rsidRPr="00B139D3" w:rsidRDefault="00E217DF" w:rsidP="00CB09F0">
            <w:pPr>
              <w:pStyle w:val="SCCLsocParty"/>
              <w:jc w:val="both"/>
              <w:rPr>
                <w:b/>
                <w:sz w:val="20"/>
                <w:szCs w:val="20"/>
                <w:lang w:val="en-US"/>
              </w:rPr>
            </w:pPr>
            <w:r w:rsidRPr="00B139D3">
              <w:rPr>
                <w:b/>
                <w:sz w:val="20"/>
                <w:szCs w:val="20"/>
                <w:lang w:val="en-US"/>
              </w:rPr>
              <w:t xml:space="preserve">C.M. Callow Inc. v. </w:t>
            </w:r>
            <w:r w:rsidR="00CB09F0" w:rsidRPr="00B139D3">
              <w:rPr>
                <w:b/>
                <w:sz w:val="20"/>
                <w:szCs w:val="20"/>
                <w:lang w:val="en-US"/>
              </w:rPr>
              <w:t>Tammy Zollinger, Condominium Management Group, Carleton Condominium Corporation No. 703, Carleton Condominium Corporation No. 726, Carleton Condominium Corporation No. 742, Carleton Condominium Corporation No. 765, Carleton Condominium Corporation No. 783, Carleton Condominium Corporation No. 791, Carleton Condominium Corporation No. 806, Carleton Condominium Corporation No. 826, Carleton Condominium Corporation No. 839 and Carleton Condominium Corporation No. 877</w:t>
            </w:r>
          </w:p>
          <w:p w:rsidR="00E217DF" w:rsidRPr="00B139D3" w:rsidRDefault="00E217DF" w:rsidP="00CC3B08">
            <w:pPr>
              <w:jc w:val="both"/>
              <w:rPr>
                <w:sz w:val="20"/>
              </w:rPr>
            </w:pPr>
            <w:r w:rsidRPr="00B139D3">
              <w:rPr>
                <w:sz w:val="20"/>
              </w:rPr>
              <w:t>(Ont.) (Civil) (By Leave)</w:t>
            </w:r>
          </w:p>
        </w:tc>
      </w:tr>
      <w:tr w:rsidR="00535665" w:rsidRPr="00B139D3" w:rsidTr="00CC3B08">
        <w:tc>
          <w:tcPr>
            <w:tcW w:w="5000" w:type="pct"/>
            <w:gridSpan w:val="4"/>
          </w:tcPr>
          <w:p w:rsidR="00535665" w:rsidRPr="00B139D3" w:rsidRDefault="00535665" w:rsidP="00535665">
            <w:pPr>
              <w:jc w:val="both"/>
              <w:rPr>
                <w:sz w:val="20"/>
                <w:szCs w:val="20"/>
              </w:rPr>
            </w:pPr>
            <w:r w:rsidRPr="00B139D3">
              <w:rPr>
                <w:sz w:val="20"/>
                <w:szCs w:val="20"/>
              </w:rPr>
              <w:t>The application for leave to appeal from the judgment of the Court of Appeal for Ontario, Number C64791, 2018 ONCA 896, dated November 9, 2018, is granted with costs in the cause.</w:t>
            </w:r>
          </w:p>
          <w:p w:rsidR="00535665" w:rsidRPr="00B139D3" w:rsidRDefault="00535665" w:rsidP="00535665">
            <w:pPr>
              <w:jc w:val="both"/>
              <w:rPr>
                <w:sz w:val="20"/>
                <w:szCs w:val="20"/>
              </w:rPr>
            </w:pPr>
          </w:p>
          <w:p w:rsidR="00535665" w:rsidRPr="00B139D3" w:rsidRDefault="00535665" w:rsidP="00535665">
            <w:pPr>
              <w:jc w:val="both"/>
              <w:rPr>
                <w:sz w:val="20"/>
                <w:szCs w:val="20"/>
              </w:rPr>
            </w:pPr>
            <w:r w:rsidRPr="00B139D3">
              <w:rPr>
                <w:sz w:val="20"/>
                <w:szCs w:val="20"/>
              </w:rPr>
              <w:t xml:space="preserve">The schedule for serving and filing materials will be </w:t>
            </w:r>
            <w:r w:rsidRPr="00B139D3">
              <w:rPr>
                <w:rStyle w:val="solexhl"/>
                <w:sz w:val="20"/>
                <w:szCs w:val="20"/>
              </w:rPr>
              <w:t>set by the Registrar</w:t>
            </w:r>
            <w:r w:rsidRPr="00B139D3">
              <w:rPr>
                <w:sz w:val="20"/>
                <w:szCs w:val="20"/>
              </w:rPr>
              <w:t>.</w:t>
            </w:r>
          </w:p>
          <w:p w:rsidR="00535665" w:rsidRPr="00B139D3" w:rsidRDefault="00535665" w:rsidP="00535665">
            <w:pPr>
              <w:jc w:val="both"/>
              <w:rPr>
                <w:sz w:val="20"/>
              </w:rPr>
            </w:pPr>
          </w:p>
        </w:tc>
      </w:tr>
      <w:tr w:rsidR="00E217DF" w:rsidRPr="00B139D3" w:rsidTr="00CC3B08">
        <w:tc>
          <w:tcPr>
            <w:tcW w:w="5000" w:type="pct"/>
            <w:gridSpan w:val="4"/>
          </w:tcPr>
          <w:p w:rsidR="00E217DF" w:rsidRPr="00B139D3" w:rsidRDefault="00E217DF" w:rsidP="00CC3B08">
            <w:pPr>
              <w:jc w:val="both"/>
              <w:rPr>
                <w:sz w:val="20"/>
              </w:rPr>
            </w:pPr>
            <w:r w:rsidRPr="00B139D3">
              <w:rPr>
                <w:sz w:val="20"/>
              </w:rPr>
              <w:t xml:space="preserve">Contracts — Commercial contracts — Performance — Duty of honest performance — Can the duty of honest contractual performance be breached by active non-disclosure? — </w:t>
            </w:r>
            <w:proofErr w:type="spellStart"/>
            <w:r w:rsidRPr="00B139D3">
              <w:rPr>
                <w:i/>
                <w:sz w:val="20"/>
              </w:rPr>
              <w:t>Bhasin</w:t>
            </w:r>
            <w:proofErr w:type="spellEnd"/>
            <w:r w:rsidRPr="00B139D3">
              <w:rPr>
                <w:i/>
                <w:sz w:val="20"/>
              </w:rPr>
              <w:t xml:space="preserve"> v </w:t>
            </w:r>
            <w:proofErr w:type="spellStart"/>
            <w:r w:rsidRPr="00B139D3">
              <w:rPr>
                <w:i/>
                <w:sz w:val="20"/>
              </w:rPr>
              <w:t>Hrynew</w:t>
            </w:r>
            <w:proofErr w:type="spellEnd"/>
            <w:r w:rsidRPr="00B139D3">
              <w:rPr>
                <w:sz w:val="20"/>
              </w:rPr>
              <w:t>, 2014 SCC 71.</w:t>
            </w:r>
          </w:p>
          <w:p w:rsidR="00E217DF" w:rsidRPr="00B139D3" w:rsidRDefault="00E217DF" w:rsidP="00CC3B08">
            <w:pPr>
              <w:jc w:val="both"/>
              <w:rPr>
                <w:sz w:val="20"/>
              </w:rPr>
            </w:pPr>
          </w:p>
        </w:tc>
      </w:tr>
      <w:tr w:rsidR="00E217DF" w:rsidRPr="00B139D3" w:rsidTr="00CC3B08">
        <w:tc>
          <w:tcPr>
            <w:tcW w:w="5000" w:type="pct"/>
            <w:gridSpan w:val="4"/>
          </w:tcPr>
          <w:p w:rsidR="00E217DF" w:rsidRPr="00B139D3" w:rsidRDefault="00E217DF" w:rsidP="00CC3B08">
            <w:pPr>
              <w:jc w:val="both"/>
              <w:rPr>
                <w:sz w:val="20"/>
              </w:rPr>
            </w:pPr>
            <w:r w:rsidRPr="00B139D3">
              <w:rPr>
                <w:sz w:val="20"/>
              </w:rPr>
              <w:t>C.M. Callow Inc. (owned and operated by Christopher Callow) provided maintenance services to ten condominium corporations managed by Condominium Management Group and a designated property manager. Those combined corporations formed a Joint Use Committee (JUC) to make decisions regarding joint and shared assets of the corporations and, in April 2012, entered into two two</w:t>
            </w:r>
            <w:r w:rsidRPr="00B139D3">
              <w:rPr>
                <w:sz w:val="20"/>
              </w:rPr>
              <w:noBreakHyphen/>
              <w:t xml:space="preserve">year maintenance contracts with Mr. Callow. One contract covered summer maintenance work and the other covered winter maintenance. The winter contract, which ran from November 2012 to April 2014, contained a provision allowing for early termination by the JUC on 10 days’ notice. In March or April of 2013, the JUC decided to terminate the winter contract, but did not provide Mr. Callow with notice of termination. During the summer of 2013 Mr. Callow, of his own volition, performed extra “freebie” landscaping work in the hope that this would act as an incentive for the JUC to renew the contracts. In September of 2013 the JUC gave notice it intended to terminate the contracts. Mr. Callow sued for breach of contract. The Superior Court determined that the JUC breached their contractual duty of honest performance by acting in bad faith. The Court of Appeal allowed the appeal and determined that the trial judge improperly expanded the duty of honest performance. Relying on </w:t>
            </w:r>
            <w:proofErr w:type="spellStart"/>
            <w:r w:rsidRPr="00B139D3">
              <w:rPr>
                <w:i/>
                <w:sz w:val="20"/>
              </w:rPr>
              <w:t>Bhasin</w:t>
            </w:r>
            <w:proofErr w:type="spellEnd"/>
            <w:r w:rsidRPr="00B139D3">
              <w:rPr>
                <w:i/>
                <w:sz w:val="20"/>
              </w:rPr>
              <w:t xml:space="preserve"> v </w:t>
            </w:r>
            <w:proofErr w:type="spellStart"/>
            <w:r w:rsidRPr="00B139D3">
              <w:rPr>
                <w:i/>
                <w:sz w:val="20"/>
              </w:rPr>
              <w:t>Hrynew</w:t>
            </w:r>
            <w:proofErr w:type="spellEnd"/>
            <w:r w:rsidRPr="00B139D3">
              <w:rPr>
                <w:sz w:val="20"/>
              </w:rPr>
              <w:t>, 2014 SCC 71, the Court of Appeal found that the JUC owed Mr. Callow nothing beyond the 10</w:t>
            </w:r>
            <w:r w:rsidRPr="00B139D3">
              <w:rPr>
                <w:sz w:val="20"/>
              </w:rPr>
              <w:noBreakHyphen/>
              <w:t>day formal notice period and that failure to provide notice on a more timely basis was not in itself evidence of bad faith. The Court of Appeal emphasized that there is no unilateral duty to disclose.</w:t>
            </w:r>
          </w:p>
        </w:tc>
      </w:tr>
      <w:tr w:rsidR="00E217DF" w:rsidRPr="00B139D3" w:rsidTr="00CC3B08">
        <w:tc>
          <w:tcPr>
            <w:tcW w:w="5000" w:type="pct"/>
            <w:gridSpan w:val="4"/>
          </w:tcPr>
          <w:p w:rsidR="00E217DF" w:rsidRPr="00B139D3" w:rsidRDefault="00E217DF" w:rsidP="00CC3B08">
            <w:pPr>
              <w:jc w:val="both"/>
              <w:rPr>
                <w:sz w:val="20"/>
              </w:rPr>
            </w:pPr>
          </w:p>
        </w:tc>
      </w:tr>
      <w:tr w:rsidR="00E217DF" w:rsidRPr="00B139D3" w:rsidTr="00CC3B08">
        <w:tc>
          <w:tcPr>
            <w:tcW w:w="2427" w:type="pct"/>
            <w:gridSpan w:val="2"/>
          </w:tcPr>
          <w:p w:rsidR="00E217DF" w:rsidRPr="00B139D3" w:rsidRDefault="00E217DF" w:rsidP="00CC3B08">
            <w:pPr>
              <w:jc w:val="both"/>
              <w:rPr>
                <w:sz w:val="20"/>
              </w:rPr>
            </w:pPr>
            <w:r w:rsidRPr="00B139D3">
              <w:rPr>
                <w:sz w:val="20"/>
              </w:rPr>
              <w:t>November 27, 2017</w:t>
            </w:r>
          </w:p>
          <w:p w:rsidR="00E217DF" w:rsidRPr="00B139D3" w:rsidRDefault="00E217DF" w:rsidP="00CC3B08">
            <w:pPr>
              <w:jc w:val="both"/>
              <w:rPr>
                <w:sz w:val="20"/>
              </w:rPr>
            </w:pPr>
            <w:r w:rsidRPr="00B139D3">
              <w:rPr>
                <w:sz w:val="20"/>
              </w:rPr>
              <w:t>Ontario Superior Court of Justice</w:t>
            </w:r>
          </w:p>
          <w:p w:rsidR="00E217DF" w:rsidRPr="00B139D3" w:rsidRDefault="00E217DF" w:rsidP="00CC3B08">
            <w:pPr>
              <w:jc w:val="both"/>
              <w:rPr>
                <w:sz w:val="20"/>
              </w:rPr>
            </w:pPr>
            <w:r w:rsidRPr="00B139D3">
              <w:rPr>
                <w:sz w:val="20"/>
              </w:rPr>
              <w:t>(</w:t>
            </w:r>
            <w:proofErr w:type="spellStart"/>
            <w:r w:rsidRPr="00B139D3">
              <w:rPr>
                <w:sz w:val="20"/>
              </w:rPr>
              <w:t>O'Bonsawin</w:t>
            </w:r>
            <w:proofErr w:type="spellEnd"/>
            <w:r w:rsidRPr="00B139D3">
              <w:rPr>
                <w:sz w:val="20"/>
              </w:rPr>
              <w:t xml:space="preserve"> J.)</w:t>
            </w:r>
          </w:p>
          <w:p w:rsidR="00E217DF" w:rsidRPr="00B139D3" w:rsidRDefault="00D00336" w:rsidP="00CC3B08">
            <w:pPr>
              <w:jc w:val="both"/>
              <w:rPr>
                <w:sz w:val="20"/>
              </w:rPr>
            </w:pPr>
            <w:hyperlink r:id="rId23" w:history="1">
              <w:r w:rsidR="00E217DF" w:rsidRPr="00B139D3">
                <w:rPr>
                  <w:rStyle w:val="Hyperlink"/>
                  <w:sz w:val="20"/>
                </w:rPr>
                <w:t>2017 ONSC 7095</w:t>
              </w:r>
            </w:hyperlink>
          </w:p>
          <w:p w:rsidR="00E217DF" w:rsidRPr="00B139D3" w:rsidRDefault="00E217DF" w:rsidP="00CC3B08">
            <w:pPr>
              <w:jc w:val="both"/>
              <w:rPr>
                <w:sz w:val="20"/>
              </w:rPr>
            </w:pPr>
          </w:p>
        </w:tc>
        <w:tc>
          <w:tcPr>
            <w:tcW w:w="243" w:type="pct"/>
          </w:tcPr>
          <w:p w:rsidR="00E217DF" w:rsidRPr="00B139D3" w:rsidRDefault="00E217DF" w:rsidP="00CC3B08">
            <w:pPr>
              <w:jc w:val="both"/>
              <w:rPr>
                <w:sz w:val="20"/>
              </w:rPr>
            </w:pPr>
          </w:p>
        </w:tc>
        <w:tc>
          <w:tcPr>
            <w:tcW w:w="2330" w:type="pct"/>
          </w:tcPr>
          <w:p w:rsidR="00E217DF" w:rsidRPr="00B139D3" w:rsidRDefault="00E217DF" w:rsidP="00CC3B08">
            <w:pPr>
              <w:jc w:val="both"/>
              <w:rPr>
                <w:sz w:val="20"/>
              </w:rPr>
            </w:pPr>
            <w:r w:rsidRPr="00B139D3">
              <w:rPr>
                <w:sz w:val="20"/>
              </w:rPr>
              <w:t>Finding of breach of contract by acting in bad faith.</w:t>
            </w:r>
          </w:p>
        </w:tc>
      </w:tr>
      <w:tr w:rsidR="00E217DF" w:rsidRPr="00B139D3" w:rsidTr="00CC3B08">
        <w:tc>
          <w:tcPr>
            <w:tcW w:w="2427" w:type="pct"/>
            <w:gridSpan w:val="2"/>
          </w:tcPr>
          <w:p w:rsidR="00E217DF" w:rsidRPr="00B139D3" w:rsidRDefault="00E217DF" w:rsidP="00CC3B08">
            <w:pPr>
              <w:jc w:val="both"/>
              <w:rPr>
                <w:sz w:val="20"/>
              </w:rPr>
            </w:pPr>
            <w:r w:rsidRPr="00B139D3">
              <w:rPr>
                <w:sz w:val="20"/>
              </w:rPr>
              <w:t>November 9, 2018</w:t>
            </w:r>
          </w:p>
          <w:p w:rsidR="00E217DF" w:rsidRPr="00B139D3" w:rsidRDefault="00E217DF" w:rsidP="00CC3B08">
            <w:pPr>
              <w:jc w:val="both"/>
              <w:rPr>
                <w:sz w:val="20"/>
              </w:rPr>
            </w:pPr>
            <w:r w:rsidRPr="00B139D3">
              <w:rPr>
                <w:sz w:val="20"/>
              </w:rPr>
              <w:t>Court of Appeal for Ontario</w:t>
            </w:r>
          </w:p>
          <w:p w:rsidR="00E217DF" w:rsidRPr="00B139D3" w:rsidRDefault="00E217DF" w:rsidP="00CC3B08">
            <w:pPr>
              <w:jc w:val="both"/>
              <w:rPr>
                <w:sz w:val="20"/>
              </w:rPr>
            </w:pPr>
            <w:r w:rsidRPr="00B139D3">
              <w:rPr>
                <w:sz w:val="20"/>
              </w:rPr>
              <w:t>(</w:t>
            </w:r>
            <w:proofErr w:type="spellStart"/>
            <w:r w:rsidRPr="00B139D3">
              <w:rPr>
                <w:sz w:val="20"/>
              </w:rPr>
              <w:t>Lauwers</w:t>
            </w:r>
            <w:proofErr w:type="spellEnd"/>
            <w:r w:rsidRPr="00B139D3">
              <w:rPr>
                <w:sz w:val="20"/>
              </w:rPr>
              <w:t xml:space="preserve">, </w:t>
            </w:r>
            <w:proofErr w:type="spellStart"/>
            <w:r w:rsidRPr="00B139D3">
              <w:rPr>
                <w:sz w:val="20"/>
              </w:rPr>
              <w:t>Huscroft</w:t>
            </w:r>
            <w:proofErr w:type="spellEnd"/>
            <w:r w:rsidRPr="00B139D3">
              <w:rPr>
                <w:sz w:val="20"/>
              </w:rPr>
              <w:t>, and Trotter JJ.A.)</w:t>
            </w:r>
          </w:p>
          <w:p w:rsidR="00E217DF" w:rsidRPr="00B139D3" w:rsidRDefault="00D00336" w:rsidP="00CC3B08">
            <w:pPr>
              <w:jc w:val="both"/>
              <w:rPr>
                <w:sz w:val="20"/>
              </w:rPr>
            </w:pPr>
            <w:hyperlink r:id="rId24" w:history="1">
              <w:r w:rsidR="00E217DF" w:rsidRPr="00B139D3">
                <w:rPr>
                  <w:rStyle w:val="Hyperlink"/>
                  <w:sz w:val="20"/>
                </w:rPr>
                <w:t>2018 ONCA 896</w:t>
              </w:r>
            </w:hyperlink>
          </w:p>
          <w:p w:rsidR="00E217DF" w:rsidRPr="00B139D3" w:rsidRDefault="00E217DF" w:rsidP="00CC3B08">
            <w:pPr>
              <w:jc w:val="both"/>
              <w:rPr>
                <w:sz w:val="20"/>
              </w:rPr>
            </w:pPr>
          </w:p>
        </w:tc>
        <w:tc>
          <w:tcPr>
            <w:tcW w:w="243" w:type="pct"/>
          </w:tcPr>
          <w:p w:rsidR="00E217DF" w:rsidRPr="00B139D3" w:rsidRDefault="00E217DF" w:rsidP="00CC3B08">
            <w:pPr>
              <w:jc w:val="both"/>
              <w:rPr>
                <w:sz w:val="20"/>
              </w:rPr>
            </w:pPr>
          </w:p>
        </w:tc>
        <w:tc>
          <w:tcPr>
            <w:tcW w:w="2330" w:type="pct"/>
          </w:tcPr>
          <w:p w:rsidR="00E217DF" w:rsidRPr="00B139D3" w:rsidRDefault="00E217DF" w:rsidP="00CC3B08">
            <w:pPr>
              <w:jc w:val="both"/>
              <w:rPr>
                <w:sz w:val="20"/>
              </w:rPr>
            </w:pPr>
            <w:r w:rsidRPr="00B139D3">
              <w:rPr>
                <w:sz w:val="20"/>
              </w:rPr>
              <w:t>Appeal allowed.</w:t>
            </w:r>
          </w:p>
          <w:p w:rsidR="00E217DF" w:rsidRPr="00B139D3" w:rsidRDefault="00E217DF" w:rsidP="00CC3B08">
            <w:pPr>
              <w:jc w:val="both"/>
              <w:rPr>
                <w:sz w:val="20"/>
              </w:rPr>
            </w:pPr>
          </w:p>
        </w:tc>
      </w:tr>
      <w:tr w:rsidR="00E217DF" w:rsidRPr="00B139D3" w:rsidTr="00CC3B08">
        <w:tc>
          <w:tcPr>
            <w:tcW w:w="2427" w:type="pct"/>
            <w:gridSpan w:val="2"/>
          </w:tcPr>
          <w:p w:rsidR="00E217DF" w:rsidRPr="00B139D3" w:rsidRDefault="00E217DF" w:rsidP="00CC3B08">
            <w:pPr>
              <w:jc w:val="both"/>
              <w:rPr>
                <w:sz w:val="20"/>
              </w:rPr>
            </w:pPr>
            <w:r w:rsidRPr="00B139D3">
              <w:rPr>
                <w:sz w:val="20"/>
              </w:rPr>
              <w:t>January 4, 2019</w:t>
            </w:r>
          </w:p>
          <w:p w:rsidR="00E217DF" w:rsidRPr="00B139D3" w:rsidRDefault="00E217DF" w:rsidP="00CC3B08">
            <w:pPr>
              <w:jc w:val="both"/>
              <w:rPr>
                <w:sz w:val="20"/>
              </w:rPr>
            </w:pPr>
            <w:r w:rsidRPr="00B139D3">
              <w:rPr>
                <w:sz w:val="20"/>
              </w:rPr>
              <w:t>Supreme Court of Canada</w:t>
            </w:r>
          </w:p>
        </w:tc>
        <w:tc>
          <w:tcPr>
            <w:tcW w:w="243" w:type="pct"/>
          </w:tcPr>
          <w:p w:rsidR="00E217DF" w:rsidRPr="00B139D3" w:rsidRDefault="00E217DF" w:rsidP="00CC3B08">
            <w:pPr>
              <w:jc w:val="both"/>
              <w:rPr>
                <w:sz w:val="20"/>
              </w:rPr>
            </w:pPr>
          </w:p>
        </w:tc>
        <w:tc>
          <w:tcPr>
            <w:tcW w:w="2330" w:type="pct"/>
          </w:tcPr>
          <w:p w:rsidR="00E217DF" w:rsidRPr="00B139D3" w:rsidRDefault="00E217DF" w:rsidP="00CC3B08">
            <w:pPr>
              <w:jc w:val="both"/>
              <w:rPr>
                <w:sz w:val="20"/>
              </w:rPr>
            </w:pPr>
            <w:r w:rsidRPr="00B139D3">
              <w:rPr>
                <w:sz w:val="20"/>
              </w:rPr>
              <w:t>Application for leave to appeal filed</w:t>
            </w:r>
          </w:p>
          <w:p w:rsidR="00E217DF" w:rsidRPr="00B139D3" w:rsidRDefault="00E217DF" w:rsidP="00CC3B08">
            <w:pPr>
              <w:jc w:val="both"/>
              <w:rPr>
                <w:sz w:val="20"/>
              </w:rPr>
            </w:pPr>
          </w:p>
        </w:tc>
      </w:tr>
    </w:tbl>
    <w:p w:rsidR="00E217DF" w:rsidRPr="00B139D3" w:rsidRDefault="00E217DF" w:rsidP="00E217DF">
      <w:pPr>
        <w:jc w:val="both"/>
        <w:rPr>
          <w:sz w:val="20"/>
        </w:rPr>
      </w:pPr>
    </w:p>
    <w:p w:rsidR="00E217DF" w:rsidRPr="00B139D3" w:rsidRDefault="00D00336" w:rsidP="00E217DF">
      <w:pPr>
        <w:jc w:val="both"/>
        <w:rPr>
          <w:sz w:val="20"/>
        </w:rPr>
      </w:pPr>
      <w:r w:rsidRPr="00B139D3">
        <w:rPr>
          <w:sz w:val="20"/>
        </w:rPr>
        <w:pict>
          <v:rect id="_x0000_i1045" style="width:2in;height:1pt" o:hrpct="0" o:hralign="center" o:hrstd="t" o:hrnoshade="t" o:hr="t" fillcolor="black [3213]" stroked="f"/>
        </w:pict>
      </w:r>
    </w:p>
    <w:p w:rsidR="00E217DF" w:rsidRPr="00B139D3" w:rsidRDefault="00E217DF" w:rsidP="00E217DF">
      <w:pPr>
        <w:jc w:val="both"/>
        <w:rPr>
          <w:sz w:val="20"/>
        </w:rPr>
      </w:pPr>
    </w:p>
    <w:p w:rsidR="000F3BEB" w:rsidRPr="00B139D3" w:rsidRDefault="000F3BEB">
      <w:r w:rsidRPr="00B139D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217DF" w:rsidRPr="00B139D3" w:rsidTr="00CC3B08">
        <w:tc>
          <w:tcPr>
            <w:tcW w:w="543" w:type="pct"/>
          </w:tcPr>
          <w:p w:rsidR="00E217DF" w:rsidRPr="00B139D3" w:rsidRDefault="00E217DF" w:rsidP="00CC3B08">
            <w:pPr>
              <w:jc w:val="both"/>
              <w:rPr>
                <w:sz w:val="20"/>
                <w:lang w:val="fr-CA"/>
              </w:rPr>
            </w:pPr>
            <w:r w:rsidRPr="00B139D3">
              <w:rPr>
                <w:rStyle w:val="SCCFileNumberChar"/>
                <w:sz w:val="20"/>
                <w:szCs w:val="20"/>
                <w:lang w:val="fr-CA"/>
              </w:rPr>
              <w:t>38463</w:t>
            </w:r>
          </w:p>
        </w:tc>
        <w:tc>
          <w:tcPr>
            <w:tcW w:w="4457" w:type="pct"/>
            <w:gridSpan w:val="3"/>
          </w:tcPr>
          <w:p w:rsidR="00E217DF" w:rsidRPr="00B139D3" w:rsidRDefault="00E217DF" w:rsidP="003A05D2">
            <w:pPr>
              <w:pStyle w:val="SCCLsocParty"/>
              <w:jc w:val="both"/>
              <w:rPr>
                <w:b/>
                <w:sz w:val="20"/>
                <w:szCs w:val="20"/>
                <w:lang w:val="en-US"/>
              </w:rPr>
            </w:pPr>
            <w:r w:rsidRPr="00B139D3">
              <w:rPr>
                <w:b/>
                <w:sz w:val="20"/>
                <w:szCs w:val="20"/>
                <w:lang w:val="en-US"/>
              </w:rPr>
              <w:t xml:space="preserve">C.M. Callow Inc. c. </w:t>
            </w:r>
            <w:r w:rsidR="003A05D2" w:rsidRPr="00B139D3">
              <w:rPr>
                <w:b/>
                <w:sz w:val="20"/>
                <w:szCs w:val="20"/>
                <w:lang w:val="en-US"/>
              </w:rPr>
              <w:t>Tammy Zollinger, Condominium Management Group, Carleton Condominium Corporation No. 703, Carleton Condominium Corporation No. 726, Carleton Condominium Corporation No. 742, Carleton Condominium Corporation No. 765, Carleton Condominium Corporation No. 783, Carleton Condominium Corporation No. 791, Carleton Condominium Corporation No. 806, Carleton Condominium Corporation No. 826, Carleton Condominium Corporation No. 839 et Carleton Condominium Corporation No. 877</w:t>
            </w:r>
          </w:p>
          <w:p w:rsidR="00E217DF" w:rsidRPr="00B139D3" w:rsidRDefault="00E217DF" w:rsidP="00CC3B08">
            <w:pPr>
              <w:jc w:val="both"/>
              <w:rPr>
                <w:sz w:val="20"/>
                <w:lang w:val="fr-CA"/>
              </w:rPr>
            </w:pPr>
            <w:r w:rsidRPr="00B139D3">
              <w:rPr>
                <w:sz w:val="20"/>
                <w:lang w:val="fr-CA"/>
              </w:rPr>
              <w:t>(Ont.) (Civile) (Autorisation)</w:t>
            </w:r>
          </w:p>
        </w:tc>
      </w:tr>
      <w:tr w:rsidR="00B25857" w:rsidRPr="00B14A25" w:rsidTr="00CC3B08">
        <w:tc>
          <w:tcPr>
            <w:tcW w:w="5000" w:type="pct"/>
            <w:gridSpan w:val="4"/>
          </w:tcPr>
          <w:p w:rsidR="00B25857" w:rsidRPr="00B139D3" w:rsidRDefault="00B25857" w:rsidP="00B25857">
            <w:pPr>
              <w:jc w:val="both"/>
              <w:rPr>
                <w:sz w:val="20"/>
                <w:szCs w:val="20"/>
                <w:lang w:val="fr-CA"/>
              </w:rPr>
            </w:pPr>
            <w:r w:rsidRPr="00B139D3">
              <w:rPr>
                <w:sz w:val="20"/>
                <w:szCs w:val="20"/>
                <w:lang w:val="fr-CA"/>
              </w:rPr>
              <w:t xml:space="preserve">La demande d’autorisation d’appel de l’arrêt de la Cour d’appel de l’Ontario, numéro C64791, 2018 ONCA 896, daté du 9 novembre 2018, est accueillie avec dépens suivant l’issue de la cause. </w:t>
            </w:r>
          </w:p>
          <w:p w:rsidR="00B25857" w:rsidRPr="00B139D3" w:rsidRDefault="00B25857" w:rsidP="00B25857">
            <w:pPr>
              <w:jc w:val="both"/>
              <w:rPr>
                <w:sz w:val="20"/>
                <w:szCs w:val="20"/>
                <w:lang w:val="fr-CA"/>
              </w:rPr>
            </w:pPr>
          </w:p>
          <w:p w:rsidR="00B25857" w:rsidRPr="00B139D3" w:rsidRDefault="00B25857" w:rsidP="00B25857">
            <w:pPr>
              <w:jc w:val="both"/>
              <w:rPr>
                <w:sz w:val="20"/>
                <w:szCs w:val="20"/>
                <w:lang w:val="fr-CA"/>
              </w:rPr>
            </w:pPr>
            <w:r w:rsidRPr="00B139D3">
              <w:rPr>
                <w:sz w:val="20"/>
                <w:szCs w:val="20"/>
                <w:lang w:val="fr-CA"/>
              </w:rPr>
              <w:t>L’échéancier pour la signification et le dépôt des documents sera fixé par le registraire.</w:t>
            </w:r>
          </w:p>
          <w:p w:rsidR="00B25857" w:rsidRPr="00B139D3" w:rsidRDefault="00B25857" w:rsidP="00B25857">
            <w:pPr>
              <w:jc w:val="both"/>
              <w:rPr>
                <w:sz w:val="20"/>
                <w:lang w:val="fr-CA"/>
              </w:rPr>
            </w:pPr>
          </w:p>
        </w:tc>
      </w:tr>
      <w:tr w:rsidR="00E217DF" w:rsidRPr="00B14A25" w:rsidTr="00CC3B08">
        <w:tc>
          <w:tcPr>
            <w:tcW w:w="5000" w:type="pct"/>
            <w:gridSpan w:val="4"/>
          </w:tcPr>
          <w:p w:rsidR="00E217DF" w:rsidRPr="00B139D3" w:rsidRDefault="00E217DF" w:rsidP="00CC3B08">
            <w:pPr>
              <w:jc w:val="both"/>
              <w:rPr>
                <w:sz w:val="20"/>
                <w:lang w:val="fr-CA"/>
              </w:rPr>
            </w:pPr>
            <w:r w:rsidRPr="00B139D3">
              <w:rPr>
                <w:sz w:val="20"/>
                <w:lang w:val="fr-CA"/>
              </w:rPr>
              <w:t>Contrats — Contrats commerciaux — Exécution — Obligation d’exécution honnête — L’obligation d’exécution honnête peut</w:t>
            </w:r>
            <w:r w:rsidRPr="00B139D3">
              <w:rPr>
                <w:sz w:val="20"/>
                <w:lang w:val="fr-CA"/>
              </w:rPr>
              <w:noBreakHyphen/>
              <w:t>elle être violée par une non</w:t>
            </w:r>
            <w:r w:rsidRPr="00B139D3">
              <w:rPr>
                <w:sz w:val="20"/>
                <w:lang w:val="fr-CA"/>
              </w:rPr>
              <w:noBreakHyphen/>
              <w:t xml:space="preserve">divulgation active? — </w:t>
            </w:r>
            <w:proofErr w:type="spellStart"/>
            <w:r w:rsidRPr="00B139D3">
              <w:rPr>
                <w:i/>
                <w:sz w:val="20"/>
                <w:lang w:val="fr-CA"/>
              </w:rPr>
              <w:t>Bhasin</w:t>
            </w:r>
            <w:proofErr w:type="spellEnd"/>
            <w:r w:rsidRPr="00B139D3">
              <w:rPr>
                <w:i/>
                <w:sz w:val="20"/>
                <w:lang w:val="fr-CA"/>
              </w:rPr>
              <w:t xml:space="preserve"> c. </w:t>
            </w:r>
            <w:proofErr w:type="spellStart"/>
            <w:r w:rsidRPr="00B139D3">
              <w:rPr>
                <w:i/>
                <w:sz w:val="20"/>
                <w:lang w:val="fr-CA"/>
              </w:rPr>
              <w:t>Hrynew</w:t>
            </w:r>
            <w:proofErr w:type="spellEnd"/>
            <w:r w:rsidRPr="00B139D3">
              <w:rPr>
                <w:sz w:val="20"/>
                <w:lang w:val="fr-CA"/>
              </w:rPr>
              <w:t>, 2014 CSC 71.</w:t>
            </w:r>
          </w:p>
          <w:p w:rsidR="00E217DF" w:rsidRPr="00B139D3" w:rsidRDefault="00E217DF" w:rsidP="00CC3B08">
            <w:pPr>
              <w:jc w:val="both"/>
              <w:rPr>
                <w:sz w:val="20"/>
                <w:lang w:val="fr-CA"/>
              </w:rPr>
            </w:pPr>
          </w:p>
        </w:tc>
      </w:tr>
      <w:tr w:rsidR="00E217DF" w:rsidRPr="00B14A25" w:rsidTr="00CC3B08">
        <w:tc>
          <w:tcPr>
            <w:tcW w:w="5000" w:type="pct"/>
            <w:gridSpan w:val="4"/>
          </w:tcPr>
          <w:p w:rsidR="00E217DF" w:rsidRPr="00B139D3" w:rsidRDefault="00E217DF" w:rsidP="00CC3B08">
            <w:pPr>
              <w:jc w:val="both"/>
              <w:rPr>
                <w:sz w:val="20"/>
                <w:lang w:val="fr-CA"/>
              </w:rPr>
            </w:pPr>
            <w:r w:rsidRPr="00B139D3">
              <w:rPr>
                <w:sz w:val="20"/>
                <w:lang w:val="fr-CA"/>
              </w:rPr>
              <w:t xml:space="preserve">C.M. </w:t>
            </w:r>
            <w:proofErr w:type="spellStart"/>
            <w:r w:rsidRPr="00B139D3">
              <w:rPr>
                <w:sz w:val="20"/>
                <w:lang w:val="fr-CA"/>
              </w:rPr>
              <w:t>Callow</w:t>
            </w:r>
            <w:proofErr w:type="spellEnd"/>
            <w:r w:rsidRPr="00B139D3">
              <w:rPr>
                <w:sz w:val="20"/>
                <w:lang w:val="fr-CA"/>
              </w:rPr>
              <w:t xml:space="preserve"> Inc. (exploité par Christopher </w:t>
            </w:r>
            <w:proofErr w:type="spellStart"/>
            <w:r w:rsidRPr="00B139D3">
              <w:rPr>
                <w:sz w:val="20"/>
                <w:lang w:val="fr-CA"/>
              </w:rPr>
              <w:t>Callow</w:t>
            </w:r>
            <w:proofErr w:type="spellEnd"/>
            <w:r w:rsidRPr="00B139D3">
              <w:rPr>
                <w:sz w:val="20"/>
                <w:lang w:val="fr-CA"/>
              </w:rPr>
              <w:t xml:space="preserve">, qui en est aussi le propriétaire) fournissait des services d’entretien à dix sociétés </w:t>
            </w:r>
            <w:proofErr w:type="spellStart"/>
            <w:r w:rsidRPr="00B139D3">
              <w:rPr>
                <w:sz w:val="20"/>
                <w:lang w:val="fr-CA"/>
              </w:rPr>
              <w:t>condominiales</w:t>
            </w:r>
            <w:proofErr w:type="spellEnd"/>
            <w:r w:rsidRPr="00B139D3">
              <w:rPr>
                <w:sz w:val="20"/>
                <w:lang w:val="fr-CA"/>
              </w:rPr>
              <w:t xml:space="preserve"> administrées par Condominium Management Group et un gestionnaire immobilier désigné. Ces sociétés formaient ensemble un [</w:t>
            </w:r>
            <w:r w:rsidRPr="00B139D3">
              <w:rPr>
                <w:smallCaps/>
                <w:sz w:val="20"/>
                <w:lang w:val="fr-CA"/>
              </w:rPr>
              <w:t>traduction</w:t>
            </w:r>
            <w:r w:rsidRPr="00B139D3">
              <w:rPr>
                <w:sz w:val="20"/>
                <w:lang w:val="fr-CA"/>
              </w:rPr>
              <w:t>] « comité d’utilisation commune » (le « comité ») pour prendre des décisions relatives aux éléments d’actif conjoints et partagés des sociétés et, en avril 2012, elles ont conclu avec M. </w:t>
            </w:r>
            <w:proofErr w:type="spellStart"/>
            <w:r w:rsidRPr="00B139D3">
              <w:rPr>
                <w:sz w:val="20"/>
                <w:lang w:val="fr-CA"/>
              </w:rPr>
              <w:t>Callow</w:t>
            </w:r>
            <w:proofErr w:type="spellEnd"/>
            <w:r w:rsidRPr="00B139D3">
              <w:rPr>
                <w:sz w:val="20"/>
                <w:lang w:val="fr-CA"/>
              </w:rPr>
              <w:t xml:space="preserve"> deux contrats d’entretien d’une durée de deux ans. Un contrat avait pour objet les travaux d’entretien estival et l’autre avait pour objet l’entretien hivernal. Le contrat d’entretien hivernal, en vigueur de novembre 2012 à avril 2014, renfermait une disposition qui autorisait le comité à résilier le contrat par anticipation moyennant un préavis de dix jours. En mars ou avril 2013, le comité a décidé de résilier le contrat d’entretien hivernal, mais il n’a pas donné de prévis de résiliation à M. </w:t>
            </w:r>
            <w:proofErr w:type="spellStart"/>
            <w:r w:rsidRPr="00B139D3">
              <w:rPr>
                <w:sz w:val="20"/>
                <w:lang w:val="fr-CA"/>
              </w:rPr>
              <w:t>Callow</w:t>
            </w:r>
            <w:proofErr w:type="spellEnd"/>
            <w:r w:rsidRPr="00B139D3">
              <w:rPr>
                <w:sz w:val="20"/>
                <w:lang w:val="fr-CA"/>
              </w:rPr>
              <w:t>. Au cours de l’été de 2013, M. </w:t>
            </w:r>
            <w:proofErr w:type="spellStart"/>
            <w:r w:rsidRPr="00B139D3">
              <w:rPr>
                <w:sz w:val="20"/>
                <w:lang w:val="fr-CA"/>
              </w:rPr>
              <w:t>Callow</w:t>
            </w:r>
            <w:proofErr w:type="spellEnd"/>
            <w:r w:rsidRPr="00B139D3">
              <w:rPr>
                <w:sz w:val="20"/>
                <w:lang w:val="fr-CA"/>
              </w:rPr>
              <w:t>, de son propre gré, a exécuté gratuitement des travaux paysagers supplémentaires dans l’espoir que cela inciterait le comité à renouveler les contrats. En septembre 2013, le comité a donné un préavis de son intention de résilier les contrats. Monsieur </w:t>
            </w:r>
            <w:proofErr w:type="spellStart"/>
            <w:r w:rsidRPr="00B139D3">
              <w:rPr>
                <w:sz w:val="20"/>
                <w:lang w:val="fr-CA"/>
              </w:rPr>
              <w:t>Callow</w:t>
            </w:r>
            <w:proofErr w:type="spellEnd"/>
            <w:r w:rsidRPr="00B139D3">
              <w:rPr>
                <w:sz w:val="20"/>
                <w:lang w:val="fr-CA"/>
              </w:rPr>
              <w:t xml:space="preserve"> a poursuivi pour inexécution de contrat. La Cour supérieure a conclu que le comité avait violé son obligation contractuelle d’exécution honnête en agissant de mauvaise foi. La Cour d’appel a accueilli l’appel et a conclu que le juge de première instance avait élargi à tort l’obligation d’exécution honnête. S’appuyant sur l’arrêt </w:t>
            </w:r>
            <w:proofErr w:type="spellStart"/>
            <w:r w:rsidRPr="00B139D3">
              <w:rPr>
                <w:i/>
                <w:sz w:val="20"/>
                <w:lang w:val="fr-CA"/>
              </w:rPr>
              <w:t>Bhasin</w:t>
            </w:r>
            <w:proofErr w:type="spellEnd"/>
            <w:r w:rsidRPr="00B139D3">
              <w:rPr>
                <w:i/>
                <w:sz w:val="20"/>
                <w:lang w:val="fr-CA"/>
              </w:rPr>
              <w:t xml:space="preserve"> c. </w:t>
            </w:r>
            <w:proofErr w:type="spellStart"/>
            <w:r w:rsidRPr="00B139D3">
              <w:rPr>
                <w:i/>
                <w:sz w:val="20"/>
                <w:lang w:val="fr-CA"/>
              </w:rPr>
              <w:t>Hrynew</w:t>
            </w:r>
            <w:proofErr w:type="spellEnd"/>
            <w:r w:rsidRPr="00B139D3">
              <w:rPr>
                <w:sz w:val="20"/>
                <w:lang w:val="fr-CA"/>
              </w:rPr>
              <w:t>, 2014 CSC 71, la Cour d’appel a conclu que le comité ne devait rien à M. </w:t>
            </w:r>
            <w:proofErr w:type="spellStart"/>
            <w:r w:rsidRPr="00B139D3">
              <w:rPr>
                <w:sz w:val="20"/>
                <w:lang w:val="fr-CA"/>
              </w:rPr>
              <w:t>Callow</w:t>
            </w:r>
            <w:proofErr w:type="spellEnd"/>
            <w:r w:rsidRPr="00B139D3">
              <w:rPr>
                <w:sz w:val="20"/>
                <w:lang w:val="fr-CA"/>
              </w:rPr>
              <w:t xml:space="preserve"> en dehors du délai de préavis officiel de dix jours et que le défaut d’avoir donné un préavis en temps plus opportun ne constituait pas en soi une preuve de mauvaise foi. La Cour d’appel a souligné qu’il n’existe aucune obligation unilatérale de divulgation.</w:t>
            </w:r>
          </w:p>
        </w:tc>
      </w:tr>
      <w:tr w:rsidR="00E217DF" w:rsidRPr="00B14A25" w:rsidTr="00CC3B08">
        <w:tc>
          <w:tcPr>
            <w:tcW w:w="5000" w:type="pct"/>
            <w:gridSpan w:val="4"/>
          </w:tcPr>
          <w:p w:rsidR="00E217DF" w:rsidRPr="00B139D3" w:rsidRDefault="00E217DF" w:rsidP="00CC3B08">
            <w:pPr>
              <w:jc w:val="both"/>
              <w:rPr>
                <w:sz w:val="20"/>
                <w:lang w:val="fr-CA"/>
              </w:rPr>
            </w:pPr>
          </w:p>
        </w:tc>
      </w:tr>
      <w:tr w:rsidR="00E217DF" w:rsidRPr="00B14A25" w:rsidTr="00CC3B08">
        <w:tc>
          <w:tcPr>
            <w:tcW w:w="2427" w:type="pct"/>
            <w:gridSpan w:val="2"/>
          </w:tcPr>
          <w:p w:rsidR="00E217DF" w:rsidRPr="00B139D3" w:rsidRDefault="00E217DF" w:rsidP="00CC3B08">
            <w:pPr>
              <w:jc w:val="both"/>
              <w:rPr>
                <w:sz w:val="20"/>
                <w:lang w:val="fr-CA"/>
              </w:rPr>
            </w:pPr>
            <w:r w:rsidRPr="00B139D3">
              <w:rPr>
                <w:sz w:val="20"/>
                <w:lang w:val="fr-CA"/>
              </w:rPr>
              <w:t>27 novembre 2017</w:t>
            </w:r>
          </w:p>
          <w:p w:rsidR="00E217DF" w:rsidRPr="00B139D3" w:rsidRDefault="00E217DF" w:rsidP="00CC3B08">
            <w:pPr>
              <w:jc w:val="both"/>
              <w:rPr>
                <w:sz w:val="20"/>
                <w:lang w:val="fr-CA"/>
              </w:rPr>
            </w:pPr>
            <w:r w:rsidRPr="00B139D3">
              <w:rPr>
                <w:sz w:val="20"/>
                <w:lang w:val="fr-CA"/>
              </w:rPr>
              <w:t>Cour supérieure de justice de l’Ontario</w:t>
            </w:r>
          </w:p>
          <w:p w:rsidR="00E217DF" w:rsidRPr="00B139D3" w:rsidRDefault="00E217DF" w:rsidP="00CC3B08">
            <w:pPr>
              <w:jc w:val="both"/>
              <w:rPr>
                <w:sz w:val="20"/>
                <w:lang w:val="fr-CA"/>
              </w:rPr>
            </w:pPr>
            <w:r w:rsidRPr="00B139D3">
              <w:rPr>
                <w:sz w:val="20"/>
                <w:lang w:val="fr-CA"/>
              </w:rPr>
              <w:t xml:space="preserve">(Juge </w:t>
            </w:r>
            <w:proofErr w:type="spellStart"/>
            <w:r w:rsidRPr="00B139D3">
              <w:rPr>
                <w:sz w:val="20"/>
                <w:lang w:val="fr-CA"/>
              </w:rPr>
              <w:t>O'Bonsawin</w:t>
            </w:r>
            <w:proofErr w:type="spellEnd"/>
            <w:r w:rsidRPr="00B139D3">
              <w:rPr>
                <w:sz w:val="20"/>
                <w:lang w:val="fr-CA"/>
              </w:rPr>
              <w:t>)</w:t>
            </w:r>
          </w:p>
          <w:p w:rsidR="00E217DF" w:rsidRPr="00B139D3" w:rsidRDefault="00D00336" w:rsidP="00CC3B08">
            <w:pPr>
              <w:jc w:val="both"/>
              <w:rPr>
                <w:sz w:val="20"/>
                <w:lang w:val="fr-CA"/>
              </w:rPr>
            </w:pPr>
            <w:hyperlink r:id="rId25" w:history="1">
              <w:r w:rsidR="00E217DF" w:rsidRPr="00B139D3">
                <w:rPr>
                  <w:rStyle w:val="Hyperlink"/>
                  <w:sz w:val="20"/>
                  <w:lang w:val="fr-CA"/>
                </w:rPr>
                <w:t>2017 ONSC 7095</w:t>
              </w:r>
            </w:hyperlink>
          </w:p>
          <w:p w:rsidR="00E217DF" w:rsidRPr="00B139D3" w:rsidRDefault="00E217DF" w:rsidP="00CC3B08">
            <w:pPr>
              <w:jc w:val="both"/>
              <w:rPr>
                <w:sz w:val="20"/>
                <w:lang w:val="fr-CA"/>
              </w:rPr>
            </w:pPr>
          </w:p>
        </w:tc>
        <w:tc>
          <w:tcPr>
            <w:tcW w:w="243" w:type="pct"/>
          </w:tcPr>
          <w:p w:rsidR="00E217DF" w:rsidRPr="00B139D3" w:rsidRDefault="00E217DF" w:rsidP="00CC3B08">
            <w:pPr>
              <w:jc w:val="both"/>
              <w:rPr>
                <w:sz w:val="20"/>
                <w:lang w:val="fr-CA"/>
              </w:rPr>
            </w:pPr>
          </w:p>
        </w:tc>
        <w:tc>
          <w:tcPr>
            <w:tcW w:w="2330" w:type="pct"/>
          </w:tcPr>
          <w:p w:rsidR="00E217DF" w:rsidRPr="00B139D3" w:rsidRDefault="00E217DF" w:rsidP="00CC3B08">
            <w:pPr>
              <w:jc w:val="both"/>
              <w:rPr>
                <w:sz w:val="20"/>
                <w:lang w:val="fr-CA"/>
              </w:rPr>
            </w:pPr>
            <w:r w:rsidRPr="00B139D3">
              <w:rPr>
                <w:sz w:val="20"/>
                <w:lang w:val="fr-CA"/>
              </w:rPr>
              <w:t>Jugement concluant à la violation de contrat en ayant agi de mauvaise foi.</w:t>
            </w:r>
          </w:p>
        </w:tc>
      </w:tr>
      <w:tr w:rsidR="00E217DF" w:rsidRPr="00B139D3" w:rsidTr="00CC3B08">
        <w:tc>
          <w:tcPr>
            <w:tcW w:w="2427" w:type="pct"/>
            <w:gridSpan w:val="2"/>
          </w:tcPr>
          <w:p w:rsidR="00E217DF" w:rsidRPr="00B139D3" w:rsidRDefault="00E217DF" w:rsidP="00CC3B08">
            <w:pPr>
              <w:jc w:val="both"/>
              <w:rPr>
                <w:sz w:val="20"/>
                <w:lang w:val="fr-CA"/>
              </w:rPr>
            </w:pPr>
            <w:r w:rsidRPr="00B139D3">
              <w:rPr>
                <w:sz w:val="20"/>
                <w:lang w:val="fr-CA"/>
              </w:rPr>
              <w:t>9 novembre 2018</w:t>
            </w:r>
          </w:p>
          <w:p w:rsidR="00E217DF" w:rsidRPr="00B139D3" w:rsidRDefault="00E217DF" w:rsidP="00CC3B08">
            <w:pPr>
              <w:jc w:val="both"/>
              <w:rPr>
                <w:sz w:val="20"/>
                <w:lang w:val="fr-CA"/>
              </w:rPr>
            </w:pPr>
            <w:r w:rsidRPr="00B139D3">
              <w:rPr>
                <w:sz w:val="20"/>
                <w:lang w:val="fr-CA"/>
              </w:rPr>
              <w:t>Cour d’appel de l’Ontario</w:t>
            </w:r>
          </w:p>
          <w:p w:rsidR="00E217DF" w:rsidRPr="00B139D3" w:rsidRDefault="00E217DF" w:rsidP="00CC3B08">
            <w:pPr>
              <w:jc w:val="both"/>
              <w:rPr>
                <w:sz w:val="20"/>
                <w:lang w:val="fr-CA"/>
              </w:rPr>
            </w:pPr>
            <w:r w:rsidRPr="00B139D3">
              <w:rPr>
                <w:sz w:val="20"/>
                <w:lang w:val="fr-CA"/>
              </w:rPr>
              <w:t xml:space="preserve">(Juges </w:t>
            </w:r>
            <w:proofErr w:type="spellStart"/>
            <w:r w:rsidRPr="00B139D3">
              <w:rPr>
                <w:sz w:val="20"/>
                <w:lang w:val="fr-CA"/>
              </w:rPr>
              <w:t>Lauwers</w:t>
            </w:r>
            <w:proofErr w:type="spellEnd"/>
            <w:r w:rsidRPr="00B139D3">
              <w:rPr>
                <w:sz w:val="20"/>
                <w:lang w:val="fr-CA"/>
              </w:rPr>
              <w:t xml:space="preserve">, </w:t>
            </w:r>
            <w:proofErr w:type="spellStart"/>
            <w:r w:rsidRPr="00B139D3">
              <w:rPr>
                <w:sz w:val="20"/>
                <w:lang w:val="fr-CA"/>
              </w:rPr>
              <w:t>Huscroft</w:t>
            </w:r>
            <w:proofErr w:type="spellEnd"/>
            <w:r w:rsidRPr="00B139D3">
              <w:rPr>
                <w:sz w:val="20"/>
                <w:lang w:val="fr-CA"/>
              </w:rPr>
              <w:t xml:space="preserve"> et Trotter)</w:t>
            </w:r>
          </w:p>
          <w:p w:rsidR="00E217DF" w:rsidRPr="00B139D3" w:rsidRDefault="00D00336" w:rsidP="00CC3B08">
            <w:pPr>
              <w:jc w:val="both"/>
              <w:rPr>
                <w:sz w:val="20"/>
                <w:lang w:val="fr-CA"/>
              </w:rPr>
            </w:pPr>
            <w:hyperlink r:id="rId26" w:history="1">
              <w:r w:rsidR="00E217DF" w:rsidRPr="00B139D3">
                <w:rPr>
                  <w:rStyle w:val="Hyperlink"/>
                  <w:sz w:val="20"/>
                  <w:lang w:val="fr-CA"/>
                </w:rPr>
                <w:t>2018 ONCA 896</w:t>
              </w:r>
            </w:hyperlink>
          </w:p>
          <w:p w:rsidR="00E217DF" w:rsidRPr="00B139D3" w:rsidRDefault="00E217DF" w:rsidP="00CC3B08">
            <w:pPr>
              <w:jc w:val="both"/>
              <w:rPr>
                <w:sz w:val="20"/>
                <w:lang w:val="fr-CA"/>
              </w:rPr>
            </w:pPr>
          </w:p>
        </w:tc>
        <w:tc>
          <w:tcPr>
            <w:tcW w:w="243" w:type="pct"/>
          </w:tcPr>
          <w:p w:rsidR="00E217DF" w:rsidRPr="00B139D3" w:rsidRDefault="00E217DF" w:rsidP="00CC3B08">
            <w:pPr>
              <w:jc w:val="both"/>
              <w:rPr>
                <w:sz w:val="20"/>
                <w:lang w:val="fr-CA"/>
              </w:rPr>
            </w:pPr>
          </w:p>
        </w:tc>
        <w:tc>
          <w:tcPr>
            <w:tcW w:w="2330" w:type="pct"/>
          </w:tcPr>
          <w:p w:rsidR="00E217DF" w:rsidRPr="00B139D3" w:rsidRDefault="00E217DF" w:rsidP="00CC3B08">
            <w:pPr>
              <w:jc w:val="both"/>
              <w:rPr>
                <w:sz w:val="20"/>
                <w:lang w:val="fr-CA"/>
              </w:rPr>
            </w:pPr>
            <w:r w:rsidRPr="00B139D3">
              <w:rPr>
                <w:sz w:val="20"/>
                <w:lang w:val="fr-CA"/>
              </w:rPr>
              <w:t>Arrêt accueillant l’appel.</w:t>
            </w:r>
          </w:p>
          <w:p w:rsidR="00E217DF" w:rsidRPr="00B139D3" w:rsidRDefault="00E217DF" w:rsidP="00CC3B08">
            <w:pPr>
              <w:jc w:val="both"/>
              <w:rPr>
                <w:sz w:val="20"/>
                <w:lang w:val="fr-CA"/>
              </w:rPr>
            </w:pPr>
          </w:p>
        </w:tc>
      </w:tr>
      <w:tr w:rsidR="00E217DF" w:rsidRPr="00B14A25" w:rsidTr="00CC3B08">
        <w:tc>
          <w:tcPr>
            <w:tcW w:w="2427" w:type="pct"/>
            <w:gridSpan w:val="2"/>
          </w:tcPr>
          <w:p w:rsidR="00E217DF" w:rsidRPr="00B139D3" w:rsidRDefault="00E217DF" w:rsidP="00CC3B08">
            <w:pPr>
              <w:jc w:val="both"/>
              <w:rPr>
                <w:sz w:val="20"/>
                <w:lang w:val="fr-CA"/>
              </w:rPr>
            </w:pPr>
            <w:r w:rsidRPr="00B139D3">
              <w:rPr>
                <w:sz w:val="20"/>
                <w:lang w:val="fr-CA"/>
              </w:rPr>
              <w:t>4 janvier 2019</w:t>
            </w:r>
          </w:p>
          <w:p w:rsidR="00E217DF" w:rsidRPr="00B139D3" w:rsidRDefault="00E217DF" w:rsidP="00CC3B08">
            <w:pPr>
              <w:jc w:val="both"/>
              <w:rPr>
                <w:sz w:val="20"/>
                <w:lang w:val="fr-CA"/>
              </w:rPr>
            </w:pPr>
            <w:r w:rsidRPr="00B139D3">
              <w:rPr>
                <w:sz w:val="20"/>
                <w:lang w:val="fr-CA"/>
              </w:rPr>
              <w:t>Cour suprême du Canada</w:t>
            </w:r>
          </w:p>
        </w:tc>
        <w:tc>
          <w:tcPr>
            <w:tcW w:w="243" w:type="pct"/>
          </w:tcPr>
          <w:p w:rsidR="00E217DF" w:rsidRPr="00B139D3" w:rsidRDefault="00E217DF" w:rsidP="00CC3B08">
            <w:pPr>
              <w:jc w:val="both"/>
              <w:rPr>
                <w:sz w:val="20"/>
                <w:lang w:val="fr-CA"/>
              </w:rPr>
            </w:pPr>
          </w:p>
        </w:tc>
        <w:tc>
          <w:tcPr>
            <w:tcW w:w="2330" w:type="pct"/>
          </w:tcPr>
          <w:p w:rsidR="00E217DF" w:rsidRPr="00B139D3" w:rsidRDefault="00E217DF" w:rsidP="00CC3B08">
            <w:pPr>
              <w:jc w:val="both"/>
              <w:rPr>
                <w:sz w:val="20"/>
                <w:lang w:val="fr-CA"/>
              </w:rPr>
            </w:pPr>
            <w:r w:rsidRPr="00B139D3">
              <w:rPr>
                <w:sz w:val="20"/>
                <w:lang w:val="fr-CA"/>
              </w:rPr>
              <w:t>Dépôt de la demande d’autorisation d’appel</w:t>
            </w:r>
          </w:p>
          <w:p w:rsidR="00E217DF" w:rsidRPr="00B139D3" w:rsidRDefault="00E217DF" w:rsidP="00CC3B08">
            <w:pPr>
              <w:jc w:val="both"/>
              <w:rPr>
                <w:sz w:val="20"/>
                <w:lang w:val="fr-CA"/>
              </w:rPr>
            </w:pPr>
          </w:p>
        </w:tc>
      </w:tr>
    </w:tbl>
    <w:p w:rsidR="00E217DF" w:rsidRPr="00B139D3" w:rsidRDefault="00E217DF" w:rsidP="00E217DF">
      <w:pPr>
        <w:jc w:val="both"/>
        <w:rPr>
          <w:sz w:val="20"/>
          <w:lang w:val="fr-CA"/>
        </w:rPr>
      </w:pPr>
    </w:p>
    <w:p w:rsidR="00E217DF" w:rsidRPr="00B139D3" w:rsidRDefault="00D00336" w:rsidP="00E217DF">
      <w:pPr>
        <w:ind w:left="142" w:hanging="142"/>
        <w:jc w:val="both"/>
        <w:rPr>
          <w:sz w:val="20"/>
          <w:lang w:val="fr-CA"/>
        </w:rPr>
      </w:pPr>
      <w:r w:rsidRPr="00B139D3">
        <w:rPr>
          <w:sz w:val="20"/>
        </w:rPr>
        <w:pict>
          <v:rect id="_x0000_i1046" style="width:2in;height:1pt" o:hrpct="0" o:hralign="center" o:hrstd="t" o:hrnoshade="t" o:hr="t" fillcolor="black [3213]" stroked="f"/>
        </w:pict>
      </w:r>
    </w:p>
    <w:p w:rsidR="00E217DF" w:rsidRPr="00B139D3" w:rsidRDefault="00E217DF" w:rsidP="00E217DF">
      <w:pPr>
        <w:ind w:left="142" w:hanging="142"/>
        <w:jc w:val="both"/>
        <w:rPr>
          <w:sz w:val="20"/>
          <w:lang w:val="fr-CA"/>
        </w:rPr>
      </w:pPr>
    </w:p>
    <w:p w:rsidR="000F3BEB" w:rsidRPr="00B139D3" w:rsidRDefault="000F3BEB">
      <w:r w:rsidRPr="00B139D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217DF" w:rsidRPr="00B139D3" w:rsidTr="00CC3B08">
        <w:tc>
          <w:tcPr>
            <w:tcW w:w="543" w:type="pct"/>
          </w:tcPr>
          <w:p w:rsidR="00E217DF" w:rsidRPr="00B139D3" w:rsidRDefault="00E217DF" w:rsidP="00CC3B08">
            <w:pPr>
              <w:jc w:val="both"/>
              <w:rPr>
                <w:sz w:val="20"/>
              </w:rPr>
            </w:pPr>
            <w:r w:rsidRPr="00B139D3">
              <w:rPr>
                <w:rStyle w:val="SCCFileNumberChar"/>
                <w:sz w:val="20"/>
                <w:szCs w:val="20"/>
              </w:rPr>
              <w:t>38531</w:t>
            </w:r>
          </w:p>
        </w:tc>
        <w:tc>
          <w:tcPr>
            <w:tcW w:w="4457" w:type="pct"/>
            <w:gridSpan w:val="3"/>
          </w:tcPr>
          <w:p w:rsidR="00E217DF" w:rsidRPr="00B139D3" w:rsidRDefault="00E217DF" w:rsidP="00CC3B08">
            <w:pPr>
              <w:pStyle w:val="SCCLsocParty"/>
              <w:jc w:val="both"/>
              <w:rPr>
                <w:b/>
                <w:sz w:val="20"/>
                <w:szCs w:val="20"/>
                <w:lang w:val="en-US"/>
              </w:rPr>
            </w:pPr>
            <w:r w:rsidRPr="00B139D3">
              <w:rPr>
                <w:b/>
                <w:sz w:val="20"/>
                <w:szCs w:val="20"/>
                <w:lang w:val="en-US"/>
              </w:rPr>
              <w:t>Mark Dobson v. Her Majesty the Queen</w:t>
            </w:r>
          </w:p>
          <w:p w:rsidR="00E217DF" w:rsidRPr="00B139D3" w:rsidRDefault="00E217DF" w:rsidP="00CC3B08">
            <w:pPr>
              <w:jc w:val="both"/>
              <w:rPr>
                <w:sz w:val="20"/>
              </w:rPr>
            </w:pPr>
            <w:r w:rsidRPr="00B139D3">
              <w:rPr>
                <w:sz w:val="20"/>
              </w:rPr>
              <w:t>(Ont.) (Criminal) (By Leave)</w:t>
            </w:r>
          </w:p>
        </w:tc>
      </w:tr>
      <w:tr w:rsidR="00064020" w:rsidRPr="00B139D3" w:rsidTr="00CC3B08">
        <w:tc>
          <w:tcPr>
            <w:tcW w:w="5000" w:type="pct"/>
            <w:gridSpan w:val="4"/>
          </w:tcPr>
          <w:p w:rsidR="00064020" w:rsidRPr="00B139D3" w:rsidRDefault="00064020" w:rsidP="00CC3B08">
            <w:pPr>
              <w:jc w:val="both"/>
              <w:rPr>
                <w:sz w:val="20"/>
                <w:szCs w:val="20"/>
              </w:rPr>
            </w:pPr>
            <w:r w:rsidRPr="00B139D3">
              <w:rPr>
                <w:sz w:val="20"/>
                <w:szCs w:val="20"/>
              </w:rPr>
              <w:t>The motion for an extension of time to serve and file the application for leave to appeal is granted. The application for leave to appeal from the judgment of the Court of Appeal for Ontario, Number C61119, 2018 ONCA 589, dated June 28, 2018, is dismissed.</w:t>
            </w:r>
          </w:p>
          <w:p w:rsidR="00064020" w:rsidRPr="00B139D3" w:rsidRDefault="00064020" w:rsidP="00CC3B08">
            <w:pPr>
              <w:jc w:val="both"/>
              <w:rPr>
                <w:sz w:val="20"/>
              </w:rPr>
            </w:pPr>
          </w:p>
        </w:tc>
      </w:tr>
      <w:tr w:rsidR="00E217DF" w:rsidRPr="00B139D3" w:rsidTr="00CC3B08">
        <w:tc>
          <w:tcPr>
            <w:tcW w:w="5000" w:type="pct"/>
            <w:gridSpan w:val="4"/>
          </w:tcPr>
          <w:p w:rsidR="00E217DF" w:rsidRPr="00B139D3" w:rsidRDefault="00E217DF" w:rsidP="00CC3B08">
            <w:pPr>
              <w:jc w:val="both"/>
              <w:rPr>
                <w:sz w:val="20"/>
              </w:rPr>
            </w:pPr>
            <w:r w:rsidRPr="00B139D3">
              <w:rPr>
                <w:sz w:val="20"/>
              </w:rPr>
              <w:t xml:space="preserve">Criminal law — Defence of mental disorder — Two counts of first degree murder — Whether the proper interpretation of “morally wrong” in s. 16(1) of the </w:t>
            </w:r>
            <w:r w:rsidRPr="00B139D3">
              <w:rPr>
                <w:i/>
                <w:sz w:val="20"/>
              </w:rPr>
              <w:t>Criminal Code</w:t>
            </w:r>
            <w:r w:rsidRPr="00B139D3">
              <w:rPr>
                <w:sz w:val="20"/>
              </w:rPr>
              <w:t xml:space="preserve"> is a matter of sufficient public importance to warrant consideration by this Court — </w:t>
            </w:r>
            <w:r w:rsidRPr="00B139D3">
              <w:rPr>
                <w:i/>
                <w:sz w:val="20"/>
              </w:rPr>
              <w:t>Criminal Code</w:t>
            </w:r>
            <w:r w:rsidRPr="00B139D3">
              <w:rPr>
                <w:sz w:val="20"/>
              </w:rPr>
              <w:t>, (R.S.C., 1985, c. C</w:t>
            </w:r>
            <w:r w:rsidRPr="00B139D3">
              <w:rPr>
                <w:sz w:val="20"/>
              </w:rPr>
              <w:noBreakHyphen/>
              <w:t>46), s. 16(1).</w:t>
            </w:r>
          </w:p>
        </w:tc>
      </w:tr>
      <w:tr w:rsidR="00E217DF" w:rsidRPr="00B139D3" w:rsidTr="00CC3B08">
        <w:tc>
          <w:tcPr>
            <w:tcW w:w="5000" w:type="pct"/>
            <w:gridSpan w:val="4"/>
          </w:tcPr>
          <w:p w:rsidR="00E217DF" w:rsidRPr="00B139D3" w:rsidRDefault="00E217DF" w:rsidP="00CC3B08">
            <w:pPr>
              <w:jc w:val="both"/>
              <w:rPr>
                <w:sz w:val="20"/>
              </w:rPr>
            </w:pPr>
          </w:p>
        </w:tc>
      </w:tr>
      <w:tr w:rsidR="00E217DF" w:rsidRPr="00B139D3" w:rsidTr="00CC3B08">
        <w:tc>
          <w:tcPr>
            <w:tcW w:w="5000" w:type="pct"/>
            <w:gridSpan w:val="4"/>
          </w:tcPr>
          <w:p w:rsidR="00E217DF" w:rsidRPr="00B139D3" w:rsidRDefault="00E217DF" w:rsidP="00CC3B08">
            <w:pPr>
              <w:jc w:val="both"/>
              <w:rPr>
                <w:sz w:val="20"/>
              </w:rPr>
            </w:pPr>
            <w:r w:rsidRPr="00B139D3">
              <w:rPr>
                <w:sz w:val="20"/>
              </w:rPr>
              <w:t>Mr. Dobson acknowledged that he had killed two individuals in May 2012, but argued that he was not criminally responsible because at the time of the murders he suffered from a mental disorder that rendered him incapable of knowing that his conduct was wrong. The trial judge was satisfied that at the time of the murders, Mr. Dobson suffered from a mental disorder which was probably schizophrenia. The trial judge was however not satisfied that Mr. Dobson was incapable of appreciating the nature and quality of his conduct. Further, he was satisfied that Mr. Dobson was not incapable of knowing that his conduct was morally wrong. The trial judge therefore concluded that Mr. Dobson was criminally responsible for his conduct and entered convictions on both counts of first degree murder. The Court of Appeal unanimously dismissed the appeal.</w:t>
            </w:r>
          </w:p>
          <w:p w:rsidR="00E217DF" w:rsidRPr="00B139D3" w:rsidRDefault="00E217DF" w:rsidP="00CC3B08">
            <w:pPr>
              <w:jc w:val="both"/>
              <w:rPr>
                <w:sz w:val="20"/>
              </w:rPr>
            </w:pPr>
          </w:p>
        </w:tc>
      </w:tr>
      <w:tr w:rsidR="00E217DF" w:rsidRPr="00B139D3" w:rsidTr="00CC3B08">
        <w:tc>
          <w:tcPr>
            <w:tcW w:w="2427" w:type="pct"/>
            <w:gridSpan w:val="2"/>
          </w:tcPr>
          <w:p w:rsidR="00E217DF" w:rsidRPr="00B139D3" w:rsidRDefault="00E217DF" w:rsidP="00CC3B08">
            <w:pPr>
              <w:jc w:val="both"/>
              <w:rPr>
                <w:sz w:val="20"/>
              </w:rPr>
            </w:pPr>
            <w:r w:rsidRPr="00B139D3">
              <w:rPr>
                <w:sz w:val="20"/>
              </w:rPr>
              <w:t>January 15, 2015</w:t>
            </w:r>
          </w:p>
          <w:p w:rsidR="00E217DF" w:rsidRPr="00B139D3" w:rsidRDefault="00E217DF" w:rsidP="00CC3B08">
            <w:pPr>
              <w:jc w:val="both"/>
              <w:rPr>
                <w:sz w:val="20"/>
              </w:rPr>
            </w:pPr>
            <w:r w:rsidRPr="00B139D3">
              <w:rPr>
                <w:sz w:val="20"/>
              </w:rPr>
              <w:t>Ontario Superior Court of Justice</w:t>
            </w:r>
          </w:p>
          <w:p w:rsidR="00E217DF" w:rsidRPr="00B139D3" w:rsidRDefault="00E217DF" w:rsidP="00CC3B08">
            <w:pPr>
              <w:jc w:val="both"/>
              <w:rPr>
                <w:sz w:val="20"/>
              </w:rPr>
            </w:pPr>
            <w:r w:rsidRPr="00B139D3">
              <w:rPr>
                <w:sz w:val="20"/>
              </w:rPr>
              <w:t>(Watt J.)</w:t>
            </w:r>
          </w:p>
          <w:p w:rsidR="00E217DF" w:rsidRPr="00B139D3" w:rsidRDefault="00E217DF" w:rsidP="00CC3B08">
            <w:pPr>
              <w:jc w:val="both"/>
              <w:rPr>
                <w:sz w:val="20"/>
              </w:rPr>
            </w:pPr>
            <w:r w:rsidRPr="00B139D3">
              <w:rPr>
                <w:sz w:val="20"/>
              </w:rPr>
              <w:t>[2015] O.J. No. 4427</w:t>
            </w:r>
          </w:p>
          <w:p w:rsidR="00E217DF" w:rsidRPr="00B139D3" w:rsidRDefault="00E217DF" w:rsidP="00CC3B08">
            <w:pPr>
              <w:jc w:val="both"/>
              <w:rPr>
                <w:sz w:val="20"/>
              </w:rPr>
            </w:pPr>
          </w:p>
        </w:tc>
        <w:tc>
          <w:tcPr>
            <w:tcW w:w="243" w:type="pct"/>
          </w:tcPr>
          <w:p w:rsidR="00E217DF" w:rsidRPr="00B139D3" w:rsidRDefault="00E217DF" w:rsidP="00CC3B08">
            <w:pPr>
              <w:jc w:val="both"/>
              <w:rPr>
                <w:sz w:val="20"/>
              </w:rPr>
            </w:pPr>
          </w:p>
        </w:tc>
        <w:tc>
          <w:tcPr>
            <w:tcW w:w="2330" w:type="pct"/>
          </w:tcPr>
          <w:p w:rsidR="00E217DF" w:rsidRPr="00B139D3" w:rsidRDefault="00E217DF" w:rsidP="00CC3B08">
            <w:pPr>
              <w:jc w:val="both"/>
              <w:rPr>
                <w:sz w:val="20"/>
              </w:rPr>
            </w:pPr>
            <w:r w:rsidRPr="00B139D3">
              <w:rPr>
                <w:sz w:val="20"/>
              </w:rPr>
              <w:t>Findings of guilt and convictions recorded on two counts of first degree murder</w:t>
            </w:r>
          </w:p>
          <w:p w:rsidR="00E217DF" w:rsidRPr="00B139D3" w:rsidRDefault="00E217DF" w:rsidP="00CC3B08">
            <w:pPr>
              <w:jc w:val="both"/>
              <w:rPr>
                <w:sz w:val="20"/>
              </w:rPr>
            </w:pPr>
          </w:p>
        </w:tc>
      </w:tr>
      <w:tr w:rsidR="00E217DF" w:rsidRPr="00B139D3" w:rsidTr="00CC3B08">
        <w:tc>
          <w:tcPr>
            <w:tcW w:w="2427" w:type="pct"/>
            <w:gridSpan w:val="2"/>
          </w:tcPr>
          <w:p w:rsidR="00E217DF" w:rsidRPr="00B139D3" w:rsidRDefault="00E217DF" w:rsidP="00CC3B08">
            <w:pPr>
              <w:jc w:val="both"/>
              <w:rPr>
                <w:sz w:val="20"/>
              </w:rPr>
            </w:pPr>
            <w:r w:rsidRPr="00B139D3">
              <w:rPr>
                <w:sz w:val="20"/>
              </w:rPr>
              <w:t>June 28, 2018</w:t>
            </w:r>
          </w:p>
          <w:p w:rsidR="00E217DF" w:rsidRPr="00B139D3" w:rsidRDefault="00E217DF" w:rsidP="00CC3B08">
            <w:pPr>
              <w:jc w:val="both"/>
              <w:rPr>
                <w:sz w:val="20"/>
              </w:rPr>
            </w:pPr>
            <w:r w:rsidRPr="00B139D3">
              <w:rPr>
                <w:sz w:val="20"/>
              </w:rPr>
              <w:t>Court of Appeal for Ontario</w:t>
            </w:r>
          </w:p>
          <w:p w:rsidR="00E217DF" w:rsidRPr="00B139D3" w:rsidRDefault="00E217DF" w:rsidP="00CC3B08">
            <w:pPr>
              <w:jc w:val="both"/>
              <w:rPr>
                <w:sz w:val="20"/>
              </w:rPr>
            </w:pPr>
            <w:r w:rsidRPr="00B139D3">
              <w:rPr>
                <w:sz w:val="20"/>
              </w:rPr>
              <w:t xml:space="preserve">(Doherty, </w:t>
            </w:r>
            <w:proofErr w:type="spellStart"/>
            <w:r w:rsidRPr="00B139D3">
              <w:rPr>
                <w:sz w:val="20"/>
              </w:rPr>
              <w:t>Pepall</w:t>
            </w:r>
            <w:proofErr w:type="spellEnd"/>
            <w:r w:rsidRPr="00B139D3">
              <w:rPr>
                <w:sz w:val="20"/>
              </w:rPr>
              <w:t xml:space="preserve">, </w:t>
            </w:r>
            <w:proofErr w:type="spellStart"/>
            <w:r w:rsidRPr="00B139D3">
              <w:rPr>
                <w:sz w:val="20"/>
              </w:rPr>
              <w:t>Nordheimer</w:t>
            </w:r>
            <w:proofErr w:type="spellEnd"/>
            <w:r w:rsidRPr="00B139D3">
              <w:rPr>
                <w:sz w:val="20"/>
              </w:rPr>
              <w:t xml:space="preserve"> JJ.A.)</w:t>
            </w:r>
          </w:p>
          <w:p w:rsidR="00E217DF" w:rsidRPr="00B139D3" w:rsidRDefault="00D00336" w:rsidP="00CC3B08">
            <w:pPr>
              <w:jc w:val="both"/>
              <w:rPr>
                <w:sz w:val="20"/>
              </w:rPr>
            </w:pPr>
            <w:hyperlink r:id="rId27" w:history="1">
              <w:r w:rsidR="00E217DF" w:rsidRPr="00B139D3">
                <w:rPr>
                  <w:rStyle w:val="Hyperlink"/>
                  <w:sz w:val="20"/>
                </w:rPr>
                <w:t>2018 ONCA 589</w:t>
              </w:r>
            </w:hyperlink>
          </w:p>
          <w:p w:rsidR="00E217DF" w:rsidRPr="00B139D3" w:rsidRDefault="00E217DF" w:rsidP="00CC3B08">
            <w:pPr>
              <w:jc w:val="both"/>
              <w:rPr>
                <w:sz w:val="20"/>
              </w:rPr>
            </w:pPr>
          </w:p>
        </w:tc>
        <w:tc>
          <w:tcPr>
            <w:tcW w:w="243" w:type="pct"/>
          </w:tcPr>
          <w:p w:rsidR="00E217DF" w:rsidRPr="00B139D3" w:rsidRDefault="00E217DF" w:rsidP="00CC3B08">
            <w:pPr>
              <w:jc w:val="both"/>
              <w:rPr>
                <w:sz w:val="20"/>
              </w:rPr>
            </w:pPr>
          </w:p>
        </w:tc>
        <w:tc>
          <w:tcPr>
            <w:tcW w:w="2330" w:type="pct"/>
          </w:tcPr>
          <w:p w:rsidR="00E217DF" w:rsidRPr="00B139D3" w:rsidRDefault="00E217DF" w:rsidP="00CC3B08">
            <w:pPr>
              <w:jc w:val="both"/>
              <w:rPr>
                <w:sz w:val="20"/>
              </w:rPr>
            </w:pPr>
            <w:r w:rsidRPr="00B139D3">
              <w:rPr>
                <w:sz w:val="20"/>
              </w:rPr>
              <w:t>Appeal dismissed</w:t>
            </w:r>
          </w:p>
          <w:p w:rsidR="00E217DF" w:rsidRPr="00B139D3" w:rsidRDefault="00E217DF" w:rsidP="00CC3B08">
            <w:pPr>
              <w:jc w:val="both"/>
              <w:rPr>
                <w:sz w:val="20"/>
              </w:rPr>
            </w:pPr>
          </w:p>
        </w:tc>
      </w:tr>
      <w:tr w:rsidR="00E217DF" w:rsidRPr="00B139D3" w:rsidTr="00CC3B08">
        <w:tc>
          <w:tcPr>
            <w:tcW w:w="2427" w:type="pct"/>
            <w:gridSpan w:val="2"/>
          </w:tcPr>
          <w:p w:rsidR="00E217DF" w:rsidRPr="00B139D3" w:rsidRDefault="00E217DF" w:rsidP="00CC3B08">
            <w:pPr>
              <w:jc w:val="both"/>
              <w:rPr>
                <w:sz w:val="20"/>
              </w:rPr>
            </w:pPr>
            <w:r w:rsidRPr="00B139D3">
              <w:rPr>
                <w:sz w:val="20"/>
              </w:rPr>
              <w:t>February 27, 2019</w:t>
            </w:r>
          </w:p>
          <w:p w:rsidR="00E217DF" w:rsidRPr="00B139D3" w:rsidRDefault="00E217DF" w:rsidP="00CC3B08">
            <w:pPr>
              <w:jc w:val="both"/>
              <w:rPr>
                <w:sz w:val="20"/>
              </w:rPr>
            </w:pPr>
            <w:r w:rsidRPr="00B139D3">
              <w:rPr>
                <w:sz w:val="20"/>
              </w:rPr>
              <w:t>Supreme Court of Canada</w:t>
            </w:r>
          </w:p>
        </w:tc>
        <w:tc>
          <w:tcPr>
            <w:tcW w:w="243" w:type="pct"/>
          </w:tcPr>
          <w:p w:rsidR="00E217DF" w:rsidRPr="00B139D3" w:rsidRDefault="00E217DF" w:rsidP="00CC3B08">
            <w:pPr>
              <w:jc w:val="both"/>
              <w:rPr>
                <w:sz w:val="20"/>
              </w:rPr>
            </w:pPr>
          </w:p>
        </w:tc>
        <w:tc>
          <w:tcPr>
            <w:tcW w:w="2330" w:type="pct"/>
          </w:tcPr>
          <w:p w:rsidR="00E217DF" w:rsidRPr="00B139D3" w:rsidRDefault="00E217DF" w:rsidP="00CC3B08">
            <w:pPr>
              <w:jc w:val="both"/>
              <w:rPr>
                <w:sz w:val="20"/>
              </w:rPr>
            </w:pPr>
            <w:r w:rsidRPr="00B139D3">
              <w:rPr>
                <w:sz w:val="20"/>
              </w:rPr>
              <w:t>Application for leave to appeal filed</w:t>
            </w:r>
          </w:p>
          <w:p w:rsidR="00E217DF" w:rsidRPr="00B139D3" w:rsidRDefault="00E217DF" w:rsidP="00CC3B08">
            <w:pPr>
              <w:jc w:val="both"/>
              <w:rPr>
                <w:sz w:val="20"/>
              </w:rPr>
            </w:pPr>
          </w:p>
        </w:tc>
      </w:tr>
    </w:tbl>
    <w:p w:rsidR="00E217DF" w:rsidRPr="00B139D3" w:rsidRDefault="00E217DF" w:rsidP="00E217DF">
      <w:pPr>
        <w:jc w:val="both"/>
        <w:rPr>
          <w:sz w:val="20"/>
        </w:rPr>
      </w:pPr>
    </w:p>
    <w:p w:rsidR="00E217DF" w:rsidRPr="00B139D3" w:rsidRDefault="00D00336" w:rsidP="00E217DF">
      <w:pPr>
        <w:jc w:val="both"/>
        <w:rPr>
          <w:sz w:val="20"/>
        </w:rPr>
      </w:pPr>
      <w:r w:rsidRPr="00B139D3">
        <w:rPr>
          <w:sz w:val="20"/>
        </w:rPr>
        <w:pict>
          <v:rect id="_x0000_i1047" style="width:2in;height:1pt" o:hrpct="0" o:hralign="center" o:hrstd="t" o:hrnoshade="t" o:hr="t" fillcolor="black [3213]" stroked="f"/>
        </w:pict>
      </w:r>
    </w:p>
    <w:p w:rsidR="00E217DF" w:rsidRPr="00B139D3" w:rsidRDefault="00E217DF" w:rsidP="00E217D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217DF" w:rsidRPr="00B139D3" w:rsidTr="00CC3B08">
        <w:tc>
          <w:tcPr>
            <w:tcW w:w="543" w:type="pct"/>
          </w:tcPr>
          <w:p w:rsidR="00E217DF" w:rsidRPr="00B139D3" w:rsidRDefault="00E217DF" w:rsidP="00CC3B08">
            <w:pPr>
              <w:jc w:val="both"/>
              <w:rPr>
                <w:sz w:val="20"/>
                <w:lang w:val="fr-CA"/>
              </w:rPr>
            </w:pPr>
            <w:r w:rsidRPr="00B139D3">
              <w:rPr>
                <w:rStyle w:val="SCCFileNumberChar"/>
                <w:sz w:val="20"/>
                <w:szCs w:val="20"/>
                <w:lang w:val="fr-CA"/>
              </w:rPr>
              <w:t>38531</w:t>
            </w:r>
          </w:p>
        </w:tc>
        <w:tc>
          <w:tcPr>
            <w:tcW w:w="4457" w:type="pct"/>
          </w:tcPr>
          <w:p w:rsidR="00E217DF" w:rsidRPr="00B139D3" w:rsidRDefault="00E217DF" w:rsidP="00CC3B08">
            <w:pPr>
              <w:pStyle w:val="SCCLsocParty"/>
              <w:jc w:val="both"/>
              <w:rPr>
                <w:b/>
                <w:sz w:val="20"/>
                <w:szCs w:val="20"/>
              </w:rPr>
            </w:pPr>
            <w:r w:rsidRPr="00B139D3">
              <w:rPr>
                <w:b/>
                <w:sz w:val="20"/>
                <w:szCs w:val="20"/>
              </w:rPr>
              <w:t>Mark Dobson c. Sa Majesté la Reine</w:t>
            </w:r>
          </w:p>
          <w:p w:rsidR="00E217DF" w:rsidRPr="00B139D3" w:rsidRDefault="00E217DF" w:rsidP="00CC3B08">
            <w:pPr>
              <w:jc w:val="both"/>
              <w:rPr>
                <w:sz w:val="20"/>
                <w:lang w:val="fr-CA"/>
              </w:rPr>
            </w:pPr>
            <w:r w:rsidRPr="00B139D3">
              <w:rPr>
                <w:sz w:val="20"/>
                <w:lang w:val="fr-CA"/>
              </w:rPr>
              <w:t>(Ont.) (Criminelle) (Autorisation)</w:t>
            </w:r>
          </w:p>
        </w:tc>
      </w:tr>
      <w:tr w:rsidR="00064020" w:rsidRPr="00B14A25" w:rsidTr="00CC3B08">
        <w:tc>
          <w:tcPr>
            <w:tcW w:w="5000" w:type="pct"/>
            <w:gridSpan w:val="2"/>
          </w:tcPr>
          <w:p w:rsidR="00064020" w:rsidRPr="00B139D3" w:rsidRDefault="00064020" w:rsidP="00CC3B08">
            <w:pPr>
              <w:jc w:val="both"/>
              <w:rPr>
                <w:sz w:val="20"/>
                <w:szCs w:val="20"/>
                <w:lang w:val="fr-CA"/>
              </w:rPr>
            </w:pPr>
            <w:r w:rsidRPr="00B139D3">
              <w:rPr>
                <w:sz w:val="20"/>
                <w:szCs w:val="20"/>
                <w:lang w:val="fr-CA"/>
              </w:rPr>
              <w:t>La requête en prorogation du délai de signification et de dépôt de la demande d’autorisation d’appel est accueillie. La demande d’autorisation d’appel de l’arrêt de la Cour d’appel de l’Ontario, numéro C61119, 2018 ONCA 589, daté du 28 juin 2018, est rejetée.</w:t>
            </w:r>
          </w:p>
          <w:p w:rsidR="00064020" w:rsidRPr="00B139D3" w:rsidRDefault="00064020" w:rsidP="00CC3B08">
            <w:pPr>
              <w:jc w:val="both"/>
              <w:rPr>
                <w:sz w:val="20"/>
                <w:lang w:val="fr-CA"/>
              </w:rPr>
            </w:pPr>
          </w:p>
        </w:tc>
      </w:tr>
      <w:tr w:rsidR="00E217DF" w:rsidRPr="00B139D3" w:rsidTr="00CC3B08">
        <w:tc>
          <w:tcPr>
            <w:tcW w:w="5000" w:type="pct"/>
            <w:gridSpan w:val="2"/>
          </w:tcPr>
          <w:p w:rsidR="00E217DF" w:rsidRPr="00B139D3" w:rsidRDefault="00E217DF" w:rsidP="00CC3B08">
            <w:pPr>
              <w:jc w:val="both"/>
              <w:rPr>
                <w:sz w:val="20"/>
                <w:lang w:val="fr-CA"/>
              </w:rPr>
            </w:pPr>
            <w:r w:rsidRPr="00B139D3">
              <w:rPr>
                <w:sz w:val="20"/>
                <w:lang w:val="fr-CA"/>
              </w:rPr>
              <w:t xml:space="preserve">Droit criminel — Défense de troubles mentaux — Deux chefs d’accusation de meurtre au premier degré — La manière dont il convient d’interpréter l’expression « moralement répréhensible » pour l’application du par. 16(1) du </w:t>
            </w:r>
            <w:r w:rsidRPr="00B139D3">
              <w:rPr>
                <w:i/>
                <w:sz w:val="20"/>
                <w:lang w:val="fr-CA"/>
              </w:rPr>
              <w:t>Code criminel</w:t>
            </w:r>
            <w:r w:rsidRPr="00B139D3">
              <w:rPr>
                <w:sz w:val="20"/>
                <w:lang w:val="fr-CA"/>
              </w:rPr>
              <w:t xml:space="preserve"> est</w:t>
            </w:r>
            <w:r w:rsidRPr="00B139D3">
              <w:rPr>
                <w:sz w:val="20"/>
                <w:lang w:val="fr-CA"/>
              </w:rPr>
              <w:noBreakHyphen/>
              <w:t xml:space="preserve">elle une question qui revêt suffisamment d’importance pour le public qu’elle justifie un examen par notre Cour? — </w:t>
            </w:r>
            <w:r w:rsidRPr="00B139D3">
              <w:rPr>
                <w:i/>
                <w:sz w:val="20"/>
                <w:lang w:val="fr-CA"/>
              </w:rPr>
              <w:t>Code criminel</w:t>
            </w:r>
            <w:r w:rsidRPr="00B139D3">
              <w:rPr>
                <w:sz w:val="20"/>
                <w:lang w:val="fr-CA"/>
              </w:rPr>
              <w:t>, L.R.C., 1985, ch. C</w:t>
            </w:r>
            <w:r w:rsidRPr="00B139D3">
              <w:rPr>
                <w:sz w:val="20"/>
                <w:lang w:val="fr-CA"/>
              </w:rPr>
              <w:noBreakHyphen/>
              <w:t>46, par. 16(1).</w:t>
            </w:r>
          </w:p>
        </w:tc>
      </w:tr>
      <w:tr w:rsidR="00E217DF" w:rsidRPr="00B139D3" w:rsidTr="00CC3B08">
        <w:tc>
          <w:tcPr>
            <w:tcW w:w="5000" w:type="pct"/>
            <w:gridSpan w:val="2"/>
          </w:tcPr>
          <w:p w:rsidR="00E217DF" w:rsidRPr="00B139D3" w:rsidRDefault="00E217DF" w:rsidP="00CC3B08">
            <w:pPr>
              <w:jc w:val="both"/>
              <w:rPr>
                <w:sz w:val="20"/>
                <w:lang w:val="fr-CA"/>
              </w:rPr>
            </w:pPr>
          </w:p>
        </w:tc>
      </w:tr>
    </w:tbl>
    <w:p w:rsidR="000F3BEB" w:rsidRPr="00B139D3" w:rsidRDefault="000F3BEB">
      <w:r w:rsidRPr="00B139D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217DF" w:rsidRPr="00B139D3" w:rsidTr="00CC3B08">
        <w:tc>
          <w:tcPr>
            <w:tcW w:w="5000" w:type="pct"/>
            <w:gridSpan w:val="3"/>
          </w:tcPr>
          <w:p w:rsidR="00E217DF" w:rsidRPr="00B139D3" w:rsidRDefault="00E217DF" w:rsidP="00CC3B08">
            <w:pPr>
              <w:jc w:val="both"/>
              <w:rPr>
                <w:sz w:val="20"/>
                <w:lang w:val="fr-CA"/>
              </w:rPr>
            </w:pPr>
            <w:r w:rsidRPr="00B139D3">
              <w:rPr>
                <w:sz w:val="20"/>
                <w:lang w:val="fr-CA"/>
              </w:rPr>
              <w:t>Monsieur Dobson reconnaît avoir tué deux personnes en mai 2012, mais il a plaidé qu’il n’était pas criminellement responsable parce qu’au moment des meurtres, il était atteint de troubles mentaux qui le rendaient incapable de savoir que sa conduite était mauvaise. Le juge du procès était convaincu qu’au moment des meurtres, M. Dobson était atteint d’un trouble mental qui était probablement de la schizophrénie. Toutefois, le juge du procès n’était pas convaincu que M. Dobson était incapable de juger de la nature et de la qualité de sa conduite. De plus, il était convaincu que M. Dobson n’était pas incapable de savoir que sa conduite était moralement répréhensible. Le juge du procès a conclu par conséquent que M. Dobson était criminellement responsable de sa conduite et a inscrit des déclarations de culpabilité relativement aux deux chefs d’accusation de meurtre au premier degré. La Cour d’appel a rejeté l’appel à l’unanimité.</w:t>
            </w:r>
          </w:p>
          <w:p w:rsidR="00E217DF" w:rsidRPr="00B139D3" w:rsidRDefault="00E217DF" w:rsidP="00CC3B08">
            <w:pPr>
              <w:jc w:val="both"/>
              <w:rPr>
                <w:sz w:val="20"/>
                <w:lang w:val="fr-CA"/>
              </w:rPr>
            </w:pPr>
          </w:p>
        </w:tc>
      </w:tr>
      <w:tr w:rsidR="00E217DF" w:rsidRPr="00B14A25" w:rsidTr="00CC3B08">
        <w:tc>
          <w:tcPr>
            <w:tcW w:w="2427" w:type="pct"/>
          </w:tcPr>
          <w:p w:rsidR="00E217DF" w:rsidRPr="00B139D3" w:rsidRDefault="00E217DF" w:rsidP="00CC3B08">
            <w:pPr>
              <w:jc w:val="both"/>
              <w:rPr>
                <w:sz w:val="20"/>
                <w:lang w:val="fr-CA"/>
              </w:rPr>
            </w:pPr>
            <w:r w:rsidRPr="00B139D3">
              <w:rPr>
                <w:sz w:val="20"/>
                <w:lang w:val="fr-CA"/>
              </w:rPr>
              <w:t>15 janvier 2015</w:t>
            </w:r>
          </w:p>
          <w:p w:rsidR="00E217DF" w:rsidRPr="00B139D3" w:rsidRDefault="00E217DF" w:rsidP="00CC3B08">
            <w:pPr>
              <w:jc w:val="both"/>
              <w:rPr>
                <w:sz w:val="20"/>
                <w:lang w:val="fr-CA"/>
              </w:rPr>
            </w:pPr>
            <w:r w:rsidRPr="00B139D3">
              <w:rPr>
                <w:sz w:val="20"/>
                <w:lang w:val="fr-CA"/>
              </w:rPr>
              <w:t>Cour supérieure de justice de l’Ontario</w:t>
            </w:r>
          </w:p>
          <w:p w:rsidR="00E217DF" w:rsidRPr="00B139D3" w:rsidRDefault="00E217DF" w:rsidP="00CC3B08">
            <w:pPr>
              <w:jc w:val="both"/>
              <w:rPr>
                <w:sz w:val="20"/>
              </w:rPr>
            </w:pPr>
            <w:r w:rsidRPr="00B139D3">
              <w:rPr>
                <w:sz w:val="20"/>
              </w:rPr>
              <w:t>(Juge Watt)</w:t>
            </w:r>
          </w:p>
          <w:p w:rsidR="00E217DF" w:rsidRPr="00B139D3" w:rsidRDefault="00E217DF" w:rsidP="00CC3B08">
            <w:pPr>
              <w:jc w:val="both"/>
              <w:rPr>
                <w:sz w:val="20"/>
              </w:rPr>
            </w:pPr>
            <w:r w:rsidRPr="00B139D3">
              <w:rPr>
                <w:sz w:val="20"/>
              </w:rPr>
              <w:t>[2015] O.J. No. 4427</w:t>
            </w:r>
          </w:p>
          <w:p w:rsidR="00E217DF" w:rsidRPr="00B139D3" w:rsidRDefault="00E217DF" w:rsidP="00CC3B08">
            <w:pPr>
              <w:jc w:val="both"/>
              <w:rPr>
                <w:sz w:val="20"/>
              </w:rPr>
            </w:pPr>
          </w:p>
        </w:tc>
        <w:tc>
          <w:tcPr>
            <w:tcW w:w="243" w:type="pct"/>
          </w:tcPr>
          <w:p w:rsidR="00E217DF" w:rsidRPr="00B139D3" w:rsidRDefault="00E217DF" w:rsidP="00CC3B08">
            <w:pPr>
              <w:jc w:val="both"/>
              <w:rPr>
                <w:sz w:val="20"/>
              </w:rPr>
            </w:pPr>
          </w:p>
        </w:tc>
        <w:tc>
          <w:tcPr>
            <w:tcW w:w="2330" w:type="pct"/>
          </w:tcPr>
          <w:p w:rsidR="00E217DF" w:rsidRPr="00B139D3" w:rsidRDefault="00E217DF" w:rsidP="00CC3B08">
            <w:pPr>
              <w:jc w:val="both"/>
              <w:rPr>
                <w:sz w:val="20"/>
                <w:lang w:val="fr-CA"/>
              </w:rPr>
            </w:pPr>
            <w:r w:rsidRPr="00B139D3">
              <w:rPr>
                <w:sz w:val="20"/>
                <w:lang w:val="fr-CA"/>
              </w:rPr>
              <w:t>Déclarations de culpabilité relativement à deux chefs d’accusation de meurtre au premier degré</w:t>
            </w:r>
          </w:p>
          <w:p w:rsidR="00E217DF" w:rsidRPr="00B139D3" w:rsidRDefault="00E217DF" w:rsidP="00CC3B08">
            <w:pPr>
              <w:jc w:val="both"/>
              <w:rPr>
                <w:sz w:val="20"/>
                <w:lang w:val="fr-CA"/>
              </w:rPr>
            </w:pPr>
          </w:p>
        </w:tc>
      </w:tr>
      <w:tr w:rsidR="00E217DF" w:rsidRPr="00B139D3" w:rsidTr="00CC3B08">
        <w:tc>
          <w:tcPr>
            <w:tcW w:w="2427" w:type="pct"/>
          </w:tcPr>
          <w:p w:rsidR="00E217DF" w:rsidRPr="00B139D3" w:rsidRDefault="00E217DF" w:rsidP="00CC3B08">
            <w:pPr>
              <w:jc w:val="both"/>
              <w:rPr>
                <w:sz w:val="20"/>
                <w:lang w:val="fr-CA"/>
              </w:rPr>
            </w:pPr>
            <w:r w:rsidRPr="00B139D3">
              <w:rPr>
                <w:sz w:val="20"/>
                <w:lang w:val="fr-CA"/>
              </w:rPr>
              <w:t>28 juin 2018</w:t>
            </w:r>
          </w:p>
          <w:p w:rsidR="00E217DF" w:rsidRPr="00B139D3" w:rsidRDefault="00E217DF" w:rsidP="00CC3B08">
            <w:pPr>
              <w:jc w:val="both"/>
              <w:rPr>
                <w:sz w:val="20"/>
                <w:lang w:val="fr-CA"/>
              </w:rPr>
            </w:pPr>
            <w:r w:rsidRPr="00B139D3">
              <w:rPr>
                <w:sz w:val="20"/>
                <w:lang w:val="fr-CA"/>
              </w:rPr>
              <w:t>Cour d’appel de l’Ontario</w:t>
            </w:r>
          </w:p>
          <w:p w:rsidR="00E217DF" w:rsidRPr="00B139D3" w:rsidRDefault="00E217DF" w:rsidP="00CC3B08">
            <w:pPr>
              <w:jc w:val="both"/>
              <w:rPr>
                <w:sz w:val="20"/>
                <w:lang w:val="fr-CA"/>
              </w:rPr>
            </w:pPr>
            <w:r w:rsidRPr="00B139D3">
              <w:rPr>
                <w:sz w:val="20"/>
                <w:lang w:val="fr-CA"/>
              </w:rPr>
              <w:t xml:space="preserve">(Juges Doherty, </w:t>
            </w:r>
            <w:proofErr w:type="spellStart"/>
            <w:r w:rsidRPr="00B139D3">
              <w:rPr>
                <w:sz w:val="20"/>
                <w:lang w:val="fr-CA"/>
              </w:rPr>
              <w:t>Pepall</w:t>
            </w:r>
            <w:proofErr w:type="spellEnd"/>
            <w:r w:rsidRPr="00B139D3">
              <w:rPr>
                <w:sz w:val="20"/>
                <w:lang w:val="fr-CA"/>
              </w:rPr>
              <w:t xml:space="preserve"> et </w:t>
            </w:r>
            <w:proofErr w:type="spellStart"/>
            <w:r w:rsidRPr="00B139D3">
              <w:rPr>
                <w:sz w:val="20"/>
                <w:lang w:val="fr-CA"/>
              </w:rPr>
              <w:t>Nordheimer</w:t>
            </w:r>
            <w:proofErr w:type="spellEnd"/>
            <w:r w:rsidRPr="00B139D3">
              <w:rPr>
                <w:sz w:val="20"/>
                <w:lang w:val="fr-CA"/>
              </w:rPr>
              <w:t>)</w:t>
            </w:r>
          </w:p>
          <w:p w:rsidR="00E217DF" w:rsidRPr="00B139D3" w:rsidRDefault="00D00336" w:rsidP="00CC3B08">
            <w:pPr>
              <w:jc w:val="both"/>
              <w:rPr>
                <w:sz w:val="20"/>
                <w:lang w:val="fr-CA"/>
              </w:rPr>
            </w:pPr>
            <w:hyperlink r:id="rId28" w:history="1">
              <w:r w:rsidR="00E217DF" w:rsidRPr="00B139D3">
                <w:rPr>
                  <w:rStyle w:val="Hyperlink"/>
                  <w:sz w:val="20"/>
                  <w:lang w:val="fr-CA"/>
                </w:rPr>
                <w:t>2018 ONCA 589</w:t>
              </w:r>
            </w:hyperlink>
          </w:p>
          <w:p w:rsidR="00E217DF" w:rsidRPr="00B139D3" w:rsidRDefault="00E217DF" w:rsidP="00CC3B08">
            <w:pPr>
              <w:jc w:val="both"/>
              <w:rPr>
                <w:sz w:val="20"/>
                <w:lang w:val="fr-CA"/>
              </w:rPr>
            </w:pPr>
          </w:p>
        </w:tc>
        <w:tc>
          <w:tcPr>
            <w:tcW w:w="243" w:type="pct"/>
          </w:tcPr>
          <w:p w:rsidR="00E217DF" w:rsidRPr="00B139D3" w:rsidRDefault="00E217DF" w:rsidP="00CC3B08">
            <w:pPr>
              <w:jc w:val="both"/>
              <w:rPr>
                <w:sz w:val="20"/>
                <w:lang w:val="fr-CA"/>
              </w:rPr>
            </w:pPr>
          </w:p>
        </w:tc>
        <w:tc>
          <w:tcPr>
            <w:tcW w:w="2330" w:type="pct"/>
          </w:tcPr>
          <w:p w:rsidR="00E217DF" w:rsidRPr="00B139D3" w:rsidRDefault="00E217DF" w:rsidP="00CC3B08">
            <w:pPr>
              <w:jc w:val="both"/>
              <w:rPr>
                <w:sz w:val="20"/>
                <w:lang w:val="fr-CA"/>
              </w:rPr>
            </w:pPr>
            <w:r w:rsidRPr="00B139D3">
              <w:rPr>
                <w:sz w:val="20"/>
                <w:lang w:val="fr-CA"/>
              </w:rPr>
              <w:t>Rejet de l’appel</w:t>
            </w:r>
          </w:p>
          <w:p w:rsidR="00E217DF" w:rsidRPr="00B139D3" w:rsidRDefault="00E217DF" w:rsidP="00CC3B08">
            <w:pPr>
              <w:jc w:val="both"/>
              <w:rPr>
                <w:sz w:val="20"/>
                <w:lang w:val="fr-CA"/>
              </w:rPr>
            </w:pPr>
          </w:p>
        </w:tc>
      </w:tr>
      <w:tr w:rsidR="00E217DF" w:rsidRPr="00B14A25" w:rsidTr="00CC3B08">
        <w:tc>
          <w:tcPr>
            <w:tcW w:w="2427" w:type="pct"/>
          </w:tcPr>
          <w:p w:rsidR="00E217DF" w:rsidRPr="00B139D3" w:rsidRDefault="00E217DF" w:rsidP="00CC3B08">
            <w:pPr>
              <w:jc w:val="both"/>
              <w:rPr>
                <w:sz w:val="20"/>
                <w:lang w:val="fr-CA"/>
              </w:rPr>
            </w:pPr>
            <w:r w:rsidRPr="00B139D3">
              <w:rPr>
                <w:sz w:val="20"/>
                <w:lang w:val="fr-CA"/>
              </w:rPr>
              <w:t>27 février 2019</w:t>
            </w:r>
          </w:p>
          <w:p w:rsidR="00E217DF" w:rsidRPr="00B139D3" w:rsidRDefault="00E217DF" w:rsidP="00CC3B08">
            <w:pPr>
              <w:jc w:val="both"/>
              <w:rPr>
                <w:sz w:val="20"/>
                <w:lang w:val="fr-CA"/>
              </w:rPr>
            </w:pPr>
            <w:r w:rsidRPr="00B139D3">
              <w:rPr>
                <w:sz w:val="20"/>
                <w:lang w:val="fr-CA"/>
              </w:rPr>
              <w:t>Cour suprême du Canada</w:t>
            </w:r>
          </w:p>
        </w:tc>
        <w:tc>
          <w:tcPr>
            <w:tcW w:w="243" w:type="pct"/>
          </w:tcPr>
          <w:p w:rsidR="00E217DF" w:rsidRPr="00B139D3" w:rsidRDefault="00E217DF" w:rsidP="00CC3B08">
            <w:pPr>
              <w:jc w:val="both"/>
              <w:rPr>
                <w:sz w:val="20"/>
                <w:lang w:val="fr-CA"/>
              </w:rPr>
            </w:pPr>
          </w:p>
        </w:tc>
        <w:tc>
          <w:tcPr>
            <w:tcW w:w="2330" w:type="pct"/>
          </w:tcPr>
          <w:p w:rsidR="00E217DF" w:rsidRPr="00B139D3" w:rsidRDefault="00E217DF" w:rsidP="00CC3B08">
            <w:pPr>
              <w:jc w:val="both"/>
              <w:rPr>
                <w:sz w:val="20"/>
                <w:lang w:val="fr-CA"/>
              </w:rPr>
            </w:pPr>
            <w:r w:rsidRPr="00B139D3">
              <w:rPr>
                <w:sz w:val="20"/>
                <w:lang w:val="fr-CA"/>
              </w:rPr>
              <w:t>Dépôt de la demande d’autorisation d’appel</w:t>
            </w:r>
          </w:p>
          <w:p w:rsidR="00E217DF" w:rsidRPr="00B139D3" w:rsidRDefault="00E217DF" w:rsidP="00CC3B08">
            <w:pPr>
              <w:jc w:val="both"/>
              <w:rPr>
                <w:sz w:val="20"/>
                <w:lang w:val="fr-CA"/>
              </w:rPr>
            </w:pPr>
          </w:p>
        </w:tc>
      </w:tr>
    </w:tbl>
    <w:p w:rsidR="00E217DF" w:rsidRPr="00B139D3" w:rsidRDefault="00E217DF" w:rsidP="00E217DF">
      <w:pPr>
        <w:jc w:val="both"/>
        <w:rPr>
          <w:sz w:val="20"/>
          <w:lang w:val="fr-CA"/>
        </w:rPr>
      </w:pPr>
    </w:p>
    <w:p w:rsidR="00E217DF" w:rsidRPr="00B139D3" w:rsidRDefault="00D00336" w:rsidP="00E217DF">
      <w:pPr>
        <w:jc w:val="both"/>
        <w:rPr>
          <w:sz w:val="20"/>
          <w:lang w:val="fr-CA"/>
        </w:rPr>
      </w:pPr>
      <w:r w:rsidRPr="00B139D3">
        <w:rPr>
          <w:sz w:val="20"/>
        </w:rPr>
        <w:pict>
          <v:rect id="_x0000_i1048" style="width:2in;height:1pt" o:hrpct="0" o:hralign="center" o:hrstd="t" o:hrnoshade="t" o:hr="t" fillcolor="black [3213]" stroked="f"/>
        </w:pict>
      </w:r>
    </w:p>
    <w:p w:rsidR="00E217DF" w:rsidRPr="00B139D3" w:rsidRDefault="00E217DF" w:rsidP="00E217D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217DF" w:rsidRPr="00B139D3" w:rsidTr="00CC3B08">
        <w:tc>
          <w:tcPr>
            <w:tcW w:w="543" w:type="pct"/>
          </w:tcPr>
          <w:p w:rsidR="00E217DF" w:rsidRPr="00B139D3" w:rsidRDefault="00E217DF" w:rsidP="00CC3B08">
            <w:pPr>
              <w:jc w:val="both"/>
              <w:rPr>
                <w:sz w:val="20"/>
              </w:rPr>
            </w:pPr>
            <w:r w:rsidRPr="00B139D3">
              <w:rPr>
                <w:rStyle w:val="SCCFileNumberChar"/>
                <w:sz w:val="20"/>
                <w:szCs w:val="20"/>
              </w:rPr>
              <w:t>38551</w:t>
            </w:r>
          </w:p>
        </w:tc>
        <w:tc>
          <w:tcPr>
            <w:tcW w:w="4457" w:type="pct"/>
            <w:gridSpan w:val="3"/>
          </w:tcPr>
          <w:p w:rsidR="00E217DF" w:rsidRPr="00B139D3" w:rsidRDefault="00E217DF" w:rsidP="00CC3B08">
            <w:pPr>
              <w:pStyle w:val="SCCLsocParty"/>
              <w:jc w:val="both"/>
              <w:rPr>
                <w:b/>
                <w:sz w:val="20"/>
                <w:szCs w:val="20"/>
                <w:lang w:val="en-US"/>
              </w:rPr>
            </w:pPr>
            <w:r w:rsidRPr="00B139D3">
              <w:rPr>
                <w:b/>
                <w:sz w:val="20"/>
                <w:szCs w:val="20"/>
                <w:lang w:val="en-US"/>
              </w:rPr>
              <w:t>P.B. v. Her Majesty the Queen</w:t>
            </w:r>
          </w:p>
          <w:p w:rsidR="00E217DF" w:rsidRPr="00B139D3" w:rsidRDefault="00E217DF" w:rsidP="00CC3B08">
            <w:pPr>
              <w:jc w:val="both"/>
              <w:rPr>
                <w:sz w:val="20"/>
              </w:rPr>
            </w:pPr>
            <w:r w:rsidRPr="00B139D3">
              <w:rPr>
                <w:sz w:val="20"/>
              </w:rPr>
              <w:t>(Ont.) (Criminal) (By Leave)</w:t>
            </w:r>
          </w:p>
        </w:tc>
      </w:tr>
      <w:tr w:rsidR="00573437" w:rsidRPr="00B139D3" w:rsidTr="00CC3B08">
        <w:tc>
          <w:tcPr>
            <w:tcW w:w="5000" w:type="pct"/>
            <w:gridSpan w:val="4"/>
          </w:tcPr>
          <w:p w:rsidR="00573437" w:rsidRPr="00B139D3" w:rsidRDefault="00573437" w:rsidP="00CC3B08">
            <w:pPr>
              <w:pStyle w:val="SCCBanSummary0"/>
              <w:rPr>
                <w:smallCaps w:val="0"/>
                <w:sz w:val="20"/>
                <w:szCs w:val="20"/>
              </w:rPr>
            </w:pPr>
            <w:r w:rsidRPr="00B139D3">
              <w:rPr>
                <w:smallCaps w:val="0"/>
                <w:sz w:val="20"/>
                <w:szCs w:val="20"/>
              </w:rPr>
              <w:t>The motion for an extension of time to serve and file the application for leave to appeal is granted. The application for leave to appeal from the judgment of the Court of Appeal for Ontario, Number C62057, 2019 ONCA 13, dated January 7, 2019, is dismissed.</w:t>
            </w:r>
          </w:p>
          <w:p w:rsidR="00573437" w:rsidRPr="00B139D3" w:rsidRDefault="00573437" w:rsidP="00573437"/>
        </w:tc>
      </w:tr>
      <w:tr w:rsidR="00E217DF" w:rsidRPr="00B139D3" w:rsidTr="00CC3B08">
        <w:tc>
          <w:tcPr>
            <w:tcW w:w="5000" w:type="pct"/>
            <w:gridSpan w:val="4"/>
          </w:tcPr>
          <w:p w:rsidR="00E217DF" w:rsidRPr="00B139D3" w:rsidRDefault="00E217DF" w:rsidP="00CC3B08">
            <w:pPr>
              <w:pStyle w:val="SCCBanSummary0"/>
              <w:rPr>
                <w:sz w:val="20"/>
                <w:szCs w:val="20"/>
              </w:rPr>
            </w:pPr>
            <w:r w:rsidRPr="00B139D3">
              <w:rPr>
                <w:sz w:val="20"/>
                <w:szCs w:val="20"/>
              </w:rPr>
              <w:t>(Publication ban in case) (Court file contains information that is not available for inspection by the public)</w:t>
            </w:r>
          </w:p>
          <w:p w:rsidR="00E217DF" w:rsidRPr="00B139D3" w:rsidRDefault="00E217DF" w:rsidP="00CC3B08">
            <w:pPr>
              <w:jc w:val="both"/>
              <w:rPr>
                <w:sz w:val="20"/>
              </w:rPr>
            </w:pPr>
          </w:p>
        </w:tc>
      </w:tr>
      <w:tr w:rsidR="00E217DF" w:rsidRPr="00B139D3" w:rsidTr="00CC3B08">
        <w:tc>
          <w:tcPr>
            <w:tcW w:w="5000" w:type="pct"/>
            <w:gridSpan w:val="4"/>
          </w:tcPr>
          <w:p w:rsidR="00E217DF" w:rsidRPr="00B139D3" w:rsidRDefault="00E217DF" w:rsidP="00CC3B08">
            <w:pPr>
              <w:jc w:val="both"/>
              <w:rPr>
                <w:sz w:val="20"/>
              </w:rPr>
            </w:pPr>
            <w:r w:rsidRPr="00B139D3">
              <w:rPr>
                <w:i/>
                <w:sz w:val="20"/>
              </w:rPr>
              <w:t>Charter of Rights</w:t>
            </w:r>
            <w:r w:rsidRPr="00B139D3">
              <w:rPr>
                <w:sz w:val="20"/>
              </w:rPr>
              <w:t xml:space="preserve"> — Right to a fair hearing — Criminal law — Evidence — Disclosure — Did the Crown breach the applicant’s right to disclosure under the </w:t>
            </w:r>
            <w:r w:rsidRPr="00B139D3">
              <w:rPr>
                <w:i/>
                <w:iCs/>
                <w:sz w:val="20"/>
              </w:rPr>
              <w:t xml:space="preserve">Charter </w:t>
            </w:r>
            <w:r w:rsidRPr="00B139D3">
              <w:rPr>
                <w:sz w:val="20"/>
              </w:rPr>
              <w:t xml:space="preserve">by failing to provide timely notice of its intention to use records in its possession under section 278.2(3) of the </w:t>
            </w:r>
            <w:r w:rsidRPr="00B139D3">
              <w:rPr>
                <w:i/>
                <w:iCs/>
                <w:sz w:val="20"/>
              </w:rPr>
              <w:t>Criminal Code</w:t>
            </w:r>
            <w:r w:rsidRPr="00B139D3">
              <w:rPr>
                <w:sz w:val="20"/>
              </w:rPr>
              <w:t xml:space="preserve">? — Is there a reasonable possibility that the nondisclosure affected the outcome at trial or the overall fairness of the trial? — Is an accused in a criminal proceeding deemed to possess what his civil counsel possesses in an unrelated proceeding? — Section 11(d) of the </w:t>
            </w:r>
            <w:r w:rsidRPr="00B139D3">
              <w:rPr>
                <w:i/>
                <w:sz w:val="20"/>
              </w:rPr>
              <w:t>Charter of Rights and Freedoms</w:t>
            </w:r>
            <w:r w:rsidRPr="00B139D3">
              <w:rPr>
                <w:sz w:val="20"/>
              </w:rPr>
              <w:t>.</w:t>
            </w:r>
          </w:p>
        </w:tc>
      </w:tr>
      <w:tr w:rsidR="00E217DF" w:rsidRPr="00B139D3" w:rsidTr="00CC3B08">
        <w:tc>
          <w:tcPr>
            <w:tcW w:w="5000" w:type="pct"/>
            <w:gridSpan w:val="4"/>
          </w:tcPr>
          <w:p w:rsidR="00E217DF" w:rsidRPr="00B139D3" w:rsidRDefault="00E217DF" w:rsidP="00CC3B08">
            <w:pPr>
              <w:jc w:val="both"/>
              <w:rPr>
                <w:sz w:val="20"/>
              </w:rPr>
            </w:pPr>
          </w:p>
          <w:p w:rsidR="00E217DF" w:rsidRPr="00B139D3" w:rsidRDefault="00E217DF" w:rsidP="00CC3B08">
            <w:pPr>
              <w:jc w:val="both"/>
              <w:rPr>
                <w:sz w:val="20"/>
              </w:rPr>
            </w:pPr>
            <w:r w:rsidRPr="00B139D3">
              <w:rPr>
                <w:sz w:val="20"/>
              </w:rPr>
              <w:t>The complainant is the applicant’s daughter. Over time, the sexual abuse escalated, and was ongoing for many years. The complainant was referred to a psychiatrist by her family doctor. The applicant alleges that the Crown breached its disclosure obligations relating to the complainant’s therapeutic records that were in its possession. Those records were not produced to the applicant until the second day of trial after the complainant waived her privacy interest. After a trial by judge and jury, the applicant was convicted of sexual interference, two counts of sexual assault and incest. The Court of Appeal dismissed the conviction appeal.</w:t>
            </w:r>
          </w:p>
          <w:p w:rsidR="00E217DF" w:rsidRPr="00B139D3" w:rsidRDefault="00E217DF" w:rsidP="00CC3B08">
            <w:pPr>
              <w:jc w:val="both"/>
              <w:rPr>
                <w:sz w:val="20"/>
              </w:rPr>
            </w:pPr>
          </w:p>
        </w:tc>
      </w:tr>
      <w:tr w:rsidR="00E217DF" w:rsidRPr="00B139D3" w:rsidTr="00CC3B08">
        <w:tc>
          <w:tcPr>
            <w:tcW w:w="2427" w:type="pct"/>
            <w:gridSpan w:val="2"/>
          </w:tcPr>
          <w:p w:rsidR="00E217DF" w:rsidRPr="00B139D3" w:rsidRDefault="00E217DF" w:rsidP="00CC3B08">
            <w:pPr>
              <w:jc w:val="both"/>
              <w:rPr>
                <w:sz w:val="20"/>
              </w:rPr>
            </w:pPr>
            <w:r w:rsidRPr="00B139D3">
              <w:rPr>
                <w:sz w:val="20"/>
              </w:rPr>
              <w:t>November 14, 2014</w:t>
            </w:r>
          </w:p>
          <w:p w:rsidR="00E217DF" w:rsidRPr="00B139D3" w:rsidRDefault="00E217DF" w:rsidP="00CC3B08">
            <w:pPr>
              <w:jc w:val="both"/>
              <w:rPr>
                <w:sz w:val="20"/>
              </w:rPr>
            </w:pPr>
            <w:r w:rsidRPr="00B139D3">
              <w:rPr>
                <w:sz w:val="20"/>
              </w:rPr>
              <w:t>Ontario Superior Court of Justice</w:t>
            </w:r>
          </w:p>
          <w:p w:rsidR="00E217DF" w:rsidRPr="00B139D3" w:rsidRDefault="00E217DF" w:rsidP="00CC3B08">
            <w:pPr>
              <w:jc w:val="both"/>
              <w:rPr>
                <w:sz w:val="20"/>
              </w:rPr>
            </w:pPr>
            <w:r w:rsidRPr="00B139D3">
              <w:rPr>
                <w:sz w:val="20"/>
              </w:rPr>
              <w:t>(</w:t>
            </w:r>
            <w:proofErr w:type="spellStart"/>
            <w:r w:rsidRPr="00B139D3">
              <w:rPr>
                <w:sz w:val="20"/>
              </w:rPr>
              <w:t>O’Marra</w:t>
            </w:r>
            <w:proofErr w:type="spellEnd"/>
            <w:r w:rsidRPr="00B139D3">
              <w:rPr>
                <w:sz w:val="20"/>
              </w:rPr>
              <w:t xml:space="preserve"> J.)</w:t>
            </w:r>
          </w:p>
          <w:p w:rsidR="00E217DF" w:rsidRPr="00B139D3" w:rsidRDefault="00E217DF" w:rsidP="00CC3B08">
            <w:pPr>
              <w:jc w:val="both"/>
              <w:rPr>
                <w:sz w:val="20"/>
              </w:rPr>
            </w:pPr>
          </w:p>
        </w:tc>
        <w:tc>
          <w:tcPr>
            <w:tcW w:w="243" w:type="pct"/>
          </w:tcPr>
          <w:p w:rsidR="00E217DF" w:rsidRPr="00B139D3" w:rsidRDefault="00E217DF" w:rsidP="00CC3B08">
            <w:pPr>
              <w:jc w:val="both"/>
              <w:rPr>
                <w:sz w:val="20"/>
              </w:rPr>
            </w:pPr>
          </w:p>
        </w:tc>
        <w:tc>
          <w:tcPr>
            <w:tcW w:w="2330" w:type="pct"/>
          </w:tcPr>
          <w:p w:rsidR="00E217DF" w:rsidRPr="00B139D3" w:rsidRDefault="00E217DF" w:rsidP="00CC3B08">
            <w:pPr>
              <w:jc w:val="both"/>
              <w:rPr>
                <w:sz w:val="20"/>
              </w:rPr>
            </w:pPr>
            <w:r w:rsidRPr="00B139D3">
              <w:rPr>
                <w:sz w:val="20"/>
              </w:rPr>
              <w:t>Convictions: sexual interference, two counts of sexual assault and incest</w:t>
            </w:r>
          </w:p>
          <w:p w:rsidR="00E217DF" w:rsidRPr="00B139D3" w:rsidRDefault="00E217DF" w:rsidP="00CC3B08">
            <w:pPr>
              <w:jc w:val="both"/>
              <w:rPr>
                <w:sz w:val="20"/>
              </w:rPr>
            </w:pPr>
          </w:p>
        </w:tc>
      </w:tr>
      <w:tr w:rsidR="00E217DF" w:rsidRPr="00B139D3" w:rsidTr="00CC3B08">
        <w:tc>
          <w:tcPr>
            <w:tcW w:w="2427" w:type="pct"/>
            <w:gridSpan w:val="2"/>
          </w:tcPr>
          <w:p w:rsidR="00E217DF" w:rsidRPr="00B139D3" w:rsidRDefault="00E217DF" w:rsidP="00CC3B08">
            <w:pPr>
              <w:jc w:val="both"/>
              <w:rPr>
                <w:sz w:val="20"/>
              </w:rPr>
            </w:pPr>
            <w:r w:rsidRPr="00B139D3">
              <w:rPr>
                <w:sz w:val="20"/>
              </w:rPr>
              <w:t>January 7, 2019</w:t>
            </w:r>
          </w:p>
          <w:p w:rsidR="00E217DF" w:rsidRPr="00B139D3" w:rsidRDefault="00E217DF" w:rsidP="00CC3B08">
            <w:pPr>
              <w:jc w:val="both"/>
              <w:rPr>
                <w:sz w:val="20"/>
              </w:rPr>
            </w:pPr>
            <w:r w:rsidRPr="00B139D3">
              <w:rPr>
                <w:sz w:val="20"/>
              </w:rPr>
              <w:t>Court of Appeal for Ontario</w:t>
            </w:r>
          </w:p>
          <w:p w:rsidR="00E217DF" w:rsidRPr="00B139D3" w:rsidRDefault="00E217DF" w:rsidP="00CC3B08">
            <w:pPr>
              <w:jc w:val="both"/>
              <w:rPr>
                <w:sz w:val="20"/>
                <w:lang w:val="fr-CA"/>
              </w:rPr>
            </w:pPr>
            <w:r w:rsidRPr="00B139D3">
              <w:rPr>
                <w:sz w:val="20"/>
                <w:lang w:val="fr-CA"/>
              </w:rPr>
              <w:t>(</w:t>
            </w:r>
            <w:proofErr w:type="spellStart"/>
            <w:r w:rsidRPr="00B139D3">
              <w:rPr>
                <w:sz w:val="20"/>
                <w:lang w:val="fr-CA"/>
              </w:rPr>
              <w:t>MacPherson</w:t>
            </w:r>
            <w:proofErr w:type="spellEnd"/>
            <w:r w:rsidRPr="00B139D3">
              <w:rPr>
                <w:sz w:val="20"/>
                <w:lang w:val="fr-CA"/>
              </w:rPr>
              <w:t xml:space="preserve">, </w:t>
            </w:r>
            <w:proofErr w:type="spellStart"/>
            <w:r w:rsidRPr="00B139D3">
              <w:rPr>
                <w:sz w:val="20"/>
                <w:lang w:val="fr-CA"/>
              </w:rPr>
              <w:t>Paciocco</w:t>
            </w:r>
            <w:proofErr w:type="spellEnd"/>
            <w:r w:rsidRPr="00B139D3">
              <w:rPr>
                <w:sz w:val="20"/>
                <w:lang w:val="fr-CA"/>
              </w:rPr>
              <w:t xml:space="preserve">, </w:t>
            </w:r>
            <w:proofErr w:type="spellStart"/>
            <w:r w:rsidRPr="00B139D3">
              <w:rPr>
                <w:sz w:val="20"/>
                <w:lang w:val="fr-CA"/>
              </w:rPr>
              <w:t>Nordheimer</w:t>
            </w:r>
            <w:proofErr w:type="spellEnd"/>
            <w:r w:rsidRPr="00B139D3">
              <w:rPr>
                <w:sz w:val="20"/>
                <w:lang w:val="fr-CA"/>
              </w:rPr>
              <w:t xml:space="preserve"> JJ.A.)</w:t>
            </w:r>
          </w:p>
          <w:p w:rsidR="00E217DF" w:rsidRPr="00B139D3" w:rsidRDefault="00D00336" w:rsidP="00CC3B08">
            <w:pPr>
              <w:jc w:val="both"/>
              <w:rPr>
                <w:sz w:val="20"/>
                <w:lang w:val="fr-CA"/>
              </w:rPr>
            </w:pPr>
            <w:hyperlink r:id="rId29" w:history="1">
              <w:r w:rsidR="00E217DF" w:rsidRPr="00B139D3">
                <w:rPr>
                  <w:rStyle w:val="Hyperlink"/>
                  <w:sz w:val="20"/>
                  <w:lang w:val="fr-CA"/>
                </w:rPr>
                <w:t>2019 ONCA 13</w:t>
              </w:r>
            </w:hyperlink>
            <w:r w:rsidR="00E217DF" w:rsidRPr="00B139D3">
              <w:rPr>
                <w:sz w:val="20"/>
                <w:lang w:val="fr-CA"/>
              </w:rPr>
              <w:t>;C62057</w:t>
            </w:r>
          </w:p>
          <w:p w:rsidR="00E217DF" w:rsidRPr="00B139D3" w:rsidRDefault="00E217DF" w:rsidP="00CC3B08">
            <w:pPr>
              <w:jc w:val="both"/>
              <w:rPr>
                <w:sz w:val="20"/>
              </w:rPr>
            </w:pPr>
          </w:p>
        </w:tc>
        <w:tc>
          <w:tcPr>
            <w:tcW w:w="243" w:type="pct"/>
          </w:tcPr>
          <w:p w:rsidR="00E217DF" w:rsidRPr="00B139D3" w:rsidRDefault="00E217DF" w:rsidP="00CC3B08">
            <w:pPr>
              <w:jc w:val="both"/>
              <w:rPr>
                <w:sz w:val="20"/>
              </w:rPr>
            </w:pPr>
          </w:p>
        </w:tc>
        <w:tc>
          <w:tcPr>
            <w:tcW w:w="2330" w:type="pct"/>
          </w:tcPr>
          <w:p w:rsidR="00E217DF" w:rsidRPr="00B139D3" w:rsidRDefault="00E217DF" w:rsidP="00CC3B08">
            <w:pPr>
              <w:jc w:val="both"/>
              <w:rPr>
                <w:sz w:val="20"/>
              </w:rPr>
            </w:pPr>
            <w:r w:rsidRPr="00B139D3">
              <w:rPr>
                <w:sz w:val="20"/>
              </w:rPr>
              <w:t>Conviction appeal dismissed</w:t>
            </w:r>
          </w:p>
          <w:p w:rsidR="00E217DF" w:rsidRPr="00B139D3" w:rsidRDefault="00E217DF" w:rsidP="00CC3B08">
            <w:pPr>
              <w:jc w:val="both"/>
              <w:rPr>
                <w:sz w:val="20"/>
              </w:rPr>
            </w:pPr>
          </w:p>
        </w:tc>
      </w:tr>
      <w:tr w:rsidR="00E217DF" w:rsidRPr="00B139D3" w:rsidTr="00CC3B08">
        <w:tc>
          <w:tcPr>
            <w:tcW w:w="2427" w:type="pct"/>
            <w:gridSpan w:val="2"/>
          </w:tcPr>
          <w:p w:rsidR="00E217DF" w:rsidRPr="00B139D3" w:rsidRDefault="00E217DF" w:rsidP="00CC3B08">
            <w:pPr>
              <w:jc w:val="both"/>
              <w:rPr>
                <w:sz w:val="20"/>
              </w:rPr>
            </w:pPr>
            <w:r w:rsidRPr="00B139D3">
              <w:rPr>
                <w:sz w:val="20"/>
              </w:rPr>
              <w:t>March 12, 2019</w:t>
            </w:r>
          </w:p>
          <w:p w:rsidR="00E217DF" w:rsidRPr="00B139D3" w:rsidRDefault="00E217DF" w:rsidP="00CC3B08">
            <w:pPr>
              <w:jc w:val="both"/>
              <w:rPr>
                <w:sz w:val="20"/>
              </w:rPr>
            </w:pPr>
            <w:r w:rsidRPr="00B139D3">
              <w:rPr>
                <w:sz w:val="20"/>
              </w:rPr>
              <w:t>Supreme Court of Canada</w:t>
            </w:r>
          </w:p>
          <w:p w:rsidR="00E217DF" w:rsidRPr="00B139D3" w:rsidRDefault="00E217DF" w:rsidP="00CC3B08">
            <w:pPr>
              <w:jc w:val="both"/>
              <w:rPr>
                <w:sz w:val="20"/>
              </w:rPr>
            </w:pPr>
          </w:p>
        </w:tc>
        <w:tc>
          <w:tcPr>
            <w:tcW w:w="243" w:type="pct"/>
          </w:tcPr>
          <w:p w:rsidR="00E217DF" w:rsidRPr="00B139D3" w:rsidRDefault="00E217DF" w:rsidP="00CC3B08">
            <w:pPr>
              <w:jc w:val="both"/>
              <w:rPr>
                <w:sz w:val="20"/>
              </w:rPr>
            </w:pPr>
          </w:p>
        </w:tc>
        <w:tc>
          <w:tcPr>
            <w:tcW w:w="2330" w:type="pct"/>
          </w:tcPr>
          <w:p w:rsidR="00E217DF" w:rsidRPr="00B139D3" w:rsidRDefault="00E217DF" w:rsidP="00CC3B08">
            <w:pPr>
              <w:jc w:val="both"/>
              <w:rPr>
                <w:sz w:val="20"/>
              </w:rPr>
            </w:pPr>
            <w:r w:rsidRPr="00B139D3">
              <w:rPr>
                <w:sz w:val="20"/>
              </w:rPr>
              <w:t>Motion for an extension of time to serve and file the application for leave to appeal and application for leave to appeal filed</w:t>
            </w:r>
          </w:p>
        </w:tc>
      </w:tr>
    </w:tbl>
    <w:p w:rsidR="00E217DF" w:rsidRPr="00B139D3" w:rsidRDefault="00E217DF" w:rsidP="00E217DF">
      <w:pPr>
        <w:jc w:val="both"/>
        <w:rPr>
          <w:sz w:val="20"/>
        </w:rPr>
      </w:pPr>
    </w:p>
    <w:p w:rsidR="00E217DF" w:rsidRPr="00B139D3" w:rsidRDefault="00D00336" w:rsidP="00E217DF">
      <w:pPr>
        <w:jc w:val="both"/>
        <w:rPr>
          <w:sz w:val="20"/>
        </w:rPr>
      </w:pPr>
      <w:r w:rsidRPr="00B139D3">
        <w:rPr>
          <w:sz w:val="20"/>
        </w:rPr>
        <w:pict>
          <v:rect id="_x0000_i1049" style="width:2in;height:1pt" o:hrpct="0" o:hralign="center" o:hrstd="t" o:hrnoshade="t" o:hr="t" fillcolor="black [3213]" stroked="f"/>
        </w:pict>
      </w:r>
    </w:p>
    <w:p w:rsidR="00E217DF" w:rsidRPr="00B139D3" w:rsidRDefault="00E217DF" w:rsidP="00E217D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217DF" w:rsidRPr="00B139D3" w:rsidTr="00CC3B08">
        <w:tc>
          <w:tcPr>
            <w:tcW w:w="543" w:type="pct"/>
          </w:tcPr>
          <w:p w:rsidR="00E217DF" w:rsidRPr="00B139D3" w:rsidRDefault="00E217DF" w:rsidP="00CC3B08">
            <w:pPr>
              <w:jc w:val="both"/>
              <w:rPr>
                <w:sz w:val="20"/>
                <w:lang w:val="fr-CA"/>
              </w:rPr>
            </w:pPr>
            <w:r w:rsidRPr="00B139D3">
              <w:rPr>
                <w:rStyle w:val="SCCFileNumberChar"/>
                <w:sz w:val="20"/>
                <w:szCs w:val="20"/>
                <w:lang w:val="fr-CA"/>
              </w:rPr>
              <w:t>38551</w:t>
            </w:r>
          </w:p>
        </w:tc>
        <w:tc>
          <w:tcPr>
            <w:tcW w:w="4457" w:type="pct"/>
            <w:gridSpan w:val="3"/>
          </w:tcPr>
          <w:p w:rsidR="00E217DF" w:rsidRPr="00B139D3" w:rsidRDefault="00E217DF" w:rsidP="00CC3B08">
            <w:pPr>
              <w:pStyle w:val="SCCLsocParty"/>
              <w:jc w:val="both"/>
              <w:rPr>
                <w:b/>
                <w:sz w:val="20"/>
                <w:szCs w:val="20"/>
              </w:rPr>
            </w:pPr>
            <w:r w:rsidRPr="00B139D3">
              <w:rPr>
                <w:b/>
                <w:sz w:val="20"/>
                <w:szCs w:val="20"/>
              </w:rPr>
              <w:t>P.B. c. Sa Majesté la Reine</w:t>
            </w:r>
          </w:p>
          <w:p w:rsidR="00E217DF" w:rsidRPr="00B139D3" w:rsidRDefault="00E217DF" w:rsidP="00CC3B08">
            <w:pPr>
              <w:jc w:val="both"/>
              <w:rPr>
                <w:sz w:val="20"/>
                <w:lang w:val="fr-CA"/>
              </w:rPr>
            </w:pPr>
            <w:r w:rsidRPr="00B139D3">
              <w:rPr>
                <w:sz w:val="20"/>
                <w:lang w:val="fr-CA"/>
              </w:rPr>
              <w:t>(Ont.) (Criminelle) (Autorisation)</w:t>
            </w:r>
          </w:p>
        </w:tc>
      </w:tr>
      <w:tr w:rsidR="003414A3" w:rsidRPr="00B14A25" w:rsidTr="00CC3B08">
        <w:tc>
          <w:tcPr>
            <w:tcW w:w="5000" w:type="pct"/>
            <w:gridSpan w:val="4"/>
          </w:tcPr>
          <w:p w:rsidR="003414A3" w:rsidRPr="00B139D3" w:rsidRDefault="003414A3" w:rsidP="00CC3B08">
            <w:pPr>
              <w:pStyle w:val="SCCBanSummary0"/>
              <w:rPr>
                <w:smallCaps w:val="0"/>
                <w:sz w:val="20"/>
                <w:szCs w:val="20"/>
                <w:lang w:val="fr-CA"/>
              </w:rPr>
            </w:pPr>
            <w:r w:rsidRPr="00B139D3">
              <w:rPr>
                <w:smallCaps w:val="0"/>
                <w:color w:val="000000"/>
                <w:sz w:val="20"/>
                <w:szCs w:val="20"/>
                <w:lang w:val="fr-CA"/>
              </w:rPr>
              <w:t xml:space="preserve">La requête en prorogation du délai de signification et de dépôt de la demande d’autorisation d’appel est accueillie. </w:t>
            </w:r>
            <w:r w:rsidRPr="00B139D3">
              <w:rPr>
                <w:smallCaps w:val="0"/>
                <w:sz w:val="20"/>
                <w:szCs w:val="20"/>
                <w:lang w:val="fr-CA"/>
              </w:rPr>
              <w:t>La demande d’autorisation d’appel de l’arrêt de la Cour d’appel de l’Ontario, numéro C62057, 2019 ONCA 13, daté du 7 janvier 2019, est rejetée.</w:t>
            </w:r>
          </w:p>
          <w:p w:rsidR="003414A3" w:rsidRPr="00B139D3" w:rsidRDefault="003414A3" w:rsidP="003414A3">
            <w:pPr>
              <w:rPr>
                <w:lang w:val="fr-CA"/>
              </w:rPr>
            </w:pPr>
          </w:p>
        </w:tc>
      </w:tr>
      <w:tr w:rsidR="00E217DF" w:rsidRPr="00B14A25" w:rsidTr="00CC3B08">
        <w:tc>
          <w:tcPr>
            <w:tcW w:w="5000" w:type="pct"/>
            <w:gridSpan w:val="4"/>
          </w:tcPr>
          <w:p w:rsidR="00E217DF" w:rsidRPr="00B139D3" w:rsidRDefault="00E217DF" w:rsidP="00CC3B08">
            <w:pPr>
              <w:pStyle w:val="SCCBanSummary0"/>
              <w:rPr>
                <w:sz w:val="20"/>
                <w:szCs w:val="20"/>
                <w:lang w:val="fr-CA"/>
              </w:rPr>
            </w:pPr>
            <w:r w:rsidRPr="00B139D3">
              <w:rPr>
                <w:sz w:val="20"/>
                <w:szCs w:val="20"/>
                <w:lang w:val="fr-CA"/>
              </w:rPr>
              <w:t>(Ordonnance de non-publication dans le dossier) (Le dossier de la Cour renferme des données que le public n’est pas autorisé à consulter)</w:t>
            </w:r>
          </w:p>
          <w:p w:rsidR="00E217DF" w:rsidRPr="00B139D3" w:rsidRDefault="00E217DF" w:rsidP="00CC3B08">
            <w:pPr>
              <w:jc w:val="both"/>
              <w:rPr>
                <w:sz w:val="20"/>
                <w:lang w:val="fr-CA"/>
              </w:rPr>
            </w:pPr>
          </w:p>
        </w:tc>
      </w:tr>
      <w:tr w:rsidR="00E217DF" w:rsidRPr="00B14A25" w:rsidTr="00CC3B08">
        <w:tc>
          <w:tcPr>
            <w:tcW w:w="5000" w:type="pct"/>
            <w:gridSpan w:val="4"/>
          </w:tcPr>
          <w:p w:rsidR="00E217DF" w:rsidRPr="00B139D3" w:rsidRDefault="00E217DF" w:rsidP="00CC3B08">
            <w:pPr>
              <w:jc w:val="both"/>
              <w:rPr>
                <w:sz w:val="20"/>
                <w:lang w:val="fr-CA"/>
              </w:rPr>
            </w:pPr>
            <w:r w:rsidRPr="00B139D3">
              <w:rPr>
                <w:i/>
                <w:sz w:val="20"/>
                <w:lang w:val="fr-CA"/>
              </w:rPr>
              <w:t>Charte des droits</w:t>
            </w:r>
            <w:r w:rsidRPr="00B139D3">
              <w:rPr>
                <w:sz w:val="20"/>
                <w:lang w:val="fr-CA"/>
              </w:rPr>
              <w:t xml:space="preserve"> — Procès équitable — Droit criminel — Preuve — Communication de la preuve — Le ministère public a</w:t>
            </w:r>
            <w:r w:rsidRPr="00B139D3">
              <w:rPr>
                <w:sz w:val="20"/>
                <w:lang w:val="fr-CA"/>
              </w:rPr>
              <w:noBreakHyphen/>
              <w:t>t</w:t>
            </w:r>
            <w:r w:rsidRPr="00B139D3">
              <w:rPr>
                <w:sz w:val="20"/>
                <w:lang w:val="fr-CA"/>
              </w:rPr>
              <w:noBreakHyphen/>
              <w:t xml:space="preserve">il violé le droit à la communication de la preuve que la </w:t>
            </w:r>
            <w:r w:rsidRPr="00B139D3">
              <w:rPr>
                <w:i/>
                <w:iCs/>
                <w:sz w:val="20"/>
                <w:lang w:val="fr-CA"/>
              </w:rPr>
              <w:t xml:space="preserve">Charte </w:t>
            </w:r>
            <w:r w:rsidRPr="00B139D3">
              <w:rPr>
                <w:sz w:val="20"/>
                <w:lang w:val="fr-CA"/>
              </w:rPr>
              <w:t xml:space="preserve">garantit au demandeur et omettant de l’informer en temps opportun de son intention d’utiliser des dossiers en sa possession en application du par. 278.2(3) du </w:t>
            </w:r>
            <w:r w:rsidRPr="00B139D3">
              <w:rPr>
                <w:i/>
                <w:iCs/>
                <w:sz w:val="20"/>
                <w:lang w:val="fr-CA"/>
              </w:rPr>
              <w:t>Code criminel</w:t>
            </w:r>
            <w:r w:rsidRPr="00B139D3">
              <w:rPr>
                <w:sz w:val="20"/>
                <w:lang w:val="fr-CA"/>
              </w:rPr>
              <w:t>? — Y a</w:t>
            </w:r>
            <w:r w:rsidRPr="00B139D3">
              <w:rPr>
                <w:sz w:val="20"/>
                <w:lang w:val="fr-CA"/>
              </w:rPr>
              <w:noBreakHyphen/>
              <w:t>t</w:t>
            </w:r>
            <w:r w:rsidRPr="00B139D3">
              <w:rPr>
                <w:sz w:val="20"/>
                <w:lang w:val="fr-CA"/>
              </w:rPr>
              <w:noBreakHyphen/>
              <w:t>il une possibilité raisonnable que la non</w:t>
            </w:r>
            <w:r w:rsidRPr="00B139D3">
              <w:rPr>
                <w:sz w:val="20"/>
                <w:lang w:val="fr-CA"/>
              </w:rPr>
              <w:noBreakHyphen/>
              <w:t>communication ait influé sur l’issue ou l’équité globale du procès? — L’accusé dans une instance criminelle est</w:t>
            </w:r>
            <w:r w:rsidRPr="00B139D3">
              <w:rPr>
                <w:sz w:val="20"/>
                <w:lang w:val="fr-CA"/>
              </w:rPr>
              <w:noBreakHyphen/>
              <w:t xml:space="preserve">il réputé posséder ce que possède son avocat en matière civile dans une instance non liée? — Alinéa 11d) de la </w:t>
            </w:r>
            <w:r w:rsidRPr="00B139D3">
              <w:rPr>
                <w:i/>
                <w:sz w:val="20"/>
                <w:lang w:val="fr-CA"/>
              </w:rPr>
              <w:t>Charte des droits et libertés</w:t>
            </w:r>
            <w:r w:rsidRPr="00B139D3">
              <w:rPr>
                <w:sz w:val="20"/>
                <w:lang w:val="fr-CA"/>
              </w:rPr>
              <w:t>.</w:t>
            </w:r>
          </w:p>
        </w:tc>
      </w:tr>
      <w:tr w:rsidR="00E217DF" w:rsidRPr="00B14A25" w:rsidTr="00CC3B08">
        <w:tc>
          <w:tcPr>
            <w:tcW w:w="5000" w:type="pct"/>
            <w:gridSpan w:val="4"/>
          </w:tcPr>
          <w:p w:rsidR="00E217DF" w:rsidRPr="00B139D3" w:rsidRDefault="00E217DF" w:rsidP="00CC3B08">
            <w:pPr>
              <w:jc w:val="both"/>
              <w:rPr>
                <w:sz w:val="20"/>
                <w:lang w:val="fr-CA"/>
              </w:rPr>
            </w:pPr>
          </w:p>
          <w:p w:rsidR="00E217DF" w:rsidRPr="00B139D3" w:rsidRDefault="00E217DF" w:rsidP="00CC3B08">
            <w:pPr>
              <w:jc w:val="both"/>
              <w:rPr>
                <w:sz w:val="20"/>
                <w:lang w:val="fr-CA"/>
              </w:rPr>
            </w:pPr>
            <w:r w:rsidRPr="00B139D3">
              <w:rPr>
                <w:sz w:val="20"/>
                <w:lang w:val="fr-CA"/>
              </w:rPr>
              <w:t>La plaignante est la fille du demandeur. Au fil du temps, les abus sexuels ont pris de l’ampleur et ont continué sur plusieurs années. Le médecin de famille de la plaignante l’a envoyée consulter un psychiatre. Le demandeur allègue que le ministère public a violé ses obligations de communication relativement aux dossiers thérapeutiques de la plaignante qui étaient en sa possession. Ce n’est qu’au deuxième jour du procès que ces dossiers ont été produits au demandeur après que la plaignante a renoncé à son droit à la vie privée. Au terme d’un procès devant juge et jury, le demandeur a été déclaré coupable de contacts sexuels, de deux chefs d’accusation d’agression sexuelle et d’inceste. La Cour d’appel a rejeté l’appel de la déclaration de culpabilité.</w:t>
            </w:r>
          </w:p>
          <w:p w:rsidR="00E217DF" w:rsidRPr="00B139D3" w:rsidRDefault="00E217DF" w:rsidP="00CC3B08">
            <w:pPr>
              <w:jc w:val="both"/>
              <w:rPr>
                <w:sz w:val="20"/>
                <w:lang w:val="fr-CA"/>
              </w:rPr>
            </w:pPr>
          </w:p>
        </w:tc>
      </w:tr>
      <w:tr w:rsidR="00E217DF" w:rsidRPr="00B14A25" w:rsidTr="00CC3B08">
        <w:tc>
          <w:tcPr>
            <w:tcW w:w="2427" w:type="pct"/>
            <w:gridSpan w:val="2"/>
          </w:tcPr>
          <w:p w:rsidR="00E217DF" w:rsidRPr="00B139D3" w:rsidRDefault="00E217DF" w:rsidP="00CC3B08">
            <w:pPr>
              <w:jc w:val="both"/>
              <w:rPr>
                <w:sz w:val="20"/>
                <w:lang w:val="fr-CA"/>
              </w:rPr>
            </w:pPr>
            <w:r w:rsidRPr="00B139D3">
              <w:rPr>
                <w:sz w:val="20"/>
                <w:lang w:val="fr-CA"/>
              </w:rPr>
              <w:t>14 novembre 2014</w:t>
            </w:r>
          </w:p>
          <w:p w:rsidR="00E217DF" w:rsidRPr="00B139D3" w:rsidRDefault="00E217DF" w:rsidP="00CC3B08">
            <w:pPr>
              <w:jc w:val="both"/>
              <w:rPr>
                <w:sz w:val="20"/>
                <w:lang w:val="fr-CA"/>
              </w:rPr>
            </w:pPr>
            <w:r w:rsidRPr="00B139D3">
              <w:rPr>
                <w:sz w:val="20"/>
                <w:lang w:val="fr-CA"/>
              </w:rPr>
              <w:t>Cour supérieure de justice de l’Ontario</w:t>
            </w:r>
          </w:p>
          <w:p w:rsidR="00E217DF" w:rsidRPr="00B139D3" w:rsidRDefault="00E217DF" w:rsidP="00CC3B08">
            <w:pPr>
              <w:jc w:val="both"/>
              <w:rPr>
                <w:sz w:val="20"/>
                <w:lang w:val="fr-CA"/>
              </w:rPr>
            </w:pPr>
            <w:r w:rsidRPr="00B139D3">
              <w:rPr>
                <w:sz w:val="20"/>
                <w:lang w:val="fr-CA"/>
              </w:rPr>
              <w:t xml:space="preserve">(Juge </w:t>
            </w:r>
            <w:proofErr w:type="spellStart"/>
            <w:r w:rsidRPr="00B139D3">
              <w:rPr>
                <w:sz w:val="20"/>
                <w:lang w:val="fr-CA"/>
              </w:rPr>
              <w:t>O’Marra</w:t>
            </w:r>
            <w:proofErr w:type="spellEnd"/>
            <w:r w:rsidRPr="00B139D3">
              <w:rPr>
                <w:sz w:val="20"/>
                <w:lang w:val="fr-CA"/>
              </w:rPr>
              <w:t>)</w:t>
            </w:r>
          </w:p>
          <w:p w:rsidR="00E217DF" w:rsidRPr="00B139D3" w:rsidRDefault="00E217DF" w:rsidP="00CC3B08">
            <w:pPr>
              <w:jc w:val="both"/>
              <w:rPr>
                <w:sz w:val="20"/>
                <w:lang w:val="fr-CA"/>
              </w:rPr>
            </w:pPr>
          </w:p>
        </w:tc>
        <w:tc>
          <w:tcPr>
            <w:tcW w:w="243" w:type="pct"/>
          </w:tcPr>
          <w:p w:rsidR="00E217DF" w:rsidRPr="00B139D3" w:rsidRDefault="00E217DF" w:rsidP="00CC3B08">
            <w:pPr>
              <w:jc w:val="both"/>
              <w:rPr>
                <w:sz w:val="20"/>
                <w:lang w:val="fr-CA"/>
              </w:rPr>
            </w:pPr>
          </w:p>
        </w:tc>
        <w:tc>
          <w:tcPr>
            <w:tcW w:w="2330" w:type="pct"/>
          </w:tcPr>
          <w:p w:rsidR="00E217DF" w:rsidRPr="00B139D3" w:rsidRDefault="00E217DF" w:rsidP="00CC3B08">
            <w:pPr>
              <w:jc w:val="both"/>
              <w:rPr>
                <w:sz w:val="20"/>
                <w:lang w:val="fr-CA"/>
              </w:rPr>
            </w:pPr>
            <w:r w:rsidRPr="00B139D3">
              <w:rPr>
                <w:sz w:val="20"/>
                <w:lang w:val="fr-CA"/>
              </w:rPr>
              <w:t>Déclarations de culpabilité : contacts sexuels, deux chefs d’accusation d’agression sexuelle et inceste</w:t>
            </w:r>
          </w:p>
          <w:p w:rsidR="00E217DF" w:rsidRPr="00B139D3" w:rsidRDefault="00E217DF" w:rsidP="00CC3B08">
            <w:pPr>
              <w:jc w:val="both"/>
              <w:rPr>
                <w:sz w:val="20"/>
                <w:lang w:val="fr-CA"/>
              </w:rPr>
            </w:pPr>
          </w:p>
        </w:tc>
      </w:tr>
      <w:tr w:rsidR="00E217DF" w:rsidRPr="00B14A25" w:rsidTr="00CC3B08">
        <w:tc>
          <w:tcPr>
            <w:tcW w:w="2427" w:type="pct"/>
            <w:gridSpan w:val="2"/>
          </w:tcPr>
          <w:p w:rsidR="00E217DF" w:rsidRPr="00B139D3" w:rsidRDefault="00E217DF" w:rsidP="00CC3B08">
            <w:pPr>
              <w:jc w:val="both"/>
              <w:rPr>
                <w:sz w:val="20"/>
                <w:lang w:val="fr-CA"/>
              </w:rPr>
            </w:pPr>
            <w:r w:rsidRPr="00B139D3">
              <w:rPr>
                <w:sz w:val="20"/>
                <w:lang w:val="fr-CA"/>
              </w:rPr>
              <w:t>7 janvier 2019</w:t>
            </w:r>
          </w:p>
          <w:p w:rsidR="00E217DF" w:rsidRPr="00B139D3" w:rsidRDefault="00E217DF" w:rsidP="00CC3B08">
            <w:pPr>
              <w:jc w:val="both"/>
              <w:rPr>
                <w:sz w:val="20"/>
                <w:lang w:val="fr-CA"/>
              </w:rPr>
            </w:pPr>
            <w:r w:rsidRPr="00B139D3">
              <w:rPr>
                <w:sz w:val="20"/>
                <w:lang w:val="fr-CA"/>
              </w:rPr>
              <w:t>Cour d’appel de l’Ontario</w:t>
            </w:r>
          </w:p>
          <w:p w:rsidR="00E217DF" w:rsidRPr="00B139D3" w:rsidRDefault="00E217DF" w:rsidP="00CC3B08">
            <w:pPr>
              <w:jc w:val="both"/>
              <w:rPr>
                <w:sz w:val="20"/>
                <w:lang w:val="fr-CA"/>
              </w:rPr>
            </w:pPr>
            <w:r w:rsidRPr="00B139D3">
              <w:rPr>
                <w:sz w:val="20"/>
                <w:lang w:val="fr-CA"/>
              </w:rPr>
              <w:t xml:space="preserve">(Juges </w:t>
            </w:r>
            <w:proofErr w:type="spellStart"/>
            <w:r w:rsidRPr="00B139D3">
              <w:rPr>
                <w:sz w:val="20"/>
                <w:lang w:val="fr-CA"/>
              </w:rPr>
              <w:t>MacPherson</w:t>
            </w:r>
            <w:proofErr w:type="spellEnd"/>
            <w:r w:rsidRPr="00B139D3">
              <w:rPr>
                <w:sz w:val="20"/>
                <w:lang w:val="fr-CA"/>
              </w:rPr>
              <w:t xml:space="preserve">, </w:t>
            </w:r>
            <w:proofErr w:type="spellStart"/>
            <w:r w:rsidRPr="00B139D3">
              <w:rPr>
                <w:sz w:val="20"/>
                <w:lang w:val="fr-CA"/>
              </w:rPr>
              <w:t>Paciocco</w:t>
            </w:r>
            <w:proofErr w:type="spellEnd"/>
            <w:r w:rsidRPr="00B139D3">
              <w:rPr>
                <w:sz w:val="20"/>
                <w:lang w:val="fr-CA"/>
              </w:rPr>
              <w:t xml:space="preserve"> et </w:t>
            </w:r>
            <w:proofErr w:type="spellStart"/>
            <w:r w:rsidRPr="00B139D3">
              <w:rPr>
                <w:sz w:val="20"/>
                <w:lang w:val="fr-CA"/>
              </w:rPr>
              <w:t>Nordheimer</w:t>
            </w:r>
            <w:proofErr w:type="spellEnd"/>
            <w:r w:rsidRPr="00B139D3">
              <w:rPr>
                <w:sz w:val="20"/>
                <w:lang w:val="fr-CA"/>
              </w:rPr>
              <w:t>)</w:t>
            </w:r>
          </w:p>
          <w:p w:rsidR="00E217DF" w:rsidRPr="00B139D3" w:rsidRDefault="00D00336" w:rsidP="00CC3B08">
            <w:pPr>
              <w:jc w:val="both"/>
              <w:rPr>
                <w:sz w:val="20"/>
                <w:lang w:val="fr-CA"/>
              </w:rPr>
            </w:pPr>
            <w:hyperlink r:id="rId30" w:history="1">
              <w:r w:rsidR="00E217DF" w:rsidRPr="00B139D3">
                <w:rPr>
                  <w:rStyle w:val="Hyperlink"/>
                  <w:sz w:val="20"/>
                  <w:lang w:val="fr-CA"/>
                </w:rPr>
                <w:t>2019 ONCA 13</w:t>
              </w:r>
            </w:hyperlink>
            <w:r w:rsidR="00E217DF" w:rsidRPr="00B139D3">
              <w:rPr>
                <w:sz w:val="20"/>
                <w:lang w:val="fr-CA"/>
              </w:rPr>
              <w:t>;C62057</w:t>
            </w:r>
          </w:p>
          <w:p w:rsidR="00E217DF" w:rsidRPr="00B139D3" w:rsidRDefault="00E217DF" w:rsidP="00CC3B08">
            <w:pPr>
              <w:jc w:val="both"/>
              <w:rPr>
                <w:sz w:val="20"/>
                <w:lang w:val="fr-CA"/>
              </w:rPr>
            </w:pPr>
          </w:p>
        </w:tc>
        <w:tc>
          <w:tcPr>
            <w:tcW w:w="243" w:type="pct"/>
          </w:tcPr>
          <w:p w:rsidR="00E217DF" w:rsidRPr="00B139D3" w:rsidRDefault="00E217DF" w:rsidP="00CC3B08">
            <w:pPr>
              <w:jc w:val="both"/>
              <w:rPr>
                <w:sz w:val="20"/>
                <w:lang w:val="fr-CA"/>
              </w:rPr>
            </w:pPr>
          </w:p>
        </w:tc>
        <w:tc>
          <w:tcPr>
            <w:tcW w:w="2330" w:type="pct"/>
          </w:tcPr>
          <w:p w:rsidR="00E217DF" w:rsidRPr="00B139D3" w:rsidRDefault="00E217DF" w:rsidP="00CC3B08">
            <w:pPr>
              <w:jc w:val="both"/>
              <w:rPr>
                <w:sz w:val="20"/>
                <w:lang w:val="fr-CA"/>
              </w:rPr>
            </w:pPr>
            <w:r w:rsidRPr="00B139D3">
              <w:rPr>
                <w:sz w:val="20"/>
                <w:lang w:val="fr-CA"/>
              </w:rPr>
              <w:t>Rejet de l’appel de la déclaration de culpabilité</w:t>
            </w:r>
          </w:p>
          <w:p w:rsidR="00E217DF" w:rsidRPr="00B139D3" w:rsidRDefault="00E217DF" w:rsidP="00CC3B08">
            <w:pPr>
              <w:jc w:val="both"/>
              <w:rPr>
                <w:sz w:val="20"/>
                <w:lang w:val="fr-CA"/>
              </w:rPr>
            </w:pPr>
          </w:p>
        </w:tc>
      </w:tr>
    </w:tbl>
    <w:p w:rsidR="000F3BEB" w:rsidRPr="00B139D3" w:rsidRDefault="000F3BEB">
      <w:pPr>
        <w:rPr>
          <w:lang w:val="fr-CA"/>
        </w:rPr>
      </w:pPr>
      <w:r w:rsidRPr="00B139D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217DF" w:rsidRPr="00B14A25" w:rsidTr="00CC3B08">
        <w:tc>
          <w:tcPr>
            <w:tcW w:w="2427" w:type="pct"/>
          </w:tcPr>
          <w:p w:rsidR="00E217DF" w:rsidRPr="00B139D3" w:rsidRDefault="00E217DF" w:rsidP="00CC3B08">
            <w:pPr>
              <w:jc w:val="both"/>
              <w:rPr>
                <w:sz w:val="20"/>
                <w:lang w:val="fr-CA"/>
              </w:rPr>
            </w:pPr>
            <w:r w:rsidRPr="00B139D3">
              <w:rPr>
                <w:sz w:val="20"/>
                <w:lang w:val="fr-CA"/>
              </w:rPr>
              <w:t>12 mars 2019</w:t>
            </w:r>
          </w:p>
          <w:p w:rsidR="00E217DF" w:rsidRPr="00B139D3" w:rsidRDefault="00E217DF" w:rsidP="00CC3B08">
            <w:pPr>
              <w:jc w:val="both"/>
              <w:rPr>
                <w:sz w:val="20"/>
                <w:lang w:val="fr-CA"/>
              </w:rPr>
            </w:pPr>
            <w:r w:rsidRPr="00B139D3">
              <w:rPr>
                <w:sz w:val="20"/>
                <w:lang w:val="fr-CA"/>
              </w:rPr>
              <w:t>Cour suprême du Canada</w:t>
            </w:r>
          </w:p>
          <w:p w:rsidR="00E217DF" w:rsidRPr="00B139D3" w:rsidRDefault="00E217DF" w:rsidP="00CC3B08">
            <w:pPr>
              <w:jc w:val="both"/>
              <w:rPr>
                <w:sz w:val="20"/>
                <w:lang w:val="fr-CA"/>
              </w:rPr>
            </w:pPr>
          </w:p>
        </w:tc>
        <w:tc>
          <w:tcPr>
            <w:tcW w:w="243" w:type="pct"/>
          </w:tcPr>
          <w:p w:rsidR="00E217DF" w:rsidRPr="00B139D3" w:rsidRDefault="00E217DF" w:rsidP="00CC3B08">
            <w:pPr>
              <w:jc w:val="both"/>
              <w:rPr>
                <w:sz w:val="20"/>
                <w:lang w:val="fr-CA"/>
              </w:rPr>
            </w:pPr>
          </w:p>
        </w:tc>
        <w:tc>
          <w:tcPr>
            <w:tcW w:w="2330" w:type="pct"/>
          </w:tcPr>
          <w:p w:rsidR="00E217DF" w:rsidRPr="00B139D3" w:rsidRDefault="00E217DF" w:rsidP="00CC3B08">
            <w:pPr>
              <w:jc w:val="both"/>
              <w:rPr>
                <w:sz w:val="20"/>
                <w:lang w:val="fr-CA"/>
              </w:rPr>
            </w:pPr>
            <w:r w:rsidRPr="00B139D3">
              <w:rPr>
                <w:sz w:val="20"/>
                <w:lang w:val="fr-CA"/>
              </w:rPr>
              <w:t>Dépôt de la requête en prorogation du délai de signification et de dépôt de la demande d’autorisation d’appel et de la demande d’autorisation d’appel</w:t>
            </w:r>
          </w:p>
        </w:tc>
      </w:tr>
    </w:tbl>
    <w:p w:rsidR="00E217DF" w:rsidRPr="00B139D3" w:rsidRDefault="00E217DF" w:rsidP="00E217DF">
      <w:pPr>
        <w:jc w:val="both"/>
        <w:rPr>
          <w:sz w:val="20"/>
          <w:lang w:val="fr-CA"/>
        </w:rPr>
      </w:pPr>
    </w:p>
    <w:p w:rsidR="00E217DF" w:rsidRPr="00B139D3" w:rsidRDefault="00D00336" w:rsidP="00E217DF">
      <w:pPr>
        <w:jc w:val="both"/>
        <w:rPr>
          <w:sz w:val="20"/>
          <w:lang w:val="fr-CA"/>
        </w:rPr>
      </w:pPr>
      <w:r w:rsidRPr="00B139D3">
        <w:rPr>
          <w:sz w:val="20"/>
        </w:rPr>
        <w:pict>
          <v:rect id="_x0000_i1050" style="width:2in;height:1pt" o:hrpct="0" o:hralign="center" o:hrstd="t" o:hrnoshade="t" o:hr="t" fillcolor="black [3213]" stroked="f"/>
        </w:pict>
      </w:r>
    </w:p>
    <w:p w:rsidR="00E217DF" w:rsidRPr="00B139D3" w:rsidRDefault="00E217DF" w:rsidP="00E217D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217DF" w:rsidRPr="00B139D3" w:rsidTr="00CC3B08">
        <w:tc>
          <w:tcPr>
            <w:tcW w:w="543" w:type="pct"/>
          </w:tcPr>
          <w:p w:rsidR="00E217DF" w:rsidRPr="00B139D3" w:rsidRDefault="00E217DF" w:rsidP="00CC3B08">
            <w:pPr>
              <w:jc w:val="both"/>
              <w:rPr>
                <w:sz w:val="20"/>
              </w:rPr>
            </w:pPr>
            <w:r w:rsidRPr="00B139D3">
              <w:rPr>
                <w:rStyle w:val="SCCFileNumberChar"/>
                <w:sz w:val="20"/>
                <w:szCs w:val="20"/>
              </w:rPr>
              <w:t>38570</w:t>
            </w:r>
          </w:p>
        </w:tc>
        <w:tc>
          <w:tcPr>
            <w:tcW w:w="4457" w:type="pct"/>
            <w:gridSpan w:val="3"/>
          </w:tcPr>
          <w:p w:rsidR="00E217DF" w:rsidRPr="00B139D3" w:rsidRDefault="00E217DF" w:rsidP="00CC3B08">
            <w:pPr>
              <w:pStyle w:val="SCCLsocParty"/>
              <w:jc w:val="both"/>
              <w:rPr>
                <w:b/>
                <w:sz w:val="20"/>
                <w:szCs w:val="20"/>
                <w:lang w:val="en-US"/>
              </w:rPr>
            </w:pPr>
            <w:r w:rsidRPr="00B139D3">
              <w:rPr>
                <w:b/>
                <w:sz w:val="20"/>
                <w:szCs w:val="20"/>
                <w:lang w:val="en-US"/>
              </w:rPr>
              <w:t>Ravia Walia v. College of Veterinarians of Ontario</w:t>
            </w:r>
          </w:p>
          <w:p w:rsidR="00E217DF" w:rsidRPr="00B139D3" w:rsidRDefault="00E217DF" w:rsidP="00CC3B08">
            <w:pPr>
              <w:jc w:val="both"/>
              <w:rPr>
                <w:sz w:val="20"/>
              </w:rPr>
            </w:pPr>
            <w:r w:rsidRPr="00B139D3">
              <w:rPr>
                <w:sz w:val="20"/>
              </w:rPr>
              <w:t>(Ont.) (Civil) (By Leave)</w:t>
            </w:r>
          </w:p>
        </w:tc>
      </w:tr>
      <w:tr w:rsidR="003D7151" w:rsidRPr="00B139D3" w:rsidTr="00CC3B08">
        <w:tc>
          <w:tcPr>
            <w:tcW w:w="5000" w:type="pct"/>
            <w:gridSpan w:val="4"/>
          </w:tcPr>
          <w:p w:rsidR="003D7151" w:rsidRPr="00B139D3" w:rsidRDefault="003D7151" w:rsidP="00CC3B08">
            <w:pPr>
              <w:jc w:val="both"/>
              <w:rPr>
                <w:sz w:val="20"/>
                <w:szCs w:val="20"/>
              </w:rPr>
            </w:pPr>
            <w:r w:rsidRPr="00B139D3">
              <w:rPr>
                <w:sz w:val="20"/>
                <w:szCs w:val="20"/>
              </w:rPr>
              <w:t>The application for leave to appeal from the judgment of the Court of Appeal for Ontario, Number M49807, dated January 28, 2019, is dismissed with costs.</w:t>
            </w:r>
          </w:p>
          <w:p w:rsidR="003D7151" w:rsidRPr="00B139D3" w:rsidRDefault="003D7151" w:rsidP="00CC3B08">
            <w:pPr>
              <w:jc w:val="both"/>
              <w:rPr>
                <w:sz w:val="20"/>
              </w:rPr>
            </w:pPr>
          </w:p>
        </w:tc>
      </w:tr>
      <w:tr w:rsidR="00E217DF" w:rsidRPr="00B139D3" w:rsidTr="00CC3B08">
        <w:tc>
          <w:tcPr>
            <w:tcW w:w="5000" w:type="pct"/>
            <w:gridSpan w:val="4"/>
          </w:tcPr>
          <w:p w:rsidR="00E217DF" w:rsidRPr="00B139D3" w:rsidRDefault="00E217DF" w:rsidP="00CC3B08">
            <w:pPr>
              <w:jc w:val="both"/>
              <w:rPr>
                <w:sz w:val="20"/>
              </w:rPr>
            </w:pPr>
            <w:r w:rsidRPr="00B139D3">
              <w:rPr>
                <w:sz w:val="20"/>
              </w:rPr>
              <w:t xml:space="preserve">Law of Professions — Veterinarians — Discipline — Whether the </w:t>
            </w:r>
            <w:r w:rsidRPr="00B139D3">
              <w:rPr>
                <w:i/>
                <w:sz w:val="20"/>
              </w:rPr>
              <w:t>Veterinarian Act</w:t>
            </w:r>
            <w:r w:rsidRPr="00B139D3">
              <w:rPr>
                <w:sz w:val="20"/>
              </w:rPr>
              <w:t xml:space="preserve">, R.S.O. 1990, c. V.3, and the </w:t>
            </w:r>
            <w:r w:rsidRPr="00B139D3">
              <w:rPr>
                <w:i/>
                <w:sz w:val="20"/>
              </w:rPr>
              <w:t>Regulated Health Professions Act</w:t>
            </w:r>
            <w:r w:rsidRPr="00B139D3">
              <w:rPr>
                <w:sz w:val="20"/>
              </w:rPr>
              <w:t>, S.O. 1991, c. 18, permit a lawyer acting for the respondent College in prosecuting a complaint to also provide legal advice to the body conducting the investigation of the complaint and make the referral to the adjudicative body — If yes, can the lawyer claim solicitor</w:t>
            </w:r>
            <w:r w:rsidRPr="00B139D3">
              <w:rPr>
                <w:sz w:val="20"/>
              </w:rPr>
              <w:noBreakHyphen/>
              <w:t>client privilege with respect to the advice given without adversely impacting the impartiality of the adjudicative body, real or perceived? — Whether that legislation permits counsel acting for the respondent College in prosecuting a complaint before a Discipline Committee to draft a notice of hearing that goes beyond the issues raised in the complaint, without the concurrence of the referring body — If not, what is the impact on the Discipline Committee’s award of costs to the respondent College?</w:t>
            </w:r>
          </w:p>
          <w:p w:rsidR="00E217DF" w:rsidRPr="00B139D3" w:rsidRDefault="00E217DF" w:rsidP="00CC3B08">
            <w:pPr>
              <w:jc w:val="both"/>
              <w:rPr>
                <w:sz w:val="20"/>
              </w:rPr>
            </w:pPr>
          </w:p>
        </w:tc>
      </w:tr>
      <w:tr w:rsidR="00E217DF" w:rsidRPr="00B139D3" w:rsidTr="00CC3B08">
        <w:tc>
          <w:tcPr>
            <w:tcW w:w="5000" w:type="pct"/>
            <w:gridSpan w:val="4"/>
          </w:tcPr>
          <w:p w:rsidR="00E217DF" w:rsidRPr="00B139D3" w:rsidRDefault="00E217DF" w:rsidP="00CC3B08">
            <w:pPr>
              <w:jc w:val="both"/>
              <w:rPr>
                <w:sz w:val="20"/>
              </w:rPr>
            </w:pPr>
            <w:r w:rsidRPr="00B139D3">
              <w:rPr>
                <w:sz w:val="20"/>
              </w:rPr>
              <w:t>Mr. Walia, applicant, is a licensed veterinarian. A complaint was made against him to the College of Veterinarians of Ontario (“College”), respondent, after he performed eye surgery on a dog. Mr. Walia was found guilty of professional misconduct. The College’s Discipline Committee suspended his licence for three months and imposed other limitations on it. The Discipline Committee also ordered Mr. Walia to pay the College’s costs in the amount of $142,000.00. Mr. </w:t>
            </w:r>
            <w:proofErr w:type="spellStart"/>
            <w:r w:rsidRPr="00B139D3">
              <w:rPr>
                <w:sz w:val="20"/>
              </w:rPr>
              <w:t>Walia’s</w:t>
            </w:r>
            <w:proofErr w:type="spellEnd"/>
            <w:r w:rsidRPr="00B139D3">
              <w:rPr>
                <w:sz w:val="20"/>
              </w:rPr>
              <w:t xml:space="preserve"> appeal to the Divisional Court was dismissed. The Court of Appeal denied leave to appeal.</w:t>
            </w:r>
          </w:p>
        </w:tc>
      </w:tr>
      <w:tr w:rsidR="00E217DF" w:rsidRPr="00B139D3" w:rsidTr="00CC3B08">
        <w:tc>
          <w:tcPr>
            <w:tcW w:w="5000" w:type="pct"/>
            <w:gridSpan w:val="4"/>
          </w:tcPr>
          <w:p w:rsidR="00E217DF" w:rsidRPr="00B139D3" w:rsidRDefault="00E217DF" w:rsidP="00CC3B08">
            <w:pPr>
              <w:jc w:val="both"/>
              <w:rPr>
                <w:sz w:val="20"/>
              </w:rPr>
            </w:pPr>
          </w:p>
        </w:tc>
      </w:tr>
      <w:tr w:rsidR="00E217DF" w:rsidRPr="00B139D3" w:rsidTr="00CC3B08">
        <w:tc>
          <w:tcPr>
            <w:tcW w:w="2427" w:type="pct"/>
            <w:gridSpan w:val="2"/>
          </w:tcPr>
          <w:p w:rsidR="00E217DF" w:rsidRPr="00B139D3" w:rsidRDefault="00E217DF" w:rsidP="00CC3B08">
            <w:pPr>
              <w:jc w:val="both"/>
              <w:rPr>
                <w:sz w:val="20"/>
              </w:rPr>
            </w:pPr>
            <w:r w:rsidRPr="00B139D3">
              <w:rPr>
                <w:sz w:val="20"/>
              </w:rPr>
              <w:t>October 16, 2018</w:t>
            </w:r>
          </w:p>
          <w:p w:rsidR="00E217DF" w:rsidRPr="00B139D3" w:rsidRDefault="00E217DF" w:rsidP="00CC3B08">
            <w:pPr>
              <w:jc w:val="both"/>
              <w:rPr>
                <w:sz w:val="20"/>
              </w:rPr>
            </w:pPr>
            <w:r w:rsidRPr="00B139D3">
              <w:rPr>
                <w:sz w:val="20"/>
              </w:rPr>
              <w:t>Ontario Superior Court of Justice</w:t>
            </w:r>
          </w:p>
          <w:p w:rsidR="00E217DF" w:rsidRPr="00B139D3" w:rsidRDefault="00E217DF" w:rsidP="00CC3B08">
            <w:pPr>
              <w:jc w:val="both"/>
              <w:rPr>
                <w:sz w:val="20"/>
              </w:rPr>
            </w:pPr>
            <w:r w:rsidRPr="00B139D3">
              <w:rPr>
                <w:sz w:val="20"/>
              </w:rPr>
              <w:t>Divisional Court</w:t>
            </w:r>
          </w:p>
          <w:p w:rsidR="00E217DF" w:rsidRPr="00B139D3" w:rsidRDefault="00E217DF" w:rsidP="00CC3B08">
            <w:pPr>
              <w:jc w:val="both"/>
              <w:rPr>
                <w:sz w:val="20"/>
              </w:rPr>
            </w:pPr>
            <w:r w:rsidRPr="00B139D3">
              <w:rPr>
                <w:sz w:val="20"/>
              </w:rPr>
              <w:t xml:space="preserve">(Sachs, </w:t>
            </w:r>
            <w:proofErr w:type="spellStart"/>
            <w:r w:rsidRPr="00B139D3">
              <w:rPr>
                <w:sz w:val="20"/>
              </w:rPr>
              <w:t>Horkins</w:t>
            </w:r>
            <w:proofErr w:type="spellEnd"/>
            <w:r w:rsidRPr="00B139D3">
              <w:rPr>
                <w:sz w:val="20"/>
              </w:rPr>
              <w:t xml:space="preserve"> and </w:t>
            </w:r>
            <w:proofErr w:type="spellStart"/>
            <w:r w:rsidRPr="00B139D3">
              <w:rPr>
                <w:sz w:val="20"/>
              </w:rPr>
              <w:t>Thorburn</w:t>
            </w:r>
            <w:proofErr w:type="spellEnd"/>
            <w:r w:rsidRPr="00B139D3">
              <w:rPr>
                <w:sz w:val="20"/>
              </w:rPr>
              <w:t xml:space="preserve"> JJ.)</w:t>
            </w:r>
          </w:p>
          <w:p w:rsidR="00E217DF" w:rsidRPr="00B139D3" w:rsidRDefault="00D00336" w:rsidP="00CC3B08">
            <w:pPr>
              <w:jc w:val="both"/>
              <w:rPr>
                <w:sz w:val="20"/>
              </w:rPr>
            </w:pPr>
            <w:hyperlink r:id="rId31" w:history="1">
              <w:r w:rsidR="00E217DF" w:rsidRPr="00B139D3">
                <w:rPr>
                  <w:rStyle w:val="Hyperlink"/>
                  <w:sz w:val="20"/>
                </w:rPr>
                <w:t>2018 ONSC 6189</w:t>
              </w:r>
            </w:hyperlink>
          </w:p>
          <w:p w:rsidR="00E217DF" w:rsidRPr="00B139D3" w:rsidRDefault="00E217DF" w:rsidP="00CC3B08">
            <w:pPr>
              <w:jc w:val="both"/>
              <w:rPr>
                <w:sz w:val="20"/>
              </w:rPr>
            </w:pPr>
          </w:p>
        </w:tc>
        <w:tc>
          <w:tcPr>
            <w:tcW w:w="243" w:type="pct"/>
          </w:tcPr>
          <w:p w:rsidR="00E217DF" w:rsidRPr="00B139D3" w:rsidRDefault="00E217DF" w:rsidP="00CC3B08">
            <w:pPr>
              <w:jc w:val="both"/>
              <w:rPr>
                <w:sz w:val="20"/>
              </w:rPr>
            </w:pPr>
          </w:p>
        </w:tc>
        <w:tc>
          <w:tcPr>
            <w:tcW w:w="2330" w:type="pct"/>
          </w:tcPr>
          <w:p w:rsidR="00E217DF" w:rsidRPr="00B139D3" w:rsidRDefault="00E217DF" w:rsidP="00CC3B08">
            <w:pPr>
              <w:jc w:val="both"/>
              <w:rPr>
                <w:sz w:val="20"/>
              </w:rPr>
            </w:pPr>
            <w:r w:rsidRPr="00B139D3">
              <w:rPr>
                <w:sz w:val="20"/>
                <w:lang w:val="en"/>
              </w:rPr>
              <w:t>Appeal of two decisions of the Discipline Committee of the respondent College of Veterinarians of Ontario dismissed</w:t>
            </w:r>
          </w:p>
        </w:tc>
      </w:tr>
      <w:tr w:rsidR="00E217DF" w:rsidRPr="00B139D3" w:rsidTr="00CC3B08">
        <w:tc>
          <w:tcPr>
            <w:tcW w:w="2427" w:type="pct"/>
            <w:gridSpan w:val="2"/>
          </w:tcPr>
          <w:p w:rsidR="00E217DF" w:rsidRPr="00B139D3" w:rsidRDefault="00E217DF" w:rsidP="00CC3B08">
            <w:pPr>
              <w:jc w:val="both"/>
              <w:rPr>
                <w:sz w:val="20"/>
              </w:rPr>
            </w:pPr>
            <w:r w:rsidRPr="00B139D3">
              <w:rPr>
                <w:sz w:val="20"/>
              </w:rPr>
              <w:t>January 28, 2019</w:t>
            </w:r>
          </w:p>
          <w:p w:rsidR="00E217DF" w:rsidRPr="00B139D3" w:rsidRDefault="00E217DF" w:rsidP="00CC3B08">
            <w:pPr>
              <w:jc w:val="both"/>
              <w:rPr>
                <w:sz w:val="20"/>
              </w:rPr>
            </w:pPr>
            <w:r w:rsidRPr="00B139D3">
              <w:rPr>
                <w:sz w:val="20"/>
              </w:rPr>
              <w:t>Court of Appeal for Ontario</w:t>
            </w:r>
          </w:p>
          <w:p w:rsidR="00E217DF" w:rsidRPr="00B139D3" w:rsidRDefault="00E217DF" w:rsidP="00CC3B08">
            <w:pPr>
              <w:jc w:val="both"/>
              <w:rPr>
                <w:sz w:val="20"/>
              </w:rPr>
            </w:pPr>
            <w:r w:rsidRPr="00B139D3">
              <w:rPr>
                <w:sz w:val="20"/>
              </w:rPr>
              <w:t xml:space="preserve">(Rouleau, van </w:t>
            </w:r>
            <w:proofErr w:type="spellStart"/>
            <w:r w:rsidRPr="00B139D3">
              <w:rPr>
                <w:sz w:val="20"/>
              </w:rPr>
              <w:t>Rensburg</w:t>
            </w:r>
            <w:proofErr w:type="spellEnd"/>
            <w:r w:rsidRPr="00B139D3">
              <w:rPr>
                <w:sz w:val="20"/>
              </w:rPr>
              <w:t xml:space="preserve"> and </w:t>
            </w:r>
            <w:proofErr w:type="spellStart"/>
            <w:r w:rsidRPr="00B139D3">
              <w:rPr>
                <w:sz w:val="20"/>
              </w:rPr>
              <w:t>Benotto</w:t>
            </w:r>
            <w:proofErr w:type="spellEnd"/>
            <w:r w:rsidRPr="00B139D3">
              <w:rPr>
                <w:sz w:val="20"/>
              </w:rPr>
              <w:t xml:space="preserve"> JJ.A.)</w:t>
            </w:r>
          </w:p>
          <w:p w:rsidR="00E217DF" w:rsidRPr="00B139D3" w:rsidRDefault="00E217DF" w:rsidP="00CC3B08">
            <w:pPr>
              <w:jc w:val="both"/>
              <w:rPr>
                <w:sz w:val="20"/>
              </w:rPr>
            </w:pPr>
          </w:p>
        </w:tc>
        <w:tc>
          <w:tcPr>
            <w:tcW w:w="243" w:type="pct"/>
          </w:tcPr>
          <w:p w:rsidR="00E217DF" w:rsidRPr="00B139D3" w:rsidRDefault="00E217DF" w:rsidP="00CC3B08">
            <w:pPr>
              <w:jc w:val="both"/>
              <w:rPr>
                <w:sz w:val="20"/>
              </w:rPr>
            </w:pPr>
          </w:p>
        </w:tc>
        <w:tc>
          <w:tcPr>
            <w:tcW w:w="2330" w:type="pct"/>
          </w:tcPr>
          <w:p w:rsidR="00E217DF" w:rsidRPr="00B139D3" w:rsidRDefault="00E217DF" w:rsidP="00CC3B08">
            <w:pPr>
              <w:jc w:val="both"/>
              <w:rPr>
                <w:sz w:val="20"/>
              </w:rPr>
            </w:pPr>
            <w:r w:rsidRPr="00B139D3">
              <w:rPr>
                <w:sz w:val="20"/>
              </w:rPr>
              <w:t>Motion for leave to appeal dismissed</w:t>
            </w:r>
          </w:p>
          <w:p w:rsidR="00E217DF" w:rsidRPr="00B139D3" w:rsidRDefault="00E217DF" w:rsidP="00CC3B08">
            <w:pPr>
              <w:jc w:val="both"/>
              <w:rPr>
                <w:sz w:val="20"/>
              </w:rPr>
            </w:pPr>
          </w:p>
        </w:tc>
      </w:tr>
      <w:tr w:rsidR="00E217DF" w:rsidRPr="00B139D3" w:rsidTr="00CC3B08">
        <w:tc>
          <w:tcPr>
            <w:tcW w:w="2427" w:type="pct"/>
            <w:gridSpan w:val="2"/>
          </w:tcPr>
          <w:p w:rsidR="00E217DF" w:rsidRPr="00B139D3" w:rsidRDefault="00E217DF" w:rsidP="00CC3B08">
            <w:pPr>
              <w:jc w:val="both"/>
              <w:rPr>
                <w:sz w:val="20"/>
              </w:rPr>
            </w:pPr>
            <w:r w:rsidRPr="00B139D3">
              <w:rPr>
                <w:sz w:val="20"/>
              </w:rPr>
              <w:t>March 28, 2019</w:t>
            </w:r>
          </w:p>
          <w:p w:rsidR="00E217DF" w:rsidRPr="00B139D3" w:rsidRDefault="00E217DF" w:rsidP="00CC3B08">
            <w:pPr>
              <w:jc w:val="both"/>
              <w:rPr>
                <w:sz w:val="20"/>
              </w:rPr>
            </w:pPr>
            <w:r w:rsidRPr="00B139D3">
              <w:rPr>
                <w:sz w:val="20"/>
              </w:rPr>
              <w:t>Supreme Court of Canada</w:t>
            </w:r>
          </w:p>
        </w:tc>
        <w:tc>
          <w:tcPr>
            <w:tcW w:w="243" w:type="pct"/>
          </w:tcPr>
          <w:p w:rsidR="00E217DF" w:rsidRPr="00B139D3" w:rsidRDefault="00E217DF" w:rsidP="00CC3B08">
            <w:pPr>
              <w:jc w:val="both"/>
              <w:rPr>
                <w:sz w:val="20"/>
              </w:rPr>
            </w:pPr>
          </w:p>
        </w:tc>
        <w:tc>
          <w:tcPr>
            <w:tcW w:w="2330" w:type="pct"/>
          </w:tcPr>
          <w:p w:rsidR="00E217DF" w:rsidRPr="00B139D3" w:rsidRDefault="00E217DF" w:rsidP="00CC3B08">
            <w:pPr>
              <w:jc w:val="both"/>
              <w:rPr>
                <w:sz w:val="20"/>
              </w:rPr>
            </w:pPr>
            <w:r w:rsidRPr="00B139D3">
              <w:rPr>
                <w:sz w:val="20"/>
              </w:rPr>
              <w:t>Application for leave to appeal filed</w:t>
            </w:r>
          </w:p>
          <w:p w:rsidR="00E217DF" w:rsidRPr="00B139D3" w:rsidRDefault="00E217DF" w:rsidP="00CC3B08">
            <w:pPr>
              <w:jc w:val="both"/>
              <w:rPr>
                <w:sz w:val="20"/>
              </w:rPr>
            </w:pPr>
          </w:p>
        </w:tc>
      </w:tr>
    </w:tbl>
    <w:p w:rsidR="00E217DF" w:rsidRPr="00B139D3" w:rsidRDefault="00E217DF" w:rsidP="00E217DF">
      <w:pPr>
        <w:jc w:val="both"/>
        <w:rPr>
          <w:sz w:val="20"/>
        </w:rPr>
      </w:pPr>
    </w:p>
    <w:p w:rsidR="00E217DF" w:rsidRPr="00B139D3" w:rsidRDefault="00D00336" w:rsidP="00E217DF">
      <w:pPr>
        <w:jc w:val="both"/>
        <w:rPr>
          <w:sz w:val="20"/>
        </w:rPr>
      </w:pPr>
      <w:r w:rsidRPr="00B139D3">
        <w:rPr>
          <w:sz w:val="20"/>
        </w:rPr>
        <w:pict>
          <v:rect id="_x0000_i1051" style="width:2in;height:1pt" o:hrpct="0" o:hralign="center" o:hrstd="t" o:hrnoshade="t" o:hr="t" fillcolor="black [3213]" stroked="f"/>
        </w:pict>
      </w:r>
    </w:p>
    <w:p w:rsidR="00E217DF" w:rsidRPr="00B139D3" w:rsidRDefault="00E217DF" w:rsidP="00E217D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217DF" w:rsidRPr="00B139D3" w:rsidTr="00CC3B08">
        <w:tc>
          <w:tcPr>
            <w:tcW w:w="543" w:type="pct"/>
          </w:tcPr>
          <w:p w:rsidR="00E217DF" w:rsidRPr="00B139D3" w:rsidRDefault="00E217DF" w:rsidP="00CC3B08">
            <w:pPr>
              <w:jc w:val="both"/>
              <w:rPr>
                <w:sz w:val="20"/>
                <w:lang w:val="fr-CA"/>
              </w:rPr>
            </w:pPr>
            <w:r w:rsidRPr="00B139D3">
              <w:rPr>
                <w:rStyle w:val="SCCFileNumberChar"/>
                <w:sz w:val="20"/>
                <w:szCs w:val="20"/>
                <w:lang w:val="fr-CA"/>
              </w:rPr>
              <w:t>38570</w:t>
            </w:r>
          </w:p>
        </w:tc>
        <w:tc>
          <w:tcPr>
            <w:tcW w:w="4457" w:type="pct"/>
          </w:tcPr>
          <w:p w:rsidR="00E217DF" w:rsidRPr="00B139D3" w:rsidRDefault="00E217DF" w:rsidP="00CC3B08">
            <w:pPr>
              <w:pStyle w:val="SCCLsocParty"/>
              <w:jc w:val="both"/>
              <w:rPr>
                <w:b/>
                <w:sz w:val="20"/>
                <w:szCs w:val="20"/>
              </w:rPr>
            </w:pPr>
            <w:r w:rsidRPr="00B139D3">
              <w:rPr>
                <w:b/>
                <w:sz w:val="20"/>
                <w:szCs w:val="20"/>
              </w:rPr>
              <w:t>Ravia Walia c. Ordre des vétérinaires de l’Ontario</w:t>
            </w:r>
          </w:p>
          <w:p w:rsidR="00E217DF" w:rsidRPr="00B139D3" w:rsidRDefault="00E217DF" w:rsidP="00CC3B08">
            <w:pPr>
              <w:jc w:val="both"/>
              <w:rPr>
                <w:sz w:val="20"/>
                <w:lang w:val="fr-CA"/>
              </w:rPr>
            </w:pPr>
            <w:r w:rsidRPr="00B139D3">
              <w:rPr>
                <w:sz w:val="20"/>
                <w:lang w:val="fr-CA"/>
              </w:rPr>
              <w:t>(Ont.) (Civile) (Autorisation)</w:t>
            </w:r>
          </w:p>
        </w:tc>
      </w:tr>
      <w:tr w:rsidR="003D7151" w:rsidRPr="00B14A25" w:rsidTr="00CC3B08">
        <w:tc>
          <w:tcPr>
            <w:tcW w:w="5000" w:type="pct"/>
            <w:gridSpan w:val="2"/>
          </w:tcPr>
          <w:p w:rsidR="003D7151" w:rsidRPr="00B139D3" w:rsidRDefault="003D7151" w:rsidP="00CC3B08">
            <w:pPr>
              <w:jc w:val="both"/>
              <w:rPr>
                <w:sz w:val="20"/>
                <w:szCs w:val="20"/>
                <w:lang w:val="fr-CA"/>
              </w:rPr>
            </w:pPr>
            <w:r w:rsidRPr="00B139D3">
              <w:rPr>
                <w:sz w:val="20"/>
                <w:szCs w:val="20"/>
                <w:lang w:val="fr-CA"/>
              </w:rPr>
              <w:t>La demande d’autorisation d’appel de l’arrêt de la Cour d’appel de l’Ontario, numéro M49807, daté du 28 janvier 2019, est rejetée avec dépens.</w:t>
            </w:r>
          </w:p>
          <w:p w:rsidR="003D7151" w:rsidRPr="00B139D3" w:rsidRDefault="003D7151" w:rsidP="00CC3B08">
            <w:pPr>
              <w:jc w:val="both"/>
              <w:rPr>
                <w:sz w:val="20"/>
                <w:lang w:val="fr-CA"/>
              </w:rPr>
            </w:pPr>
          </w:p>
        </w:tc>
      </w:tr>
    </w:tbl>
    <w:p w:rsidR="000F3BEB" w:rsidRPr="00B139D3" w:rsidRDefault="000F3BEB">
      <w:pPr>
        <w:rPr>
          <w:lang w:val="fr-CA"/>
        </w:rPr>
      </w:pPr>
      <w:r w:rsidRPr="00B139D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217DF" w:rsidRPr="00B14A25" w:rsidTr="00CC3B08">
        <w:tc>
          <w:tcPr>
            <w:tcW w:w="5000" w:type="pct"/>
            <w:gridSpan w:val="3"/>
          </w:tcPr>
          <w:p w:rsidR="00E217DF" w:rsidRPr="00B139D3" w:rsidRDefault="00E217DF" w:rsidP="00CC3B08">
            <w:pPr>
              <w:jc w:val="both"/>
              <w:rPr>
                <w:sz w:val="20"/>
                <w:lang w:val="fr-CA"/>
              </w:rPr>
            </w:pPr>
            <w:r w:rsidRPr="00B139D3">
              <w:rPr>
                <w:sz w:val="20"/>
                <w:lang w:val="fr-CA"/>
              </w:rPr>
              <w:t xml:space="preserve">Droit des professions — Vétérinaires — Discipline — La </w:t>
            </w:r>
            <w:r w:rsidRPr="00B139D3">
              <w:rPr>
                <w:i/>
                <w:sz w:val="20"/>
                <w:lang w:val="fr-CA"/>
              </w:rPr>
              <w:t>Loi sur les vétérinaires</w:t>
            </w:r>
            <w:r w:rsidRPr="00B139D3">
              <w:rPr>
                <w:sz w:val="20"/>
                <w:lang w:val="fr-CA"/>
              </w:rPr>
              <w:t xml:space="preserve">, L.R.O. 1990, ch. V.3, et la </w:t>
            </w:r>
            <w:r w:rsidRPr="00B139D3">
              <w:rPr>
                <w:i/>
                <w:sz w:val="20"/>
                <w:lang w:val="fr-CA"/>
              </w:rPr>
              <w:t>Loi de 1991 sur les professions de la santé réglementées</w:t>
            </w:r>
            <w:r w:rsidRPr="00B139D3">
              <w:rPr>
                <w:sz w:val="20"/>
                <w:lang w:val="fr-CA"/>
              </w:rPr>
              <w:t>, L.O. 1991, ch. 18, permettent</w:t>
            </w:r>
            <w:r w:rsidRPr="00B139D3">
              <w:rPr>
                <w:sz w:val="20"/>
                <w:lang w:val="fr-CA"/>
              </w:rPr>
              <w:noBreakHyphen/>
              <w:t>elles à un avocat agissant pour l’Ordre intimé dans la poursuite d’une plainte de donner aussi un avis juridique à l’organisme qui mène l’enquête portant sur la plainte et de faire le renvoi à l’organisme juridictionnel? — Dans l’affirmative, l’avocat peut</w:t>
            </w:r>
            <w:r w:rsidRPr="00B139D3">
              <w:rPr>
                <w:sz w:val="20"/>
                <w:lang w:val="fr-CA"/>
              </w:rPr>
              <w:noBreakHyphen/>
              <w:t>il invoquer le secret professionnel à l’égard de l’avis donné sans porter atteinte à l’impartialité réelle ou perçue de l’organisme juridictionnel? — La loi autorise</w:t>
            </w:r>
            <w:r w:rsidRPr="00B139D3">
              <w:rPr>
                <w:sz w:val="20"/>
                <w:lang w:val="fr-CA"/>
              </w:rPr>
              <w:noBreakHyphen/>
              <w:t>t</w:t>
            </w:r>
            <w:r w:rsidRPr="00B139D3">
              <w:rPr>
                <w:sz w:val="20"/>
                <w:lang w:val="fr-CA"/>
              </w:rPr>
              <w:noBreakHyphen/>
              <w:t>elle l’avocat qui agit pour l’Ordre intimé dans la poursuite d’une plainte devant un comité à rédiger un avis d’audience dont l’objet dépasse les questions soulevées dans la plainte, sans l’assentiment de l’organisme qui a demandé le renvoi? — Dans la négative, quelle est l’incidence sur l’attribution des dépens à l’Ordre intimé par le comité de discipline?</w:t>
            </w:r>
          </w:p>
          <w:p w:rsidR="00E217DF" w:rsidRPr="00B139D3" w:rsidRDefault="00E217DF" w:rsidP="00CC3B08">
            <w:pPr>
              <w:jc w:val="both"/>
              <w:rPr>
                <w:sz w:val="20"/>
                <w:lang w:val="fr-CA"/>
              </w:rPr>
            </w:pPr>
          </w:p>
        </w:tc>
      </w:tr>
      <w:tr w:rsidR="00E217DF" w:rsidRPr="00B139D3" w:rsidTr="00CC3B08">
        <w:tc>
          <w:tcPr>
            <w:tcW w:w="5000" w:type="pct"/>
            <w:gridSpan w:val="3"/>
          </w:tcPr>
          <w:p w:rsidR="00E217DF" w:rsidRPr="00B139D3" w:rsidRDefault="00E217DF" w:rsidP="00CC3B08">
            <w:pPr>
              <w:jc w:val="both"/>
              <w:rPr>
                <w:sz w:val="20"/>
                <w:lang w:val="fr-CA"/>
              </w:rPr>
            </w:pPr>
            <w:r w:rsidRPr="00B139D3">
              <w:rPr>
                <w:sz w:val="20"/>
                <w:lang w:val="fr-CA"/>
              </w:rPr>
              <w:t>Monsieur Walia, le demandeur, est vétérinaire détenteur d’un permis. Une plainte a été portée contre lui à l’Ordre des vétérinaires de l’Ontario (l’« Ordre »), intimé, après qu’il eut pratiqué une intervention chirurgicale sur l’œil d’un chien. Monsieur Walia a été déclaré coupable de manquement professionnel. Le comité de discipline de l’Ordre a suspendu son permis pour trois mois et lui a imposé d’autres restrictions. Le comité de discipline a en outre condamné M. Walia à payer les frais de l’ordre, soit 142 000 $. L’appel de M. Walia à la Cour divisionnaire a été rejeté. La Cour d’appel a refusé l’autorisation d’interjeter appel.</w:t>
            </w:r>
          </w:p>
        </w:tc>
      </w:tr>
      <w:tr w:rsidR="00E217DF" w:rsidRPr="00B139D3" w:rsidTr="00CC3B08">
        <w:tc>
          <w:tcPr>
            <w:tcW w:w="5000" w:type="pct"/>
            <w:gridSpan w:val="3"/>
          </w:tcPr>
          <w:p w:rsidR="00E217DF" w:rsidRPr="00B139D3" w:rsidRDefault="00E217DF" w:rsidP="00CC3B08">
            <w:pPr>
              <w:jc w:val="both"/>
              <w:rPr>
                <w:sz w:val="20"/>
                <w:lang w:val="fr-CA"/>
              </w:rPr>
            </w:pPr>
          </w:p>
        </w:tc>
      </w:tr>
      <w:tr w:rsidR="00E217DF" w:rsidRPr="00B14A25" w:rsidTr="00CC3B08">
        <w:tc>
          <w:tcPr>
            <w:tcW w:w="2427" w:type="pct"/>
          </w:tcPr>
          <w:p w:rsidR="00E217DF" w:rsidRPr="00B139D3" w:rsidRDefault="00E217DF" w:rsidP="00CC3B08">
            <w:pPr>
              <w:jc w:val="both"/>
              <w:rPr>
                <w:sz w:val="20"/>
                <w:lang w:val="fr-CA"/>
              </w:rPr>
            </w:pPr>
            <w:r w:rsidRPr="00B139D3">
              <w:rPr>
                <w:sz w:val="20"/>
                <w:lang w:val="fr-CA"/>
              </w:rPr>
              <w:t>16 octobre 2018</w:t>
            </w:r>
          </w:p>
          <w:p w:rsidR="00E217DF" w:rsidRPr="00B139D3" w:rsidRDefault="00E217DF" w:rsidP="00CC3B08">
            <w:pPr>
              <w:jc w:val="both"/>
              <w:rPr>
                <w:sz w:val="20"/>
                <w:lang w:val="fr-CA"/>
              </w:rPr>
            </w:pPr>
            <w:r w:rsidRPr="00B139D3">
              <w:rPr>
                <w:sz w:val="20"/>
                <w:lang w:val="fr-CA"/>
              </w:rPr>
              <w:t>Cour supérieure de justice de l’Ontario</w:t>
            </w:r>
          </w:p>
          <w:p w:rsidR="00E217DF" w:rsidRPr="00B139D3" w:rsidRDefault="00E217DF" w:rsidP="00CC3B08">
            <w:pPr>
              <w:jc w:val="both"/>
              <w:rPr>
                <w:sz w:val="20"/>
                <w:lang w:val="fr-CA"/>
              </w:rPr>
            </w:pPr>
            <w:r w:rsidRPr="00B139D3">
              <w:rPr>
                <w:sz w:val="20"/>
                <w:lang w:val="fr-CA"/>
              </w:rPr>
              <w:t>Cour divisionnaire</w:t>
            </w:r>
          </w:p>
          <w:p w:rsidR="00E217DF" w:rsidRPr="00B139D3" w:rsidRDefault="00E217DF" w:rsidP="00CC3B08">
            <w:pPr>
              <w:jc w:val="both"/>
              <w:rPr>
                <w:sz w:val="20"/>
                <w:lang w:val="fr-CA"/>
              </w:rPr>
            </w:pPr>
            <w:r w:rsidRPr="00B139D3">
              <w:rPr>
                <w:sz w:val="20"/>
                <w:lang w:val="fr-CA"/>
              </w:rPr>
              <w:t xml:space="preserve">(Juges Sachs, </w:t>
            </w:r>
            <w:proofErr w:type="spellStart"/>
            <w:r w:rsidRPr="00B139D3">
              <w:rPr>
                <w:sz w:val="20"/>
                <w:lang w:val="fr-CA"/>
              </w:rPr>
              <w:t>Horkins</w:t>
            </w:r>
            <w:proofErr w:type="spellEnd"/>
            <w:r w:rsidRPr="00B139D3">
              <w:rPr>
                <w:sz w:val="20"/>
                <w:lang w:val="fr-CA"/>
              </w:rPr>
              <w:t xml:space="preserve"> et </w:t>
            </w:r>
            <w:proofErr w:type="spellStart"/>
            <w:r w:rsidRPr="00B139D3">
              <w:rPr>
                <w:sz w:val="20"/>
                <w:lang w:val="fr-CA"/>
              </w:rPr>
              <w:t>Thorburn</w:t>
            </w:r>
            <w:proofErr w:type="spellEnd"/>
            <w:r w:rsidRPr="00B139D3">
              <w:rPr>
                <w:sz w:val="20"/>
                <w:lang w:val="fr-CA"/>
              </w:rPr>
              <w:t>)</w:t>
            </w:r>
          </w:p>
          <w:p w:rsidR="00E217DF" w:rsidRPr="00B139D3" w:rsidRDefault="00D00336" w:rsidP="00CC3B08">
            <w:pPr>
              <w:jc w:val="both"/>
              <w:rPr>
                <w:sz w:val="20"/>
                <w:lang w:val="fr-CA"/>
              </w:rPr>
            </w:pPr>
            <w:hyperlink r:id="rId32" w:history="1">
              <w:r w:rsidR="00E217DF" w:rsidRPr="00B139D3">
                <w:rPr>
                  <w:rStyle w:val="Hyperlink"/>
                  <w:sz w:val="20"/>
                  <w:lang w:val="fr-CA"/>
                </w:rPr>
                <w:t>2018 ONSC 6189</w:t>
              </w:r>
            </w:hyperlink>
          </w:p>
          <w:p w:rsidR="00E217DF" w:rsidRPr="00B139D3" w:rsidRDefault="00E217DF" w:rsidP="00CC3B08">
            <w:pPr>
              <w:jc w:val="both"/>
              <w:rPr>
                <w:sz w:val="20"/>
                <w:lang w:val="fr-CA"/>
              </w:rPr>
            </w:pPr>
          </w:p>
        </w:tc>
        <w:tc>
          <w:tcPr>
            <w:tcW w:w="243" w:type="pct"/>
          </w:tcPr>
          <w:p w:rsidR="00E217DF" w:rsidRPr="00B139D3" w:rsidRDefault="00E217DF" w:rsidP="00CC3B08">
            <w:pPr>
              <w:jc w:val="both"/>
              <w:rPr>
                <w:sz w:val="20"/>
                <w:lang w:val="fr-CA"/>
              </w:rPr>
            </w:pPr>
          </w:p>
        </w:tc>
        <w:tc>
          <w:tcPr>
            <w:tcW w:w="2330" w:type="pct"/>
          </w:tcPr>
          <w:p w:rsidR="00E217DF" w:rsidRPr="00B139D3" w:rsidRDefault="00E217DF" w:rsidP="00CC3B08">
            <w:pPr>
              <w:jc w:val="both"/>
              <w:rPr>
                <w:sz w:val="20"/>
                <w:lang w:val="fr-CA"/>
              </w:rPr>
            </w:pPr>
            <w:r w:rsidRPr="00B139D3">
              <w:rPr>
                <w:sz w:val="20"/>
                <w:lang w:val="fr-CA"/>
              </w:rPr>
              <w:t>Rejet de l’appel de deux décisions du comité de discipline de l’Ordre des vétérinaires, intimé</w:t>
            </w:r>
          </w:p>
        </w:tc>
      </w:tr>
      <w:tr w:rsidR="00E217DF" w:rsidRPr="00B14A25" w:rsidTr="00CC3B08">
        <w:tc>
          <w:tcPr>
            <w:tcW w:w="2427" w:type="pct"/>
          </w:tcPr>
          <w:p w:rsidR="00E217DF" w:rsidRPr="00B139D3" w:rsidRDefault="00E217DF" w:rsidP="00CC3B08">
            <w:pPr>
              <w:jc w:val="both"/>
              <w:rPr>
                <w:sz w:val="20"/>
                <w:lang w:val="fr-CA"/>
              </w:rPr>
            </w:pPr>
            <w:r w:rsidRPr="00B139D3">
              <w:rPr>
                <w:sz w:val="20"/>
                <w:lang w:val="fr-CA"/>
              </w:rPr>
              <w:t>28 janvier 2019</w:t>
            </w:r>
          </w:p>
          <w:p w:rsidR="00E217DF" w:rsidRPr="00B139D3" w:rsidRDefault="00E217DF" w:rsidP="00CC3B08">
            <w:pPr>
              <w:jc w:val="both"/>
              <w:rPr>
                <w:sz w:val="20"/>
                <w:lang w:val="fr-CA"/>
              </w:rPr>
            </w:pPr>
            <w:r w:rsidRPr="00B139D3">
              <w:rPr>
                <w:sz w:val="20"/>
                <w:lang w:val="fr-CA"/>
              </w:rPr>
              <w:t>Cour d’appel de l’Ontario</w:t>
            </w:r>
          </w:p>
          <w:p w:rsidR="00E217DF" w:rsidRPr="00B139D3" w:rsidRDefault="00E217DF" w:rsidP="00CC3B08">
            <w:pPr>
              <w:jc w:val="both"/>
              <w:rPr>
                <w:sz w:val="20"/>
                <w:lang w:val="fr-CA"/>
              </w:rPr>
            </w:pPr>
            <w:r w:rsidRPr="00B139D3">
              <w:rPr>
                <w:sz w:val="20"/>
                <w:lang w:val="fr-CA"/>
              </w:rPr>
              <w:t xml:space="preserve">(Juges Rouleau, van </w:t>
            </w:r>
            <w:proofErr w:type="spellStart"/>
            <w:r w:rsidRPr="00B139D3">
              <w:rPr>
                <w:sz w:val="20"/>
                <w:lang w:val="fr-CA"/>
              </w:rPr>
              <w:t>Rensburg</w:t>
            </w:r>
            <w:proofErr w:type="spellEnd"/>
            <w:r w:rsidRPr="00B139D3">
              <w:rPr>
                <w:sz w:val="20"/>
                <w:lang w:val="fr-CA"/>
              </w:rPr>
              <w:t xml:space="preserve"> et </w:t>
            </w:r>
            <w:proofErr w:type="spellStart"/>
            <w:r w:rsidRPr="00B139D3">
              <w:rPr>
                <w:sz w:val="20"/>
                <w:lang w:val="fr-CA"/>
              </w:rPr>
              <w:t>Benotto</w:t>
            </w:r>
            <w:proofErr w:type="spellEnd"/>
            <w:r w:rsidRPr="00B139D3">
              <w:rPr>
                <w:sz w:val="20"/>
                <w:lang w:val="fr-CA"/>
              </w:rPr>
              <w:t>)</w:t>
            </w:r>
          </w:p>
          <w:p w:rsidR="00E217DF" w:rsidRPr="00B139D3" w:rsidRDefault="00E217DF" w:rsidP="00CC3B08">
            <w:pPr>
              <w:jc w:val="both"/>
              <w:rPr>
                <w:sz w:val="20"/>
                <w:lang w:val="fr-CA"/>
              </w:rPr>
            </w:pPr>
          </w:p>
        </w:tc>
        <w:tc>
          <w:tcPr>
            <w:tcW w:w="243" w:type="pct"/>
          </w:tcPr>
          <w:p w:rsidR="00E217DF" w:rsidRPr="00B139D3" w:rsidRDefault="00E217DF" w:rsidP="00CC3B08">
            <w:pPr>
              <w:jc w:val="both"/>
              <w:rPr>
                <w:sz w:val="20"/>
                <w:lang w:val="fr-CA"/>
              </w:rPr>
            </w:pPr>
          </w:p>
        </w:tc>
        <w:tc>
          <w:tcPr>
            <w:tcW w:w="2330" w:type="pct"/>
          </w:tcPr>
          <w:p w:rsidR="00E217DF" w:rsidRPr="00B139D3" w:rsidRDefault="00E217DF" w:rsidP="00CC3B08">
            <w:pPr>
              <w:jc w:val="both"/>
              <w:rPr>
                <w:sz w:val="20"/>
                <w:lang w:val="fr-CA"/>
              </w:rPr>
            </w:pPr>
            <w:r w:rsidRPr="00B139D3">
              <w:rPr>
                <w:sz w:val="20"/>
                <w:lang w:val="fr-CA"/>
              </w:rPr>
              <w:t>Rejet de la motion en autorisation d’interjeter appel</w:t>
            </w:r>
          </w:p>
          <w:p w:rsidR="00E217DF" w:rsidRPr="00B139D3" w:rsidRDefault="00E217DF" w:rsidP="00CC3B08">
            <w:pPr>
              <w:jc w:val="both"/>
              <w:rPr>
                <w:sz w:val="20"/>
                <w:lang w:val="fr-CA"/>
              </w:rPr>
            </w:pPr>
          </w:p>
        </w:tc>
      </w:tr>
      <w:tr w:rsidR="00E217DF" w:rsidRPr="00B14A25" w:rsidTr="00CC3B08">
        <w:tc>
          <w:tcPr>
            <w:tcW w:w="2427" w:type="pct"/>
          </w:tcPr>
          <w:p w:rsidR="00E217DF" w:rsidRPr="00B139D3" w:rsidRDefault="00E217DF" w:rsidP="00CC3B08">
            <w:pPr>
              <w:jc w:val="both"/>
              <w:rPr>
                <w:sz w:val="20"/>
                <w:lang w:val="fr-CA"/>
              </w:rPr>
            </w:pPr>
            <w:r w:rsidRPr="00B139D3">
              <w:rPr>
                <w:sz w:val="20"/>
                <w:lang w:val="fr-CA"/>
              </w:rPr>
              <w:t>28 mars 2019</w:t>
            </w:r>
          </w:p>
          <w:p w:rsidR="00E217DF" w:rsidRPr="00B139D3" w:rsidRDefault="00E217DF" w:rsidP="00CC3B08">
            <w:pPr>
              <w:jc w:val="both"/>
              <w:rPr>
                <w:sz w:val="20"/>
                <w:lang w:val="fr-CA"/>
              </w:rPr>
            </w:pPr>
            <w:r w:rsidRPr="00B139D3">
              <w:rPr>
                <w:sz w:val="20"/>
                <w:lang w:val="fr-CA"/>
              </w:rPr>
              <w:t>Cour suprême du Canada</w:t>
            </w:r>
          </w:p>
        </w:tc>
        <w:tc>
          <w:tcPr>
            <w:tcW w:w="243" w:type="pct"/>
          </w:tcPr>
          <w:p w:rsidR="00E217DF" w:rsidRPr="00B139D3" w:rsidRDefault="00E217DF" w:rsidP="00CC3B08">
            <w:pPr>
              <w:jc w:val="both"/>
              <w:rPr>
                <w:sz w:val="20"/>
                <w:lang w:val="fr-CA"/>
              </w:rPr>
            </w:pPr>
          </w:p>
        </w:tc>
        <w:tc>
          <w:tcPr>
            <w:tcW w:w="2330" w:type="pct"/>
          </w:tcPr>
          <w:p w:rsidR="00E217DF" w:rsidRPr="00B139D3" w:rsidRDefault="00E217DF" w:rsidP="00CC3B08">
            <w:pPr>
              <w:jc w:val="both"/>
              <w:rPr>
                <w:sz w:val="20"/>
                <w:lang w:val="fr-CA"/>
              </w:rPr>
            </w:pPr>
            <w:r w:rsidRPr="00B139D3">
              <w:rPr>
                <w:sz w:val="20"/>
                <w:lang w:val="fr-CA"/>
              </w:rPr>
              <w:t>Dépôt de la demande d’autorisation d’appel</w:t>
            </w:r>
          </w:p>
          <w:p w:rsidR="00E217DF" w:rsidRPr="00B139D3" w:rsidRDefault="00E217DF" w:rsidP="00CC3B08">
            <w:pPr>
              <w:jc w:val="both"/>
              <w:rPr>
                <w:sz w:val="20"/>
                <w:lang w:val="fr-CA"/>
              </w:rPr>
            </w:pPr>
          </w:p>
        </w:tc>
      </w:tr>
    </w:tbl>
    <w:p w:rsidR="00E217DF" w:rsidRPr="00B139D3" w:rsidRDefault="00E217DF" w:rsidP="00E217DF">
      <w:pPr>
        <w:jc w:val="both"/>
        <w:rPr>
          <w:sz w:val="20"/>
          <w:lang w:val="fr-CA"/>
        </w:rPr>
      </w:pPr>
    </w:p>
    <w:p w:rsidR="00E217DF" w:rsidRPr="00B139D3" w:rsidRDefault="00D00336" w:rsidP="00E217DF">
      <w:pPr>
        <w:ind w:left="142" w:hanging="142"/>
        <w:jc w:val="both"/>
        <w:rPr>
          <w:sz w:val="20"/>
          <w:lang w:val="fr-CA"/>
        </w:rPr>
      </w:pPr>
      <w:r w:rsidRPr="00B139D3">
        <w:rPr>
          <w:sz w:val="20"/>
        </w:rPr>
        <w:pict>
          <v:rect id="_x0000_i1052" style="width:2in;height:1pt" o:hrpct="0" o:hralign="center" o:hrstd="t" o:hrnoshade="t" o:hr="t" fillcolor="black [3213]" stroked="f"/>
        </w:pict>
      </w:r>
    </w:p>
    <w:p w:rsidR="00E217DF" w:rsidRPr="00B139D3" w:rsidRDefault="00E217DF" w:rsidP="00E217D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217DF" w:rsidRPr="00B139D3" w:rsidTr="00CC3B08">
        <w:tc>
          <w:tcPr>
            <w:tcW w:w="543" w:type="pct"/>
          </w:tcPr>
          <w:p w:rsidR="00E217DF" w:rsidRPr="00B139D3" w:rsidRDefault="00E217DF" w:rsidP="00CC3B08">
            <w:pPr>
              <w:jc w:val="both"/>
              <w:rPr>
                <w:sz w:val="20"/>
              </w:rPr>
            </w:pPr>
            <w:r w:rsidRPr="00B139D3">
              <w:rPr>
                <w:rStyle w:val="SCCFileNumberChar"/>
                <w:sz w:val="20"/>
                <w:szCs w:val="20"/>
              </w:rPr>
              <w:t>38582</w:t>
            </w:r>
          </w:p>
        </w:tc>
        <w:tc>
          <w:tcPr>
            <w:tcW w:w="4457" w:type="pct"/>
          </w:tcPr>
          <w:p w:rsidR="00E217DF" w:rsidRPr="00B139D3" w:rsidRDefault="00E217DF" w:rsidP="00CC3B08">
            <w:pPr>
              <w:pStyle w:val="SCCLsocParty"/>
              <w:jc w:val="both"/>
              <w:rPr>
                <w:b/>
                <w:sz w:val="20"/>
                <w:szCs w:val="20"/>
                <w:lang w:val="en-US"/>
              </w:rPr>
            </w:pPr>
            <w:r w:rsidRPr="00B139D3">
              <w:rPr>
                <w:b/>
                <w:sz w:val="20"/>
                <w:szCs w:val="20"/>
                <w:lang w:val="en-US"/>
              </w:rPr>
              <w:t>Shawn Michael Rhode v. Her Majesty the Queen</w:t>
            </w:r>
          </w:p>
          <w:p w:rsidR="00E217DF" w:rsidRPr="00B139D3" w:rsidRDefault="00E217DF" w:rsidP="00CC3B08">
            <w:pPr>
              <w:jc w:val="both"/>
              <w:rPr>
                <w:sz w:val="20"/>
              </w:rPr>
            </w:pPr>
            <w:r w:rsidRPr="00B139D3">
              <w:rPr>
                <w:sz w:val="20"/>
              </w:rPr>
              <w:t>(Sask.) (Criminal) (By Leave)</w:t>
            </w:r>
          </w:p>
        </w:tc>
      </w:tr>
      <w:tr w:rsidR="00D87F37" w:rsidRPr="00B139D3" w:rsidTr="00CC3B08">
        <w:tc>
          <w:tcPr>
            <w:tcW w:w="5000" w:type="pct"/>
            <w:gridSpan w:val="2"/>
          </w:tcPr>
          <w:p w:rsidR="00D87F37" w:rsidRPr="00B139D3" w:rsidRDefault="00D87F37" w:rsidP="00CC3B08">
            <w:pPr>
              <w:jc w:val="both"/>
              <w:rPr>
                <w:sz w:val="20"/>
                <w:szCs w:val="20"/>
              </w:rPr>
            </w:pPr>
            <w:r w:rsidRPr="00B139D3">
              <w:rPr>
                <w:sz w:val="20"/>
                <w:szCs w:val="20"/>
              </w:rPr>
              <w:t>The application for leave to appeal from the judgment of the Court of Appeal for Saskatchewan, Number CACR 2870, 2019 SKCA 17, dated February 1, 2019, is dismissed.</w:t>
            </w:r>
          </w:p>
          <w:p w:rsidR="00D87F37" w:rsidRPr="00B139D3" w:rsidRDefault="00D87F37" w:rsidP="00CC3B08">
            <w:pPr>
              <w:jc w:val="both"/>
              <w:rPr>
                <w:sz w:val="20"/>
              </w:rPr>
            </w:pPr>
          </w:p>
        </w:tc>
      </w:tr>
      <w:tr w:rsidR="00E217DF" w:rsidRPr="00B139D3" w:rsidTr="00CC3B08">
        <w:tc>
          <w:tcPr>
            <w:tcW w:w="5000" w:type="pct"/>
            <w:gridSpan w:val="2"/>
          </w:tcPr>
          <w:p w:rsidR="00E217DF" w:rsidRPr="00B139D3" w:rsidRDefault="00E217DF" w:rsidP="00CC3B08">
            <w:pPr>
              <w:jc w:val="both"/>
              <w:rPr>
                <w:sz w:val="20"/>
              </w:rPr>
            </w:pPr>
            <w:r w:rsidRPr="00B139D3">
              <w:rPr>
                <w:sz w:val="20"/>
              </w:rPr>
              <w:t>Criminal law — Sentencing — Making child pornography — Long</w:t>
            </w:r>
            <w:r w:rsidRPr="00B139D3">
              <w:rPr>
                <w:sz w:val="20"/>
              </w:rPr>
              <w:noBreakHyphen/>
              <w:t>term offender designation —Whether six-year term of imprisonment imposed for making child pornography is demonstrably unfit — Whether applicant should have been designated as long</w:t>
            </w:r>
            <w:r w:rsidRPr="00B139D3">
              <w:rPr>
                <w:sz w:val="20"/>
              </w:rPr>
              <w:noBreakHyphen/>
              <w:t xml:space="preserve">term offender — </w:t>
            </w:r>
            <w:r w:rsidRPr="00B139D3">
              <w:rPr>
                <w:i/>
                <w:sz w:val="20"/>
              </w:rPr>
              <w:t>Criminal Code</w:t>
            </w:r>
            <w:r w:rsidRPr="00B139D3">
              <w:rPr>
                <w:sz w:val="20"/>
              </w:rPr>
              <w:t>, R.S.C. 1985, c. C</w:t>
            </w:r>
            <w:r w:rsidRPr="00B139D3">
              <w:rPr>
                <w:sz w:val="20"/>
              </w:rPr>
              <w:noBreakHyphen/>
              <w:t>46, ss. 163.1(2), 753.1.</w:t>
            </w:r>
          </w:p>
        </w:tc>
      </w:tr>
      <w:tr w:rsidR="00E217DF" w:rsidRPr="00B139D3" w:rsidTr="00CC3B08">
        <w:tc>
          <w:tcPr>
            <w:tcW w:w="5000" w:type="pct"/>
            <w:gridSpan w:val="2"/>
          </w:tcPr>
          <w:p w:rsidR="00E217DF" w:rsidRPr="00B139D3" w:rsidRDefault="00E217DF" w:rsidP="00CC3B08">
            <w:pPr>
              <w:jc w:val="both"/>
              <w:rPr>
                <w:sz w:val="20"/>
              </w:rPr>
            </w:pPr>
          </w:p>
        </w:tc>
      </w:tr>
    </w:tbl>
    <w:p w:rsidR="000F3BEB" w:rsidRPr="00B139D3" w:rsidRDefault="000F3BEB">
      <w:r w:rsidRPr="00B139D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217DF" w:rsidRPr="00B139D3" w:rsidTr="00CC3B08">
        <w:tc>
          <w:tcPr>
            <w:tcW w:w="5000" w:type="pct"/>
            <w:gridSpan w:val="3"/>
          </w:tcPr>
          <w:p w:rsidR="00E217DF" w:rsidRPr="00B139D3" w:rsidRDefault="00E217DF" w:rsidP="00CC3B08">
            <w:pPr>
              <w:jc w:val="both"/>
              <w:rPr>
                <w:sz w:val="20"/>
              </w:rPr>
            </w:pPr>
            <w:r w:rsidRPr="00B139D3">
              <w:rPr>
                <w:sz w:val="20"/>
              </w:rPr>
              <w:t>Mr. Rhode, applicant, was convicted of accessing, possessing and making child pornography. He was sentenced to three concurrent six</w:t>
            </w:r>
            <w:r w:rsidRPr="00B139D3">
              <w:rPr>
                <w:sz w:val="20"/>
              </w:rPr>
              <w:noBreakHyphen/>
              <w:t>year terms of imprisonment and was designated a long</w:t>
            </w:r>
            <w:r w:rsidRPr="00B139D3">
              <w:rPr>
                <w:sz w:val="20"/>
              </w:rPr>
              <w:noBreakHyphen/>
              <w:t>term offender. Mr. Rhode appealed his sentence for making child pornography, arguing, among other things, that the sentence was demonstrably unfit, reflected an improper emphasis on one or more of the objectives of sentencing, failed to properly address the objective of rehabilitation, and was not proportionate to the gravity of the offence and his degree of responsibility. A majority of the Court of Appeal dismissed the appeal. Schwann J.A., dissenting, would have allowed the appeal and imposed a two</w:t>
            </w:r>
            <w:r w:rsidRPr="00B139D3">
              <w:rPr>
                <w:sz w:val="20"/>
              </w:rPr>
              <w:noBreakHyphen/>
              <w:t>year term of imprisonment to be served consecutively to the other sentences imposed. She did not take issue with how the majority characterized the gravity of the offence or the primacy of denunciation and deterrence. She parted company with them on how the sentencing judge reconciled the individualization of the offence and Mr. Rhode with comparator cases.</w:t>
            </w:r>
          </w:p>
          <w:p w:rsidR="00E217DF" w:rsidRPr="00B139D3" w:rsidRDefault="00E217DF" w:rsidP="00CC3B08">
            <w:pPr>
              <w:jc w:val="both"/>
              <w:rPr>
                <w:sz w:val="20"/>
              </w:rPr>
            </w:pPr>
          </w:p>
        </w:tc>
      </w:tr>
      <w:tr w:rsidR="00E217DF" w:rsidRPr="00B139D3" w:rsidTr="00CC3B08">
        <w:tc>
          <w:tcPr>
            <w:tcW w:w="2427" w:type="pct"/>
          </w:tcPr>
          <w:p w:rsidR="00E217DF" w:rsidRPr="00B139D3" w:rsidRDefault="00E217DF" w:rsidP="00CC3B08">
            <w:pPr>
              <w:jc w:val="both"/>
              <w:rPr>
                <w:sz w:val="20"/>
              </w:rPr>
            </w:pPr>
            <w:r w:rsidRPr="00B139D3">
              <w:rPr>
                <w:sz w:val="20"/>
              </w:rPr>
              <w:t>October 13, 2016</w:t>
            </w:r>
          </w:p>
          <w:p w:rsidR="00E217DF" w:rsidRPr="00B139D3" w:rsidRDefault="00E217DF" w:rsidP="00CC3B08">
            <w:pPr>
              <w:jc w:val="both"/>
              <w:rPr>
                <w:sz w:val="20"/>
              </w:rPr>
            </w:pPr>
            <w:r w:rsidRPr="00B139D3">
              <w:rPr>
                <w:sz w:val="20"/>
              </w:rPr>
              <w:t>Court of Queen’s Bench of Saskatchewan</w:t>
            </w:r>
          </w:p>
          <w:p w:rsidR="00E217DF" w:rsidRPr="00B139D3" w:rsidRDefault="00E217DF" w:rsidP="00CC3B08">
            <w:pPr>
              <w:jc w:val="both"/>
              <w:rPr>
                <w:sz w:val="20"/>
              </w:rPr>
            </w:pPr>
            <w:r w:rsidRPr="00B139D3">
              <w:rPr>
                <w:sz w:val="20"/>
              </w:rPr>
              <w:t>(Smith J.)</w:t>
            </w:r>
          </w:p>
          <w:p w:rsidR="00E217DF" w:rsidRPr="00B139D3" w:rsidRDefault="00D00336" w:rsidP="00CC3B08">
            <w:pPr>
              <w:jc w:val="both"/>
              <w:rPr>
                <w:sz w:val="20"/>
              </w:rPr>
            </w:pPr>
            <w:hyperlink r:id="rId33" w:history="1">
              <w:r w:rsidR="00E217DF" w:rsidRPr="00B139D3">
                <w:rPr>
                  <w:rStyle w:val="Hyperlink"/>
                  <w:sz w:val="20"/>
                </w:rPr>
                <w:t>2016 SKQB 330</w:t>
              </w:r>
            </w:hyperlink>
          </w:p>
          <w:p w:rsidR="00E217DF" w:rsidRPr="00B139D3" w:rsidRDefault="00E217DF" w:rsidP="00CC3B08">
            <w:pPr>
              <w:jc w:val="both"/>
              <w:rPr>
                <w:sz w:val="20"/>
              </w:rPr>
            </w:pPr>
          </w:p>
        </w:tc>
        <w:tc>
          <w:tcPr>
            <w:tcW w:w="243" w:type="pct"/>
          </w:tcPr>
          <w:p w:rsidR="00E217DF" w:rsidRPr="00B139D3" w:rsidRDefault="00E217DF" w:rsidP="00CC3B08">
            <w:pPr>
              <w:jc w:val="both"/>
              <w:rPr>
                <w:sz w:val="20"/>
              </w:rPr>
            </w:pPr>
          </w:p>
        </w:tc>
        <w:tc>
          <w:tcPr>
            <w:tcW w:w="2330" w:type="pct"/>
          </w:tcPr>
          <w:p w:rsidR="00E217DF" w:rsidRPr="00B139D3" w:rsidRDefault="00E217DF" w:rsidP="00CC3B08">
            <w:pPr>
              <w:jc w:val="both"/>
              <w:rPr>
                <w:sz w:val="20"/>
              </w:rPr>
            </w:pPr>
            <w:r w:rsidRPr="00B139D3">
              <w:rPr>
                <w:sz w:val="20"/>
              </w:rPr>
              <w:t>Applicant sentenced to three concurrent six</w:t>
            </w:r>
            <w:r w:rsidRPr="00B139D3">
              <w:rPr>
                <w:sz w:val="20"/>
              </w:rPr>
              <w:noBreakHyphen/>
              <w:t xml:space="preserve">year terms of imprisonment for possession of child pornography (s. 163.1(4) </w:t>
            </w:r>
            <w:r w:rsidRPr="00B139D3">
              <w:rPr>
                <w:i/>
                <w:sz w:val="20"/>
              </w:rPr>
              <w:t>Cr. C.</w:t>
            </w:r>
            <w:r w:rsidRPr="00B139D3">
              <w:rPr>
                <w:sz w:val="20"/>
              </w:rPr>
              <w:t xml:space="preserve">), accessing child pornography (s. 163.1(4.2) </w:t>
            </w:r>
            <w:r w:rsidRPr="00B139D3">
              <w:rPr>
                <w:i/>
                <w:sz w:val="20"/>
              </w:rPr>
              <w:t>Cr. C.</w:t>
            </w:r>
            <w:r w:rsidRPr="00B139D3">
              <w:rPr>
                <w:sz w:val="20"/>
              </w:rPr>
              <w:t xml:space="preserve">) and making child pornography (s. 163.1(2) </w:t>
            </w:r>
            <w:r w:rsidRPr="00B139D3">
              <w:rPr>
                <w:i/>
                <w:sz w:val="20"/>
              </w:rPr>
              <w:t>Cr. C.</w:t>
            </w:r>
            <w:r w:rsidRPr="00B139D3">
              <w:rPr>
                <w:sz w:val="20"/>
              </w:rPr>
              <w:t>);applicant designated as long</w:t>
            </w:r>
            <w:r w:rsidRPr="00B139D3">
              <w:rPr>
                <w:sz w:val="20"/>
              </w:rPr>
              <w:noBreakHyphen/>
              <w:t>term offender and ten</w:t>
            </w:r>
            <w:r w:rsidRPr="00B139D3">
              <w:rPr>
                <w:sz w:val="20"/>
              </w:rPr>
              <w:noBreakHyphen/>
              <w:t>year long</w:t>
            </w:r>
            <w:r w:rsidRPr="00B139D3">
              <w:rPr>
                <w:sz w:val="20"/>
              </w:rPr>
              <w:noBreakHyphen/>
              <w:t>term supervision order imposed</w:t>
            </w:r>
          </w:p>
          <w:p w:rsidR="00E217DF" w:rsidRPr="00B139D3" w:rsidRDefault="00E217DF" w:rsidP="00CC3B08">
            <w:pPr>
              <w:jc w:val="both"/>
              <w:rPr>
                <w:sz w:val="20"/>
              </w:rPr>
            </w:pPr>
          </w:p>
        </w:tc>
      </w:tr>
      <w:tr w:rsidR="00E217DF" w:rsidRPr="00B139D3" w:rsidTr="00CC3B08">
        <w:tc>
          <w:tcPr>
            <w:tcW w:w="2427" w:type="pct"/>
          </w:tcPr>
          <w:p w:rsidR="00E217DF" w:rsidRPr="00B139D3" w:rsidRDefault="00E217DF" w:rsidP="00CC3B08">
            <w:pPr>
              <w:jc w:val="both"/>
              <w:rPr>
                <w:sz w:val="20"/>
              </w:rPr>
            </w:pPr>
            <w:r w:rsidRPr="00B139D3">
              <w:rPr>
                <w:sz w:val="20"/>
              </w:rPr>
              <w:t>February 1, 2019</w:t>
            </w:r>
          </w:p>
          <w:p w:rsidR="00E217DF" w:rsidRPr="00B139D3" w:rsidRDefault="00E217DF" w:rsidP="00CC3B08">
            <w:pPr>
              <w:jc w:val="both"/>
              <w:rPr>
                <w:sz w:val="20"/>
              </w:rPr>
            </w:pPr>
            <w:r w:rsidRPr="00B139D3">
              <w:rPr>
                <w:sz w:val="20"/>
              </w:rPr>
              <w:t>Court of Appeal for Saskatchewan</w:t>
            </w:r>
          </w:p>
          <w:p w:rsidR="00E217DF" w:rsidRPr="00B139D3" w:rsidRDefault="00E217DF" w:rsidP="00CC3B08">
            <w:pPr>
              <w:jc w:val="both"/>
              <w:rPr>
                <w:sz w:val="20"/>
              </w:rPr>
            </w:pPr>
            <w:r w:rsidRPr="00B139D3">
              <w:rPr>
                <w:sz w:val="20"/>
              </w:rPr>
              <w:t>(Caldwell, Ryan</w:t>
            </w:r>
            <w:r w:rsidRPr="00B139D3">
              <w:rPr>
                <w:sz w:val="20"/>
              </w:rPr>
              <w:noBreakHyphen/>
            </w:r>
            <w:proofErr w:type="spellStart"/>
            <w:r w:rsidRPr="00B139D3">
              <w:rPr>
                <w:sz w:val="20"/>
              </w:rPr>
              <w:t>Froslie</w:t>
            </w:r>
            <w:proofErr w:type="spellEnd"/>
            <w:r w:rsidRPr="00B139D3">
              <w:rPr>
                <w:sz w:val="20"/>
              </w:rPr>
              <w:t xml:space="preserve"> and Schwann [dissenting] JJ.A.)</w:t>
            </w:r>
          </w:p>
          <w:p w:rsidR="00E217DF" w:rsidRPr="00B139D3" w:rsidRDefault="00D00336" w:rsidP="00CC3B08">
            <w:pPr>
              <w:jc w:val="both"/>
              <w:rPr>
                <w:sz w:val="20"/>
              </w:rPr>
            </w:pPr>
            <w:hyperlink r:id="rId34" w:history="1">
              <w:r w:rsidR="00E217DF" w:rsidRPr="00B139D3">
                <w:rPr>
                  <w:rStyle w:val="Hyperlink"/>
                  <w:sz w:val="20"/>
                </w:rPr>
                <w:t>2019 SKCA 17</w:t>
              </w:r>
            </w:hyperlink>
          </w:p>
          <w:p w:rsidR="00E217DF" w:rsidRPr="00B139D3" w:rsidRDefault="00E217DF" w:rsidP="00CC3B08">
            <w:pPr>
              <w:jc w:val="both"/>
              <w:rPr>
                <w:sz w:val="20"/>
              </w:rPr>
            </w:pPr>
          </w:p>
        </w:tc>
        <w:tc>
          <w:tcPr>
            <w:tcW w:w="243" w:type="pct"/>
          </w:tcPr>
          <w:p w:rsidR="00E217DF" w:rsidRPr="00B139D3" w:rsidRDefault="00E217DF" w:rsidP="00CC3B08">
            <w:pPr>
              <w:jc w:val="both"/>
              <w:rPr>
                <w:sz w:val="20"/>
              </w:rPr>
            </w:pPr>
          </w:p>
        </w:tc>
        <w:tc>
          <w:tcPr>
            <w:tcW w:w="2330" w:type="pct"/>
          </w:tcPr>
          <w:p w:rsidR="00E217DF" w:rsidRPr="00B139D3" w:rsidRDefault="00E217DF" w:rsidP="00CC3B08">
            <w:pPr>
              <w:jc w:val="both"/>
              <w:rPr>
                <w:sz w:val="20"/>
              </w:rPr>
            </w:pPr>
            <w:r w:rsidRPr="00B139D3">
              <w:rPr>
                <w:sz w:val="20"/>
              </w:rPr>
              <w:t>Appeal with respect to sentence imposed for s. 163.1(2) offence dismissed; appeal with respect to sentences imposed for offences under ss. 163.1(4) and (4.1) allowed and sentences varied</w:t>
            </w:r>
          </w:p>
          <w:p w:rsidR="00E217DF" w:rsidRPr="00B139D3" w:rsidRDefault="00E217DF" w:rsidP="00CC3B08">
            <w:pPr>
              <w:jc w:val="both"/>
              <w:rPr>
                <w:sz w:val="20"/>
              </w:rPr>
            </w:pPr>
          </w:p>
        </w:tc>
      </w:tr>
      <w:tr w:rsidR="00E217DF" w:rsidRPr="00B139D3" w:rsidTr="00CC3B08">
        <w:tc>
          <w:tcPr>
            <w:tcW w:w="2427" w:type="pct"/>
          </w:tcPr>
          <w:p w:rsidR="00E217DF" w:rsidRPr="00B139D3" w:rsidRDefault="00E217DF" w:rsidP="00CC3B08">
            <w:pPr>
              <w:jc w:val="both"/>
              <w:rPr>
                <w:sz w:val="20"/>
              </w:rPr>
            </w:pPr>
            <w:r w:rsidRPr="00B139D3">
              <w:rPr>
                <w:sz w:val="20"/>
              </w:rPr>
              <w:t>April 2, 2019</w:t>
            </w:r>
          </w:p>
          <w:p w:rsidR="00E217DF" w:rsidRPr="00B139D3" w:rsidRDefault="00E217DF" w:rsidP="00CC3B08">
            <w:pPr>
              <w:jc w:val="both"/>
              <w:rPr>
                <w:sz w:val="20"/>
              </w:rPr>
            </w:pPr>
            <w:r w:rsidRPr="00B139D3">
              <w:rPr>
                <w:sz w:val="20"/>
              </w:rPr>
              <w:t>Supreme Court of Canada</w:t>
            </w:r>
          </w:p>
        </w:tc>
        <w:tc>
          <w:tcPr>
            <w:tcW w:w="243" w:type="pct"/>
          </w:tcPr>
          <w:p w:rsidR="00E217DF" w:rsidRPr="00B139D3" w:rsidRDefault="00E217DF" w:rsidP="00CC3B08">
            <w:pPr>
              <w:jc w:val="both"/>
              <w:rPr>
                <w:sz w:val="20"/>
              </w:rPr>
            </w:pPr>
          </w:p>
        </w:tc>
        <w:tc>
          <w:tcPr>
            <w:tcW w:w="2330" w:type="pct"/>
          </w:tcPr>
          <w:p w:rsidR="00E217DF" w:rsidRPr="00B139D3" w:rsidRDefault="00E217DF" w:rsidP="00CC3B08">
            <w:pPr>
              <w:jc w:val="both"/>
              <w:rPr>
                <w:sz w:val="20"/>
              </w:rPr>
            </w:pPr>
            <w:r w:rsidRPr="00B139D3">
              <w:rPr>
                <w:sz w:val="20"/>
              </w:rPr>
              <w:t>Application for leave to appeal filed</w:t>
            </w:r>
          </w:p>
          <w:p w:rsidR="00E217DF" w:rsidRPr="00B139D3" w:rsidRDefault="00E217DF" w:rsidP="00CC3B08">
            <w:pPr>
              <w:jc w:val="both"/>
              <w:rPr>
                <w:sz w:val="20"/>
              </w:rPr>
            </w:pPr>
          </w:p>
        </w:tc>
      </w:tr>
    </w:tbl>
    <w:p w:rsidR="00E217DF" w:rsidRPr="00B139D3" w:rsidRDefault="00E217DF" w:rsidP="00E217DF">
      <w:pPr>
        <w:jc w:val="both"/>
        <w:rPr>
          <w:sz w:val="20"/>
        </w:rPr>
      </w:pPr>
    </w:p>
    <w:p w:rsidR="00E217DF" w:rsidRPr="00B139D3" w:rsidRDefault="00D00336" w:rsidP="00E217DF">
      <w:pPr>
        <w:jc w:val="both"/>
        <w:rPr>
          <w:sz w:val="20"/>
        </w:rPr>
      </w:pPr>
      <w:r w:rsidRPr="00B139D3">
        <w:rPr>
          <w:sz w:val="20"/>
        </w:rPr>
        <w:pict>
          <v:rect id="_x0000_i1053" style="width:2in;height:1pt" o:hrpct="0" o:hralign="center" o:hrstd="t" o:hrnoshade="t" o:hr="t" fillcolor="black [3213]" stroked="f"/>
        </w:pict>
      </w:r>
    </w:p>
    <w:p w:rsidR="00E217DF" w:rsidRPr="00B139D3" w:rsidRDefault="00E217DF" w:rsidP="00E217D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217DF" w:rsidRPr="00B139D3" w:rsidTr="00CC3B08">
        <w:tc>
          <w:tcPr>
            <w:tcW w:w="543" w:type="pct"/>
          </w:tcPr>
          <w:p w:rsidR="00E217DF" w:rsidRPr="00B139D3" w:rsidRDefault="00E217DF" w:rsidP="00CC3B08">
            <w:pPr>
              <w:jc w:val="both"/>
              <w:rPr>
                <w:sz w:val="20"/>
                <w:lang w:val="fr-CA"/>
              </w:rPr>
            </w:pPr>
            <w:r w:rsidRPr="00B139D3">
              <w:rPr>
                <w:rStyle w:val="SCCFileNumberChar"/>
                <w:sz w:val="20"/>
                <w:szCs w:val="20"/>
                <w:lang w:val="fr-CA"/>
              </w:rPr>
              <w:t>38582</w:t>
            </w:r>
          </w:p>
        </w:tc>
        <w:tc>
          <w:tcPr>
            <w:tcW w:w="4457" w:type="pct"/>
          </w:tcPr>
          <w:p w:rsidR="00E217DF" w:rsidRPr="00B139D3" w:rsidRDefault="00E217DF" w:rsidP="00CC3B08">
            <w:pPr>
              <w:pStyle w:val="SCCLsocParty"/>
              <w:jc w:val="both"/>
              <w:rPr>
                <w:b/>
                <w:sz w:val="20"/>
                <w:szCs w:val="20"/>
              </w:rPr>
            </w:pPr>
            <w:r w:rsidRPr="00B139D3">
              <w:rPr>
                <w:b/>
                <w:sz w:val="20"/>
                <w:szCs w:val="20"/>
              </w:rPr>
              <w:t>Shawn Michael Rhode c. Sa Majesté la Reine</w:t>
            </w:r>
          </w:p>
          <w:p w:rsidR="00E217DF" w:rsidRPr="00B139D3" w:rsidRDefault="00E217DF" w:rsidP="00CC3B08">
            <w:pPr>
              <w:jc w:val="both"/>
              <w:rPr>
                <w:sz w:val="20"/>
                <w:lang w:val="fr-CA"/>
              </w:rPr>
            </w:pPr>
            <w:r w:rsidRPr="00B139D3">
              <w:rPr>
                <w:sz w:val="20"/>
                <w:lang w:val="fr-CA"/>
              </w:rPr>
              <w:t>(Sask.) (Criminelle) (Autorisation)</w:t>
            </w:r>
          </w:p>
        </w:tc>
      </w:tr>
      <w:tr w:rsidR="003479E7" w:rsidRPr="00B14A25" w:rsidTr="00CC3B08">
        <w:tc>
          <w:tcPr>
            <w:tcW w:w="5000" w:type="pct"/>
            <w:gridSpan w:val="2"/>
          </w:tcPr>
          <w:p w:rsidR="003479E7" w:rsidRPr="00B139D3" w:rsidRDefault="003479E7" w:rsidP="00CC3B08">
            <w:pPr>
              <w:jc w:val="both"/>
              <w:rPr>
                <w:sz w:val="20"/>
                <w:szCs w:val="20"/>
                <w:lang w:val="fr-CA"/>
              </w:rPr>
            </w:pPr>
            <w:r w:rsidRPr="00B139D3">
              <w:rPr>
                <w:sz w:val="20"/>
                <w:szCs w:val="20"/>
                <w:lang w:val="fr-CA"/>
              </w:rPr>
              <w:t>La demande d’autorisation d’appel de l’arrêt de la Cour d’appel de la Saskatchewan, numéro CACR 2870, 2019 SKCA 17, daté du 1</w:t>
            </w:r>
            <w:r w:rsidRPr="00B139D3">
              <w:rPr>
                <w:sz w:val="20"/>
                <w:szCs w:val="20"/>
                <w:vertAlign w:val="superscript"/>
                <w:lang w:val="fr-CA"/>
              </w:rPr>
              <w:t>er</w:t>
            </w:r>
            <w:r w:rsidRPr="00B139D3">
              <w:rPr>
                <w:sz w:val="20"/>
                <w:szCs w:val="20"/>
                <w:lang w:val="fr-CA"/>
              </w:rPr>
              <w:t> février 2019, est rejetée.</w:t>
            </w:r>
          </w:p>
          <w:p w:rsidR="003479E7" w:rsidRPr="00B139D3" w:rsidRDefault="003479E7" w:rsidP="00CC3B08">
            <w:pPr>
              <w:jc w:val="both"/>
              <w:rPr>
                <w:sz w:val="20"/>
                <w:lang w:val="fr-CA"/>
              </w:rPr>
            </w:pPr>
          </w:p>
        </w:tc>
      </w:tr>
      <w:tr w:rsidR="00E217DF" w:rsidRPr="00B139D3" w:rsidTr="00CC3B08">
        <w:tc>
          <w:tcPr>
            <w:tcW w:w="5000" w:type="pct"/>
            <w:gridSpan w:val="2"/>
          </w:tcPr>
          <w:p w:rsidR="00E217DF" w:rsidRPr="00B139D3" w:rsidRDefault="00E217DF" w:rsidP="00CC3B08">
            <w:pPr>
              <w:jc w:val="both"/>
              <w:rPr>
                <w:sz w:val="20"/>
                <w:lang w:val="fr-CA"/>
              </w:rPr>
            </w:pPr>
            <w:r w:rsidRPr="00B139D3">
              <w:rPr>
                <w:sz w:val="20"/>
                <w:lang w:val="fr-CA"/>
              </w:rPr>
              <w:t>Droit criminel — Détermination de la peine — Production de pornographie juvénile — Déclaration de délinquant à contrôler — Une peine d’emprisonnement de six ans infligée pour avoir produit de la pornographie juvénile est</w:t>
            </w:r>
            <w:r w:rsidRPr="00B139D3">
              <w:rPr>
                <w:sz w:val="20"/>
                <w:lang w:val="fr-CA"/>
              </w:rPr>
              <w:noBreakHyphen/>
              <w:t>elle manifestement non indiquée? — Y avait</w:t>
            </w:r>
            <w:r w:rsidRPr="00B139D3">
              <w:rPr>
                <w:sz w:val="20"/>
                <w:lang w:val="fr-CA"/>
              </w:rPr>
              <w:noBreakHyphen/>
              <w:t xml:space="preserve">il lieu de déclarer le demandeur délinquant à contrôler? — </w:t>
            </w:r>
            <w:r w:rsidRPr="00B139D3">
              <w:rPr>
                <w:i/>
                <w:sz w:val="20"/>
                <w:lang w:val="fr-CA"/>
              </w:rPr>
              <w:t>Code criminel</w:t>
            </w:r>
            <w:r w:rsidRPr="00B139D3">
              <w:rPr>
                <w:sz w:val="20"/>
                <w:lang w:val="fr-CA"/>
              </w:rPr>
              <w:t>, L.R.C. 1985, ch. C</w:t>
            </w:r>
            <w:r w:rsidRPr="00B139D3">
              <w:rPr>
                <w:sz w:val="20"/>
                <w:lang w:val="fr-CA"/>
              </w:rPr>
              <w:noBreakHyphen/>
              <w:t>46, art. 163.1(2), 753.1.</w:t>
            </w:r>
          </w:p>
        </w:tc>
      </w:tr>
      <w:tr w:rsidR="00E217DF" w:rsidRPr="00B139D3" w:rsidTr="00CC3B08">
        <w:tc>
          <w:tcPr>
            <w:tcW w:w="5000" w:type="pct"/>
            <w:gridSpan w:val="2"/>
          </w:tcPr>
          <w:p w:rsidR="00E217DF" w:rsidRPr="00B139D3" w:rsidRDefault="00E217DF" w:rsidP="00CC3B08">
            <w:pPr>
              <w:jc w:val="both"/>
              <w:rPr>
                <w:sz w:val="20"/>
                <w:lang w:val="fr-CA"/>
              </w:rPr>
            </w:pPr>
          </w:p>
        </w:tc>
      </w:tr>
    </w:tbl>
    <w:p w:rsidR="000F3BEB" w:rsidRPr="00B139D3" w:rsidRDefault="000F3BEB">
      <w:r w:rsidRPr="00B139D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217DF" w:rsidRPr="00B14A25" w:rsidTr="00CC3B08">
        <w:tc>
          <w:tcPr>
            <w:tcW w:w="5000" w:type="pct"/>
            <w:gridSpan w:val="3"/>
          </w:tcPr>
          <w:p w:rsidR="00E217DF" w:rsidRPr="00B139D3" w:rsidRDefault="00E217DF" w:rsidP="00CC3B08">
            <w:pPr>
              <w:jc w:val="both"/>
              <w:rPr>
                <w:sz w:val="20"/>
                <w:lang w:val="fr-CA"/>
              </w:rPr>
            </w:pPr>
            <w:r w:rsidRPr="00B139D3">
              <w:rPr>
                <w:sz w:val="20"/>
                <w:lang w:val="fr-CA"/>
              </w:rPr>
              <w:t>Monsieur Rhode, le demandeur, a été déclaré coupable d’accès à de la pornographie juvénile ainsi que de possession et de production de documents de ce type. Il a été condamné à trois peines d’emprisonnement concurrentes de six ans et a été déclaré délinquant à contrôler. Monsieur Rhode a interjeté appel de la peine qui lui a été infligée pour production de pornographie juvénile, plaidant notamment que la peine était manifestement non indiquée, qu’elle témoignait d’une importance exagérée donnée à un ou plusieurs objectifs de la détermination de la peine, qu’elle passait outre à l’objectif de réadaptation et qu’elle n’était pas proportionnelle à la gravité de l’infraction et à son degré de responsabilité. Les juges majoritaires de la Cour d’appel ont rejeté l’appel. Le juge Schwann, dissidente, aurait accueilli l’appel et infligé une peine d’emprisonnement de deux ans à purger consécutivement aux autres peines infligées. Elle ne s’est pas dite en désaccord avec la manière dont les juges majoritaires avaient caractérisé la gravité de l’infraction ou l’importance primordiale de la dénonciation et de la dissuasion. Elle divergeait d’opinion avec eux quant à la manière dont le juge de la peine avait concilié l’individualisation de l’infraction et de M. Rhode, d’une part, et des affaires de référence, d’autre part.</w:t>
            </w:r>
          </w:p>
          <w:p w:rsidR="00E217DF" w:rsidRPr="00B139D3" w:rsidRDefault="00E217DF" w:rsidP="00CC3B08">
            <w:pPr>
              <w:jc w:val="both"/>
              <w:rPr>
                <w:sz w:val="20"/>
                <w:lang w:val="fr-CA"/>
              </w:rPr>
            </w:pPr>
          </w:p>
        </w:tc>
      </w:tr>
      <w:tr w:rsidR="00E217DF" w:rsidRPr="00B139D3" w:rsidTr="00CC3B08">
        <w:tc>
          <w:tcPr>
            <w:tcW w:w="2427" w:type="pct"/>
          </w:tcPr>
          <w:p w:rsidR="00E217DF" w:rsidRPr="00B139D3" w:rsidRDefault="00E217DF" w:rsidP="00CC3B08">
            <w:pPr>
              <w:jc w:val="both"/>
              <w:rPr>
                <w:sz w:val="20"/>
                <w:lang w:val="fr-CA"/>
              </w:rPr>
            </w:pPr>
            <w:r w:rsidRPr="00B139D3">
              <w:rPr>
                <w:sz w:val="20"/>
                <w:lang w:val="fr-CA"/>
              </w:rPr>
              <w:t>13 octobre 2016</w:t>
            </w:r>
          </w:p>
          <w:p w:rsidR="00E217DF" w:rsidRPr="00B139D3" w:rsidRDefault="00E217DF" w:rsidP="00CC3B08">
            <w:pPr>
              <w:jc w:val="both"/>
              <w:rPr>
                <w:sz w:val="20"/>
                <w:lang w:val="fr-CA"/>
              </w:rPr>
            </w:pPr>
            <w:r w:rsidRPr="00B139D3">
              <w:rPr>
                <w:sz w:val="20"/>
                <w:lang w:val="fr-CA"/>
              </w:rPr>
              <w:t>Cour du Banc de la Reine de la Saskatchewan</w:t>
            </w:r>
          </w:p>
          <w:p w:rsidR="00E217DF" w:rsidRPr="00B139D3" w:rsidRDefault="00E217DF" w:rsidP="00CC3B08">
            <w:pPr>
              <w:jc w:val="both"/>
              <w:rPr>
                <w:sz w:val="20"/>
                <w:lang w:val="fr-CA"/>
              </w:rPr>
            </w:pPr>
            <w:r w:rsidRPr="00B139D3">
              <w:rPr>
                <w:sz w:val="20"/>
                <w:lang w:val="fr-CA"/>
              </w:rPr>
              <w:t>(Juge Smith)</w:t>
            </w:r>
          </w:p>
          <w:p w:rsidR="00E217DF" w:rsidRPr="00B139D3" w:rsidRDefault="00D00336" w:rsidP="00CC3B08">
            <w:pPr>
              <w:jc w:val="both"/>
              <w:rPr>
                <w:sz w:val="20"/>
                <w:lang w:val="fr-CA"/>
              </w:rPr>
            </w:pPr>
            <w:hyperlink r:id="rId35" w:history="1">
              <w:r w:rsidR="00E217DF" w:rsidRPr="00B139D3">
                <w:rPr>
                  <w:rStyle w:val="Hyperlink"/>
                  <w:sz w:val="20"/>
                  <w:lang w:val="fr-CA"/>
                </w:rPr>
                <w:t>2016 SKQB 330</w:t>
              </w:r>
            </w:hyperlink>
          </w:p>
          <w:p w:rsidR="00E217DF" w:rsidRPr="00B139D3" w:rsidRDefault="00E217DF" w:rsidP="00CC3B08">
            <w:pPr>
              <w:jc w:val="both"/>
              <w:rPr>
                <w:sz w:val="20"/>
                <w:lang w:val="fr-CA"/>
              </w:rPr>
            </w:pPr>
          </w:p>
        </w:tc>
        <w:tc>
          <w:tcPr>
            <w:tcW w:w="243" w:type="pct"/>
          </w:tcPr>
          <w:p w:rsidR="00E217DF" w:rsidRPr="00B139D3" w:rsidRDefault="00E217DF" w:rsidP="00CC3B08">
            <w:pPr>
              <w:jc w:val="both"/>
              <w:rPr>
                <w:sz w:val="20"/>
                <w:lang w:val="fr-CA"/>
              </w:rPr>
            </w:pPr>
          </w:p>
        </w:tc>
        <w:tc>
          <w:tcPr>
            <w:tcW w:w="2330" w:type="pct"/>
          </w:tcPr>
          <w:p w:rsidR="00E217DF" w:rsidRPr="00B139D3" w:rsidRDefault="00E217DF" w:rsidP="00CC3B08">
            <w:pPr>
              <w:jc w:val="both"/>
              <w:rPr>
                <w:sz w:val="20"/>
                <w:lang w:val="fr-CA"/>
              </w:rPr>
            </w:pPr>
            <w:r w:rsidRPr="00B139D3">
              <w:rPr>
                <w:sz w:val="20"/>
                <w:lang w:val="fr-CA"/>
              </w:rPr>
              <w:t xml:space="preserve">Condamnation du demandeur à trois peines d’emprisonnement concurrentes de six ans pour possession de pornographie juvénile (par. 163.1(4) </w:t>
            </w:r>
            <w:r w:rsidRPr="00B139D3">
              <w:rPr>
                <w:i/>
                <w:sz w:val="20"/>
                <w:lang w:val="fr-CA"/>
              </w:rPr>
              <w:t xml:space="preserve">C. </w:t>
            </w:r>
            <w:proofErr w:type="spellStart"/>
            <w:r w:rsidRPr="00B139D3">
              <w:rPr>
                <w:i/>
                <w:sz w:val="20"/>
                <w:lang w:val="fr-CA"/>
              </w:rPr>
              <w:t>cr</w:t>
            </w:r>
            <w:proofErr w:type="spellEnd"/>
            <w:proofErr w:type="gramStart"/>
            <w:r w:rsidRPr="00B139D3">
              <w:rPr>
                <w:i/>
                <w:sz w:val="20"/>
                <w:lang w:val="fr-CA"/>
              </w:rPr>
              <w:t>. </w:t>
            </w:r>
            <w:r w:rsidRPr="00B139D3">
              <w:rPr>
                <w:sz w:val="20"/>
                <w:lang w:val="fr-CA"/>
              </w:rPr>
              <w:t>)</w:t>
            </w:r>
            <w:proofErr w:type="gramEnd"/>
            <w:r w:rsidRPr="00B139D3">
              <w:rPr>
                <w:sz w:val="20"/>
                <w:lang w:val="fr-CA"/>
              </w:rPr>
              <w:t xml:space="preserve">, accès à de la pornographie juvénile (par. 163.1(4.2) </w:t>
            </w:r>
            <w:r w:rsidRPr="00B139D3">
              <w:rPr>
                <w:i/>
                <w:sz w:val="20"/>
                <w:lang w:val="fr-CA"/>
              </w:rPr>
              <w:t xml:space="preserve">C. </w:t>
            </w:r>
            <w:proofErr w:type="spellStart"/>
            <w:r w:rsidRPr="00B139D3">
              <w:rPr>
                <w:i/>
                <w:sz w:val="20"/>
                <w:lang w:val="fr-CA"/>
              </w:rPr>
              <w:t>cr</w:t>
            </w:r>
            <w:proofErr w:type="spellEnd"/>
            <w:r w:rsidRPr="00B139D3">
              <w:rPr>
                <w:i/>
                <w:sz w:val="20"/>
                <w:lang w:val="fr-CA"/>
              </w:rPr>
              <w:t>.</w:t>
            </w:r>
            <w:r w:rsidRPr="00B139D3">
              <w:rPr>
                <w:sz w:val="20"/>
                <w:lang w:val="fr-CA"/>
              </w:rPr>
              <w:t xml:space="preserve">) et production de pornographie juvénile (par. 163.1(2) </w:t>
            </w:r>
            <w:r w:rsidRPr="00B139D3">
              <w:rPr>
                <w:i/>
                <w:sz w:val="20"/>
                <w:lang w:val="fr-CA"/>
              </w:rPr>
              <w:t xml:space="preserve">C. </w:t>
            </w:r>
            <w:proofErr w:type="spellStart"/>
            <w:r w:rsidRPr="00B139D3">
              <w:rPr>
                <w:i/>
                <w:sz w:val="20"/>
                <w:lang w:val="fr-CA"/>
              </w:rPr>
              <w:t>cr</w:t>
            </w:r>
            <w:proofErr w:type="spellEnd"/>
            <w:r w:rsidRPr="00B139D3">
              <w:rPr>
                <w:i/>
                <w:sz w:val="20"/>
                <w:lang w:val="fr-CA"/>
              </w:rPr>
              <w:t>.</w:t>
            </w:r>
            <w:r w:rsidRPr="00B139D3">
              <w:rPr>
                <w:sz w:val="20"/>
                <w:lang w:val="fr-CA"/>
              </w:rPr>
              <w:t>); déclaration de délinquant à contrôler et ordonnance de surveillance de longue durée de dix ans</w:t>
            </w:r>
          </w:p>
          <w:p w:rsidR="00E217DF" w:rsidRPr="00B139D3" w:rsidRDefault="00E217DF" w:rsidP="00CC3B08">
            <w:pPr>
              <w:jc w:val="both"/>
              <w:rPr>
                <w:sz w:val="20"/>
                <w:lang w:val="fr-CA"/>
              </w:rPr>
            </w:pPr>
          </w:p>
        </w:tc>
      </w:tr>
      <w:tr w:rsidR="00E217DF" w:rsidRPr="00B14A25" w:rsidTr="00CC3B08">
        <w:tc>
          <w:tcPr>
            <w:tcW w:w="2427" w:type="pct"/>
          </w:tcPr>
          <w:p w:rsidR="00E217DF" w:rsidRPr="00B139D3" w:rsidRDefault="00E217DF" w:rsidP="00CC3B08">
            <w:pPr>
              <w:jc w:val="both"/>
              <w:rPr>
                <w:sz w:val="20"/>
                <w:lang w:val="fr-CA"/>
              </w:rPr>
            </w:pPr>
            <w:r w:rsidRPr="00B139D3">
              <w:rPr>
                <w:sz w:val="20"/>
                <w:lang w:val="fr-CA"/>
              </w:rPr>
              <w:t>1</w:t>
            </w:r>
            <w:r w:rsidRPr="00B139D3">
              <w:rPr>
                <w:sz w:val="20"/>
                <w:vertAlign w:val="superscript"/>
                <w:lang w:val="fr-CA"/>
              </w:rPr>
              <w:t>er</w:t>
            </w:r>
            <w:r w:rsidRPr="00B139D3">
              <w:rPr>
                <w:sz w:val="20"/>
                <w:lang w:val="fr-CA"/>
              </w:rPr>
              <w:t> février 2019</w:t>
            </w:r>
          </w:p>
          <w:p w:rsidR="00E217DF" w:rsidRPr="00B139D3" w:rsidRDefault="00E217DF" w:rsidP="00CC3B08">
            <w:pPr>
              <w:jc w:val="both"/>
              <w:rPr>
                <w:sz w:val="20"/>
                <w:lang w:val="fr-CA"/>
              </w:rPr>
            </w:pPr>
            <w:r w:rsidRPr="00B139D3">
              <w:rPr>
                <w:sz w:val="20"/>
                <w:lang w:val="fr-CA"/>
              </w:rPr>
              <w:t>Cour d’appel de la Saskatchewan</w:t>
            </w:r>
          </w:p>
          <w:p w:rsidR="00E217DF" w:rsidRPr="00B139D3" w:rsidRDefault="00E217DF" w:rsidP="00CC3B08">
            <w:pPr>
              <w:jc w:val="both"/>
              <w:rPr>
                <w:sz w:val="20"/>
                <w:lang w:val="fr-CA"/>
              </w:rPr>
            </w:pPr>
            <w:r w:rsidRPr="00B139D3">
              <w:rPr>
                <w:sz w:val="20"/>
                <w:lang w:val="fr-CA"/>
              </w:rPr>
              <w:t>(Juges Caldwell, Ryan</w:t>
            </w:r>
            <w:r w:rsidRPr="00B139D3">
              <w:rPr>
                <w:sz w:val="20"/>
                <w:lang w:val="fr-CA"/>
              </w:rPr>
              <w:noBreakHyphen/>
            </w:r>
            <w:proofErr w:type="spellStart"/>
            <w:r w:rsidRPr="00B139D3">
              <w:rPr>
                <w:sz w:val="20"/>
                <w:lang w:val="fr-CA"/>
              </w:rPr>
              <w:t>Froslie</w:t>
            </w:r>
            <w:proofErr w:type="spellEnd"/>
            <w:r w:rsidRPr="00B139D3">
              <w:rPr>
                <w:sz w:val="20"/>
                <w:lang w:val="fr-CA"/>
              </w:rPr>
              <w:t xml:space="preserve"> et Schwann [dissidente])</w:t>
            </w:r>
          </w:p>
          <w:p w:rsidR="00E217DF" w:rsidRPr="00B139D3" w:rsidRDefault="00D00336" w:rsidP="00CC3B08">
            <w:pPr>
              <w:jc w:val="both"/>
              <w:rPr>
                <w:sz w:val="20"/>
                <w:lang w:val="fr-CA"/>
              </w:rPr>
            </w:pPr>
            <w:hyperlink r:id="rId36" w:history="1">
              <w:r w:rsidR="00E217DF" w:rsidRPr="00B139D3">
                <w:rPr>
                  <w:rStyle w:val="Hyperlink"/>
                  <w:sz w:val="20"/>
                  <w:lang w:val="fr-CA"/>
                </w:rPr>
                <w:t>2019 SKCA 17</w:t>
              </w:r>
            </w:hyperlink>
          </w:p>
          <w:p w:rsidR="00E217DF" w:rsidRPr="00B139D3" w:rsidRDefault="00E217DF" w:rsidP="00CC3B08">
            <w:pPr>
              <w:jc w:val="both"/>
              <w:rPr>
                <w:sz w:val="20"/>
                <w:lang w:val="fr-CA"/>
              </w:rPr>
            </w:pPr>
          </w:p>
        </w:tc>
        <w:tc>
          <w:tcPr>
            <w:tcW w:w="243" w:type="pct"/>
          </w:tcPr>
          <w:p w:rsidR="00E217DF" w:rsidRPr="00B139D3" w:rsidRDefault="00E217DF" w:rsidP="00CC3B08">
            <w:pPr>
              <w:jc w:val="both"/>
              <w:rPr>
                <w:sz w:val="20"/>
                <w:lang w:val="fr-CA"/>
              </w:rPr>
            </w:pPr>
          </w:p>
        </w:tc>
        <w:tc>
          <w:tcPr>
            <w:tcW w:w="2330" w:type="pct"/>
          </w:tcPr>
          <w:p w:rsidR="00E217DF" w:rsidRPr="00B139D3" w:rsidRDefault="00E217DF" w:rsidP="00CC3B08">
            <w:pPr>
              <w:jc w:val="both"/>
              <w:rPr>
                <w:sz w:val="20"/>
                <w:lang w:val="fr-CA"/>
              </w:rPr>
            </w:pPr>
            <w:r w:rsidRPr="00B139D3">
              <w:rPr>
                <w:sz w:val="20"/>
                <w:lang w:val="fr-CA"/>
              </w:rPr>
              <w:t xml:space="preserve">Arrêt rejetant l’appel relatif à la peine infligée pour l’infraction prévue au </w:t>
            </w:r>
            <w:proofErr w:type="spellStart"/>
            <w:r w:rsidRPr="00B139D3">
              <w:rPr>
                <w:sz w:val="20"/>
                <w:lang w:val="fr-CA"/>
              </w:rPr>
              <w:t>par</w:t>
            </w:r>
            <w:proofErr w:type="spellEnd"/>
            <w:r w:rsidRPr="00B139D3">
              <w:rPr>
                <w:sz w:val="20"/>
                <w:lang w:val="fr-CA"/>
              </w:rPr>
              <w:t xml:space="preserve">. 163.1(2), accueillant l’appel relatif aux peines infligées pour les infractions prévues aux </w:t>
            </w:r>
            <w:proofErr w:type="spellStart"/>
            <w:r w:rsidRPr="00B139D3">
              <w:rPr>
                <w:sz w:val="20"/>
                <w:lang w:val="fr-CA"/>
              </w:rPr>
              <w:t>par</w:t>
            </w:r>
            <w:proofErr w:type="spellEnd"/>
            <w:r w:rsidRPr="00B139D3">
              <w:rPr>
                <w:sz w:val="20"/>
                <w:lang w:val="fr-CA"/>
              </w:rPr>
              <w:t>. 163.1(4) et (4.1) et modifiant les peines</w:t>
            </w:r>
          </w:p>
          <w:p w:rsidR="00E217DF" w:rsidRPr="00B139D3" w:rsidRDefault="00E217DF" w:rsidP="00CC3B08">
            <w:pPr>
              <w:jc w:val="both"/>
              <w:rPr>
                <w:sz w:val="20"/>
                <w:lang w:val="fr-CA"/>
              </w:rPr>
            </w:pPr>
          </w:p>
        </w:tc>
      </w:tr>
      <w:tr w:rsidR="00E217DF" w:rsidRPr="00B14A25" w:rsidTr="00CC3B08">
        <w:tc>
          <w:tcPr>
            <w:tcW w:w="2427" w:type="pct"/>
          </w:tcPr>
          <w:p w:rsidR="00E217DF" w:rsidRPr="00B139D3" w:rsidRDefault="00E217DF" w:rsidP="00CC3B08">
            <w:pPr>
              <w:jc w:val="both"/>
              <w:rPr>
                <w:sz w:val="20"/>
                <w:lang w:val="fr-CA"/>
              </w:rPr>
            </w:pPr>
            <w:r w:rsidRPr="00B139D3">
              <w:rPr>
                <w:sz w:val="20"/>
                <w:lang w:val="fr-CA"/>
              </w:rPr>
              <w:t>2 avril 2019</w:t>
            </w:r>
          </w:p>
          <w:p w:rsidR="00E217DF" w:rsidRPr="00B139D3" w:rsidRDefault="00E217DF" w:rsidP="00CC3B08">
            <w:pPr>
              <w:jc w:val="both"/>
              <w:rPr>
                <w:sz w:val="20"/>
                <w:lang w:val="fr-CA"/>
              </w:rPr>
            </w:pPr>
            <w:r w:rsidRPr="00B139D3">
              <w:rPr>
                <w:sz w:val="20"/>
                <w:lang w:val="fr-CA"/>
              </w:rPr>
              <w:t>Cour suprême du Canada</w:t>
            </w:r>
          </w:p>
        </w:tc>
        <w:tc>
          <w:tcPr>
            <w:tcW w:w="243" w:type="pct"/>
          </w:tcPr>
          <w:p w:rsidR="00E217DF" w:rsidRPr="00B139D3" w:rsidRDefault="00E217DF" w:rsidP="00CC3B08">
            <w:pPr>
              <w:jc w:val="both"/>
              <w:rPr>
                <w:sz w:val="20"/>
                <w:lang w:val="fr-CA"/>
              </w:rPr>
            </w:pPr>
          </w:p>
        </w:tc>
        <w:tc>
          <w:tcPr>
            <w:tcW w:w="2330" w:type="pct"/>
          </w:tcPr>
          <w:p w:rsidR="00E217DF" w:rsidRPr="00B139D3" w:rsidRDefault="00E217DF" w:rsidP="00CC3B08">
            <w:pPr>
              <w:jc w:val="both"/>
              <w:rPr>
                <w:sz w:val="20"/>
                <w:lang w:val="fr-CA"/>
              </w:rPr>
            </w:pPr>
            <w:r w:rsidRPr="00B139D3">
              <w:rPr>
                <w:sz w:val="20"/>
                <w:lang w:val="fr-CA"/>
              </w:rPr>
              <w:t>Dépôt de la demande d’autorisation d’appel</w:t>
            </w:r>
          </w:p>
          <w:p w:rsidR="00E217DF" w:rsidRPr="00B139D3" w:rsidRDefault="00E217DF" w:rsidP="00CC3B08">
            <w:pPr>
              <w:jc w:val="both"/>
              <w:rPr>
                <w:sz w:val="20"/>
                <w:lang w:val="fr-CA"/>
              </w:rPr>
            </w:pPr>
          </w:p>
        </w:tc>
      </w:tr>
    </w:tbl>
    <w:p w:rsidR="00E217DF" w:rsidRPr="00B139D3" w:rsidRDefault="00E217DF" w:rsidP="00E217DF">
      <w:pPr>
        <w:ind w:left="142" w:hanging="142"/>
        <w:jc w:val="both"/>
        <w:rPr>
          <w:sz w:val="20"/>
          <w:lang w:val="fr-CA"/>
        </w:rPr>
      </w:pPr>
    </w:p>
    <w:p w:rsidR="00E217DF" w:rsidRPr="00B139D3" w:rsidRDefault="00D00336" w:rsidP="00E217DF">
      <w:pPr>
        <w:rPr>
          <w:sz w:val="20"/>
          <w:szCs w:val="20"/>
        </w:rPr>
      </w:pPr>
      <w:r w:rsidRPr="00B139D3">
        <w:rPr>
          <w:sz w:val="20"/>
        </w:rPr>
        <w:pict>
          <v:rect id="_x0000_i1054" style="width:2in;height:1pt" o:hrpct="0" o:hralign="center" o:hrstd="t" o:hrnoshade="t" o:hr="t" fillcolor="black [3213]" stroked="f"/>
        </w:pict>
      </w:r>
    </w:p>
    <w:p w:rsidR="00890FEB" w:rsidRPr="00B139D3" w:rsidRDefault="00890FEB" w:rsidP="008D292F">
      <w:pPr>
        <w:rPr>
          <w:sz w:val="20"/>
          <w:szCs w:val="20"/>
          <w:lang w:val="fr-CA"/>
        </w:rPr>
      </w:pPr>
    </w:p>
    <w:p w:rsidR="00890FEB" w:rsidRPr="00B139D3" w:rsidRDefault="00890FEB" w:rsidP="008D292F">
      <w:pPr>
        <w:rPr>
          <w:sz w:val="20"/>
          <w:szCs w:val="20"/>
          <w:lang w:val="fr-CA"/>
        </w:rPr>
      </w:pPr>
    </w:p>
    <w:p w:rsidR="000F3BEB" w:rsidRPr="00B139D3" w:rsidRDefault="000F3BEB" w:rsidP="008D292F">
      <w:pPr>
        <w:rPr>
          <w:sz w:val="20"/>
          <w:szCs w:val="20"/>
          <w:lang w:val="fr-CA"/>
        </w:rPr>
      </w:pPr>
    </w:p>
    <w:p w:rsidR="000F3BEB" w:rsidRPr="00B139D3" w:rsidRDefault="000F3BEB" w:rsidP="008D292F">
      <w:pPr>
        <w:rPr>
          <w:b/>
          <w:sz w:val="20"/>
          <w:szCs w:val="20"/>
          <w:lang w:val="fr-CA"/>
        </w:rPr>
        <w:sectPr w:rsidR="000F3BEB" w:rsidRPr="00B139D3" w:rsidSect="008D292F">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p w:rsidR="00693C38" w:rsidRPr="00B139D3" w:rsidRDefault="00DD0BDC" w:rsidP="00567602">
      <w:pPr>
        <w:pStyle w:val="Header1StyleE"/>
        <w:pBdr>
          <w:bottom w:val="single" w:sz="12" w:space="1" w:color="auto"/>
        </w:pBdr>
        <w:rPr>
          <w:lang w:val="fr-CA"/>
        </w:rPr>
      </w:pPr>
      <w:bookmarkStart w:id="5" w:name="_Toc12433870"/>
      <w:r w:rsidRPr="00B139D3">
        <w:rPr>
          <w:lang w:val="fr-CA"/>
        </w:rPr>
        <w:t>Motions</w:t>
      </w:r>
      <w:r w:rsidR="00271E1E" w:rsidRPr="00B139D3">
        <w:rPr>
          <w:lang w:val="fr-CA"/>
        </w:rPr>
        <w:t xml:space="preserve"> / </w:t>
      </w:r>
      <w:r w:rsidR="00693C38" w:rsidRPr="00B139D3">
        <w:rPr>
          <w:lang w:val="fr-CA"/>
        </w:rPr>
        <w:br/>
      </w:r>
      <w:r w:rsidRPr="00B139D3">
        <w:rPr>
          <w:lang w:val="fr-CA"/>
        </w:rPr>
        <w:t>Requêtes</w:t>
      </w:r>
      <w:bookmarkEnd w:id="5"/>
    </w:p>
    <w:p w:rsidR="00890FEB" w:rsidRPr="00B139D3" w:rsidRDefault="00890FEB" w:rsidP="00890FEB">
      <w:pPr>
        <w:rPr>
          <w:sz w:val="20"/>
          <w:szCs w:val="20"/>
          <w:lang w:val="fr-CA"/>
        </w:rPr>
      </w:pPr>
    </w:p>
    <w:p w:rsidR="008859F1" w:rsidRPr="00B139D3" w:rsidRDefault="008859F1" w:rsidP="008859F1">
      <w:pPr>
        <w:rPr>
          <w:b/>
          <w:sz w:val="20"/>
          <w:szCs w:val="20"/>
          <w:lang w:val="fr-CA"/>
        </w:rPr>
      </w:pPr>
      <w:r w:rsidRPr="00B139D3">
        <w:rPr>
          <w:b/>
          <w:sz w:val="20"/>
          <w:szCs w:val="20"/>
          <w:lang w:val="fr-CA"/>
        </w:rPr>
        <w:t>J</w:t>
      </w:r>
      <w:r w:rsidR="00DF75A0" w:rsidRPr="00B139D3">
        <w:rPr>
          <w:b/>
          <w:sz w:val="20"/>
          <w:szCs w:val="20"/>
          <w:lang w:val="fr-CA"/>
        </w:rPr>
        <w:t>UNE</w:t>
      </w:r>
      <w:r w:rsidRPr="00B139D3">
        <w:rPr>
          <w:b/>
          <w:sz w:val="20"/>
          <w:szCs w:val="20"/>
          <w:lang w:val="fr-CA"/>
        </w:rPr>
        <w:t xml:space="preserve"> </w:t>
      </w:r>
      <w:r w:rsidR="00DF75A0" w:rsidRPr="00B139D3">
        <w:rPr>
          <w:b/>
          <w:sz w:val="20"/>
          <w:szCs w:val="20"/>
          <w:lang w:val="fr-CA"/>
        </w:rPr>
        <w:t>2</w:t>
      </w:r>
      <w:r w:rsidR="00030759" w:rsidRPr="00B139D3">
        <w:rPr>
          <w:b/>
          <w:sz w:val="20"/>
          <w:szCs w:val="20"/>
          <w:lang w:val="fr-CA"/>
        </w:rPr>
        <w:t>1</w:t>
      </w:r>
      <w:r w:rsidRPr="00B139D3">
        <w:rPr>
          <w:b/>
          <w:sz w:val="20"/>
          <w:szCs w:val="20"/>
          <w:lang w:val="fr-CA"/>
        </w:rPr>
        <w:t xml:space="preserve">, 2019 / LE </w:t>
      </w:r>
      <w:r w:rsidR="00DF75A0" w:rsidRPr="00B139D3">
        <w:rPr>
          <w:b/>
          <w:sz w:val="20"/>
          <w:szCs w:val="20"/>
          <w:lang w:val="fr-CA"/>
        </w:rPr>
        <w:t>2</w:t>
      </w:r>
      <w:r w:rsidR="00030759" w:rsidRPr="00B139D3">
        <w:rPr>
          <w:b/>
          <w:sz w:val="20"/>
          <w:szCs w:val="20"/>
          <w:lang w:val="fr-CA"/>
        </w:rPr>
        <w:t>1</w:t>
      </w:r>
      <w:r w:rsidRPr="00B139D3">
        <w:rPr>
          <w:b/>
          <w:sz w:val="20"/>
          <w:szCs w:val="20"/>
          <w:lang w:val="fr-CA"/>
        </w:rPr>
        <w:t xml:space="preserve"> J</w:t>
      </w:r>
      <w:r w:rsidR="00DF75A0" w:rsidRPr="00B139D3">
        <w:rPr>
          <w:b/>
          <w:sz w:val="20"/>
          <w:szCs w:val="20"/>
          <w:lang w:val="fr-CA"/>
        </w:rPr>
        <w:t>UIN</w:t>
      </w:r>
      <w:r w:rsidRPr="00B139D3">
        <w:rPr>
          <w:b/>
          <w:sz w:val="20"/>
          <w:szCs w:val="20"/>
          <w:lang w:val="fr-CA"/>
        </w:rPr>
        <w:t xml:space="preserve"> 2019</w:t>
      </w:r>
    </w:p>
    <w:p w:rsidR="00102792" w:rsidRPr="00B139D3"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B14A25" w:rsidTr="00957556">
        <w:tc>
          <w:tcPr>
            <w:tcW w:w="4804" w:type="dxa"/>
            <w:tcBorders>
              <w:top w:val="nil"/>
              <w:left w:val="nil"/>
              <w:bottom w:val="nil"/>
              <w:right w:val="nil"/>
            </w:tcBorders>
          </w:tcPr>
          <w:p w:rsidR="00957556" w:rsidRPr="00B139D3" w:rsidRDefault="009A6386" w:rsidP="009A6386">
            <w:pPr>
              <w:tabs>
                <w:tab w:val="left" w:pos="-1440"/>
                <w:tab w:val="left" w:pos="-720"/>
              </w:tabs>
              <w:jc w:val="both"/>
              <w:rPr>
                <w:rFonts w:eastAsia="Times New Roman" w:cs="Times New Roman"/>
                <w:b/>
                <w:sz w:val="20"/>
                <w:szCs w:val="20"/>
                <w:lang w:val="en-US" w:eastAsia="en-CA"/>
              </w:rPr>
            </w:pPr>
            <w:r w:rsidRPr="00B139D3">
              <w:rPr>
                <w:rFonts w:eastAsia="Times New Roman" w:cs="Times New Roman"/>
                <w:b/>
                <w:sz w:val="20"/>
                <w:szCs w:val="20"/>
                <w:lang w:val="en-US" w:eastAsia="en-CA"/>
              </w:rPr>
              <w:t>Objection to the taxation of the bill of costs</w:t>
            </w:r>
          </w:p>
        </w:tc>
        <w:tc>
          <w:tcPr>
            <w:tcW w:w="4805" w:type="dxa"/>
            <w:tcBorders>
              <w:top w:val="nil"/>
              <w:left w:val="nil"/>
              <w:bottom w:val="nil"/>
              <w:right w:val="nil"/>
            </w:tcBorders>
          </w:tcPr>
          <w:p w:rsidR="00957556" w:rsidRPr="00B139D3" w:rsidRDefault="009A6386" w:rsidP="00102792">
            <w:pPr>
              <w:tabs>
                <w:tab w:val="left" w:pos="-1440"/>
                <w:tab w:val="left" w:pos="-720"/>
              </w:tabs>
              <w:jc w:val="both"/>
              <w:rPr>
                <w:rFonts w:eastAsia="Times New Roman" w:cs="Times New Roman"/>
                <w:b/>
                <w:sz w:val="20"/>
                <w:szCs w:val="20"/>
                <w:lang w:val="fr-CA" w:eastAsia="en-CA"/>
              </w:rPr>
            </w:pPr>
            <w:r w:rsidRPr="00B139D3">
              <w:rPr>
                <w:rFonts w:eastAsia="Times New Roman" w:cs="Times New Roman"/>
                <w:b/>
                <w:sz w:val="20"/>
                <w:szCs w:val="20"/>
                <w:lang w:val="fr-CA" w:eastAsia="en-CA"/>
              </w:rPr>
              <w:t>Contestation de la taxation du mémoire de frais</w:t>
            </w:r>
          </w:p>
        </w:tc>
      </w:tr>
    </w:tbl>
    <w:p w:rsidR="00957556" w:rsidRPr="00B139D3" w:rsidRDefault="00957556" w:rsidP="00102792">
      <w:pPr>
        <w:tabs>
          <w:tab w:val="left" w:pos="-1440"/>
          <w:tab w:val="left" w:pos="-720"/>
        </w:tabs>
        <w:jc w:val="both"/>
        <w:rPr>
          <w:rFonts w:eastAsia="Times New Roman" w:cs="Times New Roman"/>
          <w:sz w:val="20"/>
          <w:szCs w:val="20"/>
          <w:lang w:val="fr-CA" w:eastAsia="en-CA"/>
        </w:rPr>
      </w:pPr>
    </w:p>
    <w:p w:rsidR="003130F3" w:rsidRPr="00B139D3" w:rsidRDefault="003130F3" w:rsidP="003130F3">
      <w:pPr>
        <w:ind w:right="18"/>
        <w:jc w:val="both"/>
        <w:rPr>
          <w:b/>
          <w:sz w:val="20"/>
          <w:szCs w:val="20"/>
        </w:rPr>
      </w:pPr>
      <w:r w:rsidRPr="00B139D3">
        <w:rPr>
          <w:b/>
          <w:sz w:val="20"/>
          <w:szCs w:val="20"/>
        </w:rPr>
        <w:t xml:space="preserve">BARBARA KUEBER v. </w:t>
      </w:r>
      <w:r w:rsidRPr="00B139D3">
        <w:rPr>
          <w:b/>
          <w:caps/>
          <w:sz w:val="20"/>
          <w:szCs w:val="20"/>
        </w:rPr>
        <w:t>Royal Victoria Regional Health Centre, Barrie Medical Clinics Inc., Sayed Mostafa Amir Shourideh-Ziabari, Laurie Elizabeth Shaver, Angelo John Iocca, Heather Lynne Waterman, George Nicholas Karasmanis, Andrea Boyd May, Darren Jonathan Usher, David Boushy, Nazir Ahmad Malik, Triage Nurse J. Doe, County of Simcoe Paramedic Services and Paramedic J. Doe</w:t>
      </w:r>
    </w:p>
    <w:p w:rsidR="003130F3" w:rsidRPr="00B139D3" w:rsidRDefault="003130F3" w:rsidP="003130F3">
      <w:pPr>
        <w:jc w:val="both"/>
        <w:rPr>
          <w:sz w:val="20"/>
          <w:szCs w:val="20"/>
          <w:lang w:val="en-US"/>
        </w:rPr>
      </w:pPr>
      <w:r w:rsidRPr="00B139D3">
        <w:rPr>
          <w:sz w:val="20"/>
          <w:szCs w:val="20"/>
        </w:rPr>
        <w:t xml:space="preserve">(Ont.) (38145) </w:t>
      </w:r>
    </w:p>
    <w:p w:rsidR="003130F3" w:rsidRPr="00B139D3" w:rsidRDefault="003130F3" w:rsidP="003130F3">
      <w:pPr>
        <w:jc w:val="both"/>
        <w:rPr>
          <w:sz w:val="20"/>
          <w:szCs w:val="20"/>
          <w:lang w:val="en-US"/>
        </w:rPr>
      </w:pPr>
    </w:p>
    <w:p w:rsidR="003130F3" w:rsidRPr="00B139D3" w:rsidRDefault="003130F3" w:rsidP="003130F3">
      <w:pPr>
        <w:jc w:val="both"/>
        <w:rPr>
          <w:sz w:val="20"/>
          <w:szCs w:val="20"/>
        </w:rPr>
      </w:pPr>
      <w:r w:rsidRPr="00B139D3">
        <w:rPr>
          <w:b/>
          <w:sz w:val="20"/>
          <w:szCs w:val="20"/>
          <w:u w:val="single"/>
        </w:rPr>
        <w:t>MARTIN J.:</w:t>
      </w:r>
    </w:p>
    <w:p w:rsidR="003130F3" w:rsidRPr="00B139D3" w:rsidRDefault="003130F3" w:rsidP="003130F3">
      <w:pPr>
        <w:jc w:val="both"/>
        <w:rPr>
          <w:sz w:val="20"/>
          <w:szCs w:val="20"/>
        </w:rPr>
      </w:pPr>
    </w:p>
    <w:p w:rsidR="003130F3" w:rsidRPr="00B139D3" w:rsidRDefault="003130F3" w:rsidP="003130F3">
      <w:pPr>
        <w:jc w:val="both"/>
        <w:rPr>
          <w:sz w:val="20"/>
          <w:szCs w:val="20"/>
        </w:rPr>
      </w:pPr>
      <w:r w:rsidRPr="00B139D3">
        <w:rPr>
          <w:b/>
          <w:sz w:val="20"/>
          <w:szCs w:val="20"/>
        </w:rPr>
        <w:t>UPON APPLICATION</w:t>
      </w:r>
      <w:r w:rsidRPr="00B139D3">
        <w:rPr>
          <w:sz w:val="20"/>
          <w:szCs w:val="20"/>
        </w:rPr>
        <w:t xml:space="preserve"> by the applicant for a review of the taxation of costs pursuant to Rule 84(2) of the </w:t>
      </w:r>
      <w:r w:rsidRPr="00B139D3">
        <w:rPr>
          <w:i/>
          <w:sz w:val="20"/>
          <w:szCs w:val="20"/>
        </w:rPr>
        <w:t>Rules of the Supreme Court of Canada</w:t>
      </w:r>
      <w:r w:rsidRPr="00B139D3">
        <w:rPr>
          <w:sz w:val="20"/>
          <w:szCs w:val="20"/>
        </w:rPr>
        <w:t xml:space="preserve">; </w:t>
      </w:r>
    </w:p>
    <w:p w:rsidR="003130F3" w:rsidRPr="00B139D3" w:rsidRDefault="003130F3" w:rsidP="003130F3">
      <w:pPr>
        <w:jc w:val="both"/>
        <w:rPr>
          <w:sz w:val="20"/>
          <w:szCs w:val="20"/>
        </w:rPr>
      </w:pPr>
    </w:p>
    <w:p w:rsidR="003130F3" w:rsidRPr="00B139D3" w:rsidRDefault="003130F3" w:rsidP="003130F3">
      <w:pPr>
        <w:spacing w:line="233" w:lineRule="auto"/>
        <w:rPr>
          <w:rFonts w:cs="Times New Roman"/>
          <w:sz w:val="20"/>
          <w:szCs w:val="20"/>
        </w:rPr>
      </w:pPr>
      <w:r w:rsidRPr="00B139D3">
        <w:rPr>
          <w:rFonts w:cs="Times New Roman"/>
          <w:b/>
          <w:bCs/>
          <w:sz w:val="20"/>
          <w:szCs w:val="20"/>
        </w:rPr>
        <w:t>AND THE MATERIAL FILED</w:t>
      </w:r>
      <w:r w:rsidRPr="00B139D3">
        <w:rPr>
          <w:rFonts w:cs="Times New Roman"/>
          <w:sz w:val="20"/>
          <w:szCs w:val="20"/>
        </w:rPr>
        <w:t xml:space="preserve"> having been read;</w:t>
      </w:r>
    </w:p>
    <w:p w:rsidR="003130F3" w:rsidRPr="00B139D3" w:rsidRDefault="003130F3" w:rsidP="003130F3">
      <w:pPr>
        <w:jc w:val="both"/>
        <w:rPr>
          <w:sz w:val="20"/>
          <w:szCs w:val="20"/>
        </w:rPr>
      </w:pPr>
    </w:p>
    <w:p w:rsidR="003130F3" w:rsidRPr="00B139D3" w:rsidRDefault="003130F3" w:rsidP="003130F3">
      <w:pPr>
        <w:jc w:val="both"/>
        <w:rPr>
          <w:sz w:val="20"/>
          <w:szCs w:val="20"/>
        </w:rPr>
      </w:pPr>
      <w:r w:rsidRPr="00B139D3">
        <w:rPr>
          <w:b/>
          <w:sz w:val="20"/>
          <w:szCs w:val="20"/>
        </w:rPr>
        <w:t>IT IS HEREBY ORDERED THAT:</w:t>
      </w:r>
      <w:r w:rsidRPr="00B139D3">
        <w:rPr>
          <w:sz w:val="20"/>
          <w:szCs w:val="20"/>
        </w:rPr>
        <w:t xml:space="preserve"> </w:t>
      </w:r>
    </w:p>
    <w:p w:rsidR="003130F3" w:rsidRPr="00B139D3" w:rsidRDefault="003130F3" w:rsidP="003130F3">
      <w:pPr>
        <w:jc w:val="both"/>
        <w:rPr>
          <w:sz w:val="20"/>
          <w:szCs w:val="20"/>
        </w:rPr>
      </w:pPr>
    </w:p>
    <w:p w:rsidR="003130F3" w:rsidRPr="00B139D3" w:rsidRDefault="003130F3" w:rsidP="003130F3">
      <w:pPr>
        <w:jc w:val="both"/>
        <w:rPr>
          <w:sz w:val="20"/>
          <w:szCs w:val="20"/>
        </w:rPr>
      </w:pPr>
      <w:r w:rsidRPr="00B139D3">
        <w:rPr>
          <w:sz w:val="20"/>
          <w:szCs w:val="20"/>
        </w:rPr>
        <w:t>The motion is dismissed without costs.</w:t>
      </w:r>
    </w:p>
    <w:p w:rsidR="00102792" w:rsidRPr="00B139D3" w:rsidRDefault="00102792" w:rsidP="00102792">
      <w:pPr>
        <w:spacing w:line="228" w:lineRule="auto"/>
        <w:rPr>
          <w:sz w:val="20"/>
        </w:rPr>
      </w:pPr>
    </w:p>
    <w:p w:rsidR="003130F3" w:rsidRPr="00B139D3" w:rsidRDefault="003130F3" w:rsidP="00102792">
      <w:pPr>
        <w:spacing w:line="228" w:lineRule="auto"/>
        <w:rPr>
          <w:sz w:val="20"/>
          <w:szCs w:val="20"/>
        </w:rPr>
      </w:pPr>
    </w:p>
    <w:p w:rsidR="00A43634" w:rsidRPr="00B139D3" w:rsidRDefault="00A43634" w:rsidP="00A43634">
      <w:pPr>
        <w:jc w:val="both"/>
        <w:rPr>
          <w:sz w:val="20"/>
          <w:szCs w:val="20"/>
          <w:lang w:val="fr-CA"/>
        </w:rPr>
      </w:pPr>
      <w:r w:rsidRPr="00B139D3">
        <w:rPr>
          <w:b/>
          <w:sz w:val="20"/>
          <w:szCs w:val="20"/>
          <w:lang w:val="fr-CA"/>
        </w:rPr>
        <w:t>À LA SUITE DE LA DEMANDE</w:t>
      </w:r>
      <w:r w:rsidRPr="00B139D3">
        <w:rPr>
          <w:sz w:val="20"/>
          <w:szCs w:val="20"/>
          <w:lang w:val="fr-CA"/>
        </w:rPr>
        <w:t xml:space="preserve"> de la demanderesse en révision de la taxation des dépens en vertu du par. 84(2) des </w:t>
      </w:r>
      <w:r w:rsidRPr="00B139D3">
        <w:rPr>
          <w:i/>
          <w:sz w:val="20"/>
          <w:szCs w:val="20"/>
          <w:lang w:val="fr-CA"/>
        </w:rPr>
        <w:t>Règles de la Cour suprême du Canada</w:t>
      </w:r>
      <w:r w:rsidRPr="00B139D3">
        <w:rPr>
          <w:sz w:val="20"/>
          <w:szCs w:val="20"/>
          <w:lang w:val="fr-CA"/>
        </w:rPr>
        <w:t xml:space="preserve">; </w:t>
      </w:r>
    </w:p>
    <w:p w:rsidR="00A43634" w:rsidRPr="00B139D3" w:rsidRDefault="00A43634" w:rsidP="00A43634">
      <w:pPr>
        <w:jc w:val="both"/>
        <w:rPr>
          <w:sz w:val="20"/>
          <w:szCs w:val="20"/>
          <w:lang w:val="fr-CA"/>
        </w:rPr>
      </w:pPr>
    </w:p>
    <w:p w:rsidR="00A43634" w:rsidRPr="00B139D3" w:rsidRDefault="00A43634" w:rsidP="00A43634">
      <w:pPr>
        <w:spacing w:line="233" w:lineRule="auto"/>
        <w:rPr>
          <w:rFonts w:cs="Times New Roman"/>
          <w:sz w:val="20"/>
          <w:szCs w:val="20"/>
          <w:lang w:val="fr-CA"/>
        </w:rPr>
      </w:pPr>
      <w:r w:rsidRPr="00B139D3">
        <w:rPr>
          <w:rFonts w:cs="Times New Roman"/>
          <w:b/>
          <w:bCs/>
          <w:sz w:val="20"/>
          <w:szCs w:val="20"/>
          <w:lang w:val="fr-CA"/>
        </w:rPr>
        <w:t>ET APRÈS EXAMEN</w:t>
      </w:r>
      <w:r w:rsidRPr="00B139D3">
        <w:rPr>
          <w:rFonts w:cs="Times New Roman"/>
          <w:sz w:val="20"/>
          <w:szCs w:val="20"/>
          <w:lang w:val="fr-CA"/>
        </w:rPr>
        <w:t xml:space="preserve"> des documents déposés;</w:t>
      </w:r>
    </w:p>
    <w:p w:rsidR="00A43634" w:rsidRPr="00B139D3" w:rsidRDefault="00A43634" w:rsidP="00A43634">
      <w:pPr>
        <w:jc w:val="both"/>
        <w:rPr>
          <w:sz w:val="20"/>
          <w:szCs w:val="20"/>
          <w:lang w:val="fr-CA"/>
        </w:rPr>
      </w:pPr>
    </w:p>
    <w:p w:rsidR="00A43634" w:rsidRPr="00B139D3" w:rsidRDefault="00A43634" w:rsidP="00A43634">
      <w:pPr>
        <w:jc w:val="both"/>
        <w:rPr>
          <w:sz w:val="20"/>
          <w:szCs w:val="20"/>
          <w:lang w:val="fr-CA"/>
        </w:rPr>
      </w:pPr>
      <w:r w:rsidRPr="00B139D3">
        <w:rPr>
          <w:b/>
          <w:sz w:val="20"/>
          <w:szCs w:val="20"/>
          <w:lang w:val="fr-CA"/>
        </w:rPr>
        <w:t>IL EST ORDONNÉ CE QUI SUIT :</w:t>
      </w:r>
      <w:r w:rsidRPr="00B139D3">
        <w:rPr>
          <w:sz w:val="20"/>
          <w:szCs w:val="20"/>
          <w:lang w:val="fr-CA"/>
        </w:rPr>
        <w:t xml:space="preserve"> </w:t>
      </w:r>
    </w:p>
    <w:p w:rsidR="00A43634" w:rsidRPr="00B139D3" w:rsidRDefault="00A43634" w:rsidP="00A43634">
      <w:pPr>
        <w:jc w:val="both"/>
        <w:rPr>
          <w:sz w:val="20"/>
          <w:szCs w:val="20"/>
          <w:lang w:val="fr-CA"/>
        </w:rPr>
      </w:pPr>
    </w:p>
    <w:p w:rsidR="00A43634" w:rsidRPr="00B139D3" w:rsidRDefault="00A43634" w:rsidP="00A43634">
      <w:pPr>
        <w:jc w:val="both"/>
        <w:rPr>
          <w:sz w:val="20"/>
          <w:szCs w:val="20"/>
          <w:lang w:val="fr-CA"/>
        </w:rPr>
      </w:pPr>
      <w:r w:rsidRPr="00B139D3">
        <w:rPr>
          <w:sz w:val="20"/>
          <w:szCs w:val="20"/>
          <w:lang w:val="fr-CA"/>
        </w:rPr>
        <w:t>La requête est rejetée sans dépens.</w:t>
      </w:r>
    </w:p>
    <w:p w:rsidR="00102792" w:rsidRPr="00B139D3" w:rsidRDefault="00102792" w:rsidP="00102792">
      <w:pPr>
        <w:spacing w:line="232" w:lineRule="auto"/>
        <w:rPr>
          <w:rFonts w:cs="Times New Roman"/>
          <w:sz w:val="20"/>
          <w:lang w:val="fr-CA"/>
        </w:rPr>
      </w:pPr>
    </w:p>
    <w:p w:rsidR="00102792" w:rsidRPr="00B139D3" w:rsidRDefault="00D00336" w:rsidP="00102792">
      <w:pPr>
        <w:widowControl w:val="0"/>
        <w:rPr>
          <w:rFonts w:eastAsia="Times New Roman" w:cs="Times New Roman"/>
          <w:sz w:val="20"/>
          <w:szCs w:val="20"/>
          <w:lang w:val="fr-CA" w:eastAsia="en-CA"/>
        </w:rPr>
      </w:pPr>
      <w:r w:rsidRPr="00B139D3">
        <w:rPr>
          <w:rFonts w:eastAsia="Times New Roman" w:cs="Times New Roman"/>
          <w:sz w:val="20"/>
          <w:szCs w:val="20"/>
          <w:lang w:val="fr-CA" w:eastAsia="en-CA"/>
        </w:rPr>
        <w:pict>
          <v:rect id="_x0000_i1057" style="width:2in;height:1pt" o:hrpct="0" o:hralign="center" o:hrstd="t" o:hrnoshade="t" o:hr="t" fillcolor="black [3213]" stroked="f"/>
        </w:pict>
      </w:r>
    </w:p>
    <w:p w:rsidR="00DF75A0" w:rsidRPr="00B139D3" w:rsidRDefault="00DF75A0" w:rsidP="00102792">
      <w:pPr>
        <w:rPr>
          <w:rFonts w:eastAsia="Times New Roman" w:cs="Times New Roman"/>
          <w:sz w:val="20"/>
          <w:szCs w:val="20"/>
          <w:lang w:val="fr-CA" w:eastAsia="en-CA"/>
        </w:rPr>
      </w:pPr>
    </w:p>
    <w:p w:rsidR="00102792" w:rsidRPr="00B139D3" w:rsidRDefault="00102792" w:rsidP="00102792">
      <w:pPr>
        <w:rPr>
          <w:rFonts w:eastAsia="Times New Roman" w:cs="Times New Roman"/>
          <w:sz w:val="20"/>
          <w:szCs w:val="20"/>
          <w:lang w:val="fr-CA" w:eastAsia="en-CA"/>
        </w:rPr>
      </w:pPr>
      <w:r w:rsidRPr="00B139D3">
        <w:rPr>
          <w:rFonts w:eastAsia="Times New Roman" w:cs="Times New Roman"/>
          <w:sz w:val="20"/>
          <w:szCs w:val="20"/>
          <w:lang w:val="fr-CA" w:eastAsia="en-CA"/>
        </w:rPr>
        <w:br w:type="page"/>
      </w:r>
    </w:p>
    <w:p w:rsidR="00B14A25" w:rsidRPr="00B139D3" w:rsidRDefault="00B14A25" w:rsidP="00B14A25">
      <w:pPr>
        <w:rPr>
          <w:b/>
          <w:sz w:val="20"/>
          <w:szCs w:val="20"/>
          <w:lang w:val="fr-CA"/>
        </w:rPr>
      </w:pPr>
      <w:r w:rsidRPr="00B139D3">
        <w:rPr>
          <w:b/>
          <w:sz w:val="20"/>
          <w:szCs w:val="20"/>
          <w:lang w:val="fr-CA"/>
        </w:rPr>
        <w:t>MAY 23, 2019 / LE 23 MAI 2019 (Revised June 27, 2019 / Révisée le 27 juin 2019)</w:t>
      </w:r>
    </w:p>
    <w:p w:rsidR="00B14A25" w:rsidRPr="00B139D3" w:rsidRDefault="00B14A25" w:rsidP="00B14A25">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B14A25" w:rsidRPr="00B14A25" w:rsidTr="00901619">
        <w:tc>
          <w:tcPr>
            <w:tcW w:w="4804" w:type="dxa"/>
            <w:tcBorders>
              <w:top w:val="nil"/>
              <w:left w:val="nil"/>
              <w:bottom w:val="nil"/>
              <w:right w:val="nil"/>
            </w:tcBorders>
          </w:tcPr>
          <w:p w:rsidR="00B14A25" w:rsidRPr="00B139D3" w:rsidRDefault="00B14A25" w:rsidP="00901619">
            <w:pPr>
              <w:tabs>
                <w:tab w:val="left" w:pos="-1440"/>
                <w:tab w:val="left" w:pos="-720"/>
              </w:tabs>
              <w:jc w:val="both"/>
              <w:rPr>
                <w:rFonts w:eastAsia="Times New Roman" w:cs="Times New Roman"/>
                <w:b/>
                <w:sz w:val="20"/>
                <w:szCs w:val="20"/>
                <w:lang w:val="en-US" w:eastAsia="en-CA"/>
              </w:rPr>
            </w:pPr>
            <w:r w:rsidRPr="00B139D3">
              <w:rPr>
                <w:rFonts w:cs="Times New Roman"/>
                <w:b/>
                <w:sz w:val="20"/>
                <w:szCs w:val="24"/>
              </w:rPr>
              <w:t>Motion for leave to intervene</w:t>
            </w:r>
          </w:p>
        </w:tc>
        <w:tc>
          <w:tcPr>
            <w:tcW w:w="4805" w:type="dxa"/>
            <w:tcBorders>
              <w:top w:val="nil"/>
              <w:left w:val="nil"/>
              <w:bottom w:val="nil"/>
              <w:right w:val="nil"/>
            </w:tcBorders>
          </w:tcPr>
          <w:p w:rsidR="00B14A25" w:rsidRPr="00B139D3" w:rsidRDefault="00B14A25" w:rsidP="00901619">
            <w:pPr>
              <w:tabs>
                <w:tab w:val="left" w:pos="-1440"/>
                <w:tab w:val="left" w:pos="-720"/>
              </w:tabs>
              <w:jc w:val="both"/>
              <w:rPr>
                <w:rFonts w:eastAsia="Times New Roman" w:cs="Times New Roman"/>
                <w:b/>
                <w:sz w:val="20"/>
                <w:szCs w:val="20"/>
                <w:lang w:val="fr-CA" w:eastAsia="en-CA"/>
              </w:rPr>
            </w:pPr>
            <w:r w:rsidRPr="00B139D3">
              <w:rPr>
                <w:rFonts w:cs="Times New Roman"/>
                <w:b/>
                <w:sz w:val="20"/>
                <w:szCs w:val="24"/>
              </w:rPr>
              <w:t>Requête en autorisation d'intervention</w:t>
            </w:r>
          </w:p>
        </w:tc>
      </w:tr>
    </w:tbl>
    <w:p w:rsidR="00B14A25" w:rsidRPr="00B139D3" w:rsidRDefault="00B14A25" w:rsidP="00B14A25">
      <w:pPr>
        <w:tabs>
          <w:tab w:val="left" w:pos="-1440"/>
          <w:tab w:val="left" w:pos="-720"/>
        </w:tabs>
        <w:jc w:val="both"/>
        <w:rPr>
          <w:rFonts w:eastAsia="Times New Roman" w:cs="Times New Roman"/>
          <w:sz w:val="20"/>
          <w:szCs w:val="20"/>
          <w:lang w:val="fr-CA" w:eastAsia="en-CA"/>
        </w:rPr>
      </w:pPr>
    </w:p>
    <w:p w:rsidR="0008255D" w:rsidRPr="00B139D3" w:rsidRDefault="0008255D" w:rsidP="0008255D">
      <w:pPr>
        <w:pStyle w:val="SCCSsocParty"/>
        <w:jc w:val="both"/>
        <w:rPr>
          <w:rFonts w:eastAsiaTheme="minorEastAsia"/>
          <w:b/>
          <w:bCs/>
          <w:i w:val="0"/>
          <w:sz w:val="20"/>
          <w:szCs w:val="20"/>
          <w:lang w:val="en-US"/>
        </w:rPr>
      </w:pPr>
      <w:r w:rsidRPr="00B139D3">
        <w:rPr>
          <w:rFonts w:eastAsiaTheme="minorEastAsia"/>
          <w:b/>
          <w:bCs/>
          <w:i w:val="0"/>
          <w:caps/>
          <w:sz w:val="20"/>
          <w:szCs w:val="20"/>
          <w:lang w:val="en-US"/>
        </w:rPr>
        <w:t>cANADIAN COALITION FOR GENETIC FAIRNESS</w:t>
      </w:r>
      <w:r w:rsidRPr="00B139D3">
        <w:rPr>
          <w:rFonts w:eastAsiaTheme="minorEastAsia"/>
          <w:b/>
          <w:bCs/>
          <w:i w:val="0"/>
          <w:sz w:val="20"/>
          <w:szCs w:val="20"/>
          <w:lang w:val="en-US"/>
        </w:rPr>
        <w:t xml:space="preserve"> v. </w:t>
      </w:r>
      <w:r w:rsidRPr="00B139D3">
        <w:rPr>
          <w:rFonts w:eastAsiaTheme="minorEastAsia"/>
          <w:b/>
          <w:bCs/>
          <w:i w:val="0"/>
          <w:caps/>
          <w:sz w:val="20"/>
          <w:szCs w:val="20"/>
          <w:lang w:val="en-US"/>
        </w:rPr>
        <w:t xml:space="preserve">ATTORNEY GENERAL OF QUEBEC and ATTORNEY GENERAL OF CANADA </w:t>
      </w:r>
    </w:p>
    <w:p w:rsidR="0008255D" w:rsidRPr="00B139D3" w:rsidRDefault="0008255D" w:rsidP="0008255D">
      <w:pPr>
        <w:jc w:val="both"/>
        <w:rPr>
          <w:sz w:val="20"/>
          <w:szCs w:val="20"/>
        </w:rPr>
      </w:pPr>
      <w:r w:rsidRPr="00B139D3">
        <w:rPr>
          <w:sz w:val="20"/>
          <w:szCs w:val="20"/>
        </w:rPr>
        <w:t xml:space="preserve">(Que.) (38478) </w:t>
      </w:r>
    </w:p>
    <w:p w:rsidR="0008255D" w:rsidRPr="00ED69F8" w:rsidRDefault="0008255D" w:rsidP="0008255D">
      <w:pPr>
        <w:rPr>
          <w:sz w:val="20"/>
          <w:szCs w:val="20"/>
        </w:rPr>
      </w:pPr>
    </w:p>
    <w:p w:rsidR="0008255D" w:rsidRPr="00B139D3" w:rsidRDefault="0008255D" w:rsidP="0008255D">
      <w:pPr>
        <w:rPr>
          <w:sz w:val="20"/>
          <w:szCs w:val="20"/>
        </w:rPr>
      </w:pPr>
      <w:r w:rsidRPr="00B139D3">
        <w:rPr>
          <w:b/>
          <w:bCs/>
          <w:sz w:val="20"/>
          <w:szCs w:val="20"/>
          <w:u w:val="single"/>
        </w:rPr>
        <w:t>THE CHIEF JUSTICE:</w:t>
      </w:r>
    </w:p>
    <w:p w:rsidR="0008255D" w:rsidRPr="00B139D3" w:rsidRDefault="0008255D" w:rsidP="0008255D">
      <w:pPr>
        <w:jc w:val="both"/>
        <w:rPr>
          <w:sz w:val="20"/>
          <w:szCs w:val="20"/>
        </w:rPr>
      </w:pPr>
    </w:p>
    <w:p w:rsidR="0008255D" w:rsidRPr="00B139D3" w:rsidRDefault="0008255D" w:rsidP="0008255D">
      <w:pPr>
        <w:jc w:val="both"/>
        <w:rPr>
          <w:bCs/>
          <w:sz w:val="20"/>
          <w:szCs w:val="20"/>
        </w:rPr>
      </w:pPr>
      <w:r w:rsidRPr="00B139D3">
        <w:rPr>
          <w:b/>
          <w:bCs/>
          <w:sz w:val="20"/>
          <w:szCs w:val="20"/>
        </w:rPr>
        <w:t xml:space="preserve">UPON APPLICATION </w:t>
      </w:r>
      <w:r w:rsidRPr="00B139D3">
        <w:rPr>
          <w:bCs/>
          <w:sz w:val="20"/>
          <w:szCs w:val="20"/>
        </w:rPr>
        <w:t xml:space="preserve">by the Privacy Commissioner of Canada, the Canadian Human Rights Commission, the Canadian College of Medical Geneticists and the Canadian Life and Health Insurance Association </w:t>
      </w:r>
      <w:r w:rsidRPr="00B139D3">
        <w:rPr>
          <w:sz w:val="20"/>
          <w:szCs w:val="20"/>
        </w:rPr>
        <w:t>for leave to intervene in the above appeal;</w:t>
      </w:r>
    </w:p>
    <w:p w:rsidR="0008255D" w:rsidRPr="00B139D3" w:rsidRDefault="0008255D" w:rsidP="0008255D">
      <w:pPr>
        <w:jc w:val="both"/>
        <w:rPr>
          <w:bCs/>
          <w:sz w:val="20"/>
          <w:szCs w:val="20"/>
        </w:rPr>
      </w:pPr>
    </w:p>
    <w:p w:rsidR="0008255D" w:rsidRPr="00B139D3" w:rsidRDefault="0008255D" w:rsidP="0008255D">
      <w:pPr>
        <w:jc w:val="both"/>
        <w:rPr>
          <w:b/>
          <w:sz w:val="20"/>
          <w:szCs w:val="20"/>
        </w:rPr>
      </w:pPr>
      <w:r w:rsidRPr="00B139D3">
        <w:rPr>
          <w:b/>
          <w:bCs/>
          <w:sz w:val="20"/>
          <w:szCs w:val="20"/>
        </w:rPr>
        <w:t>AND THE MATERIAL FILED</w:t>
      </w:r>
      <w:r w:rsidRPr="00B139D3">
        <w:rPr>
          <w:sz w:val="20"/>
          <w:szCs w:val="20"/>
        </w:rPr>
        <w:t xml:space="preserve"> having been read;</w:t>
      </w:r>
    </w:p>
    <w:p w:rsidR="0008255D" w:rsidRPr="00B139D3" w:rsidRDefault="0008255D" w:rsidP="0008255D">
      <w:pPr>
        <w:jc w:val="both"/>
        <w:rPr>
          <w:bCs/>
          <w:sz w:val="20"/>
          <w:szCs w:val="20"/>
        </w:rPr>
      </w:pPr>
    </w:p>
    <w:p w:rsidR="0008255D" w:rsidRPr="00B139D3" w:rsidRDefault="0008255D" w:rsidP="0008255D">
      <w:pPr>
        <w:jc w:val="both"/>
        <w:rPr>
          <w:b/>
          <w:bCs/>
          <w:sz w:val="20"/>
          <w:szCs w:val="20"/>
        </w:rPr>
      </w:pPr>
      <w:r w:rsidRPr="00B139D3">
        <w:rPr>
          <w:b/>
          <w:bCs/>
          <w:sz w:val="20"/>
          <w:szCs w:val="20"/>
        </w:rPr>
        <w:t>IT IS HEREBY ORDERED THAT:</w:t>
      </w:r>
    </w:p>
    <w:p w:rsidR="0008255D" w:rsidRPr="00B139D3" w:rsidRDefault="0008255D" w:rsidP="0008255D">
      <w:pPr>
        <w:jc w:val="both"/>
        <w:rPr>
          <w:sz w:val="20"/>
          <w:szCs w:val="20"/>
        </w:rPr>
      </w:pPr>
    </w:p>
    <w:p w:rsidR="0008255D" w:rsidRPr="00B139D3" w:rsidRDefault="0008255D" w:rsidP="0008255D">
      <w:pPr>
        <w:jc w:val="both"/>
        <w:rPr>
          <w:sz w:val="20"/>
          <w:szCs w:val="20"/>
        </w:rPr>
      </w:pPr>
      <w:r w:rsidRPr="00B139D3">
        <w:rPr>
          <w:sz w:val="20"/>
          <w:szCs w:val="20"/>
        </w:rPr>
        <w:t>The motions for leave to intervene are granted and the said four (4) interveners</w:t>
      </w:r>
      <w:r w:rsidRPr="00B139D3">
        <w:rPr>
          <w:sz w:val="20"/>
          <w:szCs w:val="20"/>
          <w:lang w:eastAsia="fr-FR"/>
        </w:rPr>
        <w:t xml:space="preserve"> </w:t>
      </w:r>
      <w:r w:rsidRPr="00B139D3">
        <w:rPr>
          <w:sz w:val="20"/>
          <w:szCs w:val="20"/>
        </w:rPr>
        <w:t xml:space="preserve">shall be entitled to each serve and file a factum not to exceed ten (10) pages in length on or before July 4, 2019. </w:t>
      </w:r>
    </w:p>
    <w:p w:rsidR="0008255D" w:rsidRPr="00B139D3" w:rsidRDefault="0008255D" w:rsidP="0008255D">
      <w:pPr>
        <w:jc w:val="both"/>
        <w:rPr>
          <w:bCs/>
          <w:sz w:val="20"/>
          <w:szCs w:val="20"/>
        </w:rPr>
      </w:pPr>
    </w:p>
    <w:p w:rsidR="0008255D" w:rsidRPr="00B139D3" w:rsidRDefault="0008255D" w:rsidP="0008255D">
      <w:pPr>
        <w:jc w:val="both"/>
        <w:rPr>
          <w:sz w:val="20"/>
          <w:szCs w:val="20"/>
        </w:rPr>
      </w:pPr>
      <w:r w:rsidRPr="00B139D3">
        <w:rPr>
          <w:bCs/>
          <w:sz w:val="20"/>
          <w:szCs w:val="20"/>
        </w:rPr>
        <w:t xml:space="preserve">The said </w:t>
      </w:r>
      <w:r w:rsidRPr="00B139D3">
        <w:rPr>
          <w:sz w:val="20"/>
          <w:szCs w:val="20"/>
        </w:rPr>
        <w:t>four (4) interveners</w:t>
      </w:r>
      <w:r w:rsidRPr="00B139D3">
        <w:rPr>
          <w:sz w:val="20"/>
          <w:szCs w:val="20"/>
          <w:lang w:eastAsia="fr-FR"/>
        </w:rPr>
        <w:t xml:space="preserve"> </w:t>
      </w:r>
      <w:r w:rsidRPr="00B139D3">
        <w:rPr>
          <w:sz w:val="20"/>
          <w:szCs w:val="20"/>
        </w:rPr>
        <w:t>are each granted permission to present oral argument not exceeding five (5) minutes at the hearing of the appeal.</w:t>
      </w:r>
    </w:p>
    <w:p w:rsidR="0008255D" w:rsidRPr="00B139D3" w:rsidRDefault="0008255D" w:rsidP="0008255D">
      <w:pPr>
        <w:jc w:val="both"/>
        <w:rPr>
          <w:sz w:val="20"/>
          <w:szCs w:val="20"/>
        </w:rPr>
      </w:pPr>
    </w:p>
    <w:p w:rsidR="0008255D" w:rsidRPr="00B139D3" w:rsidRDefault="0008255D" w:rsidP="0008255D">
      <w:pPr>
        <w:jc w:val="both"/>
        <w:rPr>
          <w:sz w:val="20"/>
          <w:szCs w:val="20"/>
        </w:rPr>
      </w:pPr>
      <w:r w:rsidRPr="00B139D3">
        <w:rPr>
          <w:sz w:val="20"/>
          <w:szCs w:val="20"/>
        </w:rPr>
        <w:t>The appellant and the respondent, Attorney General of Canada, are each permitted to serve and file a single factum not exceeding five (5) pages in reply to the interventions on or before July 18, 2019.</w:t>
      </w:r>
    </w:p>
    <w:p w:rsidR="0008255D" w:rsidRPr="00B139D3" w:rsidRDefault="0008255D" w:rsidP="0008255D">
      <w:pPr>
        <w:jc w:val="both"/>
        <w:rPr>
          <w:sz w:val="20"/>
          <w:szCs w:val="20"/>
        </w:rPr>
      </w:pPr>
    </w:p>
    <w:p w:rsidR="0008255D" w:rsidRPr="00B139D3" w:rsidRDefault="0008255D" w:rsidP="0008255D">
      <w:pPr>
        <w:jc w:val="both"/>
        <w:rPr>
          <w:b/>
          <w:sz w:val="20"/>
          <w:szCs w:val="20"/>
        </w:rPr>
      </w:pPr>
      <w:r w:rsidRPr="00B139D3">
        <w:rPr>
          <w:b/>
          <w:sz w:val="20"/>
          <w:szCs w:val="20"/>
          <w:lang w:val="fr-CA"/>
        </w:rPr>
        <w:fldChar w:fldCharType="begin"/>
      </w:r>
      <w:r w:rsidRPr="00B139D3">
        <w:rPr>
          <w:b/>
          <w:sz w:val="20"/>
          <w:szCs w:val="20"/>
        </w:rPr>
        <w:instrText xml:space="preserve"> SEQ CHAPTER \h \r 1</w:instrText>
      </w:r>
      <w:r w:rsidRPr="00B139D3">
        <w:rPr>
          <w:b/>
          <w:sz w:val="20"/>
          <w:szCs w:val="20"/>
          <w:lang w:val="fr-CA"/>
        </w:rPr>
        <w:fldChar w:fldCharType="end"/>
      </w:r>
      <w:r w:rsidRPr="00B139D3">
        <w:rPr>
          <w:b/>
          <w:sz w:val="20"/>
          <w:szCs w:val="20"/>
        </w:rPr>
        <w:t>The interveners are not entitled to raise new issues or to adduce further evidence or otherwise to supplement the record of the parties.</w:t>
      </w:r>
    </w:p>
    <w:p w:rsidR="0008255D" w:rsidRPr="00B139D3" w:rsidRDefault="0008255D" w:rsidP="0008255D">
      <w:pPr>
        <w:jc w:val="both"/>
        <w:rPr>
          <w:bCs/>
          <w:sz w:val="20"/>
          <w:szCs w:val="20"/>
        </w:rPr>
      </w:pPr>
    </w:p>
    <w:p w:rsidR="0008255D" w:rsidRPr="00B139D3" w:rsidRDefault="0008255D" w:rsidP="0008255D">
      <w:pPr>
        <w:jc w:val="both"/>
        <w:rPr>
          <w:sz w:val="20"/>
          <w:szCs w:val="20"/>
        </w:rPr>
      </w:pPr>
      <w:r w:rsidRPr="00B139D3">
        <w:rPr>
          <w:sz w:val="20"/>
          <w:szCs w:val="20"/>
        </w:rPr>
        <w:t>Pursuant to Rule 59(1</w:t>
      </w:r>
      <w:proofErr w:type="gramStart"/>
      <w:r w:rsidRPr="00B139D3">
        <w:rPr>
          <w:sz w:val="20"/>
          <w:szCs w:val="20"/>
        </w:rPr>
        <w:t>)(</w:t>
      </w:r>
      <w:proofErr w:type="gramEnd"/>
      <w:r w:rsidRPr="00B139D3">
        <w:rPr>
          <w:i/>
          <w:iCs/>
          <w:sz w:val="20"/>
          <w:szCs w:val="20"/>
        </w:rPr>
        <w:t>a</w:t>
      </w:r>
      <w:r w:rsidRPr="00B139D3">
        <w:rPr>
          <w:sz w:val="20"/>
          <w:szCs w:val="20"/>
        </w:rPr>
        <w:t xml:space="preserve">) of the </w:t>
      </w:r>
      <w:r w:rsidRPr="00B139D3">
        <w:rPr>
          <w:i/>
          <w:iCs/>
          <w:sz w:val="20"/>
          <w:szCs w:val="20"/>
        </w:rPr>
        <w:t>Rules of the Supreme Court of Canada</w:t>
      </w:r>
      <w:r w:rsidRPr="00B139D3">
        <w:rPr>
          <w:sz w:val="20"/>
          <w:szCs w:val="20"/>
        </w:rPr>
        <w:t>, the interveners shall pay to the appellant and the respondents any additional disbursements resulting from their interventions.</w:t>
      </w:r>
    </w:p>
    <w:p w:rsidR="0008255D" w:rsidRPr="00B139D3" w:rsidRDefault="0008255D" w:rsidP="0008255D">
      <w:pPr>
        <w:jc w:val="both"/>
        <w:rPr>
          <w:sz w:val="20"/>
          <w:szCs w:val="20"/>
        </w:rPr>
      </w:pPr>
    </w:p>
    <w:p w:rsidR="0008255D" w:rsidRPr="00B139D3" w:rsidRDefault="0008255D" w:rsidP="0008255D">
      <w:pPr>
        <w:jc w:val="both"/>
        <w:rPr>
          <w:b/>
          <w:bCs/>
          <w:sz w:val="20"/>
          <w:szCs w:val="20"/>
        </w:rPr>
      </w:pPr>
      <w:r w:rsidRPr="00B139D3">
        <w:rPr>
          <w:b/>
          <w:bCs/>
          <w:sz w:val="20"/>
          <w:szCs w:val="20"/>
        </w:rPr>
        <w:t>IT IS HEREBY FURTHER ORDERED THAT:</w:t>
      </w:r>
    </w:p>
    <w:p w:rsidR="0008255D" w:rsidRPr="00B139D3" w:rsidRDefault="0008255D" w:rsidP="0008255D">
      <w:pPr>
        <w:rPr>
          <w:bCs/>
          <w:sz w:val="20"/>
          <w:szCs w:val="20"/>
        </w:rPr>
      </w:pPr>
    </w:p>
    <w:p w:rsidR="006F41AF" w:rsidRPr="00B139D3" w:rsidRDefault="0008255D" w:rsidP="0008255D">
      <w:pPr>
        <w:rPr>
          <w:sz w:val="20"/>
          <w:szCs w:val="20"/>
        </w:rPr>
      </w:pPr>
      <w:r w:rsidRPr="00B139D3">
        <w:rPr>
          <w:sz w:val="20"/>
          <w:szCs w:val="20"/>
        </w:rPr>
        <w:t>The Attorney General of British Columbia and the Attorney General for Saskatchewan are each granted permission to present oral argument not exceeding five (5) minutes at the hearing of the appeal.</w:t>
      </w:r>
    </w:p>
    <w:p w:rsidR="006F41AF" w:rsidRPr="00B139D3" w:rsidRDefault="006F41AF">
      <w:pPr>
        <w:rPr>
          <w:sz w:val="20"/>
          <w:szCs w:val="20"/>
        </w:rPr>
      </w:pPr>
    </w:p>
    <w:p w:rsidR="0008255D" w:rsidRPr="00B139D3" w:rsidRDefault="0008255D">
      <w:pPr>
        <w:rPr>
          <w:sz w:val="20"/>
          <w:szCs w:val="20"/>
        </w:rPr>
      </w:pPr>
    </w:p>
    <w:p w:rsidR="0008255D" w:rsidRPr="00B139D3" w:rsidRDefault="0008255D" w:rsidP="0008255D">
      <w:pPr>
        <w:jc w:val="both"/>
        <w:rPr>
          <w:sz w:val="20"/>
          <w:szCs w:val="20"/>
          <w:lang w:val="fr-CA"/>
        </w:rPr>
      </w:pPr>
      <w:r w:rsidRPr="00B139D3">
        <w:rPr>
          <w:b/>
          <w:bCs/>
          <w:sz w:val="20"/>
          <w:szCs w:val="20"/>
          <w:lang w:val="fr-CA"/>
        </w:rPr>
        <w:t xml:space="preserve">À LA SUITE DES DEMANDES </w:t>
      </w:r>
      <w:r w:rsidRPr="00B139D3">
        <w:rPr>
          <w:sz w:val="20"/>
          <w:szCs w:val="20"/>
          <w:lang w:val="fr-CA"/>
        </w:rPr>
        <w:t>présentées par le Commissaire à la protection de la vie privée du Canada, la Commission canadienne des droits de la personne, le Collège Canadien de Généticiens Médicaux et l’Association canadienne des compagnies d’assurances de personnes en vue d’obtenir la permission d’intervenir dans l’appel;</w:t>
      </w:r>
    </w:p>
    <w:p w:rsidR="0008255D" w:rsidRPr="00B139D3" w:rsidRDefault="0008255D" w:rsidP="0008255D">
      <w:pPr>
        <w:rPr>
          <w:color w:val="000000" w:themeColor="text1"/>
          <w:sz w:val="20"/>
          <w:szCs w:val="20"/>
          <w:lang w:val="fr-CA"/>
        </w:rPr>
      </w:pPr>
    </w:p>
    <w:p w:rsidR="0008255D" w:rsidRPr="00B139D3" w:rsidRDefault="0008255D" w:rsidP="0008255D">
      <w:pPr>
        <w:jc w:val="both"/>
        <w:rPr>
          <w:sz w:val="20"/>
          <w:szCs w:val="20"/>
          <w:lang w:val="fr-CA"/>
        </w:rPr>
      </w:pPr>
      <w:r w:rsidRPr="00B139D3">
        <w:rPr>
          <w:b/>
          <w:bCs/>
          <w:sz w:val="20"/>
          <w:szCs w:val="20"/>
          <w:lang w:val="fr-CA"/>
        </w:rPr>
        <w:t xml:space="preserve">ET APRÈS EXAMEN </w:t>
      </w:r>
      <w:r w:rsidRPr="00B139D3">
        <w:rPr>
          <w:bCs/>
          <w:sz w:val="20"/>
          <w:szCs w:val="20"/>
          <w:lang w:val="fr-CA"/>
        </w:rPr>
        <w:t>des documents déposés</w:t>
      </w:r>
      <w:r w:rsidRPr="00B139D3">
        <w:rPr>
          <w:sz w:val="20"/>
          <w:szCs w:val="20"/>
          <w:lang w:val="fr-CA"/>
        </w:rPr>
        <w:t>;</w:t>
      </w:r>
    </w:p>
    <w:p w:rsidR="0008255D" w:rsidRPr="00B139D3" w:rsidRDefault="0008255D" w:rsidP="0008255D">
      <w:pPr>
        <w:tabs>
          <w:tab w:val="left" w:pos="-1440"/>
        </w:tabs>
        <w:ind w:left="720" w:hanging="720"/>
        <w:jc w:val="both"/>
        <w:rPr>
          <w:sz w:val="20"/>
          <w:szCs w:val="20"/>
          <w:lang w:val="fr-CA"/>
        </w:rPr>
      </w:pPr>
    </w:p>
    <w:p w:rsidR="0008255D" w:rsidRPr="00B139D3" w:rsidRDefault="005C4894" w:rsidP="0008255D">
      <w:pPr>
        <w:tabs>
          <w:tab w:val="left" w:pos="-1440"/>
        </w:tabs>
        <w:ind w:left="720" w:hanging="720"/>
        <w:jc w:val="both"/>
        <w:rPr>
          <w:b/>
          <w:sz w:val="20"/>
          <w:szCs w:val="20"/>
          <w:lang w:val="fr-CA"/>
        </w:rPr>
      </w:pPr>
      <w:r w:rsidRPr="00B139D3">
        <w:rPr>
          <w:b/>
          <w:sz w:val="20"/>
          <w:szCs w:val="20"/>
          <w:lang w:val="fr-CA"/>
        </w:rPr>
        <w:t xml:space="preserve">IL EST ORDONNÉ CE QUI SUIT : </w:t>
      </w:r>
    </w:p>
    <w:p w:rsidR="0008255D" w:rsidRPr="00B139D3" w:rsidRDefault="0008255D" w:rsidP="0008255D">
      <w:pPr>
        <w:tabs>
          <w:tab w:val="left" w:pos="-1440"/>
        </w:tabs>
        <w:ind w:left="720" w:hanging="720"/>
        <w:jc w:val="both"/>
        <w:rPr>
          <w:sz w:val="20"/>
          <w:szCs w:val="20"/>
          <w:lang w:val="fr-CA"/>
        </w:rPr>
      </w:pPr>
    </w:p>
    <w:p w:rsidR="0008255D" w:rsidRPr="00B139D3" w:rsidRDefault="0008255D" w:rsidP="0008255D">
      <w:pPr>
        <w:tabs>
          <w:tab w:val="left" w:pos="-1440"/>
        </w:tabs>
        <w:ind w:left="22" w:hanging="22"/>
        <w:jc w:val="both"/>
        <w:rPr>
          <w:sz w:val="20"/>
          <w:szCs w:val="20"/>
          <w:lang w:val="fr-CA"/>
        </w:rPr>
      </w:pPr>
      <w:r w:rsidRPr="00B139D3">
        <w:rPr>
          <w:sz w:val="20"/>
          <w:szCs w:val="20"/>
          <w:lang w:val="fr-CA"/>
        </w:rPr>
        <w:t>Les requêtes en autorisation d’intervenir sont accueillies et chacun de ces quatre (4) intervenants pourra signifier et déposer un mémoire d’au plus dix (10) pages au plus tard le 4 juillet 2019.</w:t>
      </w:r>
    </w:p>
    <w:p w:rsidR="0008255D" w:rsidRPr="00B139D3" w:rsidRDefault="0008255D" w:rsidP="0008255D">
      <w:pPr>
        <w:tabs>
          <w:tab w:val="left" w:pos="-1440"/>
        </w:tabs>
        <w:ind w:left="22" w:hanging="22"/>
        <w:jc w:val="both"/>
        <w:rPr>
          <w:sz w:val="20"/>
          <w:szCs w:val="20"/>
          <w:lang w:val="fr-CA"/>
        </w:rPr>
      </w:pPr>
    </w:p>
    <w:p w:rsidR="0008255D" w:rsidRPr="00B139D3" w:rsidRDefault="0008255D" w:rsidP="0008255D">
      <w:pPr>
        <w:jc w:val="both"/>
        <w:rPr>
          <w:sz w:val="20"/>
          <w:szCs w:val="20"/>
          <w:lang w:val="fr-CA"/>
        </w:rPr>
      </w:pPr>
      <w:r w:rsidRPr="00B139D3">
        <w:rPr>
          <w:bCs/>
          <w:sz w:val="20"/>
          <w:szCs w:val="20"/>
          <w:lang w:val="fr-CA"/>
        </w:rPr>
        <w:t>Ces</w:t>
      </w:r>
      <w:r w:rsidRPr="00B139D3">
        <w:rPr>
          <w:sz w:val="20"/>
          <w:szCs w:val="20"/>
          <w:lang w:val="fr-CA"/>
        </w:rPr>
        <w:t xml:space="preserve"> quatre (4) intervenants auront chacun le droit de présenter une plaidoirie orale d’au plus cinq (5) minutes lors de l’audition de l’appel.</w:t>
      </w:r>
    </w:p>
    <w:p w:rsidR="0008255D" w:rsidRPr="00B139D3" w:rsidRDefault="0008255D" w:rsidP="0008255D">
      <w:pPr>
        <w:jc w:val="both"/>
        <w:rPr>
          <w:sz w:val="20"/>
          <w:szCs w:val="20"/>
          <w:lang w:val="fr-CA"/>
        </w:rPr>
      </w:pPr>
    </w:p>
    <w:p w:rsidR="0008255D" w:rsidRPr="00B139D3" w:rsidRDefault="0008255D" w:rsidP="0008255D">
      <w:pPr>
        <w:jc w:val="both"/>
        <w:rPr>
          <w:sz w:val="20"/>
          <w:szCs w:val="20"/>
          <w:lang w:val="fr-CA"/>
        </w:rPr>
      </w:pPr>
      <w:r w:rsidRPr="00B139D3">
        <w:rPr>
          <w:sz w:val="20"/>
          <w:szCs w:val="20"/>
          <w:lang w:val="fr-CA"/>
        </w:rPr>
        <w:t>L’appelante et l’intimé, procureur général du Canada, pourront chacun signifier et déposer un seul mémoire d’au plus cinq (5) pages en réplique aux interventions au plus tard le 18 juillet 2019.</w:t>
      </w:r>
    </w:p>
    <w:p w:rsidR="0008255D" w:rsidRPr="00B139D3" w:rsidRDefault="0008255D" w:rsidP="0008255D">
      <w:pPr>
        <w:jc w:val="both"/>
        <w:rPr>
          <w:sz w:val="20"/>
          <w:szCs w:val="20"/>
          <w:lang w:val="fr-CA"/>
        </w:rPr>
      </w:pPr>
    </w:p>
    <w:p w:rsidR="0008255D" w:rsidRPr="00B139D3" w:rsidRDefault="0008255D" w:rsidP="0008255D">
      <w:pPr>
        <w:jc w:val="both"/>
        <w:rPr>
          <w:b/>
          <w:sz w:val="20"/>
          <w:szCs w:val="20"/>
          <w:lang w:val="fr-CA"/>
        </w:rPr>
      </w:pPr>
      <w:r w:rsidRPr="00B139D3">
        <w:rPr>
          <w:b/>
          <w:sz w:val="20"/>
          <w:szCs w:val="20"/>
          <w:lang w:val="fr-CA"/>
        </w:rPr>
        <w:t xml:space="preserve">Les intervenants n’ont pas le droit de soulever de nouvelles questions, de produire d’autres éléments de preuve ni de compléter de quelque autre façon le dossier des </w:t>
      </w:r>
      <w:r w:rsidRPr="00B139D3">
        <w:rPr>
          <w:b/>
          <w:sz w:val="20"/>
          <w:szCs w:val="20"/>
        </w:rPr>
        <w:fldChar w:fldCharType="begin"/>
      </w:r>
      <w:r w:rsidRPr="00B139D3">
        <w:rPr>
          <w:b/>
          <w:sz w:val="20"/>
          <w:szCs w:val="20"/>
          <w:lang w:val="fr-CA"/>
        </w:rPr>
        <w:instrText xml:space="preserve"> SEQ CHAPTER \h \r 1</w:instrText>
      </w:r>
      <w:r w:rsidRPr="00B139D3">
        <w:rPr>
          <w:b/>
          <w:sz w:val="20"/>
          <w:szCs w:val="20"/>
        </w:rPr>
        <w:fldChar w:fldCharType="end"/>
      </w:r>
      <w:r w:rsidRPr="00B139D3">
        <w:rPr>
          <w:b/>
          <w:sz w:val="20"/>
          <w:szCs w:val="20"/>
          <w:lang w:val="fr-CA"/>
        </w:rPr>
        <w:t>parties.</w:t>
      </w:r>
    </w:p>
    <w:p w:rsidR="0008255D" w:rsidRPr="00B139D3" w:rsidRDefault="0008255D" w:rsidP="0008255D">
      <w:pPr>
        <w:jc w:val="both"/>
        <w:rPr>
          <w:sz w:val="20"/>
          <w:szCs w:val="20"/>
          <w:lang w:val="fr-CA"/>
        </w:rPr>
      </w:pPr>
    </w:p>
    <w:p w:rsidR="0008255D" w:rsidRPr="00B139D3" w:rsidRDefault="0008255D" w:rsidP="0008255D">
      <w:pPr>
        <w:jc w:val="both"/>
        <w:rPr>
          <w:sz w:val="20"/>
          <w:szCs w:val="20"/>
          <w:lang w:val="fr-FR"/>
        </w:rPr>
      </w:pPr>
      <w:r w:rsidRPr="00B139D3">
        <w:rPr>
          <w:sz w:val="20"/>
          <w:szCs w:val="20"/>
          <w:lang w:val="fr-FR"/>
        </w:rPr>
        <w:t>Conformément à l’alinéa 59(1)</w:t>
      </w:r>
      <w:r w:rsidRPr="00B139D3">
        <w:rPr>
          <w:i/>
          <w:sz w:val="20"/>
          <w:szCs w:val="20"/>
          <w:lang w:val="fr-FR"/>
        </w:rPr>
        <w:t>a</w:t>
      </w:r>
      <w:r w:rsidRPr="00B139D3">
        <w:rPr>
          <w:sz w:val="20"/>
          <w:szCs w:val="20"/>
          <w:lang w:val="fr-FR"/>
        </w:rPr>
        <w:t xml:space="preserve">) des </w:t>
      </w:r>
      <w:r w:rsidRPr="00B139D3">
        <w:rPr>
          <w:i/>
          <w:sz w:val="20"/>
          <w:szCs w:val="20"/>
          <w:lang w:val="fr-FR"/>
        </w:rPr>
        <w:t>Règles de la Cour suprême du Canada</w:t>
      </w:r>
      <w:r w:rsidRPr="00B139D3">
        <w:rPr>
          <w:sz w:val="20"/>
          <w:szCs w:val="20"/>
          <w:lang w:val="fr-FR"/>
        </w:rPr>
        <w:t>, les intervenants paieront à l’appelante et aux intimés tous débours supplémentaires résultant de leurs interventions.</w:t>
      </w:r>
    </w:p>
    <w:p w:rsidR="0008255D" w:rsidRPr="00B139D3" w:rsidRDefault="0008255D" w:rsidP="0008255D">
      <w:pPr>
        <w:jc w:val="both"/>
        <w:rPr>
          <w:sz w:val="20"/>
          <w:szCs w:val="20"/>
          <w:lang w:val="fr-CA"/>
        </w:rPr>
      </w:pPr>
    </w:p>
    <w:p w:rsidR="0008255D" w:rsidRPr="00B139D3" w:rsidRDefault="0008255D" w:rsidP="0008255D">
      <w:pPr>
        <w:jc w:val="both"/>
        <w:rPr>
          <w:b/>
          <w:bCs/>
          <w:sz w:val="20"/>
          <w:szCs w:val="20"/>
          <w:lang w:val="fr-CA"/>
        </w:rPr>
      </w:pPr>
      <w:r w:rsidRPr="00B139D3">
        <w:rPr>
          <w:b/>
          <w:bCs/>
          <w:sz w:val="20"/>
          <w:szCs w:val="20"/>
          <w:lang w:val="fr-CA"/>
        </w:rPr>
        <w:t xml:space="preserve">IL EST EN OUTRE ORDONNÉ CE QUI SUIT : </w:t>
      </w:r>
    </w:p>
    <w:p w:rsidR="0008255D" w:rsidRPr="00B139D3" w:rsidRDefault="0008255D" w:rsidP="0008255D">
      <w:pPr>
        <w:jc w:val="both"/>
        <w:rPr>
          <w:bCs/>
          <w:sz w:val="20"/>
          <w:szCs w:val="20"/>
          <w:lang w:val="fr-CA"/>
        </w:rPr>
      </w:pPr>
    </w:p>
    <w:p w:rsidR="0008255D" w:rsidRPr="00B139D3" w:rsidRDefault="0008255D" w:rsidP="0008255D">
      <w:pPr>
        <w:rPr>
          <w:sz w:val="20"/>
          <w:szCs w:val="20"/>
          <w:lang w:val="fr-CA"/>
        </w:rPr>
      </w:pPr>
      <w:r w:rsidRPr="00B139D3">
        <w:rPr>
          <w:sz w:val="20"/>
          <w:szCs w:val="20"/>
          <w:lang w:val="fr-CA"/>
        </w:rPr>
        <w:t>Le procureur général de la Colombie-Britannique et le procureur général de la Saskatchewan auront chacun le droit de présenter une plaidoirie orale d’au plus cinq (5) minutes lors de l’audition de l’appel.</w:t>
      </w:r>
    </w:p>
    <w:p w:rsidR="0008255D" w:rsidRPr="00B139D3" w:rsidRDefault="0008255D" w:rsidP="0008255D">
      <w:pPr>
        <w:rPr>
          <w:sz w:val="20"/>
          <w:szCs w:val="20"/>
          <w:lang w:val="fr-CA"/>
        </w:rPr>
      </w:pPr>
    </w:p>
    <w:p w:rsidR="003C65DB" w:rsidRPr="00B139D3" w:rsidRDefault="00D00336" w:rsidP="0008255D">
      <w:pPr>
        <w:rPr>
          <w:sz w:val="20"/>
          <w:szCs w:val="20"/>
          <w:lang w:val="fr-CA"/>
        </w:rPr>
      </w:pPr>
      <w:r w:rsidRPr="00B139D3">
        <w:rPr>
          <w:rFonts w:eastAsia="Times New Roman" w:cs="Times New Roman"/>
          <w:sz w:val="20"/>
          <w:szCs w:val="20"/>
          <w:lang w:val="fr-CA" w:eastAsia="en-CA"/>
        </w:rPr>
        <w:pict>
          <v:rect id="_x0000_i1058" style="width:2in;height:1pt" o:hrpct="0" o:hralign="center" o:hrstd="t" o:hrnoshade="t" o:hr="t" fillcolor="black [3213]" stroked="f"/>
        </w:pict>
      </w:r>
    </w:p>
    <w:p w:rsidR="003C65DB" w:rsidRPr="00B139D3" w:rsidRDefault="003C65DB">
      <w:pPr>
        <w:rPr>
          <w:sz w:val="20"/>
          <w:szCs w:val="20"/>
          <w:lang w:val="fr-CA"/>
        </w:rPr>
      </w:pPr>
    </w:p>
    <w:p w:rsidR="003C65DB" w:rsidRPr="00B139D3" w:rsidRDefault="003C65DB">
      <w:pPr>
        <w:rPr>
          <w:sz w:val="20"/>
          <w:szCs w:val="20"/>
          <w:lang w:val="fr-CA"/>
        </w:rPr>
      </w:pPr>
    </w:p>
    <w:p w:rsidR="00D91FAC" w:rsidRPr="00B139D3" w:rsidRDefault="00D91FAC">
      <w:pPr>
        <w:rPr>
          <w:b/>
          <w:sz w:val="20"/>
          <w:szCs w:val="20"/>
          <w:lang w:val="fr-CA"/>
        </w:rPr>
      </w:pPr>
      <w:r w:rsidRPr="00B139D3">
        <w:rPr>
          <w:b/>
          <w:sz w:val="20"/>
          <w:szCs w:val="20"/>
          <w:lang w:val="fr-CA"/>
        </w:rPr>
        <w:br w:type="page"/>
      </w:r>
    </w:p>
    <w:p w:rsidR="00FD48B6" w:rsidRPr="00B139D3" w:rsidRDefault="00FD48B6" w:rsidP="00FD48B6">
      <w:pPr>
        <w:rPr>
          <w:b/>
          <w:sz w:val="20"/>
          <w:szCs w:val="20"/>
          <w:lang w:val="fr-CA"/>
        </w:rPr>
      </w:pPr>
      <w:r w:rsidRPr="00B139D3">
        <w:rPr>
          <w:b/>
          <w:sz w:val="20"/>
          <w:szCs w:val="20"/>
          <w:lang w:val="fr-CA"/>
        </w:rPr>
        <w:t>JUNE 21, 2019 / LE 21 JUIN 2019</w:t>
      </w:r>
    </w:p>
    <w:p w:rsidR="00FD48B6" w:rsidRPr="00B139D3" w:rsidRDefault="00FD48B6" w:rsidP="00FD48B6">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FD48B6" w:rsidRPr="00B14A25" w:rsidTr="00901619">
        <w:tc>
          <w:tcPr>
            <w:tcW w:w="4804" w:type="dxa"/>
            <w:tcBorders>
              <w:top w:val="nil"/>
              <w:left w:val="nil"/>
              <w:bottom w:val="nil"/>
              <w:right w:val="nil"/>
            </w:tcBorders>
          </w:tcPr>
          <w:p w:rsidR="00FD48B6" w:rsidRPr="00B139D3" w:rsidRDefault="00FD48B6" w:rsidP="00901619">
            <w:pPr>
              <w:tabs>
                <w:tab w:val="left" w:pos="-1440"/>
                <w:tab w:val="left" w:pos="-720"/>
              </w:tabs>
              <w:jc w:val="both"/>
              <w:rPr>
                <w:rFonts w:eastAsia="Times New Roman" w:cs="Times New Roman"/>
                <w:b/>
                <w:sz w:val="20"/>
                <w:szCs w:val="20"/>
                <w:lang w:val="en-US" w:eastAsia="en-CA"/>
              </w:rPr>
            </w:pPr>
            <w:r w:rsidRPr="00B139D3">
              <w:rPr>
                <w:rFonts w:cs="Times New Roman"/>
                <w:b/>
                <w:sz w:val="20"/>
                <w:szCs w:val="24"/>
              </w:rPr>
              <w:t>Motion for leave to intervene</w:t>
            </w:r>
          </w:p>
        </w:tc>
        <w:tc>
          <w:tcPr>
            <w:tcW w:w="4805" w:type="dxa"/>
            <w:tcBorders>
              <w:top w:val="nil"/>
              <w:left w:val="nil"/>
              <w:bottom w:val="nil"/>
              <w:right w:val="nil"/>
            </w:tcBorders>
          </w:tcPr>
          <w:p w:rsidR="00FD48B6" w:rsidRPr="00B139D3" w:rsidRDefault="00FD48B6" w:rsidP="00901619">
            <w:pPr>
              <w:tabs>
                <w:tab w:val="left" w:pos="-1440"/>
                <w:tab w:val="left" w:pos="-720"/>
              </w:tabs>
              <w:jc w:val="both"/>
              <w:rPr>
                <w:rFonts w:eastAsia="Times New Roman" w:cs="Times New Roman"/>
                <w:b/>
                <w:sz w:val="20"/>
                <w:szCs w:val="20"/>
                <w:lang w:val="fr-CA" w:eastAsia="en-CA"/>
              </w:rPr>
            </w:pPr>
            <w:r w:rsidRPr="00B139D3">
              <w:rPr>
                <w:rFonts w:cs="Times New Roman"/>
                <w:b/>
                <w:sz w:val="20"/>
                <w:szCs w:val="24"/>
              </w:rPr>
              <w:t>Requête en autorisation d'intervention</w:t>
            </w:r>
          </w:p>
        </w:tc>
      </w:tr>
    </w:tbl>
    <w:p w:rsidR="00FD48B6" w:rsidRPr="00FD48B6" w:rsidRDefault="00FD48B6" w:rsidP="008859F1">
      <w:pPr>
        <w:rPr>
          <w:b/>
          <w:sz w:val="20"/>
          <w:szCs w:val="20"/>
          <w:lang w:val="fr-CA"/>
        </w:rPr>
      </w:pPr>
    </w:p>
    <w:p w:rsidR="0038409A" w:rsidRPr="00B139D3" w:rsidRDefault="0038409A" w:rsidP="0038409A">
      <w:pPr>
        <w:pStyle w:val="SCCSsocParty"/>
        <w:rPr>
          <w:rFonts w:eastAsiaTheme="minorEastAsia"/>
          <w:b/>
          <w:i w:val="0"/>
          <w:sz w:val="20"/>
          <w:szCs w:val="20"/>
          <w:lang w:val="en-US"/>
        </w:rPr>
      </w:pPr>
      <w:r w:rsidRPr="00B139D3">
        <w:rPr>
          <w:rFonts w:eastAsiaTheme="minorEastAsia"/>
          <w:b/>
          <w:i w:val="0"/>
          <w:sz w:val="20"/>
          <w:szCs w:val="20"/>
          <w:lang w:val="en-US"/>
        </w:rPr>
        <w:t>DAVID MATTHEWS v. OCEAN NUTRITION CANADA LIMITED</w:t>
      </w:r>
    </w:p>
    <w:p w:rsidR="0038409A" w:rsidRPr="00B139D3" w:rsidRDefault="0038409A" w:rsidP="0038409A">
      <w:pPr>
        <w:rPr>
          <w:rFonts w:cs="Times New Roman"/>
          <w:sz w:val="20"/>
          <w:szCs w:val="20"/>
          <w:lang w:val="en-US"/>
        </w:rPr>
      </w:pPr>
      <w:r w:rsidRPr="00B139D3">
        <w:rPr>
          <w:rFonts w:cs="Times New Roman"/>
          <w:sz w:val="20"/>
          <w:szCs w:val="20"/>
          <w:lang w:val="en-US"/>
        </w:rPr>
        <w:t>(N.S.) (38252)</w:t>
      </w:r>
    </w:p>
    <w:p w:rsidR="0038409A" w:rsidRPr="00B139D3" w:rsidRDefault="0038409A" w:rsidP="0038409A">
      <w:pPr>
        <w:rPr>
          <w:rFonts w:cs="Times New Roman"/>
          <w:sz w:val="20"/>
          <w:szCs w:val="20"/>
          <w:lang w:val="en-US"/>
        </w:rPr>
      </w:pPr>
    </w:p>
    <w:p w:rsidR="0038409A" w:rsidRPr="00B139D3" w:rsidRDefault="0038409A" w:rsidP="0038409A">
      <w:pPr>
        <w:rPr>
          <w:rFonts w:cs="Times New Roman"/>
          <w:sz w:val="20"/>
          <w:szCs w:val="20"/>
          <w:lang w:val="en-US"/>
        </w:rPr>
      </w:pPr>
      <w:r w:rsidRPr="00B139D3">
        <w:rPr>
          <w:rFonts w:cs="Times New Roman"/>
          <w:b/>
          <w:bCs/>
          <w:sz w:val="20"/>
          <w:szCs w:val="20"/>
          <w:u w:val="single"/>
          <w:lang w:val="en-US"/>
        </w:rPr>
        <w:t>MARTIN J.</w:t>
      </w:r>
      <w:r w:rsidRPr="00B139D3">
        <w:rPr>
          <w:rFonts w:cs="Times New Roman"/>
          <w:b/>
          <w:bCs/>
          <w:sz w:val="20"/>
          <w:szCs w:val="20"/>
          <w:lang w:val="en-US"/>
        </w:rPr>
        <w:t>:</w:t>
      </w:r>
    </w:p>
    <w:p w:rsidR="0038409A" w:rsidRPr="00B139D3" w:rsidRDefault="0038409A" w:rsidP="0038409A">
      <w:pPr>
        <w:rPr>
          <w:rFonts w:cs="Times New Roman"/>
          <w:sz w:val="20"/>
          <w:szCs w:val="20"/>
          <w:lang w:val="en-US"/>
        </w:rPr>
      </w:pPr>
    </w:p>
    <w:p w:rsidR="0038409A" w:rsidRPr="00B139D3" w:rsidRDefault="0038409A" w:rsidP="0038409A">
      <w:pPr>
        <w:rPr>
          <w:rFonts w:cs="Times New Roman"/>
          <w:sz w:val="20"/>
          <w:szCs w:val="20"/>
        </w:rPr>
      </w:pPr>
      <w:r w:rsidRPr="00B139D3">
        <w:rPr>
          <w:rFonts w:cs="Times New Roman"/>
          <w:b/>
          <w:bCs/>
          <w:sz w:val="20"/>
          <w:szCs w:val="20"/>
        </w:rPr>
        <w:t xml:space="preserve">UPON APPLICATION </w:t>
      </w:r>
      <w:r w:rsidRPr="00B139D3">
        <w:rPr>
          <w:rFonts w:cs="Times New Roman"/>
          <w:sz w:val="20"/>
          <w:szCs w:val="20"/>
        </w:rPr>
        <w:t xml:space="preserve">by Canadian Association for Non-Organized Employees, Don Valley Community Legal Services, Law Students Legal Advice Program, Canadian Association of Counsel to Employers and Parkdale Community Legal Services for leave to intervene in the above appeal; </w:t>
      </w:r>
    </w:p>
    <w:p w:rsidR="0038409A" w:rsidRPr="00B139D3" w:rsidRDefault="0038409A" w:rsidP="0038409A">
      <w:pPr>
        <w:spacing w:line="233" w:lineRule="auto"/>
        <w:rPr>
          <w:rFonts w:cs="Times New Roman"/>
          <w:sz w:val="20"/>
          <w:szCs w:val="20"/>
        </w:rPr>
      </w:pPr>
    </w:p>
    <w:p w:rsidR="0038409A" w:rsidRPr="00B139D3" w:rsidRDefault="0038409A" w:rsidP="0038409A">
      <w:pPr>
        <w:spacing w:line="233" w:lineRule="auto"/>
        <w:rPr>
          <w:rFonts w:cs="Times New Roman"/>
          <w:sz w:val="20"/>
          <w:szCs w:val="20"/>
        </w:rPr>
      </w:pPr>
      <w:r w:rsidRPr="00B139D3">
        <w:rPr>
          <w:rFonts w:cs="Times New Roman"/>
          <w:b/>
          <w:bCs/>
          <w:sz w:val="20"/>
          <w:szCs w:val="20"/>
        </w:rPr>
        <w:t>AND THE MATERIAL FILED</w:t>
      </w:r>
      <w:r w:rsidRPr="00B139D3">
        <w:rPr>
          <w:rFonts w:cs="Times New Roman"/>
          <w:sz w:val="20"/>
          <w:szCs w:val="20"/>
        </w:rPr>
        <w:t xml:space="preserve"> having been read;</w:t>
      </w:r>
    </w:p>
    <w:p w:rsidR="0038409A" w:rsidRPr="00B139D3" w:rsidRDefault="0038409A" w:rsidP="0038409A">
      <w:pPr>
        <w:spacing w:line="233" w:lineRule="auto"/>
        <w:rPr>
          <w:rFonts w:cs="Times New Roman"/>
          <w:sz w:val="20"/>
          <w:szCs w:val="20"/>
        </w:rPr>
      </w:pPr>
    </w:p>
    <w:p w:rsidR="0038409A" w:rsidRPr="00B139D3" w:rsidRDefault="0038409A" w:rsidP="0038409A">
      <w:pPr>
        <w:spacing w:line="233" w:lineRule="auto"/>
        <w:rPr>
          <w:rFonts w:cs="Times New Roman"/>
          <w:b/>
          <w:bCs/>
          <w:sz w:val="20"/>
          <w:szCs w:val="20"/>
        </w:rPr>
      </w:pPr>
      <w:r w:rsidRPr="00B139D3">
        <w:rPr>
          <w:rFonts w:cs="Times New Roman"/>
          <w:b/>
          <w:bCs/>
          <w:sz w:val="20"/>
          <w:szCs w:val="20"/>
        </w:rPr>
        <w:t>IT IS HEREBY ORDERED THAT:</w:t>
      </w:r>
    </w:p>
    <w:p w:rsidR="0038409A" w:rsidRPr="00B139D3" w:rsidRDefault="0038409A" w:rsidP="0038409A">
      <w:pPr>
        <w:spacing w:line="233" w:lineRule="auto"/>
        <w:rPr>
          <w:rFonts w:cs="Times New Roman"/>
          <w:sz w:val="20"/>
          <w:szCs w:val="20"/>
        </w:rPr>
      </w:pPr>
    </w:p>
    <w:p w:rsidR="0038409A" w:rsidRPr="00B139D3" w:rsidRDefault="0038409A" w:rsidP="0038409A">
      <w:pPr>
        <w:spacing w:line="233" w:lineRule="auto"/>
        <w:rPr>
          <w:rFonts w:cs="Times New Roman"/>
          <w:sz w:val="20"/>
          <w:szCs w:val="20"/>
        </w:rPr>
      </w:pPr>
      <w:r w:rsidRPr="00B139D3">
        <w:rPr>
          <w:rFonts w:cs="Times New Roman"/>
          <w:sz w:val="20"/>
          <w:szCs w:val="20"/>
        </w:rPr>
        <w:t>The motions for leave to intervene are granted and the said five (5) interveners shall be entitled to each serve and file a factum not exceeding ten (10) pages in length on or before August 2, 2019.</w:t>
      </w:r>
    </w:p>
    <w:p w:rsidR="0038409A" w:rsidRPr="00B139D3" w:rsidRDefault="0038409A" w:rsidP="0038409A">
      <w:pPr>
        <w:spacing w:line="233" w:lineRule="auto"/>
        <w:rPr>
          <w:rFonts w:cs="Times New Roman"/>
          <w:sz w:val="20"/>
          <w:szCs w:val="20"/>
        </w:rPr>
      </w:pPr>
    </w:p>
    <w:p w:rsidR="0038409A" w:rsidRPr="00B139D3" w:rsidRDefault="0038409A" w:rsidP="0038409A">
      <w:pPr>
        <w:spacing w:line="228" w:lineRule="auto"/>
        <w:rPr>
          <w:rFonts w:cs="Times New Roman"/>
          <w:sz w:val="20"/>
          <w:szCs w:val="20"/>
        </w:rPr>
      </w:pPr>
      <w:r w:rsidRPr="00B139D3">
        <w:rPr>
          <w:rFonts w:cs="Times New Roman"/>
          <w:bCs/>
          <w:sz w:val="20"/>
          <w:szCs w:val="20"/>
        </w:rPr>
        <w:t>The said five (5) interveners</w:t>
      </w:r>
      <w:r w:rsidRPr="00B139D3">
        <w:rPr>
          <w:rFonts w:cs="Times New Roman"/>
          <w:sz w:val="20"/>
          <w:szCs w:val="20"/>
        </w:rPr>
        <w:t xml:space="preserve"> are each granted permission to present oral argument not exceeding five (5) minutes at the hearing of the appeal.</w:t>
      </w:r>
    </w:p>
    <w:p w:rsidR="0038409A" w:rsidRPr="00B139D3" w:rsidRDefault="0038409A" w:rsidP="0038409A">
      <w:pPr>
        <w:spacing w:line="228" w:lineRule="auto"/>
        <w:rPr>
          <w:rFonts w:cs="Times New Roman"/>
          <w:sz w:val="20"/>
          <w:szCs w:val="20"/>
        </w:rPr>
      </w:pPr>
    </w:p>
    <w:p w:rsidR="0038409A" w:rsidRPr="00B139D3" w:rsidRDefault="0038409A" w:rsidP="0038409A">
      <w:pPr>
        <w:spacing w:line="232" w:lineRule="auto"/>
        <w:rPr>
          <w:rFonts w:cs="Times New Roman"/>
          <w:sz w:val="20"/>
          <w:szCs w:val="20"/>
        </w:rPr>
      </w:pPr>
      <w:r w:rsidRPr="00B139D3">
        <w:rPr>
          <w:rFonts w:cs="Times New Roman"/>
          <w:sz w:val="20"/>
          <w:szCs w:val="20"/>
        </w:rPr>
        <w:t>The respondent is granted permission to serve and file a single factum not exceeding five (5) pages in length in reply to these interventions on or before August 16, 2019.</w:t>
      </w:r>
    </w:p>
    <w:p w:rsidR="0038409A" w:rsidRPr="00B139D3" w:rsidRDefault="0038409A" w:rsidP="0038409A">
      <w:pPr>
        <w:spacing w:line="232" w:lineRule="auto"/>
        <w:rPr>
          <w:rFonts w:cs="Times New Roman"/>
          <w:sz w:val="20"/>
          <w:szCs w:val="20"/>
        </w:rPr>
      </w:pPr>
    </w:p>
    <w:p w:rsidR="0038409A" w:rsidRPr="00B139D3" w:rsidRDefault="0038409A" w:rsidP="0038409A">
      <w:pPr>
        <w:spacing w:line="233" w:lineRule="auto"/>
        <w:rPr>
          <w:rFonts w:cs="Times New Roman"/>
          <w:b/>
          <w:sz w:val="20"/>
          <w:szCs w:val="20"/>
        </w:rPr>
      </w:pPr>
      <w:r w:rsidRPr="00B139D3">
        <w:rPr>
          <w:rFonts w:cs="Times New Roman"/>
          <w:b/>
          <w:sz w:val="20"/>
          <w:szCs w:val="20"/>
        </w:rPr>
        <w:t xml:space="preserve">The interveners are not entitled to raise new issues or to adduce further evidence or otherwise to supplement the record of the parties. </w:t>
      </w:r>
    </w:p>
    <w:p w:rsidR="0038409A" w:rsidRPr="00B139D3" w:rsidRDefault="0038409A" w:rsidP="0038409A">
      <w:pPr>
        <w:spacing w:line="233" w:lineRule="auto"/>
        <w:rPr>
          <w:rFonts w:cs="Times New Roman"/>
          <w:sz w:val="20"/>
          <w:szCs w:val="20"/>
        </w:rPr>
      </w:pPr>
    </w:p>
    <w:p w:rsidR="0038409A" w:rsidRPr="00B139D3" w:rsidRDefault="0038409A" w:rsidP="0038409A">
      <w:pPr>
        <w:spacing w:line="233" w:lineRule="auto"/>
        <w:rPr>
          <w:rFonts w:cs="Times New Roman"/>
          <w:sz w:val="20"/>
          <w:szCs w:val="20"/>
        </w:rPr>
      </w:pPr>
      <w:r w:rsidRPr="00B139D3">
        <w:rPr>
          <w:rFonts w:cs="Times New Roman"/>
          <w:sz w:val="20"/>
          <w:szCs w:val="20"/>
        </w:rPr>
        <w:t>Pursuant to Rule 59(1</w:t>
      </w:r>
      <w:proofErr w:type="gramStart"/>
      <w:r w:rsidRPr="00B139D3">
        <w:rPr>
          <w:rFonts w:cs="Times New Roman"/>
          <w:sz w:val="20"/>
          <w:szCs w:val="20"/>
        </w:rPr>
        <w:t>)(</w:t>
      </w:r>
      <w:proofErr w:type="gramEnd"/>
      <w:r w:rsidRPr="00B139D3">
        <w:rPr>
          <w:rFonts w:cs="Times New Roman"/>
          <w:i/>
          <w:iCs/>
          <w:sz w:val="20"/>
          <w:szCs w:val="20"/>
        </w:rPr>
        <w:t>a</w:t>
      </w:r>
      <w:r w:rsidRPr="00B139D3">
        <w:rPr>
          <w:rFonts w:cs="Times New Roman"/>
          <w:sz w:val="20"/>
          <w:szCs w:val="20"/>
        </w:rPr>
        <w:t xml:space="preserve">) of the </w:t>
      </w:r>
      <w:r w:rsidRPr="00B139D3">
        <w:rPr>
          <w:rFonts w:cs="Times New Roman"/>
          <w:i/>
          <w:iCs/>
          <w:sz w:val="20"/>
          <w:szCs w:val="20"/>
        </w:rPr>
        <w:t>Rules of the Supreme Court of Canada</w:t>
      </w:r>
      <w:r w:rsidRPr="00B139D3">
        <w:rPr>
          <w:rFonts w:cs="Times New Roman"/>
          <w:sz w:val="20"/>
          <w:szCs w:val="20"/>
        </w:rPr>
        <w:t>, the interveners shall pay to the appellant and respondent any additional disbursements resulting from their interventions.</w:t>
      </w:r>
    </w:p>
    <w:p w:rsidR="0038409A" w:rsidRPr="00B139D3" w:rsidRDefault="0038409A" w:rsidP="0038409A">
      <w:pPr>
        <w:spacing w:line="233" w:lineRule="auto"/>
        <w:rPr>
          <w:rFonts w:cs="Times New Roman"/>
          <w:sz w:val="20"/>
          <w:szCs w:val="20"/>
        </w:rPr>
      </w:pPr>
    </w:p>
    <w:p w:rsidR="00102792" w:rsidRPr="00B139D3" w:rsidRDefault="00102792" w:rsidP="00102792">
      <w:pPr>
        <w:spacing w:line="232" w:lineRule="auto"/>
        <w:rPr>
          <w:rFonts w:cs="Times New Roman"/>
          <w:sz w:val="20"/>
          <w:szCs w:val="24"/>
        </w:rPr>
      </w:pPr>
    </w:p>
    <w:p w:rsidR="00FE6454" w:rsidRPr="00B139D3" w:rsidRDefault="00FE6454" w:rsidP="00FE6454">
      <w:pPr>
        <w:rPr>
          <w:rFonts w:cs="Times New Roman"/>
          <w:sz w:val="20"/>
          <w:szCs w:val="20"/>
          <w:lang w:val="fr-CA"/>
        </w:rPr>
      </w:pPr>
      <w:r w:rsidRPr="00B139D3">
        <w:rPr>
          <w:rFonts w:cs="Times New Roman"/>
          <w:b/>
          <w:bCs/>
          <w:sz w:val="20"/>
          <w:szCs w:val="20"/>
          <w:lang w:val="fr-CA"/>
        </w:rPr>
        <w:t xml:space="preserve">À LA SUITE DES DEMANDES </w:t>
      </w:r>
      <w:r w:rsidRPr="00B139D3">
        <w:rPr>
          <w:rFonts w:cs="Times New Roman"/>
          <w:sz w:val="20"/>
          <w:szCs w:val="20"/>
          <w:lang w:val="fr-CA"/>
        </w:rPr>
        <w:t>en autorisation d’intervenir dans le présent appel présentées par la Canadian Association for Non-</w:t>
      </w:r>
      <w:proofErr w:type="spellStart"/>
      <w:r w:rsidRPr="00B139D3">
        <w:rPr>
          <w:rFonts w:cs="Times New Roman"/>
          <w:sz w:val="20"/>
          <w:szCs w:val="20"/>
          <w:lang w:val="fr-CA"/>
        </w:rPr>
        <w:t>Organized</w:t>
      </w:r>
      <w:proofErr w:type="spellEnd"/>
      <w:r w:rsidRPr="00B139D3">
        <w:rPr>
          <w:rFonts w:cs="Times New Roman"/>
          <w:sz w:val="20"/>
          <w:szCs w:val="20"/>
          <w:lang w:val="fr-CA"/>
        </w:rPr>
        <w:t xml:space="preserve"> </w:t>
      </w:r>
      <w:proofErr w:type="spellStart"/>
      <w:r w:rsidRPr="00B139D3">
        <w:rPr>
          <w:rFonts w:cs="Times New Roman"/>
          <w:sz w:val="20"/>
          <w:szCs w:val="20"/>
          <w:lang w:val="fr-CA"/>
        </w:rPr>
        <w:t>Employees</w:t>
      </w:r>
      <w:proofErr w:type="spellEnd"/>
      <w:r w:rsidRPr="00B139D3">
        <w:rPr>
          <w:rFonts w:cs="Times New Roman"/>
          <w:sz w:val="20"/>
          <w:szCs w:val="20"/>
          <w:lang w:val="fr-CA"/>
        </w:rPr>
        <w:t xml:space="preserve">, les Don Valley Community Legal Services, le Law </w:t>
      </w:r>
      <w:proofErr w:type="spellStart"/>
      <w:r w:rsidRPr="00B139D3">
        <w:rPr>
          <w:rFonts w:cs="Times New Roman"/>
          <w:sz w:val="20"/>
          <w:szCs w:val="20"/>
          <w:lang w:val="fr-CA"/>
        </w:rPr>
        <w:t>Students</w:t>
      </w:r>
      <w:proofErr w:type="spellEnd"/>
      <w:r w:rsidRPr="00B139D3">
        <w:rPr>
          <w:rFonts w:cs="Times New Roman"/>
          <w:sz w:val="20"/>
          <w:szCs w:val="20"/>
          <w:lang w:val="fr-CA"/>
        </w:rPr>
        <w:t xml:space="preserve"> Legal </w:t>
      </w:r>
      <w:proofErr w:type="spellStart"/>
      <w:r w:rsidRPr="00B139D3">
        <w:rPr>
          <w:rFonts w:cs="Times New Roman"/>
          <w:sz w:val="20"/>
          <w:szCs w:val="20"/>
          <w:lang w:val="fr-CA"/>
        </w:rPr>
        <w:t>Advice</w:t>
      </w:r>
      <w:proofErr w:type="spellEnd"/>
      <w:r w:rsidRPr="00B139D3">
        <w:rPr>
          <w:rFonts w:cs="Times New Roman"/>
          <w:sz w:val="20"/>
          <w:szCs w:val="20"/>
          <w:lang w:val="fr-CA"/>
        </w:rPr>
        <w:t xml:space="preserve"> Program, l’Association canadienne des avocats d’employeurs et les </w:t>
      </w:r>
      <w:proofErr w:type="spellStart"/>
      <w:r w:rsidRPr="00B139D3">
        <w:rPr>
          <w:rFonts w:cs="Times New Roman"/>
          <w:sz w:val="20"/>
          <w:szCs w:val="20"/>
          <w:lang w:val="fr-CA"/>
        </w:rPr>
        <w:t>Parkdale</w:t>
      </w:r>
      <w:proofErr w:type="spellEnd"/>
      <w:r w:rsidRPr="00B139D3">
        <w:rPr>
          <w:rFonts w:cs="Times New Roman"/>
          <w:sz w:val="20"/>
          <w:szCs w:val="20"/>
          <w:lang w:val="fr-CA"/>
        </w:rPr>
        <w:t xml:space="preserve"> Community Legal Services; </w:t>
      </w:r>
    </w:p>
    <w:p w:rsidR="00FE6454" w:rsidRPr="00B139D3" w:rsidRDefault="00FE6454" w:rsidP="00FE6454">
      <w:pPr>
        <w:spacing w:line="233" w:lineRule="auto"/>
        <w:rPr>
          <w:rFonts w:cs="Times New Roman"/>
          <w:sz w:val="20"/>
          <w:szCs w:val="20"/>
          <w:lang w:val="fr-CA"/>
        </w:rPr>
      </w:pPr>
    </w:p>
    <w:p w:rsidR="00FE6454" w:rsidRPr="00B139D3" w:rsidRDefault="00FE6454" w:rsidP="00FE6454">
      <w:pPr>
        <w:spacing w:line="233" w:lineRule="auto"/>
        <w:rPr>
          <w:rFonts w:cs="Times New Roman"/>
          <w:sz w:val="20"/>
          <w:szCs w:val="20"/>
          <w:lang w:val="fr-CA"/>
        </w:rPr>
      </w:pPr>
      <w:r w:rsidRPr="00B139D3">
        <w:rPr>
          <w:rFonts w:cs="Times New Roman"/>
          <w:b/>
          <w:bCs/>
          <w:sz w:val="20"/>
          <w:szCs w:val="20"/>
          <w:lang w:val="fr-CA"/>
        </w:rPr>
        <w:t>ET APRÈS EXAMEN</w:t>
      </w:r>
      <w:r w:rsidRPr="00B139D3">
        <w:rPr>
          <w:rFonts w:cs="Times New Roman"/>
          <w:sz w:val="20"/>
          <w:szCs w:val="20"/>
          <w:lang w:val="fr-CA"/>
        </w:rPr>
        <w:t xml:space="preserve"> des documents déposés;</w:t>
      </w:r>
    </w:p>
    <w:p w:rsidR="00FE6454" w:rsidRPr="00B139D3" w:rsidRDefault="00FE6454" w:rsidP="00FE6454">
      <w:pPr>
        <w:spacing w:line="233" w:lineRule="auto"/>
        <w:rPr>
          <w:rFonts w:cs="Times New Roman"/>
          <w:sz w:val="20"/>
          <w:szCs w:val="20"/>
          <w:lang w:val="fr-CA"/>
        </w:rPr>
      </w:pPr>
    </w:p>
    <w:p w:rsidR="00FE6454" w:rsidRPr="00B139D3" w:rsidRDefault="00FE6454" w:rsidP="00FE6454">
      <w:pPr>
        <w:spacing w:line="233" w:lineRule="auto"/>
        <w:rPr>
          <w:rFonts w:cs="Times New Roman"/>
          <w:b/>
          <w:bCs/>
          <w:sz w:val="20"/>
          <w:szCs w:val="20"/>
          <w:lang w:val="fr-CA"/>
        </w:rPr>
      </w:pPr>
      <w:r w:rsidRPr="00B139D3">
        <w:rPr>
          <w:rFonts w:cs="Times New Roman"/>
          <w:b/>
          <w:bCs/>
          <w:sz w:val="20"/>
          <w:szCs w:val="20"/>
          <w:lang w:val="fr-CA"/>
        </w:rPr>
        <w:t>IL EST ORDONNÉ CE QUI SUIT :</w:t>
      </w:r>
    </w:p>
    <w:p w:rsidR="00FE6454" w:rsidRPr="00B139D3" w:rsidRDefault="00FE6454" w:rsidP="00FE6454">
      <w:pPr>
        <w:spacing w:line="233" w:lineRule="auto"/>
        <w:rPr>
          <w:rFonts w:cs="Times New Roman"/>
          <w:sz w:val="20"/>
          <w:szCs w:val="20"/>
          <w:lang w:val="fr-CA"/>
        </w:rPr>
      </w:pPr>
    </w:p>
    <w:p w:rsidR="00FE6454" w:rsidRPr="00B139D3" w:rsidRDefault="00FE6454" w:rsidP="00FE6454">
      <w:pPr>
        <w:spacing w:line="233" w:lineRule="auto"/>
        <w:rPr>
          <w:rFonts w:cs="Times New Roman"/>
          <w:sz w:val="20"/>
          <w:szCs w:val="20"/>
          <w:lang w:val="fr-CA"/>
        </w:rPr>
      </w:pPr>
      <w:r w:rsidRPr="00B139D3">
        <w:rPr>
          <w:rFonts w:cs="Times New Roman"/>
          <w:sz w:val="20"/>
          <w:szCs w:val="20"/>
          <w:lang w:val="fr-CA"/>
        </w:rPr>
        <w:t>Les requêtes en autorisation d’intervenir sont accueillies et chacun de ces cinq (5) intervenants pourra signifier et déposer un mémoire d’au plus dix (10) pages au plus tard le 2 août 2019.</w:t>
      </w:r>
    </w:p>
    <w:p w:rsidR="00FE6454" w:rsidRPr="00B139D3" w:rsidRDefault="00FE6454" w:rsidP="00FE6454">
      <w:pPr>
        <w:spacing w:line="233" w:lineRule="auto"/>
        <w:rPr>
          <w:rFonts w:cs="Times New Roman"/>
          <w:sz w:val="20"/>
          <w:szCs w:val="20"/>
          <w:lang w:val="fr-CA"/>
        </w:rPr>
      </w:pPr>
    </w:p>
    <w:p w:rsidR="00FE6454" w:rsidRPr="00B139D3" w:rsidRDefault="00FE6454" w:rsidP="00FE6454">
      <w:pPr>
        <w:spacing w:line="228" w:lineRule="auto"/>
        <w:rPr>
          <w:rFonts w:cs="Times New Roman"/>
          <w:sz w:val="20"/>
          <w:szCs w:val="20"/>
          <w:lang w:val="fr-CA"/>
        </w:rPr>
      </w:pPr>
      <w:r w:rsidRPr="00B139D3">
        <w:rPr>
          <w:rFonts w:cs="Times New Roman"/>
          <w:bCs/>
          <w:sz w:val="20"/>
          <w:szCs w:val="20"/>
          <w:lang w:val="fr-CA"/>
        </w:rPr>
        <w:t xml:space="preserve">Ces cinq (5) intervenants auront chacun le droit de présenter une plaidoirie orale d’au plus cinq </w:t>
      </w:r>
      <w:r w:rsidRPr="00B139D3">
        <w:rPr>
          <w:rFonts w:cs="Times New Roman"/>
          <w:sz w:val="20"/>
          <w:szCs w:val="20"/>
          <w:lang w:val="fr-CA"/>
        </w:rPr>
        <w:t>(5) minutes lors de l’audition de l’appel.</w:t>
      </w:r>
    </w:p>
    <w:p w:rsidR="00FE6454" w:rsidRPr="00B139D3" w:rsidRDefault="00FE6454" w:rsidP="00FE6454">
      <w:pPr>
        <w:spacing w:line="228" w:lineRule="auto"/>
        <w:rPr>
          <w:rFonts w:cs="Times New Roman"/>
          <w:sz w:val="20"/>
          <w:szCs w:val="20"/>
          <w:lang w:val="fr-CA"/>
        </w:rPr>
      </w:pPr>
    </w:p>
    <w:p w:rsidR="00FE6454" w:rsidRPr="00B139D3" w:rsidRDefault="00FE6454" w:rsidP="00FE6454">
      <w:pPr>
        <w:spacing w:line="232" w:lineRule="auto"/>
        <w:rPr>
          <w:rFonts w:cs="Times New Roman"/>
          <w:sz w:val="20"/>
          <w:szCs w:val="20"/>
          <w:lang w:val="fr-CA"/>
        </w:rPr>
      </w:pPr>
      <w:r w:rsidRPr="00B139D3">
        <w:rPr>
          <w:rFonts w:cs="Times New Roman"/>
          <w:sz w:val="20"/>
          <w:szCs w:val="20"/>
          <w:lang w:val="fr-CA"/>
        </w:rPr>
        <w:t>L’intimée est autorisée à signifier et à déposer au plus tard le 16 août 2019 un seul mémoire d’au plus cinq (5) pages en réplique à ces interventions.</w:t>
      </w:r>
    </w:p>
    <w:p w:rsidR="00FE6454" w:rsidRPr="00B139D3" w:rsidRDefault="00FE6454" w:rsidP="00FE6454">
      <w:pPr>
        <w:spacing w:line="232" w:lineRule="auto"/>
        <w:rPr>
          <w:rFonts w:cs="Times New Roman"/>
          <w:sz w:val="20"/>
          <w:szCs w:val="20"/>
          <w:lang w:val="fr-CA"/>
        </w:rPr>
      </w:pPr>
    </w:p>
    <w:p w:rsidR="00FE6454" w:rsidRPr="00B139D3" w:rsidRDefault="00FE6454" w:rsidP="00FE6454">
      <w:pPr>
        <w:spacing w:line="233" w:lineRule="auto"/>
        <w:rPr>
          <w:rFonts w:cs="Times New Roman"/>
          <w:b/>
          <w:sz w:val="20"/>
          <w:szCs w:val="20"/>
          <w:lang w:val="fr-CA"/>
        </w:rPr>
      </w:pPr>
      <w:r w:rsidRPr="00B139D3">
        <w:rPr>
          <w:rFonts w:cs="Times New Roman"/>
          <w:b/>
          <w:sz w:val="20"/>
          <w:szCs w:val="20"/>
          <w:lang w:val="fr-CA"/>
        </w:rPr>
        <w:t xml:space="preserve">Les intervenants n’ont pas le droit de soulever de nouvelles questions, de produire d’autres éléments de preuve, ni de compléter de quelque autre façon le dossier des parties. </w:t>
      </w:r>
    </w:p>
    <w:p w:rsidR="00FE6454" w:rsidRPr="00B139D3" w:rsidRDefault="00FE6454" w:rsidP="00FE6454">
      <w:pPr>
        <w:spacing w:line="233" w:lineRule="auto"/>
        <w:rPr>
          <w:rFonts w:cs="Times New Roman"/>
          <w:sz w:val="20"/>
          <w:szCs w:val="20"/>
          <w:lang w:val="fr-CA"/>
        </w:rPr>
      </w:pPr>
    </w:p>
    <w:p w:rsidR="00FE6454" w:rsidRPr="00B139D3" w:rsidRDefault="00FE6454" w:rsidP="00FE6454">
      <w:pPr>
        <w:spacing w:line="233" w:lineRule="auto"/>
        <w:rPr>
          <w:rFonts w:cs="Times New Roman"/>
          <w:sz w:val="20"/>
          <w:szCs w:val="20"/>
          <w:lang w:val="fr-CA"/>
        </w:rPr>
      </w:pPr>
      <w:r w:rsidRPr="00B139D3">
        <w:rPr>
          <w:rFonts w:cs="Times New Roman"/>
          <w:sz w:val="20"/>
          <w:szCs w:val="20"/>
          <w:lang w:val="fr-CA"/>
        </w:rPr>
        <w:t>Conformément à l’al. 59(1)</w:t>
      </w:r>
      <w:r w:rsidRPr="00B139D3">
        <w:rPr>
          <w:rFonts w:cs="Times New Roman"/>
          <w:i/>
          <w:iCs/>
          <w:sz w:val="20"/>
          <w:szCs w:val="20"/>
          <w:lang w:val="fr-CA"/>
        </w:rPr>
        <w:t>a</w:t>
      </w:r>
      <w:r w:rsidRPr="00B139D3">
        <w:rPr>
          <w:rFonts w:cs="Times New Roman"/>
          <w:sz w:val="20"/>
          <w:szCs w:val="20"/>
          <w:lang w:val="fr-CA"/>
        </w:rPr>
        <w:t xml:space="preserve">) des </w:t>
      </w:r>
      <w:r w:rsidRPr="00B139D3">
        <w:rPr>
          <w:rFonts w:cs="Times New Roman"/>
          <w:i/>
          <w:iCs/>
          <w:sz w:val="20"/>
          <w:szCs w:val="20"/>
          <w:lang w:val="fr-CA"/>
        </w:rPr>
        <w:t>Règles de la Cour suprême du Canada</w:t>
      </w:r>
      <w:r w:rsidRPr="00B139D3">
        <w:rPr>
          <w:rFonts w:cs="Times New Roman"/>
          <w:sz w:val="20"/>
          <w:szCs w:val="20"/>
          <w:lang w:val="fr-CA"/>
        </w:rPr>
        <w:t>, les intervenants paieront à l’appelant et à l’intimée tous débours supplémentaire</w:t>
      </w:r>
      <w:bookmarkStart w:id="6" w:name="_GoBack"/>
      <w:r w:rsidRPr="00B139D3">
        <w:rPr>
          <w:rFonts w:cs="Times New Roman"/>
          <w:sz w:val="20"/>
          <w:szCs w:val="20"/>
          <w:lang w:val="fr-CA"/>
        </w:rPr>
        <w:t>s</w:t>
      </w:r>
      <w:bookmarkEnd w:id="6"/>
      <w:r w:rsidRPr="00B139D3">
        <w:rPr>
          <w:rFonts w:cs="Times New Roman"/>
          <w:sz w:val="20"/>
          <w:szCs w:val="20"/>
          <w:lang w:val="fr-CA"/>
        </w:rPr>
        <w:t xml:space="preserve"> résultant de leur intervention.</w:t>
      </w:r>
    </w:p>
    <w:p w:rsidR="0038409A" w:rsidRPr="00B139D3" w:rsidRDefault="0038409A" w:rsidP="00102792">
      <w:pPr>
        <w:widowControl w:val="0"/>
        <w:rPr>
          <w:rFonts w:eastAsia="Times New Roman" w:cs="Times New Roman"/>
          <w:sz w:val="20"/>
          <w:szCs w:val="20"/>
          <w:lang w:val="fr-CA" w:eastAsia="en-CA"/>
        </w:rPr>
      </w:pPr>
    </w:p>
    <w:p w:rsidR="00890FEB" w:rsidRPr="00B139D3" w:rsidRDefault="00D00336" w:rsidP="00FE6454">
      <w:pPr>
        <w:widowControl w:val="0"/>
        <w:rPr>
          <w:sz w:val="20"/>
          <w:szCs w:val="20"/>
          <w:lang w:val="fr-CA"/>
        </w:rPr>
      </w:pPr>
      <w:r w:rsidRPr="00B139D3">
        <w:rPr>
          <w:rFonts w:eastAsia="Times New Roman" w:cs="Times New Roman"/>
          <w:sz w:val="20"/>
          <w:szCs w:val="20"/>
          <w:lang w:val="fr-CA" w:eastAsia="en-CA"/>
        </w:rPr>
        <w:pict>
          <v:rect id="_x0000_i1059" style="width:2in;height:1pt" o:hrpct="0" o:hralign="center" o:hrstd="t" o:hrnoshade="t" o:hr="t" fillcolor="black [3213]" stroked="f"/>
        </w:pict>
      </w:r>
    </w:p>
    <w:p w:rsidR="00831CA9" w:rsidRPr="00B139D3" w:rsidRDefault="00831CA9" w:rsidP="00831CA9">
      <w:pPr>
        <w:jc w:val="both"/>
        <w:rPr>
          <w:sz w:val="20"/>
          <w:szCs w:val="20"/>
          <w:lang w:val="fr-CA"/>
        </w:rPr>
        <w:sectPr w:rsidR="00831CA9" w:rsidRPr="00B139D3" w:rsidSect="00831CA9">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p w:rsidR="00567602" w:rsidRPr="00B139D3" w:rsidRDefault="001434B9" w:rsidP="00567602">
      <w:pPr>
        <w:pStyle w:val="Header1StyleE"/>
        <w:pBdr>
          <w:bottom w:val="single" w:sz="12" w:space="1" w:color="auto"/>
        </w:pBdr>
        <w:rPr>
          <w:sz w:val="20"/>
          <w:lang w:val="en-US"/>
        </w:rPr>
      </w:pPr>
      <w:bookmarkStart w:id="7" w:name="_Toc12433871"/>
      <w:r w:rsidRPr="00B139D3">
        <w:t>Notices of appeal filed since the last issue</w:t>
      </w:r>
      <w:r w:rsidR="00271E1E" w:rsidRPr="00B139D3">
        <w:t xml:space="preserve"> / </w:t>
      </w:r>
      <w:r w:rsidR="00567602" w:rsidRPr="00B139D3">
        <w:br/>
      </w:r>
      <w:r w:rsidRPr="00B139D3">
        <w:rPr>
          <w:lang w:val="fr-CA"/>
        </w:rPr>
        <w:t>Avis d’appel déposés depuis la dernière parution</w:t>
      </w:r>
      <w:bookmarkEnd w:id="7"/>
    </w:p>
    <w:p w:rsidR="00FB1DB6" w:rsidRPr="00B139D3"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B139D3" w:rsidTr="005F1ED8">
        <w:trPr>
          <w:cantSplit/>
        </w:trPr>
        <w:tc>
          <w:tcPr>
            <w:tcW w:w="2206" w:type="pct"/>
            <w:tcMar>
              <w:left w:w="0" w:type="dxa"/>
              <w:right w:w="0" w:type="dxa"/>
            </w:tcMar>
          </w:tcPr>
          <w:p w:rsidR="0086340B" w:rsidRPr="00B139D3" w:rsidRDefault="008859F1" w:rsidP="005F1ED8">
            <w:pPr>
              <w:rPr>
                <w:sz w:val="20"/>
                <w:szCs w:val="20"/>
                <w:lang w:val="fr-CA"/>
              </w:rPr>
            </w:pPr>
            <w:r w:rsidRPr="00B139D3">
              <w:rPr>
                <w:sz w:val="20"/>
                <w:szCs w:val="20"/>
                <w:lang w:val="fr-CA"/>
              </w:rPr>
              <w:t>J</w:t>
            </w:r>
            <w:r w:rsidR="00557D0B" w:rsidRPr="00B139D3">
              <w:rPr>
                <w:sz w:val="20"/>
                <w:szCs w:val="20"/>
                <w:lang w:val="fr-CA"/>
              </w:rPr>
              <w:t>une</w:t>
            </w:r>
            <w:r w:rsidRPr="00B139D3">
              <w:rPr>
                <w:sz w:val="20"/>
                <w:szCs w:val="20"/>
                <w:lang w:val="fr-CA"/>
              </w:rPr>
              <w:t xml:space="preserve"> </w:t>
            </w:r>
            <w:r w:rsidR="00E53CF4" w:rsidRPr="00B139D3">
              <w:rPr>
                <w:sz w:val="20"/>
                <w:szCs w:val="20"/>
                <w:lang w:val="fr-CA"/>
              </w:rPr>
              <w:t>10</w:t>
            </w:r>
            <w:r w:rsidRPr="00B139D3">
              <w:rPr>
                <w:sz w:val="20"/>
                <w:szCs w:val="20"/>
                <w:lang w:val="fr-CA"/>
              </w:rPr>
              <w:t>, 2019</w:t>
            </w:r>
          </w:p>
          <w:p w:rsidR="0034657E" w:rsidRPr="00B139D3" w:rsidRDefault="0034657E" w:rsidP="005F1ED8">
            <w:pPr>
              <w:rPr>
                <w:sz w:val="20"/>
                <w:szCs w:val="20"/>
                <w:lang w:val="fr-CA"/>
              </w:rPr>
            </w:pPr>
          </w:p>
          <w:p w:rsidR="0086340B" w:rsidRPr="00B139D3" w:rsidRDefault="0043379C" w:rsidP="005F1ED8">
            <w:pPr>
              <w:rPr>
                <w:b/>
                <w:sz w:val="20"/>
                <w:szCs w:val="20"/>
                <w:lang w:val="fr-CA"/>
              </w:rPr>
            </w:pPr>
            <w:r w:rsidRPr="00B139D3">
              <w:rPr>
                <w:b/>
                <w:sz w:val="20"/>
                <w:szCs w:val="20"/>
                <w:lang w:val="fr-CA"/>
              </w:rPr>
              <w:t>Franz Emir Cabrera</w:t>
            </w:r>
          </w:p>
          <w:p w:rsidR="0086340B" w:rsidRPr="00B139D3" w:rsidRDefault="0086340B" w:rsidP="005F1ED8">
            <w:pPr>
              <w:rPr>
                <w:b/>
                <w:sz w:val="20"/>
                <w:szCs w:val="20"/>
                <w:lang w:val="fr-CA"/>
              </w:rPr>
            </w:pPr>
          </w:p>
          <w:p w:rsidR="0086340B" w:rsidRPr="00B139D3" w:rsidRDefault="0086340B" w:rsidP="005F1ED8">
            <w:pPr>
              <w:rPr>
                <w:b/>
                <w:sz w:val="20"/>
                <w:szCs w:val="20"/>
                <w:lang w:val="fr-CA"/>
              </w:rPr>
            </w:pPr>
            <w:r w:rsidRPr="00B139D3">
              <w:rPr>
                <w:b/>
                <w:sz w:val="20"/>
                <w:szCs w:val="20"/>
                <w:lang w:val="fr-CA"/>
              </w:rPr>
              <w:tab/>
              <w:t>v. (3</w:t>
            </w:r>
            <w:r w:rsidR="00E53CF4" w:rsidRPr="00B139D3">
              <w:rPr>
                <w:b/>
                <w:sz w:val="20"/>
                <w:szCs w:val="20"/>
                <w:lang w:val="fr-CA"/>
              </w:rPr>
              <w:t>8677</w:t>
            </w:r>
            <w:r w:rsidRPr="00B139D3">
              <w:rPr>
                <w:b/>
                <w:sz w:val="20"/>
                <w:szCs w:val="20"/>
                <w:lang w:val="fr-CA"/>
              </w:rPr>
              <w:t>)</w:t>
            </w:r>
          </w:p>
          <w:p w:rsidR="0086340B" w:rsidRPr="00B139D3" w:rsidRDefault="0086340B" w:rsidP="005F1ED8">
            <w:pPr>
              <w:rPr>
                <w:b/>
                <w:sz w:val="20"/>
                <w:szCs w:val="20"/>
                <w:lang w:val="fr-CA"/>
              </w:rPr>
            </w:pPr>
          </w:p>
          <w:p w:rsidR="0086340B" w:rsidRPr="00B139D3" w:rsidRDefault="0043379C" w:rsidP="005F1ED8">
            <w:pPr>
              <w:rPr>
                <w:b/>
                <w:sz w:val="20"/>
                <w:szCs w:val="20"/>
              </w:rPr>
            </w:pPr>
            <w:r w:rsidRPr="00B139D3">
              <w:rPr>
                <w:b/>
                <w:sz w:val="20"/>
                <w:szCs w:val="20"/>
              </w:rPr>
              <w:t>Her Majesty the Queen</w:t>
            </w:r>
            <w:r w:rsidR="0086340B" w:rsidRPr="00B139D3">
              <w:rPr>
                <w:b/>
                <w:sz w:val="20"/>
                <w:szCs w:val="20"/>
              </w:rPr>
              <w:t xml:space="preserve"> (</w:t>
            </w:r>
            <w:r w:rsidR="00E53CF4" w:rsidRPr="00B139D3">
              <w:rPr>
                <w:b/>
                <w:sz w:val="20"/>
                <w:szCs w:val="20"/>
              </w:rPr>
              <w:t>Alta</w:t>
            </w:r>
            <w:r w:rsidR="0086340B" w:rsidRPr="00B139D3">
              <w:rPr>
                <w:b/>
                <w:sz w:val="20"/>
                <w:szCs w:val="20"/>
              </w:rPr>
              <w:t>.)</w:t>
            </w:r>
          </w:p>
          <w:p w:rsidR="0086340B" w:rsidRPr="00B139D3" w:rsidRDefault="0086340B" w:rsidP="005F1ED8">
            <w:pPr>
              <w:rPr>
                <w:sz w:val="20"/>
                <w:szCs w:val="20"/>
              </w:rPr>
            </w:pPr>
          </w:p>
          <w:p w:rsidR="0086340B" w:rsidRPr="00B139D3" w:rsidRDefault="0086340B" w:rsidP="005F1ED8">
            <w:pPr>
              <w:rPr>
                <w:sz w:val="20"/>
                <w:szCs w:val="20"/>
              </w:rPr>
            </w:pPr>
            <w:r w:rsidRPr="00B139D3">
              <w:rPr>
                <w:sz w:val="20"/>
                <w:szCs w:val="20"/>
              </w:rPr>
              <w:t>(</w:t>
            </w:r>
            <w:r w:rsidR="0043379C" w:rsidRPr="00B139D3">
              <w:rPr>
                <w:sz w:val="20"/>
                <w:szCs w:val="20"/>
              </w:rPr>
              <w:t>As of Right</w:t>
            </w:r>
            <w:r w:rsidRPr="00B139D3">
              <w:rPr>
                <w:sz w:val="20"/>
                <w:szCs w:val="20"/>
              </w:rPr>
              <w:t>)</w:t>
            </w:r>
          </w:p>
          <w:p w:rsidR="0086340B" w:rsidRPr="00B139D3" w:rsidRDefault="0086340B" w:rsidP="005F1ED8">
            <w:pPr>
              <w:rPr>
                <w:sz w:val="20"/>
                <w:szCs w:val="20"/>
              </w:rPr>
            </w:pPr>
          </w:p>
          <w:p w:rsidR="0086340B" w:rsidRPr="00B139D3" w:rsidRDefault="00D00336" w:rsidP="005F1ED8">
            <w:pPr>
              <w:rPr>
                <w:sz w:val="20"/>
                <w:szCs w:val="20"/>
                <w:lang w:val="fr-CA"/>
              </w:rPr>
            </w:pPr>
            <w:r w:rsidRPr="00B139D3">
              <w:rPr>
                <w:sz w:val="20"/>
                <w:szCs w:val="20"/>
                <w:lang w:val="fr-CA"/>
              </w:rPr>
              <w:pict>
                <v:rect id="_x0000_i1062" style="width:106.1pt;height:1pt" o:hrpct="500" o:hralign="center" o:hrstd="t" o:hrnoshade="t" o:hr="t" fillcolor="black [3213]" stroked="f"/>
              </w:pict>
            </w:r>
          </w:p>
          <w:p w:rsidR="00E73D24" w:rsidRPr="00B139D3" w:rsidRDefault="00E73D24" w:rsidP="005F1ED8">
            <w:pPr>
              <w:rPr>
                <w:sz w:val="20"/>
                <w:szCs w:val="20"/>
                <w:lang w:val="fr-CA"/>
              </w:rPr>
            </w:pPr>
          </w:p>
        </w:tc>
        <w:tc>
          <w:tcPr>
            <w:tcW w:w="588" w:type="pct"/>
          </w:tcPr>
          <w:p w:rsidR="0086340B" w:rsidRPr="00B139D3" w:rsidRDefault="0086340B" w:rsidP="005F1ED8">
            <w:pPr>
              <w:jc w:val="center"/>
              <w:rPr>
                <w:sz w:val="20"/>
                <w:szCs w:val="20"/>
              </w:rPr>
            </w:pPr>
          </w:p>
          <w:p w:rsidR="0086340B" w:rsidRPr="00B139D3" w:rsidRDefault="0086340B" w:rsidP="005F1ED8">
            <w:pPr>
              <w:jc w:val="center"/>
              <w:rPr>
                <w:sz w:val="20"/>
                <w:szCs w:val="20"/>
              </w:rPr>
            </w:pPr>
          </w:p>
          <w:p w:rsidR="0086340B" w:rsidRPr="00B139D3" w:rsidRDefault="0086340B" w:rsidP="005F1ED8">
            <w:pPr>
              <w:jc w:val="center"/>
              <w:rPr>
                <w:sz w:val="20"/>
                <w:szCs w:val="20"/>
              </w:rPr>
            </w:pPr>
          </w:p>
          <w:p w:rsidR="0086340B" w:rsidRPr="00B139D3" w:rsidRDefault="0086340B" w:rsidP="005F1ED8">
            <w:pPr>
              <w:jc w:val="center"/>
              <w:rPr>
                <w:sz w:val="20"/>
                <w:szCs w:val="20"/>
              </w:rPr>
            </w:pPr>
          </w:p>
          <w:p w:rsidR="0086340B" w:rsidRPr="00B139D3" w:rsidRDefault="0086340B" w:rsidP="005F1ED8">
            <w:pPr>
              <w:jc w:val="center"/>
              <w:rPr>
                <w:sz w:val="20"/>
                <w:szCs w:val="20"/>
              </w:rPr>
            </w:pPr>
          </w:p>
          <w:p w:rsidR="0086340B" w:rsidRPr="00B139D3" w:rsidRDefault="0086340B" w:rsidP="005F1ED8">
            <w:pPr>
              <w:jc w:val="center"/>
              <w:rPr>
                <w:sz w:val="20"/>
                <w:szCs w:val="20"/>
              </w:rPr>
            </w:pPr>
          </w:p>
          <w:p w:rsidR="0086340B" w:rsidRPr="00B139D3" w:rsidRDefault="0086340B" w:rsidP="005F1ED8">
            <w:pPr>
              <w:jc w:val="center"/>
              <w:rPr>
                <w:sz w:val="20"/>
                <w:szCs w:val="20"/>
              </w:rPr>
            </w:pPr>
          </w:p>
          <w:p w:rsidR="0086340B" w:rsidRPr="00B139D3" w:rsidRDefault="0086340B" w:rsidP="005F1ED8">
            <w:pPr>
              <w:jc w:val="center"/>
              <w:rPr>
                <w:sz w:val="20"/>
                <w:szCs w:val="20"/>
              </w:rPr>
            </w:pPr>
          </w:p>
          <w:p w:rsidR="0086340B" w:rsidRPr="00B139D3" w:rsidRDefault="0086340B" w:rsidP="005F1ED8">
            <w:pPr>
              <w:jc w:val="center"/>
              <w:rPr>
                <w:sz w:val="20"/>
                <w:szCs w:val="20"/>
              </w:rPr>
            </w:pPr>
          </w:p>
          <w:p w:rsidR="0086340B" w:rsidRPr="00B139D3" w:rsidRDefault="0086340B" w:rsidP="005F1ED8">
            <w:pPr>
              <w:jc w:val="center"/>
              <w:rPr>
                <w:sz w:val="20"/>
                <w:szCs w:val="20"/>
              </w:rPr>
            </w:pPr>
          </w:p>
          <w:p w:rsidR="0086340B" w:rsidRPr="00B139D3" w:rsidRDefault="0086340B" w:rsidP="005F1ED8">
            <w:pPr>
              <w:jc w:val="center"/>
              <w:rPr>
                <w:sz w:val="20"/>
                <w:szCs w:val="20"/>
              </w:rPr>
            </w:pPr>
          </w:p>
          <w:p w:rsidR="0086340B" w:rsidRPr="00B139D3" w:rsidRDefault="0086340B" w:rsidP="005F1ED8">
            <w:pPr>
              <w:jc w:val="center"/>
              <w:rPr>
                <w:sz w:val="20"/>
                <w:szCs w:val="20"/>
              </w:rPr>
            </w:pPr>
          </w:p>
        </w:tc>
        <w:tc>
          <w:tcPr>
            <w:tcW w:w="2206" w:type="pct"/>
          </w:tcPr>
          <w:p w:rsidR="0086340B" w:rsidRPr="00B139D3" w:rsidRDefault="00F55CB9" w:rsidP="005F1ED8">
            <w:pPr>
              <w:rPr>
                <w:sz w:val="20"/>
                <w:szCs w:val="20"/>
                <w:lang w:val="en-US"/>
              </w:rPr>
            </w:pPr>
            <w:r w:rsidRPr="00B139D3">
              <w:rPr>
                <w:sz w:val="20"/>
                <w:szCs w:val="20"/>
                <w:lang w:val="en-US"/>
              </w:rPr>
              <w:t>June</w:t>
            </w:r>
            <w:r w:rsidR="008859F1" w:rsidRPr="00B139D3">
              <w:rPr>
                <w:sz w:val="20"/>
                <w:szCs w:val="20"/>
                <w:lang w:val="en-US"/>
              </w:rPr>
              <w:t xml:space="preserve"> </w:t>
            </w:r>
            <w:r w:rsidRPr="00B139D3">
              <w:rPr>
                <w:sz w:val="20"/>
                <w:szCs w:val="20"/>
                <w:lang w:val="en-US"/>
              </w:rPr>
              <w:t>14,</w:t>
            </w:r>
            <w:r w:rsidR="008859F1" w:rsidRPr="00B139D3">
              <w:rPr>
                <w:sz w:val="20"/>
                <w:szCs w:val="20"/>
                <w:lang w:val="en-US"/>
              </w:rPr>
              <w:t xml:space="preserve"> 2019</w:t>
            </w:r>
          </w:p>
          <w:p w:rsidR="0086340B" w:rsidRPr="00B139D3" w:rsidRDefault="0086340B" w:rsidP="005F1ED8">
            <w:pPr>
              <w:rPr>
                <w:sz w:val="20"/>
                <w:szCs w:val="20"/>
                <w:lang w:val="en-US"/>
              </w:rPr>
            </w:pPr>
          </w:p>
          <w:p w:rsidR="0086340B" w:rsidRPr="00B139D3" w:rsidRDefault="00F55CB9" w:rsidP="005F1ED8">
            <w:pPr>
              <w:rPr>
                <w:b/>
                <w:sz w:val="20"/>
                <w:szCs w:val="20"/>
                <w:lang w:val="en-US"/>
              </w:rPr>
            </w:pPr>
            <w:r w:rsidRPr="00B139D3">
              <w:rPr>
                <w:b/>
                <w:sz w:val="20"/>
                <w:szCs w:val="20"/>
                <w:lang w:val="en-US"/>
              </w:rPr>
              <w:t>In the matter of The Constitutional Question Act, R.S.B.C. 1996, c. 68, et al., et al. (B.C.)</w:t>
            </w:r>
          </w:p>
          <w:p w:rsidR="0086340B" w:rsidRPr="00B139D3" w:rsidRDefault="0086340B" w:rsidP="005F1ED8">
            <w:pPr>
              <w:rPr>
                <w:sz w:val="20"/>
                <w:szCs w:val="20"/>
                <w:lang w:val="en-US"/>
              </w:rPr>
            </w:pPr>
          </w:p>
          <w:p w:rsidR="0086340B" w:rsidRPr="00B139D3" w:rsidRDefault="0086340B" w:rsidP="005F1ED8">
            <w:pPr>
              <w:rPr>
                <w:b/>
                <w:sz w:val="20"/>
                <w:szCs w:val="20"/>
                <w:lang w:val="fr-CA"/>
              </w:rPr>
            </w:pPr>
            <w:r w:rsidRPr="00B139D3">
              <w:rPr>
                <w:b/>
                <w:sz w:val="20"/>
                <w:szCs w:val="20"/>
                <w:lang w:val="en-US"/>
              </w:rPr>
              <w:tab/>
            </w:r>
            <w:r w:rsidRPr="00B139D3">
              <w:rPr>
                <w:b/>
                <w:sz w:val="20"/>
                <w:szCs w:val="20"/>
                <w:lang w:val="fr-CA"/>
              </w:rPr>
              <w:t>(3</w:t>
            </w:r>
            <w:r w:rsidR="00F55CB9" w:rsidRPr="00B139D3">
              <w:rPr>
                <w:b/>
                <w:sz w:val="20"/>
                <w:szCs w:val="20"/>
                <w:lang w:val="fr-CA"/>
              </w:rPr>
              <w:t>8682</w:t>
            </w:r>
            <w:r w:rsidRPr="00B139D3">
              <w:rPr>
                <w:b/>
                <w:sz w:val="20"/>
                <w:szCs w:val="20"/>
                <w:lang w:val="fr-CA"/>
              </w:rPr>
              <w:t>)</w:t>
            </w:r>
          </w:p>
          <w:p w:rsidR="0086340B" w:rsidRPr="00B139D3" w:rsidRDefault="0086340B" w:rsidP="005F1ED8">
            <w:pPr>
              <w:rPr>
                <w:sz w:val="20"/>
                <w:szCs w:val="20"/>
                <w:lang w:val="fr-CA"/>
              </w:rPr>
            </w:pPr>
          </w:p>
          <w:p w:rsidR="0086340B" w:rsidRPr="00B139D3" w:rsidRDefault="0086340B" w:rsidP="005F1ED8">
            <w:pPr>
              <w:rPr>
                <w:sz w:val="20"/>
                <w:szCs w:val="20"/>
              </w:rPr>
            </w:pPr>
            <w:r w:rsidRPr="00B139D3">
              <w:rPr>
                <w:sz w:val="20"/>
                <w:szCs w:val="20"/>
              </w:rPr>
              <w:t>(A</w:t>
            </w:r>
            <w:r w:rsidR="00F55CB9" w:rsidRPr="00B139D3">
              <w:rPr>
                <w:sz w:val="20"/>
                <w:szCs w:val="20"/>
              </w:rPr>
              <w:t>s of Right</w:t>
            </w:r>
            <w:r w:rsidRPr="00B139D3">
              <w:rPr>
                <w:sz w:val="20"/>
                <w:szCs w:val="20"/>
              </w:rPr>
              <w:t>)</w:t>
            </w:r>
          </w:p>
          <w:p w:rsidR="0086340B" w:rsidRPr="00B139D3" w:rsidRDefault="0086340B" w:rsidP="005F1ED8">
            <w:pPr>
              <w:rPr>
                <w:sz w:val="20"/>
                <w:szCs w:val="20"/>
              </w:rPr>
            </w:pPr>
          </w:p>
          <w:p w:rsidR="0086340B" w:rsidRPr="00B139D3" w:rsidRDefault="00D00336" w:rsidP="005F1ED8">
            <w:pPr>
              <w:rPr>
                <w:sz w:val="20"/>
                <w:szCs w:val="20"/>
                <w:lang w:val="fr-CA"/>
              </w:rPr>
            </w:pPr>
            <w:r w:rsidRPr="00B139D3">
              <w:rPr>
                <w:sz w:val="20"/>
                <w:szCs w:val="20"/>
                <w:lang w:val="fr-CA"/>
              </w:rPr>
              <w:pict>
                <v:rect id="_x0000_i1063" style="width:106.1pt;height:1pt" o:hrpct="500" o:hralign="center" o:hrstd="t" o:hrnoshade="t" o:hr="t" fillcolor="black [3213]" stroked="f"/>
              </w:pict>
            </w:r>
          </w:p>
          <w:p w:rsidR="00F55CB9" w:rsidRPr="00B139D3" w:rsidRDefault="00F55CB9" w:rsidP="005F1ED8">
            <w:pPr>
              <w:rPr>
                <w:sz w:val="20"/>
                <w:szCs w:val="20"/>
              </w:rPr>
            </w:pPr>
          </w:p>
        </w:tc>
      </w:tr>
      <w:tr w:rsidR="00E73D24" w:rsidRPr="00B139D3" w:rsidTr="005F1ED8">
        <w:trPr>
          <w:cantSplit/>
        </w:trPr>
        <w:tc>
          <w:tcPr>
            <w:tcW w:w="2206" w:type="pct"/>
            <w:tcMar>
              <w:left w:w="0" w:type="dxa"/>
              <w:right w:w="0" w:type="dxa"/>
            </w:tcMar>
          </w:tcPr>
          <w:p w:rsidR="00E73D24" w:rsidRPr="00B139D3" w:rsidRDefault="00194AC3" w:rsidP="00E73D24">
            <w:pPr>
              <w:rPr>
                <w:sz w:val="20"/>
                <w:szCs w:val="20"/>
                <w:lang w:val="fr-CA"/>
              </w:rPr>
            </w:pPr>
            <w:r w:rsidRPr="00B139D3">
              <w:rPr>
                <w:sz w:val="20"/>
                <w:szCs w:val="20"/>
                <w:lang w:val="fr-CA"/>
              </w:rPr>
              <w:t>Le 14 juin</w:t>
            </w:r>
            <w:r w:rsidR="00E73D24" w:rsidRPr="00B139D3">
              <w:rPr>
                <w:sz w:val="20"/>
                <w:szCs w:val="20"/>
                <w:lang w:val="fr-CA"/>
              </w:rPr>
              <w:t xml:space="preserve"> 2019</w:t>
            </w:r>
          </w:p>
          <w:p w:rsidR="00E73D24" w:rsidRPr="00B139D3" w:rsidRDefault="00E73D24" w:rsidP="00E73D24">
            <w:pPr>
              <w:rPr>
                <w:sz w:val="20"/>
                <w:szCs w:val="20"/>
                <w:lang w:val="fr-CA"/>
              </w:rPr>
            </w:pPr>
          </w:p>
          <w:p w:rsidR="00E73D24" w:rsidRPr="00B139D3" w:rsidRDefault="00194AC3" w:rsidP="00E73D24">
            <w:pPr>
              <w:rPr>
                <w:b/>
                <w:sz w:val="20"/>
                <w:szCs w:val="20"/>
                <w:lang w:val="fr-CA"/>
              </w:rPr>
            </w:pPr>
            <w:r w:rsidRPr="00B139D3">
              <w:rPr>
                <w:b/>
                <w:sz w:val="20"/>
                <w:szCs w:val="20"/>
                <w:lang w:val="fr-CA"/>
              </w:rPr>
              <w:t>Alexandre Collin</w:t>
            </w:r>
          </w:p>
          <w:p w:rsidR="00E73D24" w:rsidRPr="00B139D3" w:rsidRDefault="00E73D24" w:rsidP="00E73D24">
            <w:pPr>
              <w:rPr>
                <w:b/>
                <w:sz w:val="20"/>
                <w:szCs w:val="20"/>
                <w:lang w:val="fr-CA"/>
              </w:rPr>
            </w:pPr>
          </w:p>
          <w:p w:rsidR="00E73D24" w:rsidRPr="00B139D3" w:rsidRDefault="00E73D24" w:rsidP="00E73D24">
            <w:pPr>
              <w:rPr>
                <w:b/>
                <w:sz w:val="20"/>
                <w:szCs w:val="20"/>
                <w:lang w:val="fr-CA"/>
              </w:rPr>
            </w:pPr>
            <w:r w:rsidRPr="00B139D3">
              <w:rPr>
                <w:b/>
                <w:sz w:val="20"/>
                <w:szCs w:val="20"/>
                <w:lang w:val="fr-CA"/>
              </w:rPr>
              <w:tab/>
            </w:r>
            <w:r w:rsidR="00194AC3" w:rsidRPr="00B139D3">
              <w:rPr>
                <w:b/>
                <w:sz w:val="20"/>
                <w:szCs w:val="20"/>
                <w:lang w:val="fr-CA"/>
              </w:rPr>
              <w:t>c</w:t>
            </w:r>
            <w:r w:rsidRPr="00B139D3">
              <w:rPr>
                <w:b/>
                <w:sz w:val="20"/>
                <w:szCs w:val="20"/>
                <w:lang w:val="fr-CA"/>
              </w:rPr>
              <w:t>. (3</w:t>
            </w:r>
            <w:r w:rsidR="00194AC3" w:rsidRPr="00B139D3">
              <w:rPr>
                <w:b/>
                <w:sz w:val="20"/>
                <w:szCs w:val="20"/>
                <w:lang w:val="fr-CA"/>
              </w:rPr>
              <w:t>8681</w:t>
            </w:r>
            <w:r w:rsidRPr="00B139D3">
              <w:rPr>
                <w:b/>
                <w:sz w:val="20"/>
                <w:szCs w:val="20"/>
                <w:lang w:val="fr-CA"/>
              </w:rPr>
              <w:t>)</w:t>
            </w:r>
          </w:p>
          <w:p w:rsidR="00E73D24" w:rsidRPr="00B139D3" w:rsidRDefault="00E73D24" w:rsidP="00E73D24">
            <w:pPr>
              <w:rPr>
                <w:b/>
                <w:sz w:val="20"/>
                <w:szCs w:val="20"/>
                <w:lang w:val="fr-CA"/>
              </w:rPr>
            </w:pPr>
          </w:p>
          <w:p w:rsidR="00E73D24" w:rsidRPr="00B139D3" w:rsidRDefault="00194AC3" w:rsidP="00E73D24">
            <w:pPr>
              <w:rPr>
                <w:b/>
                <w:sz w:val="20"/>
                <w:szCs w:val="20"/>
                <w:lang w:val="fr-CA"/>
              </w:rPr>
            </w:pPr>
            <w:r w:rsidRPr="00B139D3">
              <w:rPr>
                <w:b/>
                <w:sz w:val="20"/>
                <w:szCs w:val="20"/>
                <w:lang w:val="fr-CA"/>
              </w:rPr>
              <w:t>Sa Majesté la Reine</w:t>
            </w:r>
            <w:r w:rsidR="00E73D24" w:rsidRPr="00B139D3">
              <w:rPr>
                <w:b/>
                <w:sz w:val="20"/>
                <w:szCs w:val="20"/>
                <w:lang w:val="fr-CA"/>
              </w:rPr>
              <w:t xml:space="preserve"> (</w:t>
            </w:r>
            <w:r w:rsidRPr="00B139D3">
              <w:rPr>
                <w:b/>
                <w:sz w:val="20"/>
                <w:szCs w:val="20"/>
                <w:lang w:val="fr-CA"/>
              </w:rPr>
              <w:t>Qc</w:t>
            </w:r>
            <w:r w:rsidR="00E73D24" w:rsidRPr="00B139D3">
              <w:rPr>
                <w:b/>
                <w:sz w:val="20"/>
                <w:szCs w:val="20"/>
                <w:lang w:val="fr-CA"/>
              </w:rPr>
              <w:t>)</w:t>
            </w:r>
          </w:p>
          <w:p w:rsidR="00E73D24" w:rsidRPr="00B139D3" w:rsidRDefault="00E73D24" w:rsidP="00E73D24">
            <w:pPr>
              <w:rPr>
                <w:sz w:val="20"/>
                <w:szCs w:val="20"/>
                <w:lang w:val="fr-CA"/>
              </w:rPr>
            </w:pPr>
          </w:p>
          <w:p w:rsidR="00E73D24" w:rsidRPr="00B139D3" w:rsidRDefault="00E73D24" w:rsidP="00E73D24">
            <w:pPr>
              <w:rPr>
                <w:sz w:val="20"/>
                <w:szCs w:val="20"/>
                <w:lang w:val="fr-CA"/>
              </w:rPr>
            </w:pPr>
            <w:r w:rsidRPr="00B139D3">
              <w:rPr>
                <w:sz w:val="20"/>
                <w:szCs w:val="20"/>
                <w:lang w:val="fr-CA"/>
              </w:rPr>
              <w:t>(</w:t>
            </w:r>
            <w:r w:rsidR="00194AC3" w:rsidRPr="00B139D3">
              <w:rPr>
                <w:sz w:val="20"/>
                <w:szCs w:val="20"/>
                <w:lang w:val="fr-CA"/>
              </w:rPr>
              <w:t>De plein droit</w:t>
            </w:r>
            <w:r w:rsidRPr="00B139D3">
              <w:rPr>
                <w:sz w:val="20"/>
                <w:szCs w:val="20"/>
                <w:lang w:val="fr-CA"/>
              </w:rPr>
              <w:t>)</w:t>
            </w:r>
          </w:p>
          <w:p w:rsidR="00E73D24" w:rsidRPr="00B139D3" w:rsidRDefault="00E73D24" w:rsidP="00E73D24">
            <w:pPr>
              <w:rPr>
                <w:sz w:val="20"/>
                <w:szCs w:val="20"/>
                <w:lang w:val="fr-CA"/>
              </w:rPr>
            </w:pPr>
          </w:p>
          <w:p w:rsidR="00E73D24" w:rsidRPr="00B139D3" w:rsidRDefault="00D00336" w:rsidP="00E73D24">
            <w:pPr>
              <w:rPr>
                <w:sz w:val="20"/>
                <w:szCs w:val="20"/>
                <w:lang w:val="fr-CA"/>
              </w:rPr>
            </w:pPr>
            <w:r w:rsidRPr="00B139D3">
              <w:rPr>
                <w:sz w:val="20"/>
                <w:szCs w:val="20"/>
                <w:lang w:val="fr-CA"/>
              </w:rPr>
              <w:pict>
                <v:rect id="_x0000_i1064" style="width:106.1pt;height:1pt" o:hrpct="500" o:hralign="center" o:hrstd="t" o:hrnoshade="t" o:hr="t" fillcolor="black [3213]" stroked="f"/>
              </w:pict>
            </w:r>
          </w:p>
          <w:p w:rsidR="00E73D24" w:rsidRPr="00B139D3" w:rsidRDefault="00E73D24" w:rsidP="005F1ED8">
            <w:pPr>
              <w:rPr>
                <w:sz w:val="20"/>
                <w:szCs w:val="20"/>
              </w:rPr>
            </w:pPr>
          </w:p>
        </w:tc>
        <w:tc>
          <w:tcPr>
            <w:tcW w:w="588" w:type="pct"/>
          </w:tcPr>
          <w:p w:rsidR="00E73D24" w:rsidRPr="00B139D3" w:rsidRDefault="00E73D24" w:rsidP="005F1ED8">
            <w:pPr>
              <w:jc w:val="center"/>
              <w:rPr>
                <w:sz w:val="20"/>
                <w:szCs w:val="20"/>
              </w:rPr>
            </w:pPr>
          </w:p>
        </w:tc>
        <w:tc>
          <w:tcPr>
            <w:tcW w:w="2206" w:type="pct"/>
          </w:tcPr>
          <w:p w:rsidR="00E73D24" w:rsidRPr="00B139D3" w:rsidRDefault="00E73D24" w:rsidP="005F1ED8">
            <w:pPr>
              <w:rPr>
                <w:sz w:val="20"/>
                <w:szCs w:val="20"/>
                <w:lang w:val="fr-CA"/>
              </w:rPr>
            </w:pPr>
          </w:p>
        </w:tc>
      </w:tr>
    </w:tbl>
    <w:p w:rsidR="008277C4" w:rsidRPr="00B139D3" w:rsidRDefault="008277C4" w:rsidP="00F40249">
      <w:pPr>
        <w:rPr>
          <w:sz w:val="20"/>
          <w:szCs w:val="20"/>
        </w:rPr>
      </w:pPr>
    </w:p>
    <w:p w:rsidR="008277C4" w:rsidRPr="00B139D3" w:rsidRDefault="008277C4" w:rsidP="00F40249">
      <w:pPr>
        <w:rPr>
          <w:sz w:val="20"/>
          <w:szCs w:val="20"/>
        </w:rPr>
      </w:pPr>
    </w:p>
    <w:p w:rsidR="0010587F" w:rsidRPr="00B139D3" w:rsidRDefault="0010587F" w:rsidP="00F40249">
      <w:pPr>
        <w:rPr>
          <w:sz w:val="20"/>
          <w:szCs w:val="20"/>
        </w:rPr>
      </w:pPr>
    </w:p>
    <w:p w:rsidR="00EB2B90" w:rsidRPr="00B139D3" w:rsidRDefault="00EB2B90" w:rsidP="00F40249">
      <w:pPr>
        <w:rPr>
          <w:sz w:val="20"/>
          <w:szCs w:val="20"/>
        </w:rPr>
        <w:sectPr w:rsidR="00EB2B90" w:rsidRPr="00B139D3" w:rsidSect="00F40249">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5" w:gutter="0"/>
          <w:cols w:space="720"/>
          <w:titlePg/>
          <w:docGrid w:linePitch="326"/>
        </w:sectPr>
      </w:pPr>
    </w:p>
    <w:p w:rsidR="00567602" w:rsidRPr="00B139D3" w:rsidRDefault="001434B9" w:rsidP="00567602">
      <w:pPr>
        <w:pStyle w:val="Header1StyleE"/>
        <w:pBdr>
          <w:bottom w:val="single" w:sz="12" w:space="1" w:color="auto"/>
        </w:pBdr>
        <w:rPr>
          <w:lang w:val="fr-CA"/>
        </w:rPr>
      </w:pPr>
      <w:bookmarkStart w:id="8" w:name="_Toc12433872"/>
      <w:r w:rsidRPr="00B139D3">
        <w:rPr>
          <w:lang w:val="fr-CA"/>
        </w:rPr>
        <w:t>Notices of discontinuance filed since the last issue</w:t>
      </w:r>
      <w:r w:rsidR="00271E1E" w:rsidRPr="00B139D3">
        <w:rPr>
          <w:lang w:val="fr-CA"/>
        </w:rPr>
        <w:t xml:space="preserve"> / </w:t>
      </w:r>
      <w:r w:rsidR="00567602" w:rsidRPr="00B139D3">
        <w:rPr>
          <w:lang w:val="fr-CA"/>
        </w:rPr>
        <w:br/>
      </w:r>
      <w:r w:rsidRPr="00B139D3">
        <w:rPr>
          <w:lang w:val="fr-CA"/>
        </w:rPr>
        <w:t>Avis de désistement déposés depuis la dernière parution</w:t>
      </w:r>
      <w:bookmarkEnd w:id="8"/>
    </w:p>
    <w:p w:rsidR="00BB15A8" w:rsidRPr="00B139D3" w:rsidRDefault="00BB15A8" w:rsidP="00567602">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B139D3" w:rsidTr="00E8544A">
        <w:trPr>
          <w:cantSplit/>
        </w:trPr>
        <w:tc>
          <w:tcPr>
            <w:tcW w:w="4251" w:type="dxa"/>
            <w:shd w:val="clear" w:color="auto" w:fill="auto"/>
          </w:tcPr>
          <w:p w:rsidR="00C1697B" w:rsidRPr="00B139D3" w:rsidRDefault="00717608" w:rsidP="00C1697B">
            <w:pPr>
              <w:rPr>
                <w:sz w:val="20"/>
                <w:szCs w:val="20"/>
              </w:rPr>
            </w:pPr>
            <w:r w:rsidRPr="00B139D3">
              <w:rPr>
                <w:sz w:val="20"/>
                <w:szCs w:val="20"/>
              </w:rPr>
              <w:t>J</w:t>
            </w:r>
            <w:r w:rsidR="007250C0" w:rsidRPr="00B139D3">
              <w:rPr>
                <w:sz w:val="20"/>
                <w:szCs w:val="20"/>
              </w:rPr>
              <w:t>une</w:t>
            </w:r>
            <w:r w:rsidRPr="00B139D3">
              <w:rPr>
                <w:sz w:val="20"/>
                <w:szCs w:val="20"/>
              </w:rPr>
              <w:t xml:space="preserve"> </w:t>
            </w:r>
            <w:r w:rsidR="007250C0" w:rsidRPr="00B139D3">
              <w:rPr>
                <w:sz w:val="20"/>
                <w:szCs w:val="20"/>
              </w:rPr>
              <w:t>2</w:t>
            </w:r>
            <w:r w:rsidR="004B2C61" w:rsidRPr="00B139D3">
              <w:rPr>
                <w:sz w:val="20"/>
                <w:szCs w:val="20"/>
              </w:rPr>
              <w:t>1</w:t>
            </w:r>
            <w:r w:rsidRPr="00B139D3">
              <w:rPr>
                <w:sz w:val="20"/>
                <w:szCs w:val="20"/>
              </w:rPr>
              <w:t>, 2019</w:t>
            </w:r>
          </w:p>
          <w:p w:rsidR="00C1697B" w:rsidRPr="00B139D3" w:rsidRDefault="00C1697B" w:rsidP="00C1697B">
            <w:pPr>
              <w:rPr>
                <w:sz w:val="20"/>
                <w:szCs w:val="20"/>
              </w:rPr>
            </w:pPr>
          </w:p>
          <w:p w:rsidR="00C1697B" w:rsidRPr="00B139D3" w:rsidRDefault="004B2C61" w:rsidP="00C1697B">
            <w:pPr>
              <w:rPr>
                <w:b/>
                <w:sz w:val="20"/>
                <w:szCs w:val="20"/>
              </w:rPr>
            </w:pPr>
            <w:r w:rsidRPr="00B139D3">
              <w:rPr>
                <w:b/>
                <w:sz w:val="20"/>
                <w:szCs w:val="20"/>
              </w:rPr>
              <w:t>Ocean Wise Conservation Association</w:t>
            </w:r>
          </w:p>
          <w:p w:rsidR="00C1697B" w:rsidRPr="00B139D3" w:rsidRDefault="00C1697B" w:rsidP="00C1697B">
            <w:pPr>
              <w:rPr>
                <w:b/>
                <w:sz w:val="20"/>
                <w:szCs w:val="20"/>
              </w:rPr>
            </w:pPr>
          </w:p>
          <w:p w:rsidR="00C1697B" w:rsidRPr="00B139D3" w:rsidRDefault="00C1697B" w:rsidP="00C1697B">
            <w:pPr>
              <w:rPr>
                <w:b/>
                <w:sz w:val="20"/>
                <w:szCs w:val="20"/>
              </w:rPr>
            </w:pPr>
            <w:r w:rsidRPr="00B139D3">
              <w:rPr>
                <w:b/>
                <w:sz w:val="20"/>
                <w:szCs w:val="20"/>
              </w:rPr>
              <w:tab/>
              <w:t>v. (3</w:t>
            </w:r>
            <w:r w:rsidR="004B2C61" w:rsidRPr="00B139D3">
              <w:rPr>
                <w:b/>
                <w:sz w:val="20"/>
                <w:szCs w:val="20"/>
              </w:rPr>
              <w:t>8697</w:t>
            </w:r>
            <w:r w:rsidRPr="00B139D3">
              <w:rPr>
                <w:b/>
                <w:sz w:val="20"/>
                <w:szCs w:val="20"/>
              </w:rPr>
              <w:t>)</w:t>
            </w:r>
          </w:p>
          <w:p w:rsidR="00C1697B" w:rsidRPr="00B139D3" w:rsidRDefault="00C1697B" w:rsidP="00C1697B">
            <w:pPr>
              <w:rPr>
                <w:b/>
                <w:sz w:val="20"/>
                <w:szCs w:val="20"/>
              </w:rPr>
            </w:pPr>
          </w:p>
          <w:p w:rsidR="00C1697B" w:rsidRPr="00B139D3" w:rsidRDefault="004B2C61" w:rsidP="00C1697B">
            <w:pPr>
              <w:rPr>
                <w:b/>
                <w:sz w:val="20"/>
                <w:szCs w:val="20"/>
              </w:rPr>
            </w:pPr>
            <w:r w:rsidRPr="00B139D3">
              <w:rPr>
                <w:b/>
                <w:sz w:val="20"/>
                <w:szCs w:val="20"/>
              </w:rPr>
              <w:t xml:space="preserve">Vancouver Board of Parks and Recreation, et al. </w:t>
            </w:r>
            <w:r w:rsidR="00C1697B" w:rsidRPr="00B139D3">
              <w:rPr>
                <w:b/>
                <w:sz w:val="20"/>
                <w:szCs w:val="20"/>
              </w:rPr>
              <w:t>(</w:t>
            </w:r>
            <w:r w:rsidRPr="00B139D3">
              <w:rPr>
                <w:b/>
                <w:sz w:val="20"/>
                <w:szCs w:val="20"/>
              </w:rPr>
              <w:t>B.C.</w:t>
            </w:r>
            <w:r w:rsidR="00C1697B" w:rsidRPr="00B139D3">
              <w:rPr>
                <w:b/>
                <w:sz w:val="20"/>
                <w:szCs w:val="20"/>
              </w:rPr>
              <w:t xml:space="preserve">) </w:t>
            </w:r>
          </w:p>
          <w:p w:rsidR="00C1697B" w:rsidRPr="00B139D3" w:rsidRDefault="00C1697B" w:rsidP="00C1697B">
            <w:pPr>
              <w:rPr>
                <w:sz w:val="20"/>
                <w:szCs w:val="20"/>
              </w:rPr>
            </w:pPr>
          </w:p>
          <w:p w:rsidR="00C1697B" w:rsidRPr="00B139D3" w:rsidRDefault="00C1697B" w:rsidP="00C1697B">
            <w:pPr>
              <w:rPr>
                <w:sz w:val="20"/>
                <w:szCs w:val="20"/>
              </w:rPr>
            </w:pPr>
            <w:r w:rsidRPr="00B139D3">
              <w:rPr>
                <w:sz w:val="20"/>
                <w:szCs w:val="20"/>
              </w:rPr>
              <w:t>(By Leave)</w:t>
            </w:r>
          </w:p>
          <w:p w:rsidR="00802863" w:rsidRPr="00B139D3" w:rsidRDefault="00802863" w:rsidP="00697C62">
            <w:pPr>
              <w:rPr>
                <w:sz w:val="20"/>
                <w:szCs w:val="20"/>
              </w:rPr>
            </w:pPr>
          </w:p>
          <w:p w:rsidR="00802863" w:rsidRPr="00B139D3" w:rsidRDefault="00D00336" w:rsidP="00697C62">
            <w:pPr>
              <w:rPr>
                <w:sz w:val="20"/>
                <w:szCs w:val="20"/>
                <w:lang w:val="fr-CA"/>
              </w:rPr>
            </w:pPr>
            <w:r w:rsidRPr="00B139D3">
              <w:rPr>
                <w:sz w:val="20"/>
                <w:szCs w:val="20"/>
                <w:lang w:val="fr-CA"/>
              </w:rPr>
              <w:pict>
                <v:rect id="_x0000_i1067" style="width:108pt;height:1pt" o:hrpct="0" o:hralign="center" o:hrstd="t" o:hrnoshade="t" o:hr="t" fillcolor="black [3213]" stroked="f"/>
              </w:pict>
            </w:r>
          </w:p>
        </w:tc>
        <w:tc>
          <w:tcPr>
            <w:tcW w:w="1042" w:type="dxa"/>
            <w:shd w:val="clear" w:color="auto" w:fill="auto"/>
          </w:tcPr>
          <w:p w:rsidR="00802863" w:rsidRPr="00B139D3" w:rsidRDefault="00802863" w:rsidP="00802863">
            <w:pPr>
              <w:jc w:val="center"/>
              <w:rPr>
                <w:sz w:val="20"/>
                <w:szCs w:val="20"/>
                <w:lang w:val="fr-CA"/>
              </w:rPr>
            </w:pPr>
          </w:p>
          <w:p w:rsidR="003B3977" w:rsidRPr="00B139D3" w:rsidRDefault="003B3977" w:rsidP="00802863">
            <w:pPr>
              <w:jc w:val="center"/>
              <w:rPr>
                <w:sz w:val="20"/>
                <w:szCs w:val="20"/>
                <w:lang w:val="fr-CA"/>
              </w:rPr>
            </w:pPr>
          </w:p>
          <w:p w:rsidR="003B3977" w:rsidRPr="00B139D3" w:rsidRDefault="003B3977" w:rsidP="00802863">
            <w:pPr>
              <w:jc w:val="center"/>
              <w:rPr>
                <w:sz w:val="20"/>
                <w:szCs w:val="20"/>
                <w:lang w:val="fr-CA"/>
              </w:rPr>
            </w:pPr>
          </w:p>
          <w:p w:rsidR="003B3977" w:rsidRPr="00B139D3" w:rsidRDefault="003B3977" w:rsidP="00802863">
            <w:pPr>
              <w:jc w:val="center"/>
              <w:rPr>
                <w:sz w:val="20"/>
                <w:szCs w:val="20"/>
                <w:lang w:val="fr-CA"/>
              </w:rPr>
            </w:pPr>
          </w:p>
          <w:p w:rsidR="003B3977" w:rsidRPr="00B139D3" w:rsidRDefault="003B3977" w:rsidP="00802863">
            <w:pPr>
              <w:jc w:val="center"/>
              <w:rPr>
                <w:sz w:val="20"/>
                <w:szCs w:val="20"/>
                <w:lang w:val="fr-CA"/>
              </w:rPr>
            </w:pPr>
          </w:p>
          <w:p w:rsidR="003B3977" w:rsidRPr="00B139D3" w:rsidRDefault="003B3977" w:rsidP="00802863">
            <w:pPr>
              <w:jc w:val="center"/>
              <w:rPr>
                <w:sz w:val="20"/>
                <w:szCs w:val="20"/>
                <w:lang w:val="fr-CA"/>
              </w:rPr>
            </w:pPr>
          </w:p>
          <w:p w:rsidR="003B3977" w:rsidRPr="00B139D3" w:rsidRDefault="003B3977" w:rsidP="00802863">
            <w:pPr>
              <w:jc w:val="center"/>
              <w:rPr>
                <w:sz w:val="20"/>
                <w:szCs w:val="20"/>
                <w:lang w:val="fr-CA"/>
              </w:rPr>
            </w:pPr>
          </w:p>
          <w:p w:rsidR="003B3977" w:rsidRPr="00B139D3" w:rsidRDefault="003B3977" w:rsidP="00802863">
            <w:pPr>
              <w:jc w:val="center"/>
              <w:rPr>
                <w:sz w:val="20"/>
                <w:szCs w:val="20"/>
                <w:lang w:val="fr-CA"/>
              </w:rPr>
            </w:pPr>
          </w:p>
          <w:p w:rsidR="003B3977" w:rsidRPr="00B139D3" w:rsidRDefault="003B3977" w:rsidP="00802863">
            <w:pPr>
              <w:jc w:val="center"/>
              <w:rPr>
                <w:sz w:val="20"/>
                <w:szCs w:val="20"/>
                <w:lang w:val="fr-CA"/>
              </w:rPr>
            </w:pPr>
          </w:p>
          <w:p w:rsidR="003B3977" w:rsidRPr="00B139D3" w:rsidRDefault="003B3977" w:rsidP="00802863">
            <w:pPr>
              <w:jc w:val="center"/>
              <w:rPr>
                <w:sz w:val="20"/>
                <w:szCs w:val="20"/>
                <w:lang w:val="fr-CA"/>
              </w:rPr>
            </w:pPr>
          </w:p>
          <w:p w:rsidR="003B3977" w:rsidRPr="00B139D3" w:rsidRDefault="003B3977" w:rsidP="00802863">
            <w:pPr>
              <w:jc w:val="center"/>
              <w:rPr>
                <w:sz w:val="20"/>
                <w:szCs w:val="20"/>
                <w:lang w:val="fr-CA"/>
              </w:rPr>
            </w:pPr>
          </w:p>
          <w:p w:rsidR="003B3977" w:rsidRPr="00B139D3" w:rsidRDefault="003B3977" w:rsidP="00802863">
            <w:pPr>
              <w:jc w:val="center"/>
              <w:rPr>
                <w:sz w:val="20"/>
                <w:szCs w:val="20"/>
                <w:lang w:val="fr-CA"/>
              </w:rPr>
            </w:pPr>
          </w:p>
        </w:tc>
        <w:tc>
          <w:tcPr>
            <w:tcW w:w="4326" w:type="dxa"/>
            <w:shd w:val="clear" w:color="auto" w:fill="auto"/>
          </w:tcPr>
          <w:p w:rsidR="00802863" w:rsidRPr="00B139D3" w:rsidRDefault="00802863" w:rsidP="00430E5A">
            <w:pPr>
              <w:rPr>
                <w:sz w:val="20"/>
                <w:szCs w:val="20"/>
                <w:lang w:val="fr-CA"/>
              </w:rPr>
            </w:pPr>
          </w:p>
        </w:tc>
      </w:tr>
    </w:tbl>
    <w:p w:rsidR="00802863" w:rsidRPr="00B139D3" w:rsidRDefault="00802863" w:rsidP="00802863">
      <w:pPr>
        <w:rPr>
          <w:sz w:val="20"/>
          <w:szCs w:val="20"/>
          <w:lang w:val="fr-CA"/>
        </w:rPr>
      </w:pPr>
    </w:p>
    <w:p w:rsidR="00E8544A" w:rsidRPr="00B139D3" w:rsidRDefault="00E8544A" w:rsidP="00802863">
      <w:pPr>
        <w:rPr>
          <w:sz w:val="20"/>
          <w:szCs w:val="20"/>
          <w:lang w:val="fr-CA"/>
        </w:rPr>
      </w:pPr>
    </w:p>
    <w:p w:rsidR="00802863" w:rsidRPr="00B139D3" w:rsidRDefault="00802863" w:rsidP="00802863">
      <w:pPr>
        <w:rPr>
          <w:sz w:val="20"/>
          <w:szCs w:val="20"/>
        </w:rPr>
      </w:pPr>
    </w:p>
    <w:p w:rsidR="00802863" w:rsidRPr="00B139D3" w:rsidRDefault="00802863" w:rsidP="00831CA9">
      <w:pPr>
        <w:jc w:val="both"/>
        <w:rPr>
          <w:sz w:val="20"/>
          <w:szCs w:val="20"/>
        </w:rPr>
        <w:sectPr w:rsidR="00802863" w:rsidRPr="00B139D3" w:rsidSect="00802863">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272"/>
        </w:sectPr>
      </w:pPr>
    </w:p>
    <w:p w:rsidR="00567602" w:rsidRPr="00B139D3" w:rsidRDefault="001434B9" w:rsidP="00567602">
      <w:pPr>
        <w:pStyle w:val="Header1StyleE"/>
        <w:pBdr>
          <w:bottom w:val="single" w:sz="12" w:space="1" w:color="auto"/>
        </w:pBdr>
        <w:rPr>
          <w:lang w:val="fr-CA"/>
        </w:rPr>
      </w:pPr>
      <w:bookmarkStart w:id="9" w:name="_Toc12433873"/>
      <w:r w:rsidRPr="00B139D3">
        <w:rPr>
          <w:lang w:val="fr-CA"/>
        </w:rPr>
        <w:t>Pronouncements of reserved</w:t>
      </w:r>
      <w:r w:rsidR="00271E1E" w:rsidRPr="00B139D3">
        <w:rPr>
          <w:lang w:val="fr-CA"/>
        </w:rPr>
        <w:t xml:space="preserve"> appeals / </w:t>
      </w:r>
      <w:r w:rsidR="00567602" w:rsidRPr="00B139D3">
        <w:rPr>
          <w:lang w:val="fr-CA"/>
        </w:rPr>
        <w:br/>
      </w:r>
      <w:r w:rsidRPr="00B139D3">
        <w:rPr>
          <w:lang w:val="fr-CA"/>
        </w:rPr>
        <w:t>Jugements rendus sur les appels en délibéré</w:t>
      </w:r>
      <w:bookmarkEnd w:id="9"/>
    </w:p>
    <w:p w:rsidR="00567602" w:rsidRPr="00B139D3" w:rsidRDefault="00567602" w:rsidP="00FF6EEC">
      <w:pPr>
        <w:rPr>
          <w:sz w:val="20"/>
          <w:szCs w:val="20"/>
          <w:lang w:val="fr-CA"/>
        </w:rPr>
      </w:pPr>
    </w:p>
    <w:p w:rsidR="00CF470D" w:rsidRPr="00B139D3" w:rsidRDefault="00CF470D" w:rsidP="00CF470D">
      <w:pPr>
        <w:rPr>
          <w:b/>
          <w:sz w:val="20"/>
          <w:szCs w:val="20"/>
          <w:lang w:val="fr-CA"/>
        </w:rPr>
      </w:pPr>
      <w:r w:rsidRPr="00B139D3">
        <w:rPr>
          <w:b/>
          <w:sz w:val="20"/>
          <w:szCs w:val="20"/>
          <w:lang w:val="fr-CA"/>
        </w:rPr>
        <w:t>JUNE 27, 2019 / LE 27 JUIN 2019</w:t>
      </w:r>
    </w:p>
    <w:p w:rsidR="00CF470D" w:rsidRPr="00B139D3" w:rsidRDefault="00CF470D" w:rsidP="00CF470D">
      <w:pPr>
        <w:rPr>
          <w:sz w:val="20"/>
          <w:szCs w:val="20"/>
          <w:lang w:val="fr-CA"/>
        </w:rPr>
      </w:pPr>
    </w:p>
    <w:p w:rsidR="00CF470D" w:rsidRPr="00B139D3" w:rsidRDefault="00CF470D" w:rsidP="00CF470D">
      <w:pPr>
        <w:ind w:left="1440" w:hanging="1440"/>
        <w:jc w:val="both"/>
        <w:rPr>
          <w:rFonts w:eastAsia="Times New Roman" w:cs="Times New Roman"/>
          <w:color w:val="000000"/>
          <w:sz w:val="20"/>
          <w:szCs w:val="20"/>
          <w:lang w:val="fr-CA"/>
        </w:rPr>
      </w:pPr>
      <w:r w:rsidRPr="00B139D3">
        <w:rPr>
          <w:rFonts w:eastAsia="Times New Roman" w:cs="Times New Roman"/>
          <w:b/>
          <w:bCs/>
          <w:color w:val="000000"/>
          <w:sz w:val="20"/>
          <w:szCs w:val="20"/>
          <w:lang w:val="fr-CA"/>
        </w:rPr>
        <w:t>3</w:t>
      </w:r>
      <w:r w:rsidR="00F339F8" w:rsidRPr="00B139D3">
        <w:rPr>
          <w:rFonts w:eastAsia="Times New Roman" w:cs="Times New Roman"/>
          <w:b/>
          <w:bCs/>
          <w:color w:val="000000"/>
          <w:sz w:val="20"/>
          <w:szCs w:val="20"/>
          <w:lang w:val="fr-CA"/>
        </w:rPr>
        <w:t>7999</w:t>
      </w:r>
      <w:r w:rsidRPr="00B139D3">
        <w:rPr>
          <w:rFonts w:eastAsia="Times New Roman" w:cs="Times New Roman"/>
          <w:b/>
          <w:bCs/>
          <w:color w:val="000000"/>
          <w:sz w:val="20"/>
          <w:szCs w:val="20"/>
          <w:lang w:val="fr-CA"/>
        </w:rPr>
        <w:tab/>
      </w:r>
      <w:r w:rsidR="00F339F8" w:rsidRPr="00B139D3">
        <w:rPr>
          <w:rFonts w:eastAsia="Times New Roman" w:cs="Times New Roman"/>
          <w:b/>
          <w:bCs/>
          <w:color w:val="000000"/>
          <w:sz w:val="20"/>
          <w:szCs w:val="20"/>
          <w:lang w:val="fr-CA"/>
        </w:rPr>
        <w:t xml:space="preserve">1068754 Alberta Ltd. as sole trustee of the DGGMC Bitton Trust v. Agence du revenu du Québec </w:t>
      </w:r>
      <w:r w:rsidR="00F339F8" w:rsidRPr="00B139D3">
        <w:rPr>
          <w:rFonts w:eastAsia="Times New Roman" w:cs="Times New Roman"/>
          <w:bCs/>
          <w:color w:val="000000"/>
          <w:sz w:val="20"/>
          <w:szCs w:val="20"/>
          <w:lang w:val="fr-CA"/>
        </w:rPr>
        <w:t>(Que.)</w:t>
      </w:r>
    </w:p>
    <w:p w:rsidR="00CF470D" w:rsidRPr="00B139D3" w:rsidRDefault="00CF470D" w:rsidP="00CF470D">
      <w:pPr>
        <w:ind w:left="1440"/>
        <w:jc w:val="both"/>
        <w:rPr>
          <w:rFonts w:eastAsia="Times New Roman" w:cs="Times New Roman"/>
          <w:color w:val="000000"/>
          <w:sz w:val="20"/>
          <w:szCs w:val="20"/>
          <w:lang w:val="en-US"/>
        </w:rPr>
      </w:pPr>
      <w:r w:rsidRPr="00B139D3">
        <w:rPr>
          <w:rFonts w:eastAsia="Times New Roman" w:cs="Times New Roman"/>
          <w:b/>
          <w:bCs/>
          <w:color w:val="000000"/>
          <w:sz w:val="20"/>
          <w:szCs w:val="20"/>
          <w:lang w:val="en-US"/>
        </w:rPr>
        <w:t>2019 SCC 3</w:t>
      </w:r>
      <w:r w:rsidR="006203AB" w:rsidRPr="00B139D3">
        <w:rPr>
          <w:rFonts w:eastAsia="Times New Roman" w:cs="Times New Roman"/>
          <w:b/>
          <w:bCs/>
          <w:color w:val="000000"/>
          <w:sz w:val="20"/>
          <w:szCs w:val="20"/>
          <w:lang w:val="en-US"/>
        </w:rPr>
        <w:t>7</w:t>
      </w:r>
      <w:r w:rsidRPr="00B139D3">
        <w:rPr>
          <w:rFonts w:eastAsia="Times New Roman" w:cs="Times New Roman"/>
          <w:b/>
          <w:bCs/>
          <w:color w:val="000000"/>
          <w:sz w:val="20"/>
          <w:szCs w:val="20"/>
          <w:lang w:val="en-US"/>
        </w:rPr>
        <w:t xml:space="preserve"> / 2019 CSC 3</w:t>
      </w:r>
      <w:r w:rsidR="006203AB" w:rsidRPr="00B139D3">
        <w:rPr>
          <w:rFonts w:eastAsia="Times New Roman" w:cs="Times New Roman"/>
          <w:b/>
          <w:bCs/>
          <w:color w:val="000000"/>
          <w:sz w:val="20"/>
          <w:szCs w:val="20"/>
          <w:lang w:val="en-US"/>
        </w:rPr>
        <w:t>7</w:t>
      </w:r>
    </w:p>
    <w:p w:rsidR="00CF470D" w:rsidRPr="00B139D3" w:rsidRDefault="00CF470D" w:rsidP="00CF470D">
      <w:pPr>
        <w:jc w:val="both"/>
        <w:rPr>
          <w:rFonts w:eastAsia="Times New Roman" w:cs="Times New Roman"/>
          <w:color w:val="000000"/>
          <w:sz w:val="20"/>
          <w:szCs w:val="20"/>
          <w:lang w:val="en-US"/>
        </w:rPr>
      </w:pPr>
    </w:p>
    <w:p w:rsidR="00CF470D" w:rsidRPr="00B139D3" w:rsidRDefault="00CF470D" w:rsidP="00CF470D">
      <w:pPr>
        <w:ind w:left="1440" w:hanging="1440"/>
        <w:rPr>
          <w:rFonts w:eastAsia="Times New Roman" w:cs="Times New Roman"/>
          <w:color w:val="000000"/>
          <w:sz w:val="20"/>
          <w:szCs w:val="20"/>
          <w:lang w:val="en-US"/>
        </w:rPr>
      </w:pPr>
      <w:r w:rsidRPr="00B139D3">
        <w:rPr>
          <w:rFonts w:eastAsia="Times New Roman" w:cs="Times New Roman"/>
          <w:color w:val="000000"/>
          <w:sz w:val="20"/>
          <w:szCs w:val="20"/>
          <w:lang w:val="en-US"/>
        </w:rPr>
        <w:t>Coram:</w:t>
      </w:r>
      <w:r w:rsidRPr="00B139D3">
        <w:rPr>
          <w:rFonts w:eastAsia="Times New Roman" w:cs="Times New Roman"/>
          <w:color w:val="000000"/>
          <w:sz w:val="20"/>
          <w:szCs w:val="20"/>
          <w:lang w:val="en-US"/>
        </w:rPr>
        <w:tab/>
      </w:r>
      <w:r w:rsidR="00F339F8" w:rsidRPr="00B139D3">
        <w:rPr>
          <w:rFonts w:eastAsia="Times New Roman" w:cs="Times New Roman"/>
          <w:color w:val="000000"/>
          <w:sz w:val="20"/>
          <w:szCs w:val="20"/>
          <w:lang w:val="en-US"/>
        </w:rPr>
        <w:t>Wagner C.J. and Abella, Moldaver, Karakatsanis, Gascon, Côté, Brown, Rowe and Martin JJ.</w:t>
      </w:r>
    </w:p>
    <w:p w:rsidR="00CF470D" w:rsidRPr="00B139D3" w:rsidRDefault="00CF470D" w:rsidP="00CF470D">
      <w:pPr>
        <w:ind w:left="1440" w:hanging="1440"/>
        <w:rPr>
          <w:rFonts w:eastAsia="Times New Roman" w:cs="Times New Roman"/>
          <w:color w:val="000000"/>
          <w:sz w:val="20"/>
          <w:szCs w:val="20"/>
          <w:lang w:val="en-US"/>
        </w:rPr>
      </w:pPr>
    </w:p>
    <w:p w:rsidR="00CF470D" w:rsidRPr="00B139D3" w:rsidRDefault="001F583F" w:rsidP="00CF470D">
      <w:pPr>
        <w:jc w:val="both"/>
        <w:rPr>
          <w:rFonts w:eastAsia="Times New Roman" w:cs="Times New Roman"/>
          <w:color w:val="000000"/>
          <w:sz w:val="20"/>
          <w:szCs w:val="20"/>
          <w:lang w:val="en-US"/>
        </w:rPr>
      </w:pPr>
      <w:r w:rsidRPr="00B139D3">
        <w:rPr>
          <w:sz w:val="20"/>
          <w:szCs w:val="20"/>
        </w:rPr>
        <w:t>The appeal from the judgment of the Court of Appeal of Quebec (Montréal), Number 500-09-025203-159, 2018 QCCA 8, dated January 8, 2018, heard on January 22, 2019, is dismissed with costs.</w:t>
      </w:r>
    </w:p>
    <w:p w:rsidR="00CF470D" w:rsidRPr="00B139D3" w:rsidRDefault="00CF470D" w:rsidP="00CF470D">
      <w:pPr>
        <w:tabs>
          <w:tab w:val="left" w:pos="1440"/>
        </w:tabs>
        <w:jc w:val="both"/>
        <w:rPr>
          <w:rFonts w:eastAsia="Times New Roman" w:cs="Times New Roman"/>
          <w:color w:val="000000"/>
          <w:sz w:val="20"/>
          <w:szCs w:val="20"/>
          <w:lang w:val="en-US"/>
        </w:rPr>
      </w:pPr>
    </w:p>
    <w:p w:rsidR="00CF470D" w:rsidRPr="00B139D3" w:rsidRDefault="001F583F" w:rsidP="00CF470D">
      <w:pPr>
        <w:jc w:val="both"/>
        <w:rPr>
          <w:rFonts w:eastAsia="Times New Roman" w:cs="Times New Roman"/>
          <w:color w:val="000000"/>
          <w:sz w:val="20"/>
          <w:szCs w:val="20"/>
          <w:lang w:val="fr-CA"/>
        </w:rPr>
      </w:pPr>
      <w:r w:rsidRPr="00B139D3">
        <w:rPr>
          <w:sz w:val="20"/>
          <w:szCs w:val="20"/>
          <w:lang w:val="fr-CA"/>
        </w:rPr>
        <w:t>L’appel interjeté contre l’arrêt de la Cour d’appel du Québec (Montréal), numéro 500-09-025203-159, 2018 QCCA 8, daté du 8 janvier 2018, entendu le 22 janvier 2019, est rejeté avec dépens.</w:t>
      </w:r>
    </w:p>
    <w:p w:rsidR="00CF470D" w:rsidRPr="00B139D3" w:rsidRDefault="00CF470D" w:rsidP="00CF470D">
      <w:pPr>
        <w:rPr>
          <w:sz w:val="20"/>
          <w:szCs w:val="20"/>
          <w:lang w:val="fr-CA"/>
        </w:rPr>
      </w:pPr>
    </w:p>
    <w:p w:rsidR="00CF470D" w:rsidRPr="00B139D3" w:rsidRDefault="00D00336" w:rsidP="00CF470D">
      <w:pPr>
        <w:rPr>
          <w:sz w:val="20"/>
          <w:szCs w:val="20"/>
          <w:lang w:val="fr-CA"/>
        </w:rPr>
      </w:pPr>
      <w:hyperlink r:id="rId61" w:history="1">
        <w:r w:rsidR="00CF470D" w:rsidRPr="00B139D3">
          <w:rPr>
            <w:rStyle w:val="Hyperlink"/>
            <w:sz w:val="20"/>
            <w:szCs w:val="20"/>
            <w:lang w:val="fr-CA"/>
          </w:rPr>
          <w:t>LINK TO REASONS</w:t>
        </w:r>
      </w:hyperlink>
      <w:r w:rsidR="00CF470D" w:rsidRPr="00B139D3">
        <w:rPr>
          <w:sz w:val="20"/>
          <w:szCs w:val="20"/>
          <w:lang w:val="fr-CA"/>
        </w:rPr>
        <w:t xml:space="preserve"> / </w:t>
      </w:r>
      <w:hyperlink r:id="rId62" w:history="1">
        <w:r w:rsidR="00CF470D" w:rsidRPr="00B139D3">
          <w:rPr>
            <w:rStyle w:val="Hyperlink"/>
            <w:sz w:val="20"/>
            <w:szCs w:val="20"/>
            <w:lang w:val="fr-CA"/>
          </w:rPr>
          <w:t>LIEN VERS LES MOTIFS</w:t>
        </w:r>
      </w:hyperlink>
    </w:p>
    <w:p w:rsidR="00FF6EEC" w:rsidRPr="00B139D3" w:rsidRDefault="00FF6EEC" w:rsidP="00FF6EEC">
      <w:pPr>
        <w:rPr>
          <w:sz w:val="20"/>
          <w:szCs w:val="20"/>
          <w:lang w:val="fr-CA"/>
        </w:rPr>
      </w:pPr>
    </w:p>
    <w:p w:rsidR="00CF470D" w:rsidRPr="00B139D3" w:rsidRDefault="00CF470D" w:rsidP="00FF6EEC">
      <w:pPr>
        <w:rPr>
          <w:sz w:val="20"/>
          <w:szCs w:val="20"/>
          <w:lang w:val="fr-CA"/>
        </w:rPr>
      </w:pPr>
    </w:p>
    <w:p w:rsidR="00102792" w:rsidRPr="00B139D3" w:rsidRDefault="00812AAB" w:rsidP="00102792">
      <w:pPr>
        <w:rPr>
          <w:b/>
          <w:sz w:val="20"/>
          <w:szCs w:val="20"/>
          <w:lang w:val="fr-CA"/>
        </w:rPr>
      </w:pPr>
      <w:r w:rsidRPr="00B139D3">
        <w:rPr>
          <w:b/>
          <w:sz w:val="20"/>
          <w:szCs w:val="20"/>
          <w:lang w:val="fr-CA"/>
        </w:rPr>
        <w:t>JUNE</w:t>
      </w:r>
      <w:r w:rsidR="00102792" w:rsidRPr="00B139D3">
        <w:rPr>
          <w:b/>
          <w:sz w:val="20"/>
          <w:szCs w:val="20"/>
          <w:lang w:val="fr-CA"/>
        </w:rPr>
        <w:t xml:space="preserve"> </w:t>
      </w:r>
      <w:r w:rsidRPr="00B139D3">
        <w:rPr>
          <w:b/>
          <w:sz w:val="20"/>
          <w:szCs w:val="20"/>
          <w:lang w:val="fr-CA"/>
        </w:rPr>
        <w:t>28</w:t>
      </w:r>
      <w:r w:rsidR="00102792" w:rsidRPr="00B139D3">
        <w:rPr>
          <w:b/>
          <w:sz w:val="20"/>
          <w:szCs w:val="20"/>
          <w:lang w:val="fr-CA"/>
        </w:rPr>
        <w:t xml:space="preserve">, </w:t>
      </w:r>
      <w:r w:rsidR="0034657E" w:rsidRPr="00B139D3">
        <w:rPr>
          <w:b/>
          <w:sz w:val="20"/>
          <w:szCs w:val="20"/>
          <w:lang w:val="fr-CA"/>
        </w:rPr>
        <w:t>2019</w:t>
      </w:r>
      <w:r w:rsidR="00102792" w:rsidRPr="00B139D3">
        <w:rPr>
          <w:b/>
          <w:sz w:val="20"/>
          <w:szCs w:val="20"/>
          <w:lang w:val="fr-CA"/>
        </w:rPr>
        <w:t xml:space="preserve"> / LE </w:t>
      </w:r>
      <w:r w:rsidRPr="00B139D3">
        <w:rPr>
          <w:b/>
          <w:sz w:val="20"/>
          <w:szCs w:val="20"/>
          <w:lang w:val="fr-CA"/>
        </w:rPr>
        <w:t>28</w:t>
      </w:r>
      <w:r w:rsidR="00102792" w:rsidRPr="00B139D3">
        <w:rPr>
          <w:b/>
          <w:sz w:val="20"/>
          <w:szCs w:val="20"/>
          <w:lang w:val="fr-CA"/>
        </w:rPr>
        <w:t xml:space="preserve"> </w:t>
      </w:r>
      <w:r w:rsidRPr="00B139D3">
        <w:rPr>
          <w:b/>
          <w:sz w:val="20"/>
          <w:szCs w:val="20"/>
          <w:lang w:val="fr-CA"/>
        </w:rPr>
        <w:t>JUIN</w:t>
      </w:r>
      <w:r w:rsidR="00102792" w:rsidRPr="00B139D3">
        <w:rPr>
          <w:b/>
          <w:sz w:val="20"/>
          <w:szCs w:val="20"/>
          <w:lang w:val="fr-CA"/>
        </w:rPr>
        <w:t xml:space="preserve"> </w:t>
      </w:r>
      <w:r w:rsidR="0034657E" w:rsidRPr="00B139D3">
        <w:rPr>
          <w:b/>
          <w:sz w:val="20"/>
          <w:szCs w:val="20"/>
          <w:lang w:val="fr-CA"/>
        </w:rPr>
        <w:t>2019</w:t>
      </w:r>
    </w:p>
    <w:p w:rsidR="00102792" w:rsidRPr="00B139D3" w:rsidRDefault="00102792" w:rsidP="00102792">
      <w:pPr>
        <w:rPr>
          <w:sz w:val="20"/>
          <w:szCs w:val="20"/>
          <w:lang w:val="fr-CA"/>
        </w:rPr>
      </w:pPr>
    </w:p>
    <w:p w:rsidR="00102792" w:rsidRPr="00B139D3" w:rsidRDefault="00102792" w:rsidP="00963B5B">
      <w:pPr>
        <w:ind w:left="1440" w:hanging="1440"/>
        <w:jc w:val="both"/>
        <w:rPr>
          <w:rFonts w:eastAsia="Times New Roman" w:cs="Times New Roman"/>
          <w:color w:val="000000"/>
          <w:sz w:val="20"/>
          <w:szCs w:val="20"/>
          <w:lang w:val="en-US"/>
        </w:rPr>
      </w:pPr>
      <w:r w:rsidRPr="00B139D3">
        <w:rPr>
          <w:rFonts w:eastAsia="Times New Roman" w:cs="Times New Roman"/>
          <w:b/>
          <w:bCs/>
          <w:color w:val="000000"/>
          <w:sz w:val="20"/>
          <w:szCs w:val="20"/>
          <w:lang w:val="en-US"/>
        </w:rPr>
        <w:t>3</w:t>
      </w:r>
      <w:r w:rsidR="00A3323E" w:rsidRPr="00B139D3">
        <w:rPr>
          <w:rFonts w:eastAsia="Times New Roman" w:cs="Times New Roman"/>
          <w:b/>
          <w:bCs/>
          <w:color w:val="000000"/>
          <w:sz w:val="20"/>
          <w:szCs w:val="20"/>
          <w:lang w:val="en-US"/>
        </w:rPr>
        <w:t>8</w:t>
      </w:r>
      <w:r w:rsidRPr="00B139D3">
        <w:rPr>
          <w:rFonts w:eastAsia="Times New Roman" w:cs="Times New Roman"/>
          <w:b/>
          <w:bCs/>
          <w:color w:val="000000"/>
          <w:sz w:val="20"/>
          <w:szCs w:val="20"/>
          <w:lang w:val="en-US"/>
        </w:rPr>
        <w:t>2</w:t>
      </w:r>
      <w:r w:rsidR="00A3323E" w:rsidRPr="00B139D3">
        <w:rPr>
          <w:rFonts w:eastAsia="Times New Roman" w:cs="Times New Roman"/>
          <w:b/>
          <w:bCs/>
          <w:color w:val="000000"/>
          <w:sz w:val="20"/>
          <w:szCs w:val="20"/>
          <w:lang w:val="en-US"/>
        </w:rPr>
        <w:t>70</w:t>
      </w:r>
      <w:r w:rsidR="00CF470D" w:rsidRPr="00B139D3">
        <w:rPr>
          <w:rFonts w:eastAsia="Times New Roman" w:cs="Times New Roman"/>
          <w:b/>
          <w:bCs/>
          <w:color w:val="000000"/>
          <w:sz w:val="20"/>
          <w:szCs w:val="20"/>
          <w:lang w:val="en-US"/>
        </w:rPr>
        <w:tab/>
      </w:r>
      <w:r w:rsidR="009C7C99" w:rsidRPr="00B139D3">
        <w:rPr>
          <w:rFonts w:eastAsia="Times New Roman" w:cs="Times New Roman"/>
          <w:b/>
          <w:bCs/>
          <w:color w:val="000000"/>
          <w:sz w:val="20"/>
          <w:szCs w:val="20"/>
          <w:lang w:val="en-US"/>
        </w:rPr>
        <w:t xml:space="preserve">Patrick John Goldfinch v. Her Majesty </w:t>
      </w:r>
      <w:proofErr w:type="gramStart"/>
      <w:r w:rsidR="008D4712" w:rsidRPr="00B139D3">
        <w:rPr>
          <w:rFonts w:eastAsia="Times New Roman" w:cs="Times New Roman"/>
          <w:b/>
          <w:bCs/>
          <w:color w:val="000000"/>
          <w:sz w:val="20"/>
          <w:szCs w:val="20"/>
          <w:lang w:val="en-US"/>
        </w:rPr>
        <w:t>T</w:t>
      </w:r>
      <w:r w:rsidR="009C7C99" w:rsidRPr="00B139D3">
        <w:rPr>
          <w:rFonts w:eastAsia="Times New Roman" w:cs="Times New Roman"/>
          <w:b/>
          <w:bCs/>
          <w:color w:val="000000"/>
          <w:sz w:val="20"/>
          <w:szCs w:val="20"/>
          <w:lang w:val="en-US"/>
        </w:rPr>
        <w:t>he</w:t>
      </w:r>
      <w:proofErr w:type="gramEnd"/>
      <w:r w:rsidR="009C7C99" w:rsidRPr="00B139D3">
        <w:rPr>
          <w:rFonts w:eastAsia="Times New Roman" w:cs="Times New Roman"/>
          <w:b/>
          <w:bCs/>
          <w:color w:val="000000"/>
          <w:sz w:val="20"/>
          <w:szCs w:val="20"/>
          <w:lang w:val="en-US"/>
        </w:rPr>
        <w:t xml:space="preserve"> Queen</w:t>
      </w:r>
      <w:r w:rsidRPr="00B139D3">
        <w:rPr>
          <w:rFonts w:eastAsia="Times New Roman" w:cs="Times New Roman"/>
          <w:b/>
          <w:bCs/>
          <w:color w:val="000000"/>
          <w:sz w:val="20"/>
          <w:szCs w:val="20"/>
          <w:lang w:val="en-US"/>
        </w:rPr>
        <w:t xml:space="preserve"> </w:t>
      </w:r>
      <w:r w:rsidR="00B9212C" w:rsidRPr="00B139D3">
        <w:rPr>
          <w:rFonts w:eastAsia="Times New Roman" w:cs="Times New Roman"/>
          <w:b/>
          <w:bCs/>
          <w:color w:val="000000"/>
          <w:sz w:val="20"/>
          <w:szCs w:val="20"/>
          <w:lang w:val="en-US"/>
        </w:rPr>
        <w:t>-</w:t>
      </w:r>
      <w:r w:rsidRPr="00B139D3">
        <w:rPr>
          <w:rFonts w:eastAsia="Times New Roman" w:cs="Times New Roman"/>
          <w:b/>
          <w:bCs/>
          <w:color w:val="000000"/>
          <w:sz w:val="20"/>
          <w:szCs w:val="20"/>
          <w:lang w:val="en-US"/>
        </w:rPr>
        <w:t xml:space="preserve"> and - </w:t>
      </w:r>
      <w:r w:rsidR="00963B5B" w:rsidRPr="00B139D3">
        <w:rPr>
          <w:rFonts w:eastAsia="Times New Roman" w:cs="Times New Roman"/>
          <w:b/>
          <w:bCs/>
          <w:color w:val="000000"/>
          <w:sz w:val="20"/>
          <w:szCs w:val="20"/>
          <w:lang w:val="en-US"/>
        </w:rPr>
        <w:t>Attorney General of Ontario and Criminal Lawyers’ Association of Ontario</w:t>
      </w:r>
      <w:r w:rsidR="009C7C99" w:rsidRPr="00B139D3">
        <w:rPr>
          <w:rFonts w:eastAsia="Times New Roman" w:cs="Times New Roman"/>
          <w:b/>
          <w:bCs/>
          <w:color w:val="000000"/>
          <w:sz w:val="20"/>
          <w:szCs w:val="20"/>
          <w:lang w:val="en-US"/>
        </w:rPr>
        <w:t xml:space="preserve"> </w:t>
      </w:r>
      <w:r w:rsidRPr="00B139D3">
        <w:rPr>
          <w:rFonts w:eastAsia="Times New Roman" w:cs="Times New Roman"/>
          <w:color w:val="000000"/>
          <w:sz w:val="20"/>
          <w:szCs w:val="20"/>
          <w:lang w:val="en-US"/>
        </w:rPr>
        <w:t>(</w:t>
      </w:r>
      <w:r w:rsidR="009C7C99" w:rsidRPr="00B139D3">
        <w:rPr>
          <w:rFonts w:eastAsia="Times New Roman" w:cs="Times New Roman"/>
          <w:color w:val="000000"/>
          <w:sz w:val="20"/>
          <w:szCs w:val="20"/>
          <w:lang w:val="en-US"/>
        </w:rPr>
        <w:t>Alta</w:t>
      </w:r>
      <w:r w:rsidRPr="00B139D3">
        <w:rPr>
          <w:rFonts w:eastAsia="Times New Roman" w:cs="Times New Roman"/>
          <w:color w:val="000000"/>
          <w:sz w:val="20"/>
          <w:szCs w:val="20"/>
          <w:lang w:val="en-US"/>
        </w:rPr>
        <w:t>.)</w:t>
      </w:r>
    </w:p>
    <w:p w:rsidR="00102792" w:rsidRPr="00B139D3" w:rsidRDefault="00102792" w:rsidP="00102792">
      <w:pPr>
        <w:ind w:left="1440"/>
        <w:jc w:val="both"/>
        <w:rPr>
          <w:rFonts w:eastAsia="Times New Roman" w:cs="Times New Roman"/>
          <w:color w:val="000000"/>
          <w:sz w:val="20"/>
          <w:szCs w:val="20"/>
          <w:lang w:val="en-US"/>
        </w:rPr>
      </w:pPr>
      <w:r w:rsidRPr="00B139D3">
        <w:rPr>
          <w:rFonts w:eastAsia="Times New Roman" w:cs="Times New Roman"/>
          <w:b/>
          <w:bCs/>
          <w:color w:val="000000"/>
          <w:sz w:val="20"/>
          <w:szCs w:val="20"/>
          <w:lang w:val="en-US"/>
        </w:rPr>
        <w:t>201</w:t>
      </w:r>
      <w:r w:rsidR="00812AAB" w:rsidRPr="00B139D3">
        <w:rPr>
          <w:rFonts w:eastAsia="Times New Roman" w:cs="Times New Roman"/>
          <w:b/>
          <w:bCs/>
          <w:color w:val="000000"/>
          <w:sz w:val="20"/>
          <w:szCs w:val="20"/>
          <w:lang w:val="en-US"/>
        </w:rPr>
        <w:t>9</w:t>
      </w:r>
      <w:r w:rsidRPr="00B139D3">
        <w:rPr>
          <w:rFonts w:eastAsia="Times New Roman" w:cs="Times New Roman"/>
          <w:b/>
          <w:bCs/>
          <w:color w:val="000000"/>
          <w:sz w:val="20"/>
          <w:szCs w:val="20"/>
          <w:lang w:val="en-US"/>
        </w:rPr>
        <w:t xml:space="preserve"> SCC </w:t>
      </w:r>
      <w:r w:rsidR="00812AAB" w:rsidRPr="00B139D3">
        <w:rPr>
          <w:rFonts w:eastAsia="Times New Roman" w:cs="Times New Roman"/>
          <w:b/>
          <w:bCs/>
          <w:color w:val="000000"/>
          <w:sz w:val="20"/>
          <w:szCs w:val="20"/>
          <w:lang w:val="en-US"/>
        </w:rPr>
        <w:t>3</w:t>
      </w:r>
      <w:r w:rsidR="006203AB" w:rsidRPr="00B139D3">
        <w:rPr>
          <w:rFonts w:eastAsia="Times New Roman" w:cs="Times New Roman"/>
          <w:b/>
          <w:bCs/>
          <w:color w:val="000000"/>
          <w:sz w:val="20"/>
          <w:szCs w:val="20"/>
          <w:lang w:val="en-US"/>
        </w:rPr>
        <w:t>8</w:t>
      </w:r>
      <w:r w:rsidRPr="00B139D3">
        <w:rPr>
          <w:rFonts w:eastAsia="Times New Roman" w:cs="Times New Roman"/>
          <w:b/>
          <w:bCs/>
          <w:color w:val="000000"/>
          <w:sz w:val="20"/>
          <w:szCs w:val="20"/>
          <w:lang w:val="en-US"/>
        </w:rPr>
        <w:t xml:space="preserve"> / 201</w:t>
      </w:r>
      <w:r w:rsidR="00812AAB" w:rsidRPr="00B139D3">
        <w:rPr>
          <w:rFonts w:eastAsia="Times New Roman" w:cs="Times New Roman"/>
          <w:b/>
          <w:bCs/>
          <w:color w:val="000000"/>
          <w:sz w:val="20"/>
          <w:szCs w:val="20"/>
          <w:lang w:val="en-US"/>
        </w:rPr>
        <w:t>9</w:t>
      </w:r>
      <w:r w:rsidRPr="00B139D3">
        <w:rPr>
          <w:rFonts w:eastAsia="Times New Roman" w:cs="Times New Roman"/>
          <w:b/>
          <w:bCs/>
          <w:color w:val="000000"/>
          <w:sz w:val="20"/>
          <w:szCs w:val="20"/>
          <w:lang w:val="en-US"/>
        </w:rPr>
        <w:t xml:space="preserve"> CSC </w:t>
      </w:r>
      <w:r w:rsidR="00812AAB" w:rsidRPr="00B139D3">
        <w:rPr>
          <w:rFonts w:eastAsia="Times New Roman" w:cs="Times New Roman"/>
          <w:b/>
          <w:bCs/>
          <w:color w:val="000000"/>
          <w:sz w:val="20"/>
          <w:szCs w:val="20"/>
          <w:lang w:val="en-US"/>
        </w:rPr>
        <w:t>3</w:t>
      </w:r>
      <w:r w:rsidR="006203AB" w:rsidRPr="00B139D3">
        <w:rPr>
          <w:rFonts w:eastAsia="Times New Roman" w:cs="Times New Roman"/>
          <w:b/>
          <w:bCs/>
          <w:color w:val="000000"/>
          <w:sz w:val="20"/>
          <w:szCs w:val="20"/>
          <w:lang w:val="en-US"/>
        </w:rPr>
        <w:t>8</w:t>
      </w:r>
    </w:p>
    <w:p w:rsidR="00102792" w:rsidRPr="00B139D3" w:rsidRDefault="00102792" w:rsidP="00102792">
      <w:pPr>
        <w:jc w:val="both"/>
        <w:rPr>
          <w:rFonts w:eastAsia="Times New Roman" w:cs="Times New Roman"/>
          <w:color w:val="000000"/>
          <w:sz w:val="20"/>
          <w:szCs w:val="20"/>
          <w:lang w:val="en-US"/>
        </w:rPr>
      </w:pPr>
    </w:p>
    <w:p w:rsidR="00102792" w:rsidRPr="00B139D3" w:rsidRDefault="00102792" w:rsidP="00102792">
      <w:pPr>
        <w:ind w:left="1440" w:hanging="1440"/>
        <w:rPr>
          <w:rFonts w:eastAsia="Times New Roman" w:cs="Times New Roman"/>
          <w:color w:val="000000"/>
          <w:sz w:val="20"/>
          <w:szCs w:val="20"/>
          <w:lang w:val="en-US"/>
        </w:rPr>
      </w:pPr>
      <w:r w:rsidRPr="00B139D3">
        <w:rPr>
          <w:rFonts w:eastAsia="Times New Roman" w:cs="Times New Roman"/>
          <w:color w:val="000000"/>
          <w:sz w:val="20"/>
          <w:szCs w:val="20"/>
          <w:lang w:val="en-US"/>
        </w:rPr>
        <w:t>Coram:</w:t>
      </w:r>
      <w:r w:rsidR="00CF470D" w:rsidRPr="00B139D3">
        <w:rPr>
          <w:rFonts w:eastAsia="Times New Roman" w:cs="Times New Roman"/>
          <w:color w:val="000000"/>
          <w:sz w:val="20"/>
          <w:szCs w:val="20"/>
          <w:lang w:val="en-US"/>
        </w:rPr>
        <w:tab/>
      </w:r>
      <w:r w:rsidR="009C7C99" w:rsidRPr="00B139D3">
        <w:rPr>
          <w:rFonts w:eastAsia="Times New Roman" w:cs="Times New Roman"/>
          <w:color w:val="000000"/>
          <w:sz w:val="20"/>
          <w:szCs w:val="20"/>
          <w:lang w:val="en-US"/>
        </w:rPr>
        <w:t>Abella, Moldaver, Karakatsanis, Gascon, Brown, Rowe and Martin JJ.</w:t>
      </w:r>
    </w:p>
    <w:p w:rsidR="00102792" w:rsidRPr="00B139D3" w:rsidRDefault="00102792" w:rsidP="00102792">
      <w:pPr>
        <w:ind w:left="1440" w:hanging="1440"/>
        <w:rPr>
          <w:rFonts w:eastAsia="Times New Roman" w:cs="Times New Roman"/>
          <w:color w:val="000000"/>
          <w:sz w:val="20"/>
          <w:szCs w:val="20"/>
          <w:lang w:val="en-US"/>
        </w:rPr>
      </w:pPr>
    </w:p>
    <w:p w:rsidR="00102792" w:rsidRPr="00B139D3" w:rsidRDefault="006203AB" w:rsidP="00102792">
      <w:pPr>
        <w:jc w:val="both"/>
        <w:rPr>
          <w:rFonts w:eastAsia="Times New Roman" w:cs="Times New Roman"/>
          <w:color w:val="000000"/>
          <w:sz w:val="20"/>
          <w:szCs w:val="20"/>
          <w:lang w:val="fr-CA"/>
        </w:rPr>
      </w:pPr>
      <w:r w:rsidRPr="00B139D3">
        <w:rPr>
          <w:sz w:val="20"/>
          <w:szCs w:val="20"/>
        </w:rPr>
        <w:t xml:space="preserve">The appeal from the judgment of the Court of Appeal of Alberta (Edmonton), Number 1703-0062-A, 2018 ABCA 240, dated July 6, 2018, heard on January 16, 2019, is dismissed. </w:t>
      </w:r>
      <w:r w:rsidRPr="00B139D3">
        <w:rPr>
          <w:sz w:val="20"/>
          <w:szCs w:val="20"/>
          <w:lang w:val="fr-CA"/>
        </w:rPr>
        <w:t>Brown J. dissents.</w:t>
      </w:r>
    </w:p>
    <w:p w:rsidR="00102792" w:rsidRPr="00B139D3" w:rsidRDefault="00102792" w:rsidP="00102792">
      <w:pPr>
        <w:tabs>
          <w:tab w:val="left" w:pos="1440"/>
        </w:tabs>
        <w:jc w:val="both"/>
        <w:rPr>
          <w:rFonts w:eastAsia="Times New Roman" w:cs="Times New Roman"/>
          <w:color w:val="000000"/>
          <w:sz w:val="20"/>
          <w:szCs w:val="20"/>
          <w:lang w:val="fr-CA"/>
        </w:rPr>
      </w:pPr>
    </w:p>
    <w:p w:rsidR="00102792" w:rsidRPr="00B139D3" w:rsidRDefault="006203AB" w:rsidP="00102792">
      <w:pPr>
        <w:jc w:val="both"/>
        <w:rPr>
          <w:rFonts w:eastAsia="Times New Roman" w:cs="Times New Roman"/>
          <w:color w:val="000000"/>
          <w:sz w:val="20"/>
          <w:szCs w:val="20"/>
          <w:lang w:val="fr-CA"/>
        </w:rPr>
      </w:pPr>
      <w:r w:rsidRPr="00B139D3">
        <w:rPr>
          <w:sz w:val="20"/>
          <w:szCs w:val="20"/>
          <w:lang w:val="fr-CA"/>
        </w:rPr>
        <w:t>L’appel interjeté contre l’arrêt de la Cour d’appel de l’Alberta (Edmonton), numéro 1703-0062-A, 2018 ABCA 240, daté du 6 juillet 2018, entendu le 16 janvier 2019, est rejeté. Le juge Brown est dissident.</w:t>
      </w:r>
    </w:p>
    <w:p w:rsidR="00102792" w:rsidRPr="00B139D3" w:rsidRDefault="00102792" w:rsidP="00102792">
      <w:pPr>
        <w:rPr>
          <w:sz w:val="20"/>
          <w:szCs w:val="20"/>
          <w:lang w:val="fr-CA"/>
        </w:rPr>
      </w:pPr>
    </w:p>
    <w:p w:rsidR="00102792" w:rsidRPr="00B139D3" w:rsidRDefault="00D00336" w:rsidP="00102792">
      <w:pPr>
        <w:rPr>
          <w:sz w:val="20"/>
          <w:szCs w:val="20"/>
          <w:lang w:val="fr-CA"/>
        </w:rPr>
      </w:pPr>
      <w:hyperlink r:id="rId63" w:history="1">
        <w:r w:rsidR="00506BE1" w:rsidRPr="00B139D3">
          <w:rPr>
            <w:rStyle w:val="Hyperlink"/>
            <w:sz w:val="20"/>
            <w:szCs w:val="20"/>
            <w:lang w:val="fr-CA"/>
          </w:rPr>
          <w:t xml:space="preserve">LINK TO </w:t>
        </w:r>
        <w:r w:rsidR="00D82BFF" w:rsidRPr="00B139D3">
          <w:rPr>
            <w:rStyle w:val="Hyperlink"/>
            <w:sz w:val="20"/>
            <w:szCs w:val="20"/>
            <w:lang w:val="fr-CA"/>
          </w:rPr>
          <w:t>REASONS</w:t>
        </w:r>
      </w:hyperlink>
      <w:r w:rsidR="00102792" w:rsidRPr="00B139D3">
        <w:rPr>
          <w:sz w:val="20"/>
          <w:szCs w:val="20"/>
          <w:lang w:val="fr-CA"/>
        </w:rPr>
        <w:t xml:space="preserve"> / </w:t>
      </w:r>
      <w:hyperlink r:id="rId64" w:history="1">
        <w:r w:rsidR="00D82BFF" w:rsidRPr="00B139D3">
          <w:rPr>
            <w:rStyle w:val="Hyperlink"/>
            <w:sz w:val="20"/>
            <w:szCs w:val="20"/>
            <w:lang w:val="fr-CA"/>
          </w:rPr>
          <w:t>LIEN VERS LES MOTIFS</w:t>
        </w:r>
      </w:hyperlink>
    </w:p>
    <w:p w:rsidR="00102792" w:rsidRPr="00B139D3" w:rsidRDefault="00102792" w:rsidP="00102792">
      <w:pPr>
        <w:rPr>
          <w:sz w:val="20"/>
          <w:szCs w:val="20"/>
          <w:lang w:val="fr-CA"/>
        </w:rPr>
      </w:pPr>
    </w:p>
    <w:p w:rsidR="00D004FC" w:rsidRPr="00B139D3" w:rsidRDefault="00D00336" w:rsidP="00102792">
      <w:pPr>
        <w:jc w:val="both"/>
        <w:rPr>
          <w:rFonts w:cs="Times New Roman"/>
          <w:b/>
          <w:sz w:val="20"/>
          <w:szCs w:val="20"/>
        </w:rPr>
      </w:pPr>
      <w:r w:rsidRPr="00B139D3">
        <w:rPr>
          <w:b/>
          <w:sz w:val="20"/>
          <w:szCs w:val="20"/>
        </w:rPr>
        <w:pict>
          <v:rect id="_x0000_i1070" style="width:144.3pt;height:1pt" o:hrpct="300" o:hralign="center" o:hrstd="t" o:hrnoshade="t" o:hr="t" fillcolor="black [3213]" stroked="f"/>
        </w:pict>
      </w:r>
    </w:p>
    <w:p w:rsidR="00D004FC" w:rsidRPr="00B139D3" w:rsidRDefault="00D004FC" w:rsidP="00D004FC">
      <w:pPr>
        <w:jc w:val="both"/>
        <w:rPr>
          <w:rFonts w:cs="Times New Roman"/>
          <w:sz w:val="20"/>
          <w:szCs w:val="20"/>
        </w:rPr>
      </w:pPr>
    </w:p>
    <w:p w:rsidR="00D004FC" w:rsidRPr="00B139D3"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B139D3" w:rsidRDefault="0056248C" w:rsidP="00091BA6">
      <w:pPr>
        <w:rPr>
          <w:lang w:val="fr-CA"/>
        </w:rPr>
      </w:pPr>
    </w:p>
    <w:p w:rsidR="00102926" w:rsidRPr="00B139D3" w:rsidRDefault="00102926" w:rsidP="00782AE4">
      <w:pPr>
        <w:jc w:val="both"/>
        <w:rPr>
          <w:sz w:val="20"/>
          <w:szCs w:val="20"/>
        </w:rPr>
        <w:sectPr w:rsidR="00102926" w:rsidRPr="00B139D3" w:rsidSect="00782AE4">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576" w:footer="960" w:gutter="0"/>
          <w:cols w:space="720"/>
          <w:titlePg/>
          <w:docGrid w:linePitch="272"/>
        </w:sectPr>
      </w:pPr>
    </w:p>
    <w:p w:rsidR="00BE34F7" w:rsidRPr="00B139D3" w:rsidRDefault="0041245B" w:rsidP="00BE34F7">
      <w:pPr>
        <w:tabs>
          <w:tab w:val="center" w:pos="5220"/>
          <w:tab w:val="right" w:pos="10800"/>
        </w:tabs>
        <w:rPr>
          <w:rFonts w:ascii="Arial" w:hAnsi="Arial" w:cs="Arial"/>
          <w:sz w:val="16"/>
          <w:szCs w:val="18"/>
          <w:lang w:val="fr-CA"/>
        </w:rPr>
      </w:pPr>
      <w:bookmarkStart w:id="10" w:name="1"/>
      <w:bookmarkStart w:id="11" w:name="QuickMark"/>
      <w:bookmarkEnd w:id="10"/>
      <w:bookmarkEnd w:id="11"/>
      <w:r w:rsidRPr="00B139D3">
        <w:rPr>
          <w:rFonts w:ascii="Arial" w:hAnsi="Arial" w:cs="Arial"/>
          <w:sz w:val="20"/>
          <w:lang w:val="fr-FR"/>
        </w:rPr>
        <w:tab/>
      </w:r>
      <w:r w:rsidR="00BE34F7" w:rsidRPr="00B139D3">
        <w:rPr>
          <w:rFonts w:ascii="Arial" w:hAnsi="Arial" w:cs="Arial"/>
          <w:sz w:val="18"/>
          <w:lang w:val="fr-FR"/>
        </w:rPr>
        <w:t xml:space="preserve">   </w:t>
      </w:r>
      <w:r w:rsidR="00BE34F7" w:rsidRPr="00B139D3">
        <w:rPr>
          <w:rFonts w:ascii="Arial" w:hAnsi="Arial" w:cs="Arial"/>
          <w:b/>
          <w:i/>
          <w:szCs w:val="28"/>
          <w:lang w:val="fr-FR"/>
        </w:rPr>
        <w:t>- 2018 -</w:t>
      </w:r>
      <w:r w:rsidR="00BE34F7" w:rsidRPr="00B139D3">
        <w:rPr>
          <w:rFonts w:ascii="Arial" w:hAnsi="Arial" w:cs="Arial"/>
          <w:sz w:val="18"/>
          <w:lang w:val="fr-FR"/>
        </w:rPr>
        <w:t xml:space="preserve"> </w:t>
      </w:r>
      <w:r w:rsidR="00BE34F7" w:rsidRPr="00B139D3">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RPr="00B139D3" w:rsidTr="00CC3B08">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B139D3" w:rsidRDefault="00BE34F7" w:rsidP="00CC3B08">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B139D3" w:rsidRDefault="00BE34F7" w:rsidP="00CC3B08">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DECEMBER – DÉCEMBRE</w:t>
            </w:r>
          </w:p>
        </w:tc>
      </w:tr>
      <w:tr w:rsidR="00BE34F7" w:rsidRPr="00B139D3" w:rsidTr="00CC3B08">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4"/>
                <w:szCs w:val="14"/>
                <w:lang w:val="fr-FR"/>
              </w:rPr>
            </w:pPr>
            <w:r w:rsidRPr="00B139D3">
              <w:rPr>
                <w:rFonts w:ascii="Arial" w:hAnsi="Arial" w:cs="Arial"/>
                <w:b/>
                <w:sz w:val="14"/>
                <w:szCs w:val="14"/>
                <w:lang w:val="fr-FR"/>
              </w:rPr>
              <w:t>S</w:t>
            </w:r>
          </w:p>
          <w:p w:rsidR="00BE34F7" w:rsidRPr="00B139D3" w:rsidRDefault="00BE34F7" w:rsidP="00CC3B08">
            <w:pPr>
              <w:tabs>
                <w:tab w:val="center" w:pos="5220"/>
                <w:tab w:val="right" w:pos="10440"/>
              </w:tabs>
              <w:jc w:val="center"/>
              <w:rPr>
                <w:rFonts w:ascii="Arial" w:hAnsi="Arial" w:cs="Arial"/>
                <w:b/>
                <w:sz w:val="14"/>
                <w:szCs w:val="14"/>
                <w:lang w:val="fr-FR"/>
              </w:rPr>
            </w:pPr>
            <w:r w:rsidRPr="00B139D3">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M</w:t>
            </w:r>
          </w:p>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T</w:t>
            </w:r>
          </w:p>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W</w:t>
            </w:r>
          </w:p>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T</w:t>
            </w:r>
          </w:p>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F</w:t>
            </w:r>
          </w:p>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S</w:t>
            </w:r>
          </w:p>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B139D3" w:rsidRDefault="00BE34F7" w:rsidP="00CC3B08">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S</w:t>
            </w:r>
          </w:p>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M</w:t>
            </w:r>
          </w:p>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T</w:t>
            </w:r>
          </w:p>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W</w:t>
            </w:r>
          </w:p>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T</w:t>
            </w:r>
          </w:p>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F</w:t>
            </w:r>
          </w:p>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S</w:t>
            </w:r>
          </w:p>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B139D3" w:rsidRDefault="00BE34F7" w:rsidP="00CC3B08">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S</w:t>
            </w:r>
          </w:p>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M</w:t>
            </w:r>
          </w:p>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lang w:val="fr-FR"/>
              </w:rPr>
            </w:pPr>
            <w:r w:rsidRPr="00B139D3">
              <w:rPr>
                <w:rFonts w:ascii="Arial" w:hAnsi="Arial" w:cs="Arial"/>
                <w:b/>
                <w:sz w:val="13"/>
                <w:szCs w:val="13"/>
                <w:lang w:val="fr-FR"/>
              </w:rPr>
              <w:t>T</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W</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T</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F</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tc>
      </w:tr>
      <w:tr w:rsidR="00BE34F7" w:rsidRPr="00B139D3" w:rsidTr="00CC3B08">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w:t>
            </w:r>
          </w:p>
        </w:tc>
      </w:tr>
      <w:tr w:rsidR="00BE34F7" w:rsidRPr="00B139D3" w:rsidTr="00CC3B08">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b/>
                <w:sz w:val="13"/>
                <w:szCs w:val="13"/>
              </w:rPr>
            </w:pPr>
            <w:r w:rsidRPr="00B139D3">
              <w:rPr>
                <w:rFonts w:ascii="Arial" w:hAnsi="Arial" w:cs="Arial"/>
                <w:b/>
                <w:sz w:val="13"/>
                <w:szCs w:val="13"/>
              </w:rPr>
              <w:t>H</w:t>
            </w:r>
          </w:p>
          <w:p w:rsidR="00BE34F7" w:rsidRPr="00B139D3" w:rsidRDefault="00BE34F7" w:rsidP="00CC3B08">
            <w:pPr>
              <w:jc w:val="center"/>
              <w:rPr>
                <w:rFonts w:ascii="Arial" w:hAnsi="Arial" w:cs="Arial"/>
                <w:sz w:val="13"/>
                <w:szCs w:val="13"/>
              </w:rPr>
            </w:pPr>
            <w:r w:rsidRPr="00B139D3">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b/>
                <w:sz w:val="13"/>
                <w:szCs w:val="13"/>
              </w:rPr>
            </w:pPr>
            <w:r w:rsidRPr="00B139D3">
              <w:rPr>
                <w:rFonts w:ascii="Arial" w:hAnsi="Arial" w:cs="Arial"/>
                <w:b/>
                <w:sz w:val="13"/>
                <w:szCs w:val="13"/>
              </w:rPr>
              <w:t>CC</w:t>
            </w:r>
          </w:p>
          <w:p w:rsidR="00BE34F7" w:rsidRPr="00B139D3" w:rsidRDefault="00BE34F7" w:rsidP="00CC3B08">
            <w:pPr>
              <w:jc w:val="center"/>
              <w:rPr>
                <w:rFonts w:ascii="Arial" w:hAnsi="Arial" w:cs="Arial"/>
                <w:sz w:val="13"/>
                <w:szCs w:val="13"/>
              </w:rPr>
            </w:pPr>
            <w:r w:rsidRPr="00B139D3">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b/>
                <w:sz w:val="13"/>
                <w:szCs w:val="13"/>
              </w:rPr>
            </w:pPr>
            <w:r w:rsidRPr="00B139D3">
              <w:rPr>
                <w:rFonts w:ascii="Arial" w:hAnsi="Arial" w:cs="Arial"/>
                <w:b/>
                <w:sz w:val="13"/>
                <w:szCs w:val="13"/>
              </w:rPr>
              <w:t>CC</w:t>
            </w:r>
          </w:p>
          <w:p w:rsidR="00BE34F7" w:rsidRPr="00B139D3" w:rsidRDefault="00BE34F7" w:rsidP="00CC3B08">
            <w:pPr>
              <w:jc w:val="center"/>
              <w:rPr>
                <w:rFonts w:ascii="Arial" w:hAnsi="Arial" w:cs="Arial"/>
                <w:sz w:val="13"/>
                <w:szCs w:val="13"/>
              </w:rPr>
            </w:pPr>
            <w:r w:rsidRPr="00B139D3">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b/>
                <w:sz w:val="13"/>
                <w:szCs w:val="13"/>
              </w:rPr>
            </w:pPr>
            <w:r w:rsidRPr="00B139D3">
              <w:rPr>
                <w:rFonts w:ascii="Arial" w:hAnsi="Arial" w:cs="Arial"/>
                <w:b/>
                <w:sz w:val="13"/>
                <w:szCs w:val="13"/>
              </w:rPr>
              <w:t>CC</w:t>
            </w:r>
          </w:p>
          <w:p w:rsidR="00BE34F7" w:rsidRPr="00B139D3" w:rsidRDefault="00BE34F7" w:rsidP="00CC3B08">
            <w:pPr>
              <w:jc w:val="center"/>
              <w:rPr>
                <w:rFonts w:ascii="Arial" w:hAnsi="Arial" w:cs="Arial"/>
                <w:sz w:val="13"/>
                <w:szCs w:val="13"/>
              </w:rPr>
            </w:pPr>
            <w:r w:rsidRPr="00B139D3">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8</w:t>
            </w:r>
          </w:p>
        </w:tc>
      </w:tr>
      <w:tr w:rsidR="00BE34F7" w:rsidRPr="00B139D3" w:rsidTr="00CC3B08">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b/>
                <w:sz w:val="13"/>
                <w:szCs w:val="13"/>
              </w:rPr>
            </w:pPr>
            <w:r w:rsidRPr="00B139D3">
              <w:rPr>
                <w:rFonts w:ascii="Arial" w:hAnsi="Arial" w:cs="Arial"/>
                <w:b/>
                <w:sz w:val="13"/>
                <w:szCs w:val="13"/>
              </w:rPr>
              <w:t>H</w:t>
            </w:r>
          </w:p>
          <w:p w:rsidR="00BE34F7" w:rsidRPr="00B139D3" w:rsidRDefault="00BE34F7" w:rsidP="00CC3B08">
            <w:pPr>
              <w:jc w:val="center"/>
              <w:rPr>
                <w:rFonts w:ascii="Arial" w:hAnsi="Arial" w:cs="Arial"/>
                <w:sz w:val="13"/>
                <w:szCs w:val="13"/>
              </w:rPr>
            </w:pPr>
            <w:r w:rsidRPr="00B139D3">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15</w:t>
            </w:r>
          </w:p>
        </w:tc>
      </w:tr>
      <w:tr w:rsidR="00BE34F7" w:rsidRPr="00B139D3" w:rsidTr="00CC3B08">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22</w:t>
            </w:r>
          </w:p>
        </w:tc>
      </w:tr>
      <w:tr w:rsidR="00BE34F7" w:rsidRPr="00B139D3" w:rsidTr="00CC3B08">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rPr>
                <w:rFonts w:ascii="Arial" w:hAnsi="Arial" w:cs="Arial"/>
                <w:sz w:val="13"/>
                <w:szCs w:val="13"/>
              </w:rPr>
            </w:pPr>
            <w:r w:rsidRPr="00B139D3">
              <w:rPr>
                <w:rFonts w:ascii="Arial" w:hAnsi="Arial" w:cs="Arial"/>
                <w:sz w:val="13"/>
                <w:szCs w:val="13"/>
              </w:rPr>
              <w:t xml:space="preserve"> 23 /</w:t>
            </w:r>
          </w:p>
          <w:p w:rsidR="00BE34F7" w:rsidRPr="00B139D3" w:rsidRDefault="00BE34F7" w:rsidP="00CC3B08">
            <w:pPr>
              <w:rPr>
                <w:rFonts w:ascii="Arial" w:hAnsi="Arial" w:cs="Arial"/>
                <w:sz w:val="13"/>
                <w:szCs w:val="13"/>
              </w:rPr>
            </w:pPr>
            <w:r w:rsidRPr="00B139D3">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rPr>
                <w:rFonts w:ascii="Arial" w:hAnsi="Arial" w:cs="Arial"/>
                <w:sz w:val="13"/>
                <w:szCs w:val="13"/>
              </w:rPr>
            </w:pPr>
            <w:r w:rsidRPr="00B139D3">
              <w:rPr>
                <w:rFonts w:ascii="Arial" w:hAnsi="Arial" w:cs="Arial"/>
                <w:sz w:val="13"/>
                <w:szCs w:val="13"/>
              </w:rPr>
              <w:t xml:space="preserve"> 24 /</w:t>
            </w:r>
          </w:p>
          <w:p w:rsidR="00BE34F7" w:rsidRPr="00B139D3" w:rsidRDefault="00BE34F7" w:rsidP="00CC3B08">
            <w:pPr>
              <w:rPr>
                <w:rFonts w:ascii="Arial" w:hAnsi="Arial" w:cs="Arial"/>
                <w:sz w:val="13"/>
                <w:szCs w:val="13"/>
              </w:rPr>
            </w:pPr>
            <w:r w:rsidRPr="00B139D3">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b/>
                <w:sz w:val="13"/>
                <w:szCs w:val="13"/>
              </w:rPr>
            </w:pPr>
            <w:r w:rsidRPr="00B139D3">
              <w:rPr>
                <w:rFonts w:ascii="Arial" w:hAnsi="Arial" w:cs="Arial"/>
                <w:b/>
                <w:sz w:val="13"/>
                <w:szCs w:val="13"/>
              </w:rPr>
              <w:t>H</w:t>
            </w:r>
          </w:p>
          <w:p w:rsidR="00BE34F7" w:rsidRPr="00B139D3" w:rsidRDefault="00BE34F7" w:rsidP="00CC3B08">
            <w:pPr>
              <w:jc w:val="center"/>
              <w:rPr>
                <w:rFonts w:ascii="Arial" w:hAnsi="Arial" w:cs="Arial"/>
                <w:sz w:val="13"/>
                <w:szCs w:val="13"/>
              </w:rPr>
            </w:pPr>
            <w:r w:rsidRPr="00B139D3">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b/>
                <w:sz w:val="13"/>
                <w:szCs w:val="13"/>
              </w:rPr>
            </w:pPr>
            <w:r w:rsidRPr="00B139D3">
              <w:rPr>
                <w:rFonts w:ascii="Arial" w:hAnsi="Arial" w:cs="Arial"/>
                <w:b/>
                <w:sz w:val="13"/>
                <w:szCs w:val="13"/>
              </w:rPr>
              <w:t>H</w:t>
            </w:r>
          </w:p>
          <w:p w:rsidR="00BE34F7" w:rsidRPr="00B139D3" w:rsidRDefault="00BE34F7" w:rsidP="00CC3B08">
            <w:pPr>
              <w:jc w:val="center"/>
              <w:rPr>
                <w:rFonts w:ascii="Arial" w:hAnsi="Arial" w:cs="Arial"/>
                <w:sz w:val="13"/>
                <w:szCs w:val="13"/>
              </w:rPr>
            </w:pPr>
            <w:r w:rsidRPr="00B139D3">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29</w:t>
            </w:r>
          </w:p>
        </w:tc>
      </w:tr>
    </w:tbl>
    <w:p w:rsidR="00BE34F7" w:rsidRPr="00B139D3" w:rsidRDefault="00BE34F7" w:rsidP="00BE34F7">
      <w:pPr>
        <w:tabs>
          <w:tab w:val="center" w:pos="5220"/>
          <w:tab w:val="right" w:pos="10440"/>
        </w:tabs>
        <w:jc w:val="center"/>
        <w:rPr>
          <w:rFonts w:ascii="Arial" w:hAnsi="Arial" w:cs="Arial"/>
          <w:szCs w:val="28"/>
        </w:rPr>
      </w:pPr>
      <w:r w:rsidRPr="00B139D3">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RPr="00B139D3" w:rsidTr="00CC3B08">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B139D3" w:rsidRDefault="00BE34F7" w:rsidP="00CC3B08">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B139D3" w:rsidRDefault="00BE34F7" w:rsidP="00CC3B08">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MARCH – MARS</w:t>
            </w:r>
          </w:p>
        </w:tc>
      </w:tr>
      <w:tr w:rsidR="00BE34F7" w:rsidRPr="00B139D3" w:rsidTr="00CC3B08">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T</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W</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T</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F</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B139D3" w:rsidRDefault="00BE34F7" w:rsidP="00CC3B08">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T</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W</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T</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F</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B139D3" w:rsidRDefault="00BE34F7" w:rsidP="00CC3B08">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T</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W</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T</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F</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tc>
      </w:tr>
      <w:tr w:rsidR="00BE34F7" w:rsidRPr="00B139D3" w:rsidTr="00CC3B0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b/>
                <w:sz w:val="13"/>
                <w:szCs w:val="13"/>
              </w:rPr>
            </w:pPr>
            <w:r w:rsidRPr="00B139D3">
              <w:rPr>
                <w:rFonts w:ascii="Arial" w:hAnsi="Arial" w:cs="Arial"/>
                <w:b/>
                <w:sz w:val="13"/>
                <w:szCs w:val="13"/>
              </w:rPr>
              <w:t>H</w:t>
            </w:r>
          </w:p>
          <w:p w:rsidR="00BE34F7" w:rsidRPr="00B139D3" w:rsidRDefault="00BE34F7" w:rsidP="00CC3B08">
            <w:pPr>
              <w:jc w:val="center"/>
              <w:rPr>
                <w:rFonts w:ascii="Arial" w:hAnsi="Arial" w:cs="Arial"/>
                <w:sz w:val="13"/>
                <w:szCs w:val="13"/>
              </w:rPr>
            </w:pPr>
            <w:r w:rsidRPr="00B139D3">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w:t>
            </w:r>
          </w:p>
        </w:tc>
      </w:tr>
      <w:tr w:rsidR="00BE34F7" w:rsidRPr="00B139D3" w:rsidTr="00CC3B0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9</w:t>
            </w:r>
          </w:p>
        </w:tc>
      </w:tr>
      <w:tr w:rsidR="00BE34F7" w:rsidRPr="00B139D3" w:rsidTr="00CC3B0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b/>
                <w:sz w:val="13"/>
                <w:szCs w:val="13"/>
              </w:rPr>
            </w:pPr>
            <w:r w:rsidRPr="00B139D3">
              <w:rPr>
                <w:rFonts w:ascii="Arial" w:hAnsi="Arial" w:cs="Arial"/>
                <w:b/>
                <w:sz w:val="13"/>
                <w:szCs w:val="13"/>
              </w:rPr>
              <w:t>CC</w:t>
            </w:r>
          </w:p>
          <w:p w:rsidR="00BE34F7" w:rsidRPr="00B139D3" w:rsidRDefault="00BE34F7" w:rsidP="00CC3B08">
            <w:pPr>
              <w:jc w:val="center"/>
              <w:rPr>
                <w:rFonts w:ascii="Arial" w:hAnsi="Arial" w:cs="Arial"/>
                <w:sz w:val="13"/>
                <w:szCs w:val="13"/>
              </w:rPr>
            </w:pPr>
            <w:r w:rsidRPr="00B139D3">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b/>
                <w:sz w:val="13"/>
                <w:szCs w:val="13"/>
              </w:rPr>
            </w:pPr>
            <w:r w:rsidRPr="00B139D3">
              <w:rPr>
                <w:rFonts w:ascii="Arial" w:hAnsi="Arial" w:cs="Arial"/>
                <w:b/>
                <w:sz w:val="13"/>
                <w:szCs w:val="13"/>
              </w:rPr>
              <w:t>CC</w:t>
            </w:r>
          </w:p>
          <w:p w:rsidR="00BE34F7" w:rsidRPr="00B139D3" w:rsidRDefault="00BE34F7" w:rsidP="00CC3B08">
            <w:pPr>
              <w:jc w:val="center"/>
              <w:rPr>
                <w:rFonts w:ascii="Arial" w:hAnsi="Arial" w:cs="Arial"/>
                <w:sz w:val="13"/>
                <w:szCs w:val="13"/>
              </w:rPr>
            </w:pPr>
            <w:r w:rsidRPr="00B139D3">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16</w:t>
            </w:r>
          </w:p>
        </w:tc>
      </w:tr>
      <w:tr w:rsidR="00BE34F7" w:rsidRPr="00B139D3" w:rsidTr="00CC3B0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b/>
                <w:sz w:val="13"/>
                <w:szCs w:val="13"/>
              </w:rPr>
            </w:pPr>
            <w:r w:rsidRPr="00B139D3">
              <w:rPr>
                <w:rFonts w:ascii="Arial" w:hAnsi="Arial" w:cs="Arial"/>
                <w:b/>
                <w:sz w:val="13"/>
                <w:szCs w:val="13"/>
              </w:rPr>
              <w:t>CC</w:t>
            </w:r>
          </w:p>
          <w:p w:rsidR="00BE34F7" w:rsidRPr="00B139D3" w:rsidRDefault="00BE34F7" w:rsidP="00CC3B08">
            <w:pPr>
              <w:jc w:val="center"/>
              <w:rPr>
                <w:rFonts w:ascii="Arial" w:hAnsi="Arial" w:cs="Arial"/>
                <w:sz w:val="13"/>
                <w:szCs w:val="13"/>
              </w:rPr>
            </w:pPr>
            <w:r w:rsidRPr="00B139D3">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23</w:t>
            </w:r>
          </w:p>
        </w:tc>
      </w:tr>
      <w:tr w:rsidR="00BE34F7" w:rsidRPr="00B139D3" w:rsidTr="00CC3B08">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rPr>
                <w:rFonts w:ascii="Arial" w:hAnsi="Arial" w:cs="Arial"/>
                <w:sz w:val="13"/>
                <w:szCs w:val="13"/>
              </w:rPr>
            </w:pPr>
            <w:r w:rsidRPr="00B139D3">
              <w:rPr>
                <w:rFonts w:ascii="Arial" w:hAnsi="Arial" w:cs="Arial"/>
                <w:sz w:val="13"/>
                <w:szCs w:val="13"/>
              </w:rPr>
              <w:t xml:space="preserve"> 24 /</w:t>
            </w:r>
          </w:p>
          <w:p w:rsidR="00BE34F7" w:rsidRPr="00B139D3" w:rsidRDefault="00BE34F7" w:rsidP="00CC3B08">
            <w:pPr>
              <w:rPr>
                <w:rFonts w:ascii="Arial" w:hAnsi="Arial" w:cs="Arial"/>
                <w:sz w:val="13"/>
                <w:szCs w:val="13"/>
              </w:rPr>
            </w:pPr>
            <w:r w:rsidRPr="00B139D3">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30</w:t>
            </w:r>
          </w:p>
        </w:tc>
      </w:tr>
      <w:tr w:rsidR="00BE34F7" w:rsidRPr="00B139D3" w:rsidTr="00CC3B08">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B139D3" w:rsidRDefault="00BE34F7" w:rsidP="00CC3B08">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B139D3" w:rsidRDefault="00BE34F7" w:rsidP="00CC3B08">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JUNE – JUIN</w:t>
            </w:r>
          </w:p>
        </w:tc>
      </w:tr>
      <w:tr w:rsidR="00BE34F7" w:rsidRPr="00B139D3" w:rsidTr="00CC3B08">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T</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W</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T</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F</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B139D3" w:rsidRDefault="00BE34F7" w:rsidP="00CC3B08">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T</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W</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T</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F</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B139D3" w:rsidRDefault="00BE34F7" w:rsidP="00CC3B08">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T</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W</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T</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F</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tc>
      </w:tr>
      <w:tr w:rsidR="00BE34F7" w:rsidRPr="00B139D3" w:rsidTr="00CC3B0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w:t>
            </w:r>
          </w:p>
        </w:tc>
      </w:tr>
      <w:tr w:rsidR="00BE34F7" w:rsidRPr="00B139D3" w:rsidTr="00CC3B0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8</w:t>
            </w:r>
          </w:p>
        </w:tc>
      </w:tr>
      <w:tr w:rsidR="00BE34F7" w:rsidRPr="00B139D3" w:rsidTr="00CC3B0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b/>
                <w:sz w:val="13"/>
                <w:szCs w:val="13"/>
              </w:rPr>
            </w:pPr>
            <w:r w:rsidRPr="00B139D3">
              <w:rPr>
                <w:rFonts w:ascii="Arial" w:hAnsi="Arial" w:cs="Arial"/>
                <w:b/>
                <w:sz w:val="13"/>
                <w:szCs w:val="13"/>
              </w:rPr>
              <w:t>CC</w:t>
            </w:r>
          </w:p>
          <w:p w:rsidR="00BE34F7" w:rsidRPr="00B139D3" w:rsidRDefault="00BE34F7" w:rsidP="00CC3B08">
            <w:pPr>
              <w:jc w:val="center"/>
              <w:rPr>
                <w:rFonts w:ascii="Arial" w:hAnsi="Arial" w:cs="Arial"/>
                <w:sz w:val="13"/>
                <w:szCs w:val="13"/>
              </w:rPr>
            </w:pPr>
            <w:r w:rsidRPr="00B139D3">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b/>
                <w:sz w:val="13"/>
                <w:szCs w:val="13"/>
              </w:rPr>
            </w:pPr>
            <w:r w:rsidRPr="00B139D3">
              <w:rPr>
                <w:rFonts w:ascii="Arial" w:hAnsi="Arial" w:cs="Arial"/>
                <w:b/>
                <w:sz w:val="13"/>
                <w:szCs w:val="13"/>
              </w:rPr>
              <w:t>H</w:t>
            </w:r>
          </w:p>
          <w:p w:rsidR="00BE34F7" w:rsidRPr="00B139D3" w:rsidRDefault="00BE34F7" w:rsidP="00CC3B08">
            <w:pPr>
              <w:jc w:val="center"/>
              <w:rPr>
                <w:rFonts w:ascii="Arial" w:hAnsi="Arial" w:cs="Arial"/>
                <w:sz w:val="13"/>
                <w:szCs w:val="13"/>
              </w:rPr>
            </w:pPr>
            <w:r w:rsidRPr="00B139D3">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b/>
                <w:sz w:val="13"/>
                <w:szCs w:val="13"/>
              </w:rPr>
            </w:pPr>
            <w:r w:rsidRPr="00B139D3">
              <w:rPr>
                <w:rFonts w:ascii="Arial" w:hAnsi="Arial" w:cs="Arial"/>
                <w:b/>
                <w:sz w:val="13"/>
                <w:szCs w:val="13"/>
              </w:rPr>
              <w:t>CC</w:t>
            </w:r>
          </w:p>
          <w:p w:rsidR="00BE34F7" w:rsidRPr="00B139D3" w:rsidRDefault="00BE34F7" w:rsidP="00CC3B08">
            <w:pPr>
              <w:jc w:val="center"/>
              <w:rPr>
                <w:rFonts w:ascii="Arial" w:hAnsi="Arial" w:cs="Arial"/>
                <w:sz w:val="13"/>
                <w:szCs w:val="13"/>
              </w:rPr>
            </w:pPr>
            <w:r w:rsidRPr="00B139D3">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b/>
                <w:sz w:val="13"/>
                <w:szCs w:val="13"/>
              </w:rPr>
            </w:pPr>
            <w:r w:rsidRPr="00B139D3">
              <w:rPr>
                <w:rFonts w:ascii="Arial" w:hAnsi="Arial" w:cs="Arial"/>
                <w:b/>
                <w:sz w:val="13"/>
                <w:szCs w:val="13"/>
              </w:rPr>
              <w:t>CC</w:t>
            </w:r>
          </w:p>
          <w:p w:rsidR="00BE34F7" w:rsidRPr="00B139D3" w:rsidRDefault="00BE34F7" w:rsidP="00CC3B08">
            <w:pPr>
              <w:jc w:val="center"/>
              <w:rPr>
                <w:rFonts w:ascii="Arial" w:hAnsi="Arial" w:cs="Arial"/>
                <w:sz w:val="13"/>
                <w:szCs w:val="13"/>
              </w:rPr>
            </w:pPr>
            <w:r w:rsidRPr="00B139D3">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15</w:t>
            </w:r>
          </w:p>
        </w:tc>
      </w:tr>
      <w:tr w:rsidR="00BE34F7" w:rsidRPr="00B139D3" w:rsidTr="00CC3B08">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b/>
                <w:sz w:val="13"/>
                <w:szCs w:val="13"/>
              </w:rPr>
            </w:pPr>
            <w:r w:rsidRPr="00B139D3">
              <w:rPr>
                <w:rFonts w:ascii="Arial" w:hAnsi="Arial" w:cs="Arial"/>
                <w:b/>
                <w:sz w:val="13"/>
                <w:szCs w:val="13"/>
              </w:rPr>
              <w:t>H</w:t>
            </w:r>
          </w:p>
          <w:p w:rsidR="00BE34F7" w:rsidRPr="00B139D3" w:rsidRDefault="00BE34F7" w:rsidP="00CC3B08">
            <w:pPr>
              <w:jc w:val="center"/>
              <w:rPr>
                <w:rFonts w:ascii="Arial" w:hAnsi="Arial" w:cs="Arial"/>
                <w:sz w:val="13"/>
                <w:szCs w:val="13"/>
              </w:rPr>
            </w:pPr>
            <w:r w:rsidRPr="00B139D3">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b/>
                <w:sz w:val="13"/>
                <w:szCs w:val="13"/>
              </w:rPr>
            </w:pPr>
            <w:r w:rsidRPr="00B139D3">
              <w:rPr>
                <w:rFonts w:ascii="Arial" w:hAnsi="Arial" w:cs="Arial"/>
                <w:b/>
                <w:sz w:val="13"/>
                <w:szCs w:val="13"/>
              </w:rPr>
              <w:t>H</w:t>
            </w:r>
          </w:p>
          <w:p w:rsidR="00BE34F7" w:rsidRPr="00B139D3" w:rsidRDefault="00BE34F7" w:rsidP="00CC3B08">
            <w:pPr>
              <w:jc w:val="center"/>
              <w:rPr>
                <w:rFonts w:ascii="Arial" w:hAnsi="Arial" w:cs="Arial"/>
                <w:sz w:val="13"/>
                <w:szCs w:val="13"/>
              </w:rPr>
            </w:pPr>
            <w:r w:rsidRPr="00B139D3">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22</w:t>
            </w:r>
          </w:p>
        </w:tc>
      </w:tr>
      <w:tr w:rsidR="00BE34F7" w:rsidRPr="00B139D3" w:rsidTr="00CC3B08">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both"/>
              <w:rPr>
                <w:rFonts w:ascii="Arial" w:hAnsi="Arial" w:cs="Arial"/>
                <w:sz w:val="13"/>
                <w:szCs w:val="13"/>
              </w:rPr>
            </w:pPr>
            <w:r w:rsidRPr="00B139D3">
              <w:rPr>
                <w:rFonts w:ascii="Arial" w:hAnsi="Arial" w:cs="Arial"/>
                <w:sz w:val="13"/>
                <w:szCs w:val="13"/>
              </w:rPr>
              <w:t xml:space="preserve"> 23 /</w:t>
            </w:r>
          </w:p>
          <w:p w:rsidR="00BE34F7" w:rsidRPr="00B139D3" w:rsidRDefault="00BE34F7" w:rsidP="00CC3B08">
            <w:pPr>
              <w:jc w:val="both"/>
              <w:rPr>
                <w:rFonts w:ascii="Arial" w:hAnsi="Arial" w:cs="Arial"/>
                <w:sz w:val="13"/>
                <w:szCs w:val="13"/>
              </w:rPr>
            </w:pPr>
            <w:r w:rsidRPr="00B139D3">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29</w:t>
            </w:r>
          </w:p>
        </w:tc>
      </w:tr>
      <w:tr w:rsidR="00BE34F7" w:rsidRPr="00B139D3" w:rsidTr="00CC3B08">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B139D3" w:rsidRDefault="00BE34F7" w:rsidP="00CC3B08">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B139D3" w:rsidRDefault="00BE34F7" w:rsidP="00CC3B08">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SEPTEMBER – SEPTEMBRE</w:t>
            </w:r>
          </w:p>
        </w:tc>
      </w:tr>
      <w:tr w:rsidR="00BE34F7" w:rsidRPr="00B139D3" w:rsidTr="00CC3B08">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p w:rsidR="00BE34F7" w:rsidRPr="00B139D3" w:rsidRDefault="00BE34F7" w:rsidP="00CC3B08">
            <w:pPr>
              <w:tabs>
                <w:tab w:val="center" w:pos="5220"/>
                <w:tab w:val="right" w:pos="10440"/>
              </w:tabs>
              <w:jc w:val="center"/>
              <w:rPr>
                <w:rFonts w:ascii="Arial" w:hAnsi="Arial" w:cs="Arial"/>
                <w:b/>
                <w:sz w:val="16"/>
                <w:szCs w:val="16"/>
              </w:rPr>
            </w:pPr>
            <w:r w:rsidRPr="00B139D3">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T</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W</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T</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F</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B139D3" w:rsidRDefault="00BE34F7" w:rsidP="00CC3B08">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T</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W</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T</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F</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B139D3" w:rsidRDefault="00BE34F7" w:rsidP="00CC3B08">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T</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W</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T</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F</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p w:rsidR="00BE34F7" w:rsidRPr="00B139D3" w:rsidRDefault="00BE34F7" w:rsidP="00CC3B08">
            <w:pPr>
              <w:tabs>
                <w:tab w:val="center" w:pos="5220"/>
                <w:tab w:val="right" w:pos="10440"/>
              </w:tabs>
              <w:jc w:val="center"/>
              <w:rPr>
                <w:rFonts w:ascii="Arial" w:hAnsi="Arial" w:cs="Arial"/>
                <w:b/>
                <w:sz w:val="13"/>
                <w:szCs w:val="13"/>
              </w:rPr>
            </w:pPr>
            <w:r w:rsidRPr="00B139D3">
              <w:rPr>
                <w:rFonts w:ascii="Arial" w:hAnsi="Arial" w:cs="Arial"/>
                <w:b/>
                <w:sz w:val="13"/>
                <w:szCs w:val="13"/>
              </w:rPr>
              <w:t>S</w:t>
            </w:r>
          </w:p>
        </w:tc>
      </w:tr>
      <w:tr w:rsidR="00BE34F7" w:rsidRPr="00B139D3" w:rsidTr="00CC3B08">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b/>
                <w:sz w:val="13"/>
                <w:szCs w:val="13"/>
              </w:rPr>
            </w:pPr>
            <w:r w:rsidRPr="00B139D3">
              <w:rPr>
                <w:rFonts w:ascii="Arial" w:hAnsi="Arial" w:cs="Arial"/>
                <w:b/>
                <w:sz w:val="13"/>
                <w:szCs w:val="13"/>
              </w:rPr>
              <w:t>H</w:t>
            </w:r>
          </w:p>
          <w:p w:rsidR="00BE34F7" w:rsidRPr="00B139D3" w:rsidRDefault="00BE34F7" w:rsidP="00CC3B08">
            <w:pPr>
              <w:jc w:val="center"/>
              <w:rPr>
                <w:rFonts w:ascii="Arial" w:hAnsi="Arial" w:cs="Arial"/>
                <w:sz w:val="13"/>
                <w:szCs w:val="13"/>
              </w:rPr>
            </w:pPr>
            <w:r w:rsidRPr="00B139D3">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b/>
                <w:sz w:val="13"/>
                <w:szCs w:val="13"/>
              </w:rPr>
            </w:pPr>
            <w:r w:rsidRPr="00B139D3">
              <w:rPr>
                <w:rFonts w:ascii="Arial" w:hAnsi="Arial" w:cs="Arial"/>
                <w:b/>
                <w:sz w:val="13"/>
                <w:szCs w:val="13"/>
              </w:rPr>
              <w:t>H</w:t>
            </w:r>
          </w:p>
          <w:p w:rsidR="00BE34F7" w:rsidRPr="00B139D3" w:rsidRDefault="00BE34F7" w:rsidP="00CC3B08">
            <w:pPr>
              <w:jc w:val="center"/>
              <w:rPr>
                <w:rFonts w:ascii="Arial" w:hAnsi="Arial" w:cs="Arial"/>
                <w:b/>
                <w:sz w:val="13"/>
                <w:szCs w:val="13"/>
              </w:rPr>
            </w:pPr>
            <w:r w:rsidRPr="00B139D3">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7</w:t>
            </w:r>
          </w:p>
        </w:tc>
      </w:tr>
      <w:tr w:rsidR="00BE34F7" w:rsidRPr="00B139D3" w:rsidTr="00CC3B0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b/>
                <w:sz w:val="13"/>
                <w:szCs w:val="13"/>
              </w:rPr>
            </w:pPr>
            <w:r w:rsidRPr="00B139D3">
              <w:rPr>
                <w:rFonts w:ascii="Arial" w:hAnsi="Arial" w:cs="Arial"/>
                <w:b/>
                <w:sz w:val="13"/>
                <w:szCs w:val="13"/>
              </w:rPr>
              <w:t>H</w:t>
            </w:r>
          </w:p>
          <w:p w:rsidR="00BE34F7" w:rsidRPr="00B139D3" w:rsidRDefault="00BE34F7" w:rsidP="00CC3B08">
            <w:pPr>
              <w:jc w:val="center"/>
              <w:rPr>
                <w:rFonts w:ascii="Arial" w:hAnsi="Arial" w:cs="Arial"/>
                <w:sz w:val="13"/>
                <w:szCs w:val="13"/>
              </w:rPr>
            </w:pPr>
            <w:r w:rsidRPr="00B139D3">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14</w:t>
            </w:r>
          </w:p>
        </w:tc>
      </w:tr>
      <w:tr w:rsidR="00BE34F7" w:rsidRPr="00B139D3" w:rsidTr="00CC3B0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21</w:t>
            </w:r>
          </w:p>
        </w:tc>
      </w:tr>
      <w:tr w:rsidR="00BE34F7" w:rsidRPr="00B139D3" w:rsidTr="00CC3B0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28</w:t>
            </w:r>
          </w:p>
        </w:tc>
      </w:tr>
      <w:tr w:rsidR="00BE34F7" w:rsidRPr="00B139D3" w:rsidTr="00CC3B08">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B139D3" w:rsidRDefault="00BE34F7" w:rsidP="00CC3B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sz w:val="13"/>
                <w:szCs w:val="13"/>
              </w:rPr>
            </w:pPr>
            <w:r w:rsidRPr="00B139D3">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Pr="00B139D3" w:rsidRDefault="00BE34F7" w:rsidP="00CC3B08">
            <w:pPr>
              <w:jc w:val="center"/>
              <w:rPr>
                <w:rFonts w:ascii="Arial" w:hAnsi="Arial" w:cs="Arial"/>
                <w:b/>
                <w:sz w:val="13"/>
                <w:szCs w:val="13"/>
              </w:rPr>
            </w:pPr>
            <w:r w:rsidRPr="00B139D3">
              <w:rPr>
                <w:rFonts w:ascii="Arial" w:hAnsi="Arial" w:cs="Arial"/>
                <w:b/>
                <w:sz w:val="13"/>
                <w:szCs w:val="13"/>
              </w:rPr>
              <w:t>RH</w:t>
            </w:r>
          </w:p>
          <w:p w:rsidR="00BE34F7" w:rsidRPr="00B139D3" w:rsidRDefault="00BE34F7" w:rsidP="00CC3B08">
            <w:pPr>
              <w:jc w:val="center"/>
              <w:rPr>
                <w:rFonts w:ascii="Arial" w:hAnsi="Arial" w:cs="Arial"/>
                <w:sz w:val="13"/>
                <w:szCs w:val="13"/>
              </w:rPr>
            </w:pPr>
            <w:r w:rsidRPr="00B139D3">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B139D3" w:rsidRDefault="00BE34F7" w:rsidP="00CC3B08">
            <w:pPr>
              <w:jc w:val="center"/>
              <w:rPr>
                <w:rFonts w:ascii="Arial" w:hAnsi="Arial" w:cs="Arial"/>
                <w:sz w:val="13"/>
                <w:szCs w:val="13"/>
              </w:rPr>
            </w:pPr>
          </w:p>
        </w:tc>
      </w:tr>
    </w:tbl>
    <w:p w:rsidR="00BE34F7" w:rsidRPr="00B139D3"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RPr="00B139D3" w:rsidTr="00CC3B08">
        <w:tc>
          <w:tcPr>
            <w:tcW w:w="1782" w:type="dxa"/>
            <w:tcBorders>
              <w:top w:val="nil"/>
              <w:left w:val="nil"/>
              <w:bottom w:val="nil"/>
              <w:right w:val="single" w:sz="4" w:space="0" w:color="000000" w:themeColor="text1"/>
            </w:tcBorders>
            <w:vAlign w:val="center"/>
            <w:hideMark/>
          </w:tcPr>
          <w:p w:rsidR="00BE34F7" w:rsidRPr="00B139D3" w:rsidRDefault="00BE34F7" w:rsidP="00CC3B08">
            <w:pPr>
              <w:rPr>
                <w:rFonts w:ascii="Arial" w:hAnsi="Arial" w:cs="Arial"/>
                <w:b/>
                <w:sz w:val="14"/>
                <w:szCs w:val="14"/>
              </w:rPr>
            </w:pPr>
            <w:r w:rsidRPr="00B139D3">
              <w:rPr>
                <w:rFonts w:ascii="Arial" w:hAnsi="Arial" w:cs="Arial"/>
                <w:b/>
                <w:sz w:val="14"/>
                <w:szCs w:val="14"/>
              </w:rPr>
              <w:t>Sitting of the Court /</w:t>
            </w:r>
          </w:p>
          <w:p w:rsidR="00BE34F7" w:rsidRPr="00B139D3" w:rsidRDefault="00BE34F7" w:rsidP="00CC3B08">
            <w:pPr>
              <w:rPr>
                <w:rFonts w:ascii="Arial" w:hAnsi="Arial" w:cs="Arial"/>
                <w:b/>
                <w:sz w:val="14"/>
                <w:szCs w:val="14"/>
              </w:rPr>
            </w:pPr>
            <w:r w:rsidRPr="00B139D3">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Pr="00B139D3" w:rsidRDefault="00BE34F7" w:rsidP="00CC3B08">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Pr="00B139D3" w:rsidRDefault="00BE34F7" w:rsidP="00CC3B08">
            <w:pPr>
              <w:tabs>
                <w:tab w:val="left" w:pos="203"/>
              </w:tabs>
              <w:spacing w:after="120"/>
              <w:rPr>
                <w:rFonts w:ascii="Arial" w:hAnsi="Arial" w:cs="Arial"/>
                <w:b/>
                <w:sz w:val="14"/>
                <w:szCs w:val="14"/>
                <w:lang w:val="fr-CA"/>
              </w:rPr>
            </w:pPr>
            <w:r w:rsidRPr="00B139D3">
              <w:rPr>
                <w:rFonts w:ascii="Arial" w:hAnsi="Arial" w:cs="Arial"/>
                <w:b/>
                <w:sz w:val="14"/>
                <w:szCs w:val="14"/>
                <w:lang w:val="fr-CA"/>
              </w:rPr>
              <w:t>18</w:t>
            </w:r>
            <w:r w:rsidRPr="00B139D3">
              <w:rPr>
                <w:rFonts w:ascii="Arial" w:hAnsi="Arial" w:cs="Arial"/>
                <w:b/>
                <w:sz w:val="14"/>
                <w:szCs w:val="14"/>
                <w:lang w:val="fr-CA"/>
              </w:rPr>
              <w:tab/>
              <w:t xml:space="preserve"> </w:t>
            </w:r>
            <w:proofErr w:type="spellStart"/>
            <w:r w:rsidRPr="00B139D3">
              <w:rPr>
                <w:rFonts w:ascii="Arial" w:hAnsi="Arial" w:cs="Arial"/>
                <w:b/>
                <w:sz w:val="14"/>
                <w:szCs w:val="14"/>
                <w:lang w:val="fr-CA"/>
              </w:rPr>
              <w:t>sitting</w:t>
            </w:r>
            <w:proofErr w:type="spellEnd"/>
            <w:r w:rsidRPr="00B139D3">
              <w:rPr>
                <w:rFonts w:ascii="Arial" w:hAnsi="Arial" w:cs="Arial"/>
                <w:b/>
                <w:sz w:val="14"/>
                <w:szCs w:val="14"/>
                <w:lang w:val="fr-CA"/>
              </w:rPr>
              <w:t xml:space="preserve"> </w:t>
            </w:r>
            <w:proofErr w:type="spellStart"/>
            <w:r w:rsidRPr="00B139D3">
              <w:rPr>
                <w:rFonts w:ascii="Arial" w:hAnsi="Arial" w:cs="Arial"/>
                <w:b/>
                <w:sz w:val="14"/>
                <w:szCs w:val="14"/>
                <w:lang w:val="fr-CA"/>
              </w:rPr>
              <w:t>weeks</w:t>
            </w:r>
            <w:proofErr w:type="spellEnd"/>
            <w:r w:rsidRPr="00B139D3">
              <w:rPr>
                <w:rFonts w:ascii="Arial" w:hAnsi="Arial" w:cs="Arial"/>
                <w:b/>
                <w:sz w:val="14"/>
                <w:szCs w:val="14"/>
                <w:lang w:val="fr-CA"/>
              </w:rPr>
              <w:t xml:space="preserve"> / semaines séances de la Cour</w:t>
            </w:r>
          </w:p>
          <w:p w:rsidR="00BE34F7" w:rsidRPr="00B139D3" w:rsidRDefault="00BE34F7" w:rsidP="00CC3B08">
            <w:pPr>
              <w:tabs>
                <w:tab w:val="left" w:pos="203"/>
              </w:tabs>
              <w:rPr>
                <w:rFonts w:ascii="Arial" w:hAnsi="Arial" w:cs="Arial"/>
                <w:b/>
                <w:sz w:val="14"/>
                <w:szCs w:val="14"/>
                <w:lang w:val="fr-CA"/>
              </w:rPr>
            </w:pPr>
            <w:r w:rsidRPr="00B139D3">
              <w:rPr>
                <w:rFonts w:ascii="Arial" w:hAnsi="Arial" w:cs="Arial"/>
                <w:b/>
                <w:sz w:val="14"/>
                <w:szCs w:val="14"/>
                <w:lang w:val="fr-CA"/>
              </w:rPr>
              <w:t xml:space="preserve">85  </w:t>
            </w:r>
            <w:proofErr w:type="spellStart"/>
            <w:r w:rsidRPr="00B139D3">
              <w:rPr>
                <w:rFonts w:ascii="Arial" w:hAnsi="Arial" w:cs="Arial"/>
                <w:b/>
                <w:sz w:val="14"/>
                <w:szCs w:val="14"/>
                <w:lang w:val="fr-CA"/>
              </w:rPr>
              <w:t>sitting</w:t>
            </w:r>
            <w:proofErr w:type="spellEnd"/>
            <w:r w:rsidRPr="00B139D3">
              <w:rPr>
                <w:rFonts w:ascii="Arial" w:hAnsi="Arial" w:cs="Arial"/>
                <w:b/>
                <w:sz w:val="14"/>
                <w:szCs w:val="14"/>
                <w:lang w:val="fr-CA"/>
              </w:rPr>
              <w:t xml:space="preserve"> </w:t>
            </w:r>
            <w:proofErr w:type="spellStart"/>
            <w:r w:rsidRPr="00B139D3">
              <w:rPr>
                <w:rFonts w:ascii="Arial" w:hAnsi="Arial" w:cs="Arial"/>
                <w:b/>
                <w:sz w:val="14"/>
                <w:szCs w:val="14"/>
                <w:lang w:val="fr-CA"/>
              </w:rPr>
              <w:t>days</w:t>
            </w:r>
            <w:proofErr w:type="spellEnd"/>
            <w:r w:rsidRPr="00B139D3">
              <w:rPr>
                <w:rFonts w:ascii="Arial" w:hAnsi="Arial" w:cs="Arial"/>
                <w:b/>
                <w:sz w:val="14"/>
                <w:szCs w:val="14"/>
                <w:lang w:val="fr-CA"/>
              </w:rPr>
              <w:t xml:space="preserve"> / journées séances de la Cour</w:t>
            </w:r>
          </w:p>
        </w:tc>
        <w:tc>
          <w:tcPr>
            <w:tcW w:w="4140" w:type="dxa"/>
            <w:tcMar>
              <w:top w:w="0" w:type="dxa"/>
              <w:left w:w="58" w:type="dxa"/>
              <w:bottom w:w="0" w:type="dxa"/>
              <w:right w:w="58" w:type="dxa"/>
            </w:tcMar>
            <w:hideMark/>
          </w:tcPr>
          <w:p w:rsidR="00BE34F7" w:rsidRPr="00B139D3" w:rsidRDefault="00BE34F7" w:rsidP="00CC3B08">
            <w:pPr>
              <w:spacing w:after="120"/>
              <w:rPr>
                <w:rFonts w:ascii="Arial" w:hAnsi="Arial" w:cs="Arial"/>
                <w:b/>
                <w:sz w:val="14"/>
                <w:szCs w:val="14"/>
              </w:rPr>
            </w:pPr>
            <w:r w:rsidRPr="00B139D3">
              <w:rPr>
                <w:rFonts w:ascii="Arial" w:hAnsi="Arial" w:cs="Arial"/>
                <w:b/>
                <w:sz w:val="14"/>
                <w:szCs w:val="14"/>
              </w:rPr>
              <w:t xml:space="preserve">Rosh Hashanah / </w:t>
            </w:r>
            <w:proofErr w:type="spellStart"/>
            <w:r w:rsidRPr="00B139D3">
              <w:rPr>
                <w:rFonts w:ascii="Arial" w:hAnsi="Arial" w:cs="Arial"/>
                <w:b/>
                <w:sz w:val="14"/>
                <w:szCs w:val="14"/>
              </w:rPr>
              <w:t>Nouvel</w:t>
            </w:r>
            <w:proofErr w:type="spellEnd"/>
            <w:r w:rsidRPr="00B139D3">
              <w:rPr>
                <w:rFonts w:ascii="Arial" w:hAnsi="Arial" w:cs="Arial"/>
                <w:b/>
                <w:sz w:val="14"/>
                <w:szCs w:val="14"/>
              </w:rPr>
              <w:t xml:space="preserve"> An </w:t>
            </w:r>
            <w:proofErr w:type="spellStart"/>
            <w:r w:rsidRPr="00B139D3">
              <w:rPr>
                <w:rFonts w:ascii="Arial" w:hAnsi="Arial" w:cs="Arial"/>
                <w:b/>
                <w:sz w:val="14"/>
                <w:szCs w:val="14"/>
              </w:rPr>
              <w:t>juif</w:t>
            </w:r>
            <w:proofErr w:type="spellEnd"/>
            <w:r w:rsidRPr="00B139D3">
              <w:rPr>
                <w:rFonts w:ascii="Arial" w:hAnsi="Arial" w:cs="Arial"/>
                <w:b/>
                <w:sz w:val="14"/>
                <w:szCs w:val="14"/>
              </w:rPr>
              <w:t xml:space="preserve"> (2019-09-30 &amp; 2019-10-01)</w:t>
            </w:r>
          </w:p>
          <w:p w:rsidR="00BE34F7" w:rsidRPr="00B139D3" w:rsidRDefault="00BE34F7" w:rsidP="00CC3B08">
            <w:pPr>
              <w:rPr>
                <w:rFonts w:ascii="Arial" w:hAnsi="Arial" w:cs="Arial"/>
                <w:b/>
                <w:sz w:val="14"/>
                <w:szCs w:val="14"/>
                <w:lang w:val="fr-CA"/>
              </w:rPr>
            </w:pPr>
            <w:r w:rsidRPr="00B139D3">
              <w:rPr>
                <w:rFonts w:ascii="Arial" w:hAnsi="Arial" w:cs="Arial"/>
                <w:b/>
                <w:sz w:val="14"/>
                <w:szCs w:val="14"/>
              </w:rPr>
              <w:t xml:space="preserve">Yom Kippur / Yom </w:t>
            </w:r>
            <w:proofErr w:type="spellStart"/>
            <w:r w:rsidRPr="00B139D3">
              <w:rPr>
                <w:rFonts w:ascii="Arial" w:hAnsi="Arial" w:cs="Arial"/>
                <w:b/>
                <w:sz w:val="14"/>
                <w:szCs w:val="14"/>
              </w:rPr>
              <w:t>Kippour</w:t>
            </w:r>
            <w:proofErr w:type="spellEnd"/>
            <w:r w:rsidRPr="00B139D3">
              <w:rPr>
                <w:rFonts w:ascii="Arial" w:hAnsi="Arial" w:cs="Arial"/>
                <w:b/>
                <w:sz w:val="14"/>
                <w:szCs w:val="14"/>
              </w:rPr>
              <w:t xml:space="preserve"> (2019-10-09)</w:t>
            </w:r>
          </w:p>
        </w:tc>
        <w:tc>
          <w:tcPr>
            <w:tcW w:w="720" w:type="dxa"/>
            <w:hideMark/>
          </w:tcPr>
          <w:p w:rsidR="00BE34F7" w:rsidRPr="00B139D3" w:rsidRDefault="00BE34F7" w:rsidP="00CC3B08">
            <w:pPr>
              <w:spacing w:after="120"/>
              <w:jc w:val="center"/>
              <w:rPr>
                <w:rFonts w:ascii="Arial" w:hAnsi="Arial" w:cs="Arial"/>
                <w:b/>
                <w:sz w:val="14"/>
                <w:szCs w:val="14"/>
                <w:lang w:val="fr-CA"/>
              </w:rPr>
            </w:pPr>
            <w:r w:rsidRPr="00B139D3">
              <w:rPr>
                <w:rFonts w:ascii="Arial" w:hAnsi="Arial" w:cs="Arial"/>
                <w:b/>
                <w:sz w:val="14"/>
                <w:szCs w:val="14"/>
                <w:lang w:val="fr-CA"/>
              </w:rPr>
              <w:t>RH</w:t>
            </w:r>
          </w:p>
          <w:p w:rsidR="00BE34F7" w:rsidRPr="00B139D3" w:rsidRDefault="00BE34F7" w:rsidP="00CC3B08">
            <w:pPr>
              <w:jc w:val="center"/>
              <w:rPr>
                <w:rFonts w:ascii="Arial" w:hAnsi="Arial" w:cs="Arial"/>
                <w:b/>
                <w:sz w:val="14"/>
                <w:szCs w:val="14"/>
                <w:lang w:val="fr-CA"/>
              </w:rPr>
            </w:pPr>
            <w:r w:rsidRPr="00B139D3">
              <w:rPr>
                <w:rFonts w:ascii="Arial" w:hAnsi="Arial" w:cs="Arial"/>
                <w:b/>
                <w:sz w:val="14"/>
                <w:szCs w:val="14"/>
                <w:lang w:val="fr-CA"/>
              </w:rPr>
              <w:t>YK</w:t>
            </w:r>
          </w:p>
        </w:tc>
      </w:tr>
      <w:tr w:rsidR="00BE34F7" w:rsidRPr="00B14A25" w:rsidTr="00CC3B08">
        <w:tc>
          <w:tcPr>
            <w:tcW w:w="1782" w:type="dxa"/>
            <w:tcBorders>
              <w:top w:val="nil"/>
              <w:left w:val="nil"/>
              <w:bottom w:val="nil"/>
              <w:right w:val="double" w:sz="4" w:space="0" w:color="auto"/>
            </w:tcBorders>
            <w:vAlign w:val="center"/>
            <w:hideMark/>
          </w:tcPr>
          <w:p w:rsidR="00BE34F7" w:rsidRPr="00B139D3" w:rsidRDefault="00BE34F7" w:rsidP="00CC3B08">
            <w:pPr>
              <w:spacing w:before="60"/>
              <w:rPr>
                <w:rFonts w:ascii="Arial" w:hAnsi="Arial" w:cs="Arial"/>
                <w:b/>
                <w:sz w:val="14"/>
                <w:szCs w:val="14"/>
                <w:lang w:val="fr-CA"/>
              </w:rPr>
            </w:pPr>
            <w:r w:rsidRPr="00B139D3">
              <w:rPr>
                <w:rFonts w:ascii="Arial" w:hAnsi="Arial" w:cs="Arial"/>
                <w:b/>
                <w:sz w:val="14"/>
                <w:szCs w:val="14"/>
                <w:lang w:val="fr-CA"/>
              </w:rPr>
              <w:t xml:space="preserve">Court </w:t>
            </w:r>
            <w:proofErr w:type="spellStart"/>
            <w:r w:rsidRPr="00B139D3">
              <w:rPr>
                <w:rFonts w:ascii="Arial" w:hAnsi="Arial" w:cs="Arial"/>
                <w:b/>
                <w:sz w:val="14"/>
                <w:szCs w:val="14"/>
                <w:lang w:val="fr-CA"/>
              </w:rPr>
              <w:t>conference</w:t>
            </w:r>
            <w:proofErr w:type="spellEnd"/>
            <w:r w:rsidRPr="00B139D3">
              <w:rPr>
                <w:rFonts w:ascii="Arial" w:hAnsi="Arial" w:cs="Arial"/>
                <w:b/>
                <w:sz w:val="14"/>
                <w:szCs w:val="14"/>
                <w:lang w:val="fr-CA"/>
              </w:rPr>
              <w:t xml:space="preserve"> /</w:t>
            </w:r>
          </w:p>
          <w:p w:rsidR="00BE34F7" w:rsidRPr="00B139D3" w:rsidRDefault="00BE34F7" w:rsidP="00CC3B08">
            <w:pPr>
              <w:rPr>
                <w:rFonts w:ascii="Arial" w:hAnsi="Arial" w:cs="Arial"/>
                <w:b/>
                <w:sz w:val="14"/>
                <w:szCs w:val="14"/>
                <w:lang w:val="fr-CA"/>
              </w:rPr>
            </w:pPr>
            <w:r w:rsidRPr="00B139D3">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Pr="00B139D3" w:rsidRDefault="00BE34F7" w:rsidP="00CC3B08">
            <w:pPr>
              <w:jc w:val="center"/>
              <w:rPr>
                <w:rFonts w:ascii="Arial" w:hAnsi="Arial" w:cs="Arial"/>
                <w:b/>
                <w:sz w:val="14"/>
                <w:szCs w:val="14"/>
              </w:rPr>
            </w:pPr>
            <w:r w:rsidRPr="00B139D3">
              <w:rPr>
                <w:rFonts w:ascii="Arial" w:hAnsi="Arial" w:cs="Arial"/>
                <w:b/>
                <w:sz w:val="14"/>
                <w:szCs w:val="14"/>
              </w:rPr>
              <w:t>CC</w:t>
            </w:r>
          </w:p>
        </w:tc>
        <w:tc>
          <w:tcPr>
            <w:tcW w:w="3580" w:type="dxa"/>
            <w:tcBorders>
              <w:top w:val="nil"/>
              <w:left w:val="double" w:sz="4" w:space="0" w:color="auto"/>
              <w:bottom w:val="nil"/>
              <w:right w:val="nil"/>
            </w:tcBorders>
            <w:hideMark/>
          </w:tcPr>
          <w:p w:rsidR="00BE34F7" w:rsidRPr="00B139D3" w:rsidRDefault="00BE34F7" w:rsidP="00CC3B08">
            <w:pPr>
              <w:tabs>
                <w:tab w:val="left" w:pos="203"/>
              </w:tabs>
              <w:spacing w:before="120"/>
              <w:rPr>
                <w:rFonts w:ascii="Arial" w:hAnsi="Arial" w:cs="Arial"/>
                <w:b/>
                <w:sz w:val="14"/>
                <w:szCs w:val="14"/>
                <w:lang w:val="fr-CA"/>
              </w:rPr>
            </w:pPr>
            <w:r w:rsidRPr="00B139D3">
              <w:rPr>
                <w:rFonts w:ascii="Arial" w:hAnsi="Arial" w:cs="Arial"/>
                <w:b/>
                <w:sz w:val="14"/>
                <w:szCs w:val="14"/>
                <w:lang w:val="fr-CA"/>
              </w:rPr>
              <w:t>9</w:t>
            </w:r>
            <w:r w:rsidRPr="00B139D3">
              <w:rPr>
                <w:rFonts w:ascii="Arial" w:hAnsi="Arial" w:cs="Arial"/>
                <w:b/>
                <w:sz w:val="14"/>
                <w:szCs w:val="14"/>
                <w:lang w:val="fr-CA"/>
              </w:rPr>
              <w:tab/>
              <w:t xml:space="preserve">Court </w:t>
            </w:r>
            <w:proofErr w:type="spellStart"/>
            <w:r w:rsidRPr="00B139D3">
              <w:rPr>
                <w:rFonts w:ascii="Arial" w:hAnsi="Arial" w:cs="Arial"/>
                <w:b/>
                <w:sz w:val="14"/>
                <w:szCs w:val="14"/>
                <w:lang w:val="fr-CA"/>
              </w:rPr>
              <w:t>conference</w:t>
            </w:r>
            <w:proofErr w:type="spellEnd"/>
            <w:r w:rsidRPr="00B139D3">
              <w:rPr>
                <w:rFonts w:ascii="Arial" w:hAnsi="Arial" w:cs="Arial"/>
                <w:b/>
                <w:sz w:val="14"/>
                <w:szCs w:val="14"/>
                <w:lang w:val="fr-CA"/>
              </w:rPr>
              <w:t xml:space="preserve"> </w:t>
            </w:r>
            <w:proofErr w:type="spellStart"/>
            <w:r w:rsidRPr="00B139D3">
              <w:rPr>
                <w:rFonts w:ascii="Arial" w:hAnsi="Arial" w:cs="Arial"/>
                <w:b/>
                <w:sz w:val="14"/>
                <w:szCs w:val="14"/>
                <w:lang w:val="fr-CA"/>
              </w:rPr>
              <w:t>days</w:t>
            </w:r>
            <w:proofErr w:type="spellEnd"/>
            <w:r w:rsidRPr="00B139D3">
              <w:rPr>
                <w:rFonts w:ascii="Arial" w:hAnsi="Arial" w:cs="Arial"/>
                <w:b/>
                <w:sz w:val="14"/>
                <w:szCs w:val="14"/>
                <w:lang w:val="fr-CA"/>
              </w:rPr>
              <w:t xml:space="preserve"> /</w:t>
            </w:r>
          </w:p>
          <w:p w:rsidR="00BE34F7" w:rsidRPr="00B139D3" w:rsidRDefault="00BE34F7" w:rsidP="00CC3B08">
            <w:pPr>
              <w:tabs>
                <w:tab w:val="left" w:pos="203"/>
              </w:tabs>
              <w:rPr>
                <w:rFonts w:ascii="Arial" w:hAnsi="Arial" w:cs="Arial"/>
                <w:b/>
                <w:sz w:val="14"/>
                <w:szCs w:val="14"/>
                <w:lang w:val="fr-CA"/>
              </w:rPr>
            </w:pPr>
            <w:r w:rsidRPr="00B139D3">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Pr="00B139D3" w:rsidRDefault="00BE34F7" w:rsidP="00CC3B08">
            <w:pPr>
              <w:rPr>
                <w:rFonts w:ascii="Arial" w:hAnsi="Arial" w:cs="Arial"/>
                <w:b/>
                <w:sz w:val="14"/>
                <w:szCs w:val="14"/>
                <w:lang w:val="fr-FR"/>
              </w:rPr>
            </w:pPr>
          </w:p>
        </w:tc>
        <w:tc>
          <w:tcPr>
            <w:tcW w:w="720" w:type="dxa"/>
          </w:tcPr>
          <w:p w:rsidR="00BE34F7" w:rsidRPr="00B139D3" w:rsidRDefault="00BE34F7" w:rsidP="00CC3B08">
            <w:pPr>
              <w:jc w:val="center"/>
              <w:rPr>
                <w:rFonts w:ascii="Arial" w:hAnsi="Arial" w:cs="Arial"/>
                <w:b/>
                <w:sz w:val="14"/>
                <w:szCs w:val="14"/>
                <w:lang w:val="fr-FR"/>
              </w:rPr>
            </w:pPr>
          </w:p>
        </w:tc>
      </w:tr>
      <w:tr w:rsidR="00BE34F7" w:rsidTr="00CC3B08">
        <w:trPr>
          <w:trHeight w:val="528"/>
        </w:trPr>
        <w:tc>
          <w:tcPr>
            <w:tcW w:w="1782" w:type="dxa"/>
            <w:tcBorders>
              <w:top w:val="nil"/>
              <w:left w:val="nil"/>
              <w:bottom w:val="nil"/>
              <w:right w:val="double" w:sz="4" w:space="0" w:color="auto"/>
            </w:tcBorders>
            <w:vAlign w:val="center"/>
            <w:hideMark/>
          </w:tcPr>
          <w:p w:rsidR="00BE34F7" w:rsidRPr="00B139D3" w:rsidRDefault="00BE34F7" w:rsidP="00CC3B08">
            <w:pPr>
              <w:rPr>
                <w:rFonts w:ascii="Arial" w:hAnsi="Arial" w:cs="Arial"/>
                <w:b/>
                <w:sz w:val="14"/>
                <w:szCs w:val="14"/>
              </w:rPr>
            </w:pPr>
            <w:r w:rsidRPr="00B139D3">
              <w:rPr>
                <w:rFonts w:ascii="Arial" w:hAnsi="Arial" w:cs="Arial"/>
                <w:b/>
                <w:sz w:val="14"/>
                <w:szCs w:val="14"/>
              </w:rPr>
              <w:t xml:space="preserve">Holiday / </w:t>
            </w:r>
            <w:r w:rsidRPr="00B139D3">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Pr="00B139D3" w:rsidRDefault="00BE34F7" w:rsidP="00CC3B08">
            <w:pPr>
              <w:jc w:val="center"/>
              <w:rPr>
                <w:rFonts w:ascii="Arial" w:hAnsi="Arial" w:cs="Arial"/>
                <w:b/>
                <w:sz w:val="14"/>
                <w:szCs w:val="14"/>
              </w:rPr>
            </w:pPr>
            <w:r w:rsidRPr="00B139D3">
              <w:rPr>
                <w:rFonts w:ascii="Arial" w:hAnsi="Arial" w:cs="Arial"/>
                <w:b/>
                <w:sz w:val="14"/>
                <w:szCs w:val="14"/>
              </w:rPr>
              <w:t>H</w:t>
            </w:r>
          </w:p>
        </w:tc>
        <w:tc>
          <w:tcPr>
            <w:tcW w:w="3580" w:type="dxa"/>
            <w:tcBorders>
              <w:top w:val="nil"/>
              <w:left w:val="double" w:sz="4" w:space="0" w:color="auto"/>
              <w:bottom w:val="nil"/>
              <w:right w:val="nil"/>
            </w:tcBorders>
            <w:hideMark/>
          </w:tcPr>
          <w:p w:rsidR="00BE34F7" w:rsidRPr="00B139D3" w:rsidRDefault="00BE34F7" w:rsidP="00CC3B08">
            <w:pPr>
              <w:tabs>
                <w:tab w:val="left" w:pos="203"/>
              </w:tabs>
              <w:spacing w:before="120"/>
              <w:rPr>
                <w:rFonts w:ascii="Arial" w:hAnsi="Arial" w:cs="Arial"/>
                <w:b/>
                <w:sz w:val="14"/>
                <w:szCs w:val="14"/>
                <w:lang w:val="fr-CA"/>
              </w:rPr>
            </w:pPr>
            <w:r w:rsidRPr="00B139D3">
              <w:rPr>
                <w:rFonts w:ascii="Arial" w:hAnsi="Arial" w:cs="Arial"/>
                <w:b/>
                <w:sz w:val="14"/>
                <w:szCs w:val="14"/>
                <w:lang w:val="fr-FR"/>
              </w:rPr>
              <w:t>5</w:t>
            </w:r>
            <w:r w:rsidRPr="00B139D3">
              <w:rPr>
                <w:rFonts w:ascii="Arial" w:hAnsi="Arial" w:cs="Arial"/>
                <w:b/>
                <w:sz w:val="14"/>
                <w:szCs w:val="14"/>
                <w:lang w:val="fr-FR"/>
              </w:rPr>
              <w:tab/>
            </w:r>
            <w:proofErr w:type="spellStart"/>
            <w:r w:rsidRPr="00B139D3">
              <w:rPr>
                <w:rFonts w:ascii="Arial" w:hAnsi="Arial" w:cs="Arial"/>
                <w:b/>
                <w:sz w:val="14"/>
                <w:szCs w:val="14"/>
                <w:lang w:val="fr-FR"/>
              </w:rPr>
              <w:t>holidays</w:t>
            </w:r>
            <w:proofErr w:type="spellEnd"/>
            <w:r w:rsidRPr="00B139D3">
              <w:rPr>
                <w:rFonts w:ascii="Arial" w:hAnsi="Arial" w:cs="Arial"/>
                <w:b/>
                <w:sz w:val="14"/>
                <w:szCs w:val="14"/>
                <w:lang w:val="fr-FR"/>
              </w:rPr>
              <w:t xml:space="preserve"> </w:t>
            </w:r>
            <w:proofErr w:type="spellStart"/>
            <w:r w:rsidRPr="00B139D3">
              <w:rPr>
                <w:rFonts w:ascii="Arial" w:hAnsi="Arial" w:cs="Arial"/>
                <w:b/>
                <w:sz w:val="14"/>
                <w:szCs w:val="14"/>
                <w:lang w:val="fr-FR"/>
              </w:rPr>
              <w:t>during</w:t>
            </w:r>
            <w:proofErr w:type="spellEnd"/>
            <w:r w:rsidRPr="00B139D3">
              <w:rPr>
                <w:rFonts w:ascii="Arial" w:hAnsi="Arial" w:cs="Arial"/>
                <w:b/>
                <w:sz w:val="14"/>
                <w:szCs w:val="14"/>
                <w:lang w:val="fr-FR"/>
              </w:rPr>
              <w:t xml:space="preserve"> </w:t>
            </w:r>
            <w:proofErr w:type="spellStart"/>
            <w:r w:rsidRPr="00B139D3">
              <w:rPr>
                <w:rFonts w:ascii="Arial" w:hAnsi="Arial" w:cs="Arial"/>
                <w:b/>
                <w:sz w:val="14"/>
                <w:szCs w:val="14"/>
                <w:lang w:val="fr-FR"/>
              </w:rPr>
              <w:t>sitting</w:t>
            </w:r>
            <w:proofErr w:type="spellEnd"/>
            <w:r w:rsidRPr="00B139D3">
              <w:rPr>
                <w:rFonts w:ascii="Arial" w:hAnsi="Arial" w:cs="Arial"/>
                <w:b/>
                <w:sz w:val="14"/>
                <w:szCs w:val="14"/>
                <w:lang w:val="fr-FR"/>
              </w:rPr>
              <w:t xml:space="preserve"> </w:t>
            </w:r>
            <w:proofErr w:type="spellStart"/>
            <w:r w:rsidRPr="00B139D3">
              <w:rPr>
                <w:rFonts w:ascii="Arial" w:hAnsi="Arial" w:cs="Arial"/>
                <w:b/>
                <w:sz w:val="14"/>
                <w:szCs w:val="14"/>
                <w:lang w:val="fr-FR"/>
              </w:rPr>
              <w:t>days</w:t>
            </w:r>
            <w:proofErr w:type="spellEnd"/>
            <w:r w:rsidRPr="00B139D3">
              <w:rPr>
                <w:rFonts w:ascii="Arial" w:hAnsi="Arial" w:cs="Arial"/>
                <w:b/>
                <w:sz w:val="14"/>
                <w:szCs w:val="14"/>
                <w:lang w:val="fr-FR"/>
              </w:rPr>
              <w:t xml:space="preserve"> / </w:t>
            </w:r>
          </w:p>
          <w:p w:rsidR="00BE34F7" w:rsidRDefault="00BE34F7" w:rsidP="00CC3B08">
            <w:pPr>
              <w:tabs>
                <w:tab w:val="left" w:pos="203"/>
              </w:tabs>
              <w:rPr>
                <w:rFonts w:ascii="Arial" w:hAnsi="Arial" w:cs="Arial"/>
                <w:b/>
                <w:sz w:val="14"/>
                <w:szCs w:val="14"/>
                <w:lang w:val="fr-CA"/>
              </w:rPr>
            </w:pPr>
            <w:r w:rsidRPr="00B139D3">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CC3B08">
            <w:pPr>
              <w:rPr>
                <w:rFonts w:ascii="Arial" w:hAnsi="Arial" w:cs="Arial"/>
                <w:b/>
                <w:sz w:val="14"/>
                <w:szCs w:val="14"/>
                <w:lang w:val="fr-FR"/>
              </w:rPr>
            </w:pPr>
          </w:p>
        </w:tc>
        <w:tc>
          <w:tcPr>
            <w:tcW w:w="720" w:type="dxa"/>
          </w:tcPr>
          <w:p w:rsidR="00BE34F7" w:rsidRDefault="00BE34F7" w:rsidP="00CC3B08">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71"/>
      <w:footerReference w:type="default" r:id="rId72"/>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FAC" w:rsidRDefault="00D91FAC" w:rsidP="00A87207">
      <w:r>
        <w:separator/>
      </w:r>
    </w:p>
  </w:endnote>
  <w:endnote w:type="continuationSeparator" w:id="0">
    <w:p w:rsidR="00D91FAC" w:rsidRDefault="00D91FAC"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00336" w:rsidP="00A87207">
    <w:pPr>
      <w:pStyle w:val="Footer"/>
    </w:pPr>
    <w:r>
      <w:pict>
        <v:rect id="_x0000_i1038" style="width:480.95pt;height:1pt" o:hralign="center" o:hrstd="t" o:hrnoshade="t" o:hr="t" fillcolor="black [3213]" stroked="f"/>
      </w:pict>
    </w:r>
  </w:p>
  <w:p w:rsidR="00D91FAC" w:rsidRPr="00B7374B" w:rsidRDefault="00D91FA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FD48B6">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00336" w:rsidP="00EB2B90">
    <w:pPr>
      <w:tabs>
        <w:tab w:val="center" w:pos="4680"/>
      </w:tabs>
    </w:pPr>
    <w:r>
      <w:pict>
        <v:rect id="_x0000_i1061" style="width:480.95pt;height:1pt" o:hralign="center" o:hrstd="t" o:hrnoshade="t" o:hr="t" fillcolor="black [3213]" stroked="f"/>
      </w:pict>
    </w:r>
  </w:p>
  <w:p w:rsidR="00D91FAC" w:rsidRPr="0031432F" w:rsidRDefault="00D91FAC" w:rsidP="00EB2B90">
    <w:pPr>
      <w:tabs>
        <w:tab w:val="center" w:pos="4680"/>
      </w:tabs>
    </w:pPr>
    <w:r>
      <w:tab/>
      <w:t xml:space="preserve">- </w:t>
    </w:r>
    <w:r>
      <w:fldChar w:fldCharType="begin"/>
    </w:r>
    <w:r>
      <w:instrText xml:space="preserve"> PAGE   \* MERGEFORMAT </w:instrText>
    </w:r>
    <w:r>
      <w:fldChar w:fldCharType="separate"/>
    </w:r>
    <w:r w:rsidR="00B14A25">
      <w:rPr>
        <w:noProof/>
      </w:rPr>
      <w:t>15</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91F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91FAC" w:rsidRDefault="00D91F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91FAC" w:rsidRDefault="00D91FAC">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003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5" style="width:480.95pt;height:1pt" o:hralign="center" o:hrstd="t" o:hrnoshade="t" o:hr="t" fillcolor="black [3213]" stroked="f"/>
      </w:pict>
    </w:r>
  </w:p>
  <w:p w:rsidR="00D91FAC" w:rsidRDefault="00D91FAC"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00336">
    <w:pPr>
      <w:pStyle w:val="Footer"/>
      <w:rPr>
        <w:lang w:val="fr-CA"/>
      </w:rPr>
    </w:pPr>
    <w:r>
      <w:rPr>
        <w:lang w:val="fr-CA"/>
      </w:rPr>
      <w:pict>
        <v:rect id="_x0000_i1066" style="width:480.95pt;height:1pt" o:hralign="center" o:hrstd="t" o:hrnoshade="t" o:hr="t" fillcolor="black [3213]" stroked="f"/>
      </w:pict>
    </w:r>
  </w:p>
  <w:p w:rsidR="00D91FAC" w:rsidRDefault="00D91FAC" w:rsidP="00EB2B90">
    <w:pPr>
      <w:tabs>
        <w:tab w:val="center" w:pos="4680"/>
      </w:tabs>
    </w:pPr>
    <w:r>
      <w:tab/>
      <w:t xml:space="preserve">- </w:t>
    </w:r>
    <w:r>
      <w:fldChar w:fldCharType="begin"/>
    </w:r>
    <w:r>
      <w:instrText xml:space="preserve"> PAGE   \* MERGEFORMAT </w:instrText>
    </w:r>
    <w:r>
      <w:fldChar w:fldCharType="separate"/>
    </w:r>
    <w:r w:rsidR="00FD48B6">
      <w:rPr>
        <w:noProof/>
      </w:rPr>
      <w:t>19</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91F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91FAC" w:rsidRDefault="00D91F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91FAC" w:rsidRDefault="00D91FAC">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003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8" style="width:480.95pt;height:1pt" o:hralign="center" o:hrstd="t" o:hrnoshade="t" o:hr="t" fillcolor="black [3213]" stroked="f"/>
      </w:pict>
    </w:r>
  </w:p>
  <w:p w:rsidR="00D91FAC" w:rsidRDefault="00D91FAC"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00336" w:rsidP="00802863">
    <w:pPr>
      <w:widowControl w:val="0"/>
      <w:tabs>
        <w:tab w:val="left" w:pos="-1440"/>
        <w:tab w:val="left" w:pos="-720"/>
      </w:tabs>
    </w:pPr>
    <w:r>
      <w:rPr>
        <w:lang w:val="fr-CA"/>
      </w:rPr>
      <w:pict>
        <v:rect id="_x0000_i1069" style="width:480.95pt;height:1pt" o:hralign="center" o:hrstd="t" o:hrnoshade="t" o:hr="t" fillcolor="black [3213]" stroked="f"/>
      </w:pict>
    </w:r>
  </w:p>
  <w:p w:rsidR="00D91FAC" w:rsidRPr="00180897" w:rsidRDefault="00D91FAC"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FD48B6">
      <w:rPr>
        <w:noProof/>
        <w:szCs w:val="24"/>
      </w:rPr>
      <w:t>20</w:t>
    </w:r>
    <w:r w:rsidRPr="00B74FED">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91F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91FAC" w:rsidRDefault="00D91F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91FAC" w:rsidRDefault="00D91FAC">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91F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91FAC" w:rsidRDefault="00D003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1" style="width:480.95pt;height:1pt" o:hralign="center" o:hrstd="t" o:hrnoshade="t" o:hr="t" fillcolor="black [3213]" stroked="f"/>
      </w:pict>
    </w:r>
  </w:p>
  <w:p w:rsidR="00D91FAC" w:rsidRDefault="00D91FAC"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00336" w:rsidP="00782AE4">
    <w:pPr>
      <w:tabs>
        <w:tab w:val="center" w:pos="4680"/>
      </w:tabs>
    </w:pPr>
    <w:r>
      <w:pict>
        <v:rect id="_x0000_i1072" style="width:480.95pt;height:1pt" o:hralign="center" o:hrstd="t" o:hrnoshade="t" o:hr="t" fillcolor="black [3213]" stroked="f"/>
      </w:pict>
    </w:r>
  </w:p>
  <w:p w:rsidR="00D91FAC" w:rsidRDefault="00D91FAC"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00336">
      <w:rPr>
        <w:noProof/>
        <w:szCs w:val="24"/>
      </w:rPr>
      <w:t>21</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00336" w:rsidP="00755F22">
    <w:pPr>
      <w:tabs>
        <w:tab w:val="left" w:pos="-1440"/>
        <w:tab w:val="left" w:pos="-720"/>
      </w:tabs>
    </w:pPr>
    <w:r>
      <w:pict>
        <v:rect id="_x0000_i1039" style="width:480.95pt;height:1pt" o:hralign="center" o:hrstd="t" o:hrnoshade="t" o:hr="t" fillcolor="black [3213]" stroked="f"/>
      </w:pict>
    </w:r>
  </w:p>
  <w:p w:rsidR="00D91FAC" w:rsidRPr="00954D22" w:rsidRDefault="00D91FAC"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D00336">
      <w:rPr>
        <w:noProof/>
        <w:szCs w:val="24"/>
      </w:rPr>
      <w:t>1</w:t>
    </w:r>
    <w:r>
      <w:rPr>
        <w:szCs w:val="24"/>
      </w:rPr>
      <w:fldChar w:fldCharType="end"/>
    </w:r>
    <w:r w:rsidRPr="00954D22">
      <w:rPr>
        <w:szCs w:val="24"/>
      </w:rPr>
      <w:t xml:space="preserve"> -</w:t>
    </w:r>
  </w:p>
  <w:p w:rsidR="00D91FAC" w:rsidRDefault="00D91FAC">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Pr="00924065" w:rsidRDefault="00D91FAC"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00336" w:rsidP="00A87207">
    <w:pPr>
      <w:pStyle w:val="Footer"/>
    </w:pPr>
    <w:r>
      <w:pict>
        <v:rect id="_x0000_i1041" style="width:480.95pt;height:1pt" o:hralign="center" o:hrstd="t" o:hrnoshade="t" o:hr="t" fillcolor="black [3213]" stroked="f"/>
      </w:pict>
    </w:r>
  </w:p>
  <w:p w:rsidR="00D91FAC" w:rsidRPr="00B7374B" w:rsidRDefault="00D91FA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4</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00336"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2" style="width:480.95pt;height:1pt" o:hralign="center" o:hrstd="t" o:hrnoshade="t" o:hr="t" fillcolor="black [3213]" stroked="f"/>
      </w:pict>
    </w:r>
  </w:p>
  <w:p w:rsidR="00D91FAC" w:rsidRPr="00954D22" w:rsidRDefault="00D91FA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D69F8">
      <w:rPr>
        <w:noProof/>
        <w:szCs w:val="24"/>
      </w:rPr>
      <w:t>3</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91F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91FAC" w:rsidRDefault="00D91F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91FAC" w:rsidRDefault="00D91FAC">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003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5" style="width:480.95pt;height:1pt" o:hralign="center" o:hrstd="t" o:hrnoshade="t" o:hr="t" fillcolor="black [3213]" stroked="f"/>
      </w:pict>
    </w:r>
  </w:p>
  <w:p w:rsidR="00D91FAC" w:rsidRPr="0009648D" w:rsidRDefault="00D91FAC" w:rsidP="00ED7E83">
    <w:pPr>
      <w:tabs>
        <w:tab w:val="center" w:pos="4680"/>
      </w:tabs>
    </w:pPr>
    <w:r>
      <w:tab/>
    </w:r>
    <w:r w:rsidRPr="0009648D">
      <w:t xml:space="preserve">- </w:t>
    </w:r>
    <w:r>
      <w:fldChar w:fldCharType="begin"/>
    </w:r>
    <w:r>
      <w:instrText xml:space="preserve"> PAGE   \* MERGEFORMAT </w:instrText>
    </w:r>
    <w:r>
      <w:fldChar w:fldCharType="separate"/>
    </w:r>
    <w:r w:rsidR="00D00336">
      <w:rPr>
        <w:noProof/>
      </w:rPr>
      <w:t>14</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00336">
    <w:pPr>
      <w:pStyle w:val="Footer"/>
      <w:rPr>
        <w:lang w:val="fr-CA"/>
      </w:rPr>
    </w:pPr>
    <w:r>
      <w:rPr>
        <w:lang w:val="fr-CA"/>
      </w:rPr>
      <w:pict>
        <v:rect id="_x0000_i1056" style="width:480.95pt;height:1pt" o:hralign="center" o:hrstd="t" o:hrnoshade="t" o:hr="t" fillcolor="black [3213]" stroked="f"/>
      </w:pict>
    </w:r>
  </w:p>
  <w:p w:rsidR="00D91FAC" w:rsidRDefault="00D91FAC" w:rsidP="00245129">
    <w:pPr>
      <w:tabs>
        <w:tab w:val="center" w:pos="4680"/>
      </w:tabs>
    </w:pPr>
    <w:r>
      <w:tab/>
    </w:r>
    <w:r w:rsidRPr="0009648D">
      <w:t xml:space="preserve">- </w:t>
    </w:r>
    <w:r>
      <w:fldChar w:fldCharType="begin"/>
    </w:r>
    <w:r>
      <w:instrText xml:space="preserve"> PAGE   \* MERGEFORMAT </w:instrText>
    </w:r>
    <w:r>
      <w:fldChar w:fldCharType="separate"/>
    </w:r>
    <w:r w:rsidR="00ED69F8">
      <w:rPr>
        <w:noProof/>
      </w:rPr>
      <w:t>4</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91F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91FAC" w:rsidRDefault="00D91F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91FAC" w:rsidRDefault="00D91FAC">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00336" w:rsidP="00755F22">
    <w:pPr>
      <w:tabs>
        <w:tab w:val="left" w:pos="-1440"/>
        <w:tab w:val="left" w:pos="-720"/>
      </w:tabs>
    </w:pPr>
    <w:r>
      <w:pict>
        <v:rect id="_x0000_i1060" style="width:480.95pt;height:1pt" o:hralign="center" o:hrstd="t" o:hrnoshade="t" o:hr="t" fillcolor="black [3213]" stroked="f"/>
      </w:pict>
    </w:r>
  </w:p>
  <w:p w:rsidR="00D91FAC" w:rsidRDefault="00D91FAC" w:rsidP="00EB2B90">
    <w:pPr>
      <w:tabs>
        <w:tab w:val="center" w:pos="4680"/>
      </w:tabs>
    </w:pPr>
    <w:r>
      <w:tab/>
      <w:t xml:space="preserve">- </w:t>
    </w:r>
    <w:r>
      <w:fldChar w:fldCharType="begin"/>
    </w:r>
    <w:r>
      <w:instrText xml:space="preserve"> PAGE   \* MERGEFORMAT </w:instrText>
    </w:r>
    <w:r>
      <w:fldChar w:fldCharType="separate"/>
    </w:r>
    <w:r w:rsidR="00D00336">
      <w:rPr>
        <w:noProof/>
      </w:rPr>
      <w:t>18</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FAC" w:rsidRDefault="00D91FAC" w:rsidP="00A87207">
      <w:r>
        <w:separator/>
      </w:r>
    </w:p>
  </w:footnote>
  <w:footnote w:type="continuationSeparator" w:id="0">
    <w:p w:rsidR="00D91FAC" w:rsidRDefault="00D91FAC"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D91FAC" w:rsidRPr="0044776A" w:rsidTr="00245129">
      <w:tc>
        <w:tcPr>
          <w:tcW w:w="4290" w:type="dxa"/>
          <w:tcMar>
            <w:left w:w="0" w:type="dxa"/>
            <w:right w:w="0" w:type="dxa"/>
          </w:tcMar>
        </w:tcPr>
        <w:p w:rsidR="00D91FAC" w:rsidRPr="0044776A" w:rsidRDefault="00D91FAC"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D91FAC" w:rsidRPr="0044776A" w:rsidRDefault="00D91FAC" w:rsidP="002E2327">
          <w:pPr>
            <w:keepNext/>
            <w:keepLines/>
            <w:tabs>
              <w:tab w:val="left" w:pos="-1440"/>
              <w:tab w:val="left" w:pos="-720"/>
            </w:tabs>
            <w:jc w:val="center"/>
            <w:rPr>
              <w:sz w:val="20"/>
              <w:szCs w:val="20"/>
            </w:rPr>
          </w:pPr>
        </w:p>
        <w:p w:rsidR="00D91FAC" w:rsidRPr="0044776A" w:rsidRDefault="00D91FAC" w:rsidP="002E2327">
          <w:pPr>
            <w:keepNext/>
            <w:keepLines/>
            <w:tabs>
              <w:tab w:val="left" w:pos="-1440"/>
              <w:tab w:val="left" w:pos="-720"/>
            </w:tabs>
            <w:jc w:val="center"/>
            <w:rPr>
              <w:sz w:val="20"/>
              <w:szCs w:val="20"/>
            </w:rPr>
          </w:pPr>
        </w:p>
        <w:p w:rsidR="00D91FAC" w:rsidRPr="0044776A" w:rsidRDefault="00D91FAC" w:rsidP="002E2327">
          <w:pPr>
            <w:keepNext/>
            <w:keepLines/>
            <w:tabs>
              <w:tab w:val="left" w:pos="-1440"/>
              <w:tab w:val="left" w:pos="-720"/>
            </w:tabs>
            <w:jc w:val="center"/>
            <w:rPr>
              <w:sz w:val="20"/>
              <w:szCs w:val="20"/>
            </w:rPr>
          </w:pPr>
        </w:p>
      </w:tc>
      <w:tc>
        <w:tcPr>
          <w:tcW w:w="4320" w:type="dxa"/>
          <w:tcMar>
            <w:left w:w="0" w:type="dxa"/>
            <w:right w:w="0" w:type="dxa"/>
          </w:tcMar>
        </w:tcPr>
        <w:p w:rsidR="00D91FAC" w:rsidRPr="0044776A" w:rsidRDefault="00D91FAC" w:rsidP="002E2327">
          <w:pPr>
            <w:keepLines/>
            <w:rPr>
              <w:sz w:val="20"/>
              <w:szCs w:val="20"/>
              <w:lang w:val="fr-CA"/>
            </w:rPr>
          </w:pPr>
          <w:r w:rsidRPr="0044776A">
            <w:rPr>
              <w:sz w:val="20"/>
              <w:szCs w:val="20"/>
              <w:lang w:val="fr-CA"/>
            </w:rPr>
            <w:t>DEMANDES D'AUTORISATION D'APPEL DÉPOSÉES</w:t>
          </w:r>
        </w:p>
      </w:tc>
    </w:tr>
  </w:tbl>
  <w:p w:rsidR="00D91FAC" w:rsidRDefault="00D91FA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91FA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91FAC" w:rsidRPr="00B14A25">
      <w:tc>
        <w:tcPr>
          <w:tcW w:w="4200" w:type="dxa"/>
          <w:tcMar>
            <w:left w:w="0" w:type="dxa"/>
            <w:right w:w="0" w:type="dxa"/>
          </w:tcMar>
        </w:tcPr>
        <w:p w:rsidR="00D91FAC" w:rsidRDefault="00D91F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D91FAC" w:rsidRDefault="00D91F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91FAC" w:rsidRPr="00B01A03" w:rsidRDefault="00D91FA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D91FAC" w:rsidRPr="00B01A03" w:rsidRDefault="00D91F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91FAC" w:rsidRPr="00B01A03" w:rsidRDefault="00D91F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D91FAC" w:rsidRPr="00B14A25" w:rsidTr="00245129">
      <w:tc>
        <w:tcPr>
          <w:tcW w:w="4200" w:type="dxa"/>
          <w:tcMar>
            <w:left w:w="0" w:type="dxa"/>
            <w:right w:w="0" w:type="dxa"/>
          </w:tcMar>
        </w:tcPr>
        <w:p w:rsidR="00D91FAC" w:rsidRPr="00F40249" w:rsidRDefault="00D91FAC"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D91FAC" w:rsidRDefault="00D91FAC" w:rsidP="00102926">
          <w:pPr>
            <w:keepNext/>
            <w:keepLines/>
            <w:tabs>
              <w:tab w:val="left" w:pos="-1440"/>
              <w:tab w:val="left" w:pos="-720"/>
            </w:tabs>
            <w:jc w:val="center"/>
            <w:rPr>
              <w:sz w:val="20"/>
              <w:szCs w:val="20"/>
            </w:rPr>
          </w:pPr>
        </w:p>
        <w:p w:rsidR="00D91FAC" w:rsidRDefault="00D91FAC" w:rsidP="00102926">
          <w:pPr>
            <w:keepNext/>
            <w:keepLines/>
            <w:tabs>
              <w:tab w:val="left" w:pos="-1440"/>
              <w:tab w:val="left" w:pos="-720"/>
            </w:tabs>
            <w:jc w:val="center"/>
            <w:rPr>
              <w:sz w:val="20"/>
              <w:szCs w:val="20"/>
            </w:rPr>
          </w:pPr>
        </w:p>
        <w:p w:rsidR="00D91FAC" w:rsidRPr="00F40249" w:rsidRDefault="00D91FAC" w:rsidP="00102926">
          <w:pPr>
            <w:keepNext/>
            <w:keepLines/>
            <w:tabs>
              <w:tab w:val="left" w:pos="-1440"/>
              <w:tab w:val="left" w:pos="-720"/>
            </w:tabs>
            <w:jc w:val="center"/>
            <w:rPr>
              <w:sz w:val="20"/>
              <w:szCs w:val="20"/>
            </w:rPr>
          </w:pPr>
        </w:p>
      </w:tc>
      <w:tc>
        <w:tcPr>
          <w:tcW w:w="4230" w:type="dxa"/>
          <w:tcMar>
            <w:left w:w="0" w:type="dxa"/>
            <w:right w:w="0" w:type="dxa"/>
          </w:tcMar>
        </w:tcPr>
        <w:p w:rsidR="00D91FAC" w:rsidRPr="00F40249" w:rsidRDefault="00D91FAC"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D91FAC" w:rsidRPr="00B01A03" w:rsidRDefault="00D91FAC"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91FA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91FAC" w:rsidRPr="00B14A25">
      <w:tc>
        <w:tcPr>
          <w:tcW w:w="4200" w:type="dxa"/>
          <w:tcMar>
            <w:left w:w="0" w:type="dxa"/>
            <w:right w:w="0" w:type="dxa"/>
          </w:tcMar>
        </w:tcPr>
        <w:p w:rsidR="00D91FAC" w:rsidRDefault="00D91FAC">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D91FAC" w:rsidRDefault="00D91FAC">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D91FAC" w:rsidRDefault="00D91FAC">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91FAC" w:rsidRPr="009256DC" w:rsidRDefault="00D91FAC">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D91FAC" w:rsidRPr="009256DC" w:rsidRDefault="00D91F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91FAC" w:rsidRPr="009256DC" w:rsidRDefault="00D91F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91FAC" w:rsidRPr="00B14A25" w:rsidTr="00245129">
      <w:tc>
        <w:tcPr>
          <w:tcW w:w="4200" w:type="dxa"/>
          <w:tcMar>
            <w:left w:w="0" w:type="dxa"/>
            <w:right w:w="0" w:type="dxa"/>
          </w:tcMar>
        </w:tcPr>
        <w:p w:rsidR="00D91FAC" w:rsidRPr="00802863" w:rsidRDefault="00D91FAC"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D91FAC" w:rsidRPr="00802863" w:rsidRDefault="00D91FAC" w:rsidP="00802863">
          <w:pPr>
            <w:keepNext/>
            <w:keepLines/>
            <w:widowControl w:val="0"/>
            <w:tabs>
              <w:tab w:val="left" w:pos="-1440"/>
              <w:tab w:val="left" w:pos="-720"/>
            </w:tabs>
            <w:jc w:val="center"/>
            <w:rPr>
              <w:sz w:val="20"/>
              <w:szCs w:val="20"/>
            </w:rPr>
          </w:pPr>
        </w:p>
        <w:p w:rsidR="00D91FAC" w:rsidRPr="00802863" w:rsidRDefault="00D91FAC" w:rsidP="00802863">
          <w:pPr>
            <w:keepNext/>
            <w:keepLines/>
            <w:widowControl w:val="0"/>
            <w:tabs>
              <w:tab w:val="left" w:pos="-1440"/>
              <w:tab w:val="left" w:pos="-720"/>
            </w:tabs>
            <w:jc w:val="center"/>
            <w:rPr>
              <w:sz w:val="20"/>
              <w:szCs w:val="20"/>
            </w:rPr>
          </w:pPr>
        </w:p>
        <w:p w:rsidR="00D91FAC" w:rsidRPr="00802863" w:rsidRDefault="00D91FAC"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D91FAC" w:rsidRPr="00802863" w:rsidRDefault="00D91FAC"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D91FAC" w:rsidRPr="009256DC" w:rsidRDefault="00D91FAC"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91FA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91FAC">
      <w:tc>
        <w:tcPr>
          <w:tcW w:w="4230" w:type="dxa"/>
          <w:tcMar>
            <w:left w:w="0" w:type="dxa"/>
            <w:right w:w="0" w:type="dxa"/>
          </w:tcMar>
        </w:tcPr>
        <w:p w:rsidR="00D91FAC" w:rsidRDefault="00D91F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D91FAC" w:rsidRDefault="00D91F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D91FAC" w:rsidRDefault="00D91F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D91FAC" w:rsidRDefault="00D91F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91FAC" w:rsidRDefault="00D91F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D91FAC" w:rsidRDefault="00D91FA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D91FAC" w:rsidRDefault="00D91F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91FAC" w:rsidRDefault="00D91F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91FAC" w:rsidRPr="00782AE4" w:rsidTr="00245129">
      <w:tc>
        <w:tcPr>
          <w:tcW w:w="4230" w:type="dxa"/>
          <w:tcMar>
            <w:left w:w="0" w:type="dxa"/>
            <w:right w:w="0" w:type="dxa"/>
          </w:tcMar>
        </w:tcPr>
        <w:p w:rsidR="00D91FAC" w:rsidRPr="00782AE4" w:rsidRDefault="00D91FAC" w:rsidP="00102926">
          <w:pPr>
            <w:keepNext/>
            <w:keepLines/>
            <w:tabs>
              <w:tab w:val="left" w:pos="-1440"/>
              <w:tab w:val="left" w:pos="-720"/>
            </w:tabs>
            <w:rPr>
              <w:sz w:val="20"/>
              <w:szCs w:val="20"/>
            </w:rPr>
          </w:pPr>
          <w:r w:rsidRPr="00782AE4">
            <w:rPr>
              <w:sz w:val="20"/>
              <w:szCs w:val="20"/>
            </w:rPr>
            <w:t xml:space="preserve">HEADNOTES OF RECENT </w:t>
          </w:r>
        </w:p>
        <w:p w:rsidR="00D91FAC" w:rsidRPr="00782AE4" w:rsidRDefault="00D91F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D91FAC" w:rsidRDefault="00D91FAC" w:rsidP="00102926">
          <w:pPr>
            <w:keepNext/>
            <w:keepLines/>
            <w:tabs>
              <w:tab w:val="left" w:pos="-1440"/>
              <w:tab w:val="left" w:pos="-720"/>
            </w:tabs>
            <w:jc w:val="center"/>
            <w:rPr>
              <w:sz w:val="20"/>
              <w:szCs w:val="20"/>
            </w:rPr>
          </w:pPr>
        </w:p>
        <w:p w:rsidR="00D91FAC" w:rsidRDefault="00D91FAC" w:rsidP="00102926">
          <w:pPr>
            <w:keepNext/>
            <w:keepLines/>
            <w:tabs>
              <w:tab w:val="left" w:pos="-1440"/>
              <w:tab w:val="left" w:pos="-720"/>
            </w:tabs>
            <w:jc w:val="center"/>
            <w:rPr>
              <w:sz w:val="20"/>
              <w:szCs w:val="20"/>
            </w:rPr>
          </w:pPr>
        </w:p>
        <w:p w:rsidR="00D91FAC" w:rsidRPr="00782AE4" w:rsidRDefault="00D91FAC" w:rsidP="00102926">
          <w:pPr>
            <w:keepNext/>
            <w:keepLines/>
            <w:tabs>
              <w:tab w:val="left" w:pos="-1440"/>
              <w:tab w:val="left" w:pos="-720"/>
            </w:tabs>
            <w:jc w:val="center"/>
            <w:rPr>
              <w:sz w:val="20"/>
              <w:szCs w:val="20"/>
            </w:rPr>
          </w:pPr>
        </w:p>
      </w:tc>
      <w:tc>
        <w:tcPr>
          <w:tcW w:w="4080" w:type="dxa"/>
          <w:tcMar>
            <w:left w:w="0" w:type="dxa"/>
            <w:right w:w="0" w:type="dxa"/>
          </w:tcMar>
        </w:tcPr>
        <w:p w:rsidR="00D91FAC" w:rsidRPr="00102926" w:rsidRDefault="00D91F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D91FAC" w:rsidRPr="00782AE4" w:rsidRDefault="00D91FAC" w:rsidP="00102926">
          <w:pPr>
            <w:keepLines/>
            <w:tabs>
              <w:tab w:val="left" w:pos="-1440"/>
              <w:tab w:val="left" w:pos="-720"/>
            </w:tabs>
            <w:rPr>
              <w:sz w:val="20"/>
              <w:szCs w:val="20"/>
            </w:rPr>
          </w:pPr>
          <w:r w:rsidRPr="00102926">
            <w:rPr>
              <w:sz w:val="20"/>
              <w:szCs w:val="20"/>
              <w:lang w:val="fr-CA"/>
            </w:rPr>
            <w:t>RÉCENTS</w:t>
          </w:r>
        </w:p>
      </w:tc>
    </w:tr>
  </w:tbl>
  <w:p w:rsidR="00D91FAC" w:rsidRDefault="00D91FAC"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91F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91FA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91F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91FAC" w:rsidRPr="00B14A25" w:rsidTr="00245129">
      <w:tc>
        <w:tcPr>
          <w:tcW w:w="4200" w:type="dxa"/>
          <w:tcMar>
            <w:left w:w="0" w:type="dxa"/>
            <w:right w:w="0" w:type="dxa"/>
          </w:tcMar>
        </w:tcPr>
        <w:p w:rsidR="00D91FAC" w:rsidRPr="0044776A" w:rsidRDefault="00D91FAC" w:rsidP="0044776A">
          <w:pPr>
            <w:keepNext/>
            <w:keepLines/>
            <w:widowControl w:val="0"/>
            <w:rPr>
              <w:sz w:val="20"/>
              <w:szCs w:val="20"/>
            </w:rPr>
          </w:pPr>
          <w:r>
            <w:rPr>
              <w:sz w:val="20"/>
              <w:szCs w:val="20"/>
            </w:rPr>
            <w:t>APPLICATIONS FOR LEAVE</w:t>
          </w:r>
        </w:p>
        <w:p w:rsidR="00D91FAC" w:rsidRPr="0044776A" w:rsidRDefault="00D91FAC"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91FAC" w:rsidRPr="0044776A" w:rsidRDefault="00D91FAC" w:rsidP="0044776A">
          <w:pPr>
            <w:keepNext/>
            <w:keepLines/>
            <w:widowControl w:val="0"/>
            <w:jc w:val="center"/>
            <w:rPr>
              <w:sz w:val="20"/>
              <w:szCs w:val="20"/>
            </w:rPr>
          </w:pPr>
        </w:p>
        <w:p w:rsidR="00D91FAC" w:rsidRPr="0044776A" w:rsidRDefault="00D91FAC" w:rsidP="0044776A">
          <w:pPr>
            <w:keepNext/>
            <w:keepLines/>
            <w:widowControl w:val="0"/>
            <w:jc w:val="center"/>
            <w:rPr>
              <w:sz w:val="20"/>
              <w:szCs w:val="20"/>
            </w:rPr>
          </w:pPr>
        </w:p>
        <w:p w:rsidR="00D91FAC" w:rsidRPr="0044776A" w:rsidRDefault="00D91FAC" w:rsidP="0044776A">
          <w:pPr>
            <w:keepNext/>
            <w:keepLines/>
            <w:widowControl w:val="0"/>
            <w:jc w:val="center"/>
            <w:rPr>
              <w:sz w:val="20"/>
              <w:szCs w:val="20"/>
            </w:rPr>
          </w:pPr>
        </w:p>
      </w:tc>
      <w:tc>
        <w:tcPr>
          <w:tcW w:w="4080" w:type="dxa"/>
          <w:tcMar>
            <w:left w:w="0" w:type="dxa"/>
            <w:right w:w="0" w:type="dxa"/>
          </w:tcMar>
        </w:tcPr>
        <w:p w:rsidR="00D91FAC" w:rsidRPr="0044776A" w:rsidRDefault="00D91FAC" w:rsidP="0044776A">
          <w:pPr>
            <w:keepLines/>
            <w:widowControl w:val="0"/>
            <w:rPr>
              <w:sz w:val="20"/>
              <w:szCs w:val="20"/>
              <w:lang w:val="fr-CA"/>
            </w:rPr>
          </w:pPr>
          <w:r w:rsidRPr="0044776A">
            <w:rPr>
              <w:sz w:val="20"/>
              <w:szCs w:val="20"/>
              <w:lang w:val="fr-CA"/>
            </w:rPr>
            <w:t>DEMANDES SOUMISES À LA COUR DEPUIS LA DERNIÈRE PARUTION</w:t>
          </w:r>
        </w:p>
        <w:p w:rsidR="00D91FAC" w:rsidRPr="0044776A" w:rsidRDefault="00D91FAC" w:rsidP="0044776A">
          <w:pPr>
            <w:widowControl w:val="0"/>
            <w:rPr>
              <w:sz w:val="20"/>
              <w:szCs w:val="20"/>
              <w:lang w:val="fr-CA"/>
            </w:rPr>
          </w:pPr>
        </w:p>
      </w:tc>
    </w:tr>
  </w:tbl>
  <w:p w:rsidR="00D91FAC" w:rsidRPr="002E2327" w:rsidRDefault="00D91FAC">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91F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91FAC" w:rsidRPr="00B14A25">
      <w:tc>
        <w:tcPr>
          <w:tcW w:w="4200" w:type="dxa"/>
          <w:tcMar>
            <w:left w:w="0" w:type="dxa"/>
            <w:right w:w="0" w:type="dxa"/>
          </w:tcMar>
        </w:tcPr>
        <w:p w:rsidR="00D91FAC" w:rsidRDefault="00D91F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91FAC" w:rsidRDefault="00D91F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91FAC" w:rsidRDefault="00D91FA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91FAC" w:rsidRPr="00FF6BA5" w:rsidRDefault="00D91FA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91FAC" w:rsidRPr="00FF6BA5" w:rsidRDefault="00D91F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91FAC" w:rsidRPr="00FF6BA5" w:rsidRDefault="00D91F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91FAC" w:rsidRPr="00FF6BA5" w:rsidRDefault="00D91F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91FAC" w:rsidRPr="00B14A25" w:rsidTr="00245129">
      <w:tc>
        <w:tcPr>
          <w:tcW w:w="4200" w:type="dxa"/>
          <w:tcMar>
            <w:left w:w="0" w:type="dxa"/>
            <w:right w:w="0" w:type="dxa"/>
          </w:tcMar>
        </w:tcPr>
        <w:p w:rsidR="00D91FAC" w:rsidRPr="00634F42" w:rsidRDefault="00D91FAC"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D91FAC" w:rsidRPr="00755F22" w:rsidRDefault="00D91FA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91FAC" w:rsidRPr="00755F22" w:rsidRDefault="00D91FA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91FAC" w:rsidRPr="00755F22" w:rsidRDefault="00D91FA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91FAC" w:rsidRPr="00755F22" w:rsidRDefault="00D91FA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D91FAC" w:rsidRPr="00FF6BA5" w:rsidRDefault="00D91FAC"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C" w:rsidRDefault="00D91FA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91FAC">
      <w:tc>
        <w:tcPr>
          <w:tcW w:w="4230" w:type="dxa"/>
          <w:tcMar>
            <w:left w:w="0" w:type="dxa"/>
            <w:right w:w="0" w:type="dxa"/>
          </w:tcMar>
        </w:tcPr>
        <w:p w:rsidR="00D91FAC" w:rsidRDefault="00D91F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91FAC" w:rsidRDefault="00D91FA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91FAC" w:rsidRDefault="00D91FA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91FAC">
      <w:trPr>
        <w:gridAfter w:val="2"/>
        <w:wAfter w:w="5250" w:type="dxa"/>
      </w:trPr>
      <w:tc>
        <w:tcPr>
          <w:tcW w:w="4230" w:type="dxa"/>
          <w:tcMar>
            <w:left w:w="0" w:type="dxa"/>
            <w:right w:w="0" w:type="dxa"/>
          </w:tcMar>
        </w:tcPr>
        <w:p w:rsidR="00D91FAC" w:rsidRDefault="00D91F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91FAC" w:rsidRDefault="00D91F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91FAC" w:rsidRPr="00755F22" w:rsidTr="00245129">
      <w:tc>
        <w:tcPr>
          <w:tcW w:w="4230" w:type="dxa"/>
          <w:tcMar>
            <w:left w:w="0" w:type="dxa"/>
            <w:right w:w="0" w:type="dxa"/>
          </w:tcMar>
        </w:tcPr>
        <w:p w:rsidR="00D91FAC" w:rsidRPr="00755F22" w:rsidRDefault="00D91FAC" w:rsidP="00831CA9">
          <w:pPr>
            <w:keepNext/>
            <w:keepLines/>
            <w:rPr>
              <w:sz w:val="20"/>
              <w:szCs w:val="20"/>
            </w:rPr>
          </w:pPr>
          <w:r w:rsidRPr="00755F22">
            <w:rPr>
              <w:sz w:val="20"/>
              <w:szCs w:val="20"/>
            </w:rPr>
            <w:t>Motions</w:t>
          </w:r>
        </w:p>
      </w:tc>
      <w:tc>
        <w:tcPr>
          <w:tcW w:w="1170" w:type="dxa"/>
          <w:tcMar>
            <w:left w:w="0" w:type="dxa"/>
            <w:right w:w="0" w:type="dxa"/>
          </w:tcMar>
        </w:tcPr>
        <w:p w:rsidR="00D91FAC" w:rsidRPr="00755F22" w:rsidRDefault="00D91FAC" w:rsidP="00831CA9">
          <w:pPr>
            <w:keepLines/>
            <w:jc w:val="center"/>
            <w:rPr>
              <w:sz w:val="20"/>
              <w:szCs w:val="20"/>
            </w:rPr>
          </w:pPr>
        </w:p>
        <w:p w:rsidR="00D91FAC" w:rsidRPr="00755F22" w:rsidRDefault="00D91FAC" w:rsidP="00831CA9">
          <w:pPr>
            <w:keepLines/>
            <w:tabs>
              <w:tab w:val="left" w:pos="-1440"/>
              <w:tab w:val="left" w:pos="-720"/>
            </w:tabs>
            <w:jc w:val="center"/>
            <w:rPr>
              <w:sz w:val="20"/>
              <w:szCs w:val="20"/>
            </w:rPr>
          </w:pPr>
        </w:p>
      </w:tc>
      <w:tc>
        <w:tcPr>
          <w:tcW w:w="4080" w:type="dxa"/>
          <w:tcMar>
            <w:left w:w="0" w:type="dxa"/>
            <w:right w:w="0" w:type="dxa"/>
          </w:tcMar>
        </w:tcPr>
        <w:p w:rsidR="00D91FAC" w:rsidRPr="00BA6468" w:rsidRDefault="00D91FAC" w:rsidP="00BA6468">
          <w:pPr>
            <w:keepLines/>
            <w:rPr>
              <w:sz w:val="20"/>
              <w:szCs w:val="20"/>
              <w:lang w:val="fr-CA"/>
            </w:rPr>
          </w:pPr>
          <w:r w:rsidRPr="00BA6468">
            <w:rPr>
              <w:sz w:val="20"/>
              <w:szCs w:val="20"/>
              <w:lang w:val="fr-CA"/>
            </w:rPr>
            <w:t>Requêtes</w:t>
          </w:r>
        </w:p>
      </w:tc>
    </w:tr>
  </w:tbl>
  <w:p w:rsidR="00D91FAC" w:rsidRDefault="00D91FAC"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04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C7"/>
    <w:rsid w:val="00002704"/>
    <w:rsid w:val="00020DC3"/>
    <w:rsid w:val="00024AA6"/>
    <w:rsid w:val="00030759"/>
    <w:rsid w:val="0003223B"/>
    <w:rsid w:val="000327B2"/>
    <w:rsid w:val="00033A57"/>
    <w:rsid w:val="00036E59"/>
    <w:rsid w:val="0004528B"/>
    <w:rsid w:val="00052D96"/>
    <w:rsid w:val="00064020"/>
    <w:rsid w:val="00064FBA"/>
    <w:rsid w:val="000739C5"/>
    <w:rsid w:val="00076C24"/>
    <w:rsid w:val="0008255D"/>
    <w:rsid w:val="00086F47"/>
    <w:rsid w:val="00091BA6"/>
    <w:rsid w:val="00091FA6"/>
    <w:rsid w:val="0009686C"/>
    <w:rsid w:val="00096BD9"/>
    <w:rsid w:val="000B3C9A"/>
    <w:rsid w:val="000B40A2"/>
    <w:rsid w:val="000B4624"/>
    <w:rsid w:val="000C0ACD"/>
    <w:rsid w:val="000C0D2A"/>
    <w:rsid w:val="000C1D9D"/>
    <w:rsid w:val="000C5CE8"/>
    <w:rsid w:val="000D54A7"/>
    <w:rsid w:val="000E27A5"/>
    <w:rsid w:val="000E2959"/>
    <w:rsid w:val="000F0B60"/>
    <w:rsid w:val="000F2CA3"/>
    <w:rsid w:val="000F3BEB"/>
    <w:rsid w:val="00102792"/>
    <w:rsid w:val="00102926"/>
    <w:rsid w:val="0010587F"/>
    <w:rsid w:val="00106F95"/>
    <w:rsid w:val="00111C6B"/>
    <w:rsid w:val="0012102B"/>
    <w:rsid w:val="00124D41"/>
    <w:rsid w:val="00125CA8"/>
    <w:rsid w:val="0013369E"/>
    <w:rsid w:val="0013595D"/>
    <w:rsid w:val="00135A56"/>
    <w:rsid w:val="001434B9"/>
    <w:rsid w:val="00143EF6"/>
    <w:rsid w:val="00150DE5"/>
    <w:rsid w:val="00152E76"/>
    <w:rsid w:val="00164C16"/>
    <w:rsid w:val="00164E6D"/>
    <w:rsid w:val="0016538E"/>
    <w:rsid w:val="00165A5A"/>
    <w:rsid w:val="001740E2"/>
    <w:rsid w:val="00183454"/>
    <w:rsid w:val="00191841"/>
    <w:rsid w:val="0019203D"/>
    <w:rsid w:val="00194AC3"/>
    <w:rsid w:val="00195F99"/>
    <w:rsid w:val="001B157C"/>
    <w:rsid w:val="001B1994"/>
    <w:rsid w:val="001B4006"/>
    <w:rsid w:val="001B5C23"/>
    <w:rsid w:val="001C044C"/>
    <w:rsid w:val="001D0D5F"/>
    <w:rsid w:val="001D6B8C"/>
    <w:rsid w:val="001E7D35"/>
    <w:rsid w:val="001F1F83"/>
    <w:rsid w:val="001F40DF"/>
    <w:rsid w:val="001F43F8"/>
    <w:rsid w:val="001F583F"/>
    <w:rsid w:val="001F6B2D"/>
    <w:rsid w:val="002021A9"/>
    <w:rsid w:val="002077B7"/>
    <w:rsid w:val="002139A7"/>
    <w:rsid w:val="00215574"/>
    <w:rsid w:val="00215F7C"/>
    <w:rsid w:val="00221DEF"/>
    <w:rsid w:val="0022323B"/>
    <w:rsid w:val="002410B8"/>
    <w:rsid w:val="00242AEE"/>
    <w:rsid w:val="00245129"/>
    <w:rsid w:val="00245879"/>
    <w:rsid w:val="00253236"/>
    <w:rsid w:val="002534CE"/>
    <w:rsid w:val="00262E42"/>
    <w:rsid w:val="00267FD5"/>
    <w:rsid w:val="00271E1E"/>
    <w:rsid w:val="00274D34"/>
    <w:rsid w:val="00283AFF"/>
    <w:rsid w:val="00283ED8"/>
    <w:rsid w:val="002868D0"/>
    <w:rsid w:val="0028760B"/>
    <w:rsid w:val="00292B99"/>
    <w:rsid w:val="002A008C"/>
    <w:rsid w:val="002A27D1"/>
    <w:rsid w:val="002A4AFA"/>
    <w:rsid w:val="002B1EF8"/>
    <w:rsid w:val="002B2610"/>
    <w:rsid w:val="002B516C"/>
    <w:rsid w:val="002B5D82"/>
    <w:rsid w:val="002C4FA4"/>
    <w:rsid w:val="002D72EB"/>
    <w:rsid w:val="002E2327"/>
    <w:rsid w:val="002E3583"/>
    <w:rsid w:val="002E5576"/>
    <w:rsid w:val="002E6458"/>
    <w:rsid w:val="002F24DE"/>
    <w:rsid w:val="0030050B"/>
    <w:rsid w:val="003008F5"/>
    <w:rsid w:val="00300BDF"/>
    <w:rsid w:val="00304081"/>
    <w:rsid w:val="003130F3"/>
    <w:rsid w:val="003308AA"/>
    <w:rsid w:val="00331B52"/>
    <w:rsid w:val="00333403"/>
    <w:rsid w:val="00334572"/>
    <w:rsid w:val="003359D3"/>
    <w:rsid w:val="00335EFF"/>
    <w:rsid w:val="003414A3"/>
    <w:rsid w:val="0034657E"/>
    <w:rsid w:val="003479E7"/>
    <w:rsid w:val="00350146"/>
    <w:rsid w:val="00351475"/>
    <w:rsid w:val="00354AEC"/>
    <w:rsid w:val="00355967"/>
    <w:rsid w:val="003765C9"/>
    <w:rsid w:val="00382C47"/>
    <w:rsid w:val="0038409A"/>
    <w:rsid w:val="00384384"/>
    <w:rsid w:val="00385E16"/>
    <w:rsid w:val="003866AE"/>
    <w:rsid w:val="00387EB4"/>
    <w:rsid w:val="003A05D2"/>
    <w:rsid w:val="003B3977"/>
    <w:rsid w:val="003C3436"/>
    <w:rsid w:val="003C65DB"/>
    <w:rsid w:val="003D49B1"/>
    <w:rsid w:val="003D7151"/>
    <w:rsid w:val="003E1D4C"/>
    <w:rsid w:val="003E5F3E"/>
    <w:rsid w:val="00407C5D"/>
    <w:rsid w:val="0041245B"/>
    <w:rsid w:val="004137A0"/>
    <w:rsid w:val="00422D9A"/>
    <w:rsid w:val="00426F2F"/>
    <w:rsid w:val="00430E5A"/>
    <w:rsid w:val="004317DE"/>
    <w:rsid w:val="00432989"/>
    <w:rsid w:val="0043379C"/>
    <w:rsid w:val="004342A0"/>
    <w:rsid w:val="00440832"/>
    <w:rsid w:val="00440E24"/>
    <w:rsid w:val="00443A53"/>
    <w:rsid w:val="0044776A"/>
    <w:rsid w:val="00460AFC"/>
    <w:rsid w:val="0047041D"/>
    <w:rsid w:val="00472ADE"/>
    <w:rsid w:val="0047471F"/>
    <w:rsid w:val="00497330"/>
    <w:rsid w:val="004B195E"/>
    <w:rsid w:val="004B2C61"/>
    <w:rsid w:val="004B66B4"/>
    <w:rsid w:val="004B7F60"/>
    <w:rsid w:val="004C1AAC"/>
    <w:rsid w:val="004C1C35"/>
    <w:rsid w:val="004C428C"/>
    <w:rsid w:val="004C5987"/>
    <w:rsid w:val="004E1E0A"/>
    <w:rsid w:val="004E44A7"/>
    <w:rsid w:val="004E5524"/>
    <w:rsid w:val="004F090E"/>
    <w:rsid w:val="00501F3C"/>
    <w:rsid w:val="00506BE1"/>
    <w:rsid w:val="00520F9E"/>
    <w:rsid w:val="0052229C"/>
    <w:rsid w:val="00527CC7"/>
    <w:rsid w:val="00532EF5"/>
    <w:rsid w:val="00535665"/>
    <w:rsid w:val="00541B8F"/>
    <w:rsid w:val="00551EB9"/>
    <w:rsid w:val="00557D0B"/>
    <w:rsid w:val="00560DF1"/>
    <w:rsid w:val="0056248C"/>
    <w:rsid w:val="00564B09"/>
    <w:rsid w:val="00567602"/>
    <w:rsid w:val="00567680"/>
    <w:rsid w:val="00571CA4"/>
    <w:rsid w:val="00573437"/>
    <w:rsid w:val="00573AF2"/>
    <w:rsid w:val="00580B09"/>
    <w:rsid w:val="00582136"/>
    <w:rsid w:val="00591361"/>
    <w:rsid w:val="005A3658"/>
    <w:rsid w:val="005C4894"/>
    <w:rsid w:val="005C6840"/>
    <w:rsid w:val="005F1ED8"/>
    <w:rsid w:val="005F263E"/>
    <w:rsid w:val="00600252"/>
    <w:rsid w:val="006108E0"/>
    <w:rsid w:val="00612A40"/>
    <w:rsid w:val="00616CA4"/>
    <w:rsid w:val="006203AB"/>
    <w:rsid w:val="0062714A"/>
    <w:rsid w:val="00634F42"/>
    <w:rsid w:val="006615F4"/>
    <w:rsid w:val="00670EC7"/>
    <w:rsid w:val="00675479"/>
    <w:rsid w:val="00680709"/>
    <w:rsid w:val="00681F61"/>
    <w:rsid w:val="00684F23"/>
    <w:rsid w:val="00693C38"/>
    <w:rsid w:val="00696BF9"/>
    <w:rsid w:val="00697C62"/>
    <w:rsid w:val="006A329B"/>
    <w:rsid w:val="006A664D"/>
    <w:rsid w:val="006A75D7"/>
    <w:rsid w:val="006A7EB8"/>
    <w:rsid w:val="006B6926"/>
    <w:rsid w:val="006C3F47"/>
    <w:rsid w:val="006C5F7A"/>
    <w:rsid w:val="006E06AF"/>
    <w:rsid w:val="006E1224"/>
    <w:rsid w:val="006E1CB0"/>
    <w:rsid w:val="006F350F"/>
    <w:rsid w:val="006F41AF"/>
    <w:rsid w:val="00717608"/>
    <w:rsid w:val="007250C0"/>
    <w:rsid w:val="00727571"/>
    <w:rsid w:val="00732DB7"/>
    <w:rsid w:val="0074238B"/>
    <w:rsid w:val="00745EF7"/>
    <w:rsid w:val="00755F22"/>
    <w:rsid w:val="00766E4A"/>
    <w:rsid w:val="00777022"/>
    <w:rsid w:val="007820CE"/>
    <w:rsid w:val="00782AE4"/>
    <w:rsid w:val="007958CA"/>
    <w:rsid w:val="0079724F"/>
    <w:rsid w:val="007A3EAE"/>
    <w:rsid w:val="007B391D"/>
    <w:rsid w:val="007B4DFF"/>
    <w:rsid w:val="007C04FC"/>
    <w:rsid w:val="007C3D5F"/>
    <w:rsid w:val="007C3DB0"/>
    <w:rsid w:val="007C47C2"/>
    <w:rsid w:val="007D3E0F"/>
    <w:rsid w:val="007E0273"/>
    <w:rsid w:val="007E4282"/>
    <w:rsid w:val="007F387B"/>
    <w:rsid w:val="007F40A8"/>
    <w:rsid w:val="00802863"/>
    <w:rsid w:val="00803337"/>
    <w:rsid w:val="008112A9"/>
    <w:rsid w:val="00812350"/>
    <w:rsid w:val="00812AAB"/>
    <w:rsid w:val="0081473A"/>
    <w:rsid w:val="00815835"/>
    <w:rsid w:val="00815B3C"/>
    <w:rsid w:val="0081610A"/>
    <w:rsid w:val="00821FE2"/>
    <w:rsid w:val="00826937"/>
    <w:rsid w:val="008277C4"/>
    <w:rsid w:val="0082783A"/>
    <w:rsid w:val="00831CA9"/>
    <w:rsid w:val="00831F81"/>
    <w:rsid w:val="00842B6B"/>
    <w:rsid w:val="00842B6D"/>
    <w:rsid w:val="00844E40"/>
    <w:rsid w:val="00845C2A"/>
    <w:rsid w:val="00850E1F"/>
    <w:rsid w:val="0085476B"/>
    <w:rsid w:val="0086340B"/>
    <w:rsid w:val="0087715B"/>
    <w:rsid w:val="00881A81"/>
    <w:rsid w:val="008859F1"/>
    <w:rsid w:val="008902B1"/>
    <w:rsid w:val="00890FEB"/>
    <w:rsid w:val="00893449"/>
    <w:rsid w:val="00895E7E"/>
    <w:rsid w:val="008961FD"/>
    <w:rsid w:val="008A5C1A"/>
    <w:rsid w:val="008B34F1"/>
    <w:rsid w:val="008C2318"/>
    <w:rsid w:val="008D085E"/>
    <w:rsid w:val="008D292F"/>
    <w:rsid w:val="008D3D4B"/>
    <w:rsid w:val="008D4639"/>
    <w:rsid w:val="008D4712"/>
    <w:rsid w:val="008E03DC"/>
    <w:rsid w:val="00902E51"/>
    <w:rsid w:val="0092313A"/>
    <w:rsid w:val="00924065"/>
    <w:rsid w:val="00930B8A"/>
    <w:rsid w:val="00930D68"/>
    <w:rsid w:val="00932DB4"/>
    <w:rsid w:val="00941A4B"/>
    <w:rsid w:val="00946242"/>
    <w:rsid w:val="0095096B"/>
    <w:rsid w:val="00955827"/>
    <w:rsid w:val="00957556"/>
    <w:rsid w:val="00963B5B"/>
    <w:rsid w:val="00970CD3"/>
    <w:rsid w:val="009723FA"/>
    <w:rsid w:val="00973BA9"/>
    <w:rsid w:val="00976BE0"/>
    <w:rsid w:val="00977B57"/>
    <w:rsid w:val="00984546"/>
    <w:rsid w:val="00994DCD"/>
    <w:rsid w:val="00996510"/>
    <w:rsid w:val="009A368A"/>
    <w:rsid w:val="009A6386"/>
    <w:rsid w:val="009A75CF"/>
    <w:rsid w:val="009B2EF5"/>
    <w:rsid w:val="009C4E23"/>
    <w:rsid w:val="009C7C99"/>
    <w:rsid w:val="009D1F15"/>
    <w:rsid w:val="009D555E"/>
    <w:rsid w:val="009F3024"/>
    <w:rsid w:val="009F39BA"/>
    <w:rsid w:val="00A0355E"/>
    <w:rsid w:val="00A110FA"/>
    <w:rsid w:val="00A234E1"/>
    <w:rsid w:val="00A242F4"/>
    <w:rsid w:val="00A3323E"/>
    <w:rsid w:val="00A375D1"/>
    <w:rsid w:val="00A40691"/>
    <w:rsid w:val="00A41D2B"/>
    <w:rsid w:val="00A43634"/>
    <w:rsid w:val="00A51936"/>
    <w:rsid w:val="00A51D10"/>
    <w:rsid w:val="00A52A83"/>
    <w:rsid w:val="00A61252"/>
    <w:rsid w:val="00A6552C"/>
    <w:rsid w:val="00A6598D"/>
    <w:rsid w:val="00A66207"/>
    <w:rsid w:val="00A71A31"/>
    <w:rsid w:val="00A74471"/>
    <w:rsid w:val="00A744AF"/>
    <w:rsid w:val="00A760C7"/>
    <w:rsid w:val="00A86179"/>
    <w:rsid w:val="00A87207"/>
    <w:rsid w:val="00A935AA"/>
    <w:rsid w:val="00A956D3"/>
    <w:rsid w:val="00AB2201"/>
    <w:rsid w:val="00AC3CBD"/>
    <w:rsid w:val="00AC7E42"/>
    <w:rsid w:val="00AC7E51"/>
    <w:rsid w:val="00AD1D34"/>
    <w:rsid w:val="00AD3259"/>
    <w:rsid w:val="00AD3C08"/>
    <w:rsid w:val="00AE043C"/>
    <w:rsid w:val="00AF1715"/>
    <w:rsid w:val="00AF3904"/>
    <w:rsid w:val="00B010C0"/>
    <w:rsid w:val="00B139D3"/>
    <w:rsid w:val="00B14A25"/>
    <w:rsid w:val="00B15CBE"/>
    <w:rsid w:val="00B25857"/>
    <w:rsid w:val="00B2770D"/>
    <w:rsid w:val="00B40FD9"/>
    <w:rsid w:val="00B472AB"/>
    <w:rsid w:val="00B4740D"/>
    <w:rsid w:val="00B500FC"/>
    <w:rsid w:val="00B61629"/>
    <w:rsid w:val="00B635E0"/>
    <w:rsid w:val="00B7374B"/>
    <w:rsid w:val="00B90DC0"/>
    <w:rsid w:val="00B9212C"/>
    <w:rsid w:val="00BA116A"/>
    <w:rsid w:val="00BA144A"/>
    <w:rsid w:val="00BA5582"/>
    <w:rsid w:val="00BA6468"/>
    <w:rsid w:val="00BB15A8"/>
    <w:rsid w:val="00BB1D44"/>
    <w:rsid w:val="00BC680C"/>
    <w:rsid w:val="00BC6EC7"/>
    <w:rsid w:val="00BD06DA"/>
    <w:rsid w:val="00BD264E"/>
    <w:rsid w:val="00BD4217"/>
    <w:rsid w:val="00BE34F7"/>
    <w:rsid w:val="00BF25F3"/>
    <w:rsid w:val="00C01FCB"/>
    <w:rsid w:val="00C1107D"/>
    <w:rsid w:val="00C1697B"/>
    <w:rsid w:val="00C21644"/>
    <w:rsid w:val="00C21CB5"/>
    <w:rsid w:val="00C257CD"/>
    <w:rsid w:val="00C27015"/>
    <w:rsid w:val="00C406CA"/>
    <w:rsid w:val="00C46376"/>
    <w:rsid w:val="00C50A5C"/>
    <w:rsid w:val="00C50FDF"/>
    <w:rsid w:val="00C570B8"/>
    <w:rsid w:val="00C63381"/>
    <w:rsid w:val="00C73D06"/>
    <w:rsid w:val="00C73E1B"/>
    <w:rsid w:val="00C73EE8"/>
    <w:rsid w:val="00C7556C"/>
    <w:rsid w:val="00C759B4"/>
    <w:rsid w:val="00C77713"/>
    <w:rsid w:val="00C8528C"/>
    <w:rsid w:val="00C85BB7"/>
    <w:rsid w:val="00C86E0F"/>
    <w:rsid w:val="00CA2DEA"/>
    <w:rsid w:val="00CA710E"/>
    <w:rsid w:val="00CB09F0"/>
    <w:rsid w:val="00CB3520"/>
    <w:rsid w:val="00CB43D1"/>
    <w:rsid w:val="00CB43D5"/>
    <w:rsid w:val="00CC3B08"/>
    <w:rsid w:val="00CC4BEF"/>
    <w:rsid w:val="00CC4D84"/>
    <w:rsid w:val="00CE198A"/>
    <w:rsid w:val="00CF08C8"/>
    <w:rsid w:val="00CF470D"/>
    <w:rsid w:val="00D00336"/>
    <w:rsid w:val="00D004FC"/>
    <w:rsid w:val="00D22BC0"/>
    <w:rsid w:val="00D539E4"/>
    <w:rsid w:val="00D6331A"/>
    <w:rsid w:val="00D64901"/>
    <w:rsid w:val="00D76BDF"/>
    <w:rsid w:val="00D818B6"/>
    <w:rsid w:val="00D82A57"/>
    <w:rsid w:val="00D82BFF"/>
    <w:rsid w:val="00D8443D"/>
    <w:rsid w:val="00D862C1"/>
    <w:rsid w:val="00D87F37"/>
    <w:rsid w:val="00D91FAC"/>
    <w:rsid w:val="00D93B50"/>
    <w:rsid w:val="00D94028"/>
    <w:rsid w:val="00D94670"/>
    <w:rsid w:val="00DA46F6"/>
    <w:rsid w:val="00DA6CD5"/>
    <w:rsid w:val="00DA756F"/>
    <w:rsid w:val="00DC0577"/>
    <w:rsid w:val="00DC6B2E"/>
    <w:rsid w:val="00DD0B49"/>
    <w:rsid w:val="00DD0BDC"/>
    <w:rsid w:val="00DE0502"/>
    <w:rsid w:val="00DE349D"/>
    <w:rsid w:val="00DF7438"/>
    <w:rsid w:val="00DF75A0"/>
    <w:rsid w:val="00E0270C"/>
    <w:rsid w:val="00E06DFA"/>
    <w:rsid w:val="00E20A0A"/>
    <w:rsid w:val="00E217DF"/>
    <w:rsid w:val="00E2268E"/>
    <w:rsid w:val="00E240C2"/>
    <w:rsid w:val="00E356C7"/>
    <w:rsid w:val="00E40075"/>
    <w:rsid w:val="00E414CA"/>
    <w:rsid w:val="00E41A5A"/>
    <w:rsid w:val="00E4301F"/>
    <w:rsid w:val="00E45FE4"/>
    <w:rsid w:val="00E53CF4"/>
    <w:rsid w:val="00E566DF"/>
    <w:rsid w:val="00E61B1D"/>
    <w:rsid w:val="00E64FA7"/>
    <w:rsid w:val="00E65960"/>
    <w:rsid w:val="00E664DA"/>
    <w:rsid w:val="00E670F7"/>
    <w:rsid w:val="00E73D24"/>
    <w:rsid w:val="00E7425E"/>
    <w:rsid w:val="00E75CFD"/>
    <w:rsid w:val="00E770CB"/>
    <w:rsid w:val="00E8544A"/>
    <w:rsid w:val="00E903A1"/>
    <w:rsid w:val="00E91FF7"/>
    <w:rsid w:val="00E92A37"/>
    <w:rsid w:val="00E940EB"/>
    <w:rsid w:val="00E942C2"/>
    <w:rsid w:val="00E9703F"/>
    <w:rsid w:val="00E97984"/>
    <w:rsid w:val="00EA2DA3"/>
    <w:rsid w:val="00EB2B90"/>
    <w:rsid w:val="00ED078F"/>
    <w:rsid w:val="00ED69F8"/>
    <w:rsid w:val="00ED7E83"/>
    <w:rsid w:val="00EE091F"/>
    <w:rsid w:val="00EF4B63"/>
    <w:rsid w:val="00F0068D"/>
    <w:rsid w:val="00F0576D"/>
    <w:rsid w:val="00F14E6D"/>
    <w:rsid w:val="00F15EA8"/>
    <w:rsid w:val="00F16063"/>
    <w:rsid w:val="00F16C8D"/>
    <w:rsid w:val="00F253CC"/>
    <w:rsid w:val="00F26C61"/>
    <w:rsid w:val="00F339F8"/>
    <w:rsid w:val="00F33CCE"/>
    <w:rsid w:val="00F40249"/>
    <w:rsid w:val="00F526C8"/>
    <w:rsid w:val="00F554B5"/>
    <w:rsid w:val="00F55CB9"/>
    <w:rsid w:val="00F663FF"/>
    <w:rsid w:val="00F75954"/>
    <w:rsid w:val="00F761A3"/>
    <w:rsid w:val="00F9272D"/>
    <w:rsid w:val="00F9518C"/>
    <w:rsid w:val="00FA316E"/>
    <w:rsid w:val="00FA3373"/>
    <w:rsid w:val="00FA59EF"/>
    <w:rsid w:val="00FB19A2"/>
    <w:rsid w:val="00FB1DB6"/>
    <w:rsid w:val="00FB4A2E"/>
    <w:rsid w:val="00FD053D"/>
    <w:rsid w:val="00FD13E0"/>
    <w:rsid w:val="00FD48B6"/>
    <w:rsid w:val="00FE6454"/>
    <w:rsid w:val="00FE73A8"/>
    <w:rsid w:val="00FF5043"/>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BanSummary0">
    <w:name w:val="SCC.BanSummary"/>
    <w:basedOn w:val="Normal"/>
    <w:next w:val="Normal"/>
    <w:link w:val="SCCBanSummaryChar"/>
    <w:rsid w:val="00E217DF"/>
    <w:pPr>
      <w:jc w:val="both"/>
    </w:pPr>
    <w:rPr>
      <w:rFonts w:eastAsia="Calibri" w:cs="Times New Roman"/>
      <w:smallCaps/>
    </w:rPr>
  </w:style>
  <w:style w:type="character" w:customStyle="1" w:styleId="SCCBanSummaryChar">
    <w:name w:val="SCC.BanSummary Char"/>
    <w:basedOn w:val="DefaultParagraphFont"/>
    <w:link w:val="SCCBanSummary0"/>
    <w:rsid w:val="00E217DF"/>
    <w:rPr>
      <w:rFonts w:eastAsia="Calibri" w:cs="Times New Roman"/>
      <w:smallCaps/>
      <w:lang w:val="en-CA"/>
    </w:rPr>
  </w:style>
  <w:style w:type="character" w:customStyle="1" w:styleId="solexhl">
    <w:name w:val="solexhl"/>
    <w:basedOn w:val="DefaultParagraphFont"/>
    <w:rsid w:val="00052D96"/>
  </w:style>
  <w:style w:type="paragraph" w:customStyle="1" w:styleId="SCCAppellantInfoSectionTitle">
    <w:name w:val="SCC.AppellantInfo.SectionTitle"/>
    <w:basedOn w:val="Normal"/>
    <w:next w:val="Normal"/>
    <w:link w:val="SCCAppellantInfoSectionTitleChar"/>
    <w:rsid w:val="00DF7438"/>
    <w:pPr>
      <w:jc w:val="center"/>
    </w:pPr>
    <w:rPr>
      <w:b/>
      <w:szCs w:val="24"/>
      <w:u w:val="single"/>
    </w:rPr>
  </w:style>
  <w:style w:type="character" w:customStyle="1" w:styleId="SCCAppellantInfoSectionTitleChar">
    <w:name w:val="SCC.AppellantInfo.SectionTitle Char"/>
    <w:basedOn w:val="DefaultParagraphFont"/>
    <w:link w:val="SCCAppellantInfoSectionTitle"/>
    <w:rsid w:val="00DF7438"/>
    <w:rPr>
      <w:b/>
      <w:szCs w:val="24"/>
      <w:u w:val="single"/>
      <w:lang w:val="en-CA"/>
    </w:rPr>
  </w:style>
  <w:style w:type="paragraph" w:customStyle="1" w:styleId="SCCAppellantInfoSectionText">
    <w:name w:val="SCC.AppellantInfo.SectionText"/>
    <w:basedOn w:val="Normal"/>
    <w:next w:val="Normal"/>
    <w:link w:val="SCCAppellantInfoSectionTextChar"/>
    <w:rsid w:val="00DF7438"/>
    <w:pPr>
      <w:jc w:val="both"/>
    </w:pPr>
    <w:rPr>
      <w:szCs w:val="24"/>
    </w:rPr>
  </w:style>
  <w:style w:type="character" w:customStyle="1" w:styleId="SCCAppellantInfoSectionTextChar">
    <w:name w:val="SCC.AppellantInfo.SectionText Char"/>
    <w:basedOn w:val="DefaultParagraphFont"/>
    <w:link w:val="SCCAppellantInfoSectionText"/>
    <w:rsid w:val="00DF7438"/>
    <w:rPr>
      <w:szCs w:val="24"/>
      <w:lang w:val="en-CA"/>
    </w:rPr>
  </w:style>
  <w:style w:type="paragraph" w:customStyle="1" w:styleId="SCCAppellantInfoCoram">
    <w:name w:val="SCC.AppellantInfo.Coram"/>
    <w:basedOn w:val="Normal"/>
    <w:next w:val="Normal"/>
    <w:link w:val="SCCAppellantInfoCoramChar"/>
    <w:rsid w:val="00DF7438"/>
    <w:rPr>
      <w:b/>
      <w:szCs w:val="24"/>
    </w:rPr>
  </w:style>
  <w:style w:type="character" w:customStyle="1" w:styleId="SCCAppellantInfoCoramChar">
    <w:name w:val="SCC.AppellantInfo.Coram Char"/>
    <w:basedOn w:val="DefaultParagraphFont"/>
    <w:link w:val="SCCAppellantInfoCoram"/>
    <w:rsid w:val="00DF7438"/>
    <w:rPr>
      <w:b/>
      <w:szCs w:val="24"/>
      <w:lang w:val="en-CA"/>
    </w:rPr>
  </w:style>
  <w:style w:type="paragraph" w:customStyle="1" w:styleId="SCCAppellantInfoTypeOfCase">
    <w:name w:val="SCC.AppellantInfo.TypeOfCase"/>
    <w:basedOn w:val="Normal"/>
    <w:next w:val="Normal"/>
    <w:link w:val="SCCAppellantInfoTypeOfCaseChar"/>
    <w:rsid w:val="00DF7438"/>
    <w:rPr>
      <w:b/>
      <w:szCs w:val="24"/>
    </w:rPr>
  </w:style>
  <w:style w:type="character" w:customStyle="1" w:styleId="SCCAppellantInfoTypeOfCaseChar">
    <w:name w:val="SCC.AppellantInfo.TypeOfCase Char"/>
    <w:basedOn w:val="DefaultParagraphFont"/>
    <w:link w:val="SCCAppellantInfoTypeOfCase"/>
    <w:rsid w:val="00DF7438"/>
    <w:rPr>
      <w:b/>
      <w:szCs w:val="24"/>
      <w:lang w:val="en-CA"/>
    </w:rPr>
  </w:style>
  <w:style w:type="paragraph" w:customStyle="1" w:styleId="SCCAppellantInfoAppellantInfo">
    <w:name w:val="SCC.AppellantInfo.AppellantInfo"/>
    <w:basedOn w:val="Normal"/>
    <w:next w:val="Normal"/>
    <w:link w:val="SCCAppellantInfoAppellantInfoChar"/>
    <w:rsid w:val="00DF7438"/>
    <w:rPr>
      <w:szCs w:val="24"/>
    </w:rPr>
  </w:style>
  <w:style w:type="character" w:customStyle="1" w:styleId="SCCAppellantInfoAppellantInfoChar">
    <w:name w:val="SCC.AppellantInfo.AppellantInfo Char"/>
    <w:basedOn w:val="DefaultParagraphFont"/>
    <w:link w:val="SCCAppellantInfoAppellantInfo"/>
    <w:rsid w:val="00DF7438"/>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749036846">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2039699237">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en/on/onca/doc/2018/2018onca896/2018onca896.html" TargetMode="External"/><Relationship Id="rId39" Type="http://schemas.openxmlformats.org/officeDocument/2006/relationships/footer" Target="footer5.xml"/><Relationship Id="rId21" Type="http://schemas.openxmlformats.org/officeDocument/2006/relationships/hyperlink" Target="https://www.canlii.org/fr/qc/qccs/doc/2016/2016qccs839/2016qccs839.pdf" TargetMode="External"/><Relationship Id="rId34" Type="http://schemas.openxmlformats.org/officeDocument/2006/relationships/hyperlink" Target="https://www.canlii.org/en/sk/skca/doc/2019/2019skca17/2019skca17.html?autocompleteStr=2019%20SKCA%2017&amp;autocompletePos=1" TargetMode="External"/><Relationship Id="rId42" Type="http://schemas.openxmlformats.org/officeDocument/2006/relationships/footer" Target="footer7.xml"/><Relationship Id="rId47" Type="http://schemas.openxmlformats.org/officeDocument/2006/relationships/header" Target="header10.xml"/><Relationship Id="rId50" Type="http://schemas.openxmlformats.org/officeDocument/2006/relationships/header" Target="header12.xml"/><Relationship Id="rId55" Type="http://schemas.openxmlformats.org/officeDocument/2006/relationships/header" Target="header14.xml"/><Relationship Id="rId63" Type="http://schemas.openxmlformats.org/officeDocument/2006/relationships/hyperlink" Target="https://scc-csc.lexum.com/scc-csc/scc-csc/en/item/17848/index.do" TargetMode="External"/><Relationship Id="rId68" Type="http://schemas.openxmlformats.org/officeDocument/2006/relationships/footer" Target="footer18.xml"/><Relationship Id="rId7" Type="http://schemas.openxmlformats.org/officeDocument/2006/relationships/endnotes" Target="endnotes.xml"/><Relationship Id="rId71"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on/onca/doc/2019/2019onca13/2019onca13.html?searchUrlHash=AAAAAQAMMjAxOSBPTkNBIDEzAAAAAAE&amp;resultIndex=1" TargetMode="External"/><Relationship Id="rId11" Type="http://schemas.openxmlformats.org/officeDocument/2006/relationships/header" Target="header1.xml"/><Relationship Id="rId24" Type="http://schemas.openxmlformats.org/officeDocument/2006/relationships/hyperlink" Target="https://www.canlii.org/en/on/onca/doc/2018/2018onca896/2018onca896.html" TargetMode="External"/><Relationship Id="rId32" Type="http://schemas.openxmlformats.org/officeDocument/2006/relationships/hyperlink" Target="https://www.canlii.org/en/on/onscdc/doc/2018/2018onsc6189/2018onsc6189.html?autocompleteStr=2018%20ONSC%206189&amp;autocompletePos=1" TargetMode="External"/><Relationship Id="rId37" Type="http://schemas.openxmlformats.org/officeDocument/2006/relationships/header" Target="header5.xml"/><Relationship Id="rId40" Type="http://schemas.openxmlformats.org/officeDocument/2006/relationships/footer" Target="footer6.xml"/><Relationship Id="rId45" Type="http://schemas.openxmlformats.org/officeDocument/2006/relationships/footer" Target="footer8.xml"/><Relationship Id="rId53" Type="http://schemas.openxmlformats.org/officeDocument/2006/relationships/header" Target="header13.xml"/><Relationship Id="rId58" Type="http://schemas.openxmlformats.org/officeDocument/2006/relationships/footer" Target="footer15.xml"/><Relationship Id="rId66" Type="http://schemas.openxmlformats.org/officeDocument/2006/relationships/header" Target="header18.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anlii.org/en/on/onsc/doc/2017/2017onsc7095/2017onsc7095.html?resultIndex=1" TargetMode="External"/><Relationship Id="rId28" Type="http://schemas.openxmlformats.org/officeDocument/2006/relationships/hyperlink" Target="https://www.canlii.org/en/on/onca/doc/2018/2018onca589/2018onca589.html?autocompleteStr=2018%20onca%20589&amp;autocompletePos=1" TargetMode="External"/><Relationship Id="rId36" Type="http://schemas.openxmlformats.org/officeDocument/2006/relationships/hyperlink" Target="https://www.canlii.org/en/sk/skca/doc/2019/2019skca17/2019skca17.html?autocompleteStr=2019%20SKCA%2017&amp;autocompletePos=1" TargetMode="External"/><Relationship Id="rId49" Type="http://schemas.openxmlformats.org/officeDocument/2006/relationships/header" Target="header11.xml"/><Relationship Id="rId57" Type="http://schemas.openxmlformats.org/officeDocument/2006/relationships/footer" Target="footer14.xml"/><Relationship Id="rId61" Type="http://schemas.openxmlformats.org/officeDocument/2006/relationships/hyperlink" Target="https://scc-csc.lexum.com/scc-csc/scc-csc/en/item/17841/index.do" TargetMode="External"/><Relationship Id="rId10" Type="http://schemas.openxmlformats.org/officeDocument/2006/relationships/hyperlink" Target="http://www.scc-csc.ca" TargetMode="External"/><Relationship Id="rId19" Type="http://schemas.openxmlformats.org/officeDocument/2006/relationships/hyperlink" Target="https://www.canlii.org/fr/qc/qccs/doc/2016/2016qccs839/2016qccs839.pdf" TargetMode="External"/><Relationship Id="rId31" Type="http://schemas.openxmlformats.org/officeDocument/2006/relationships/hyperlink" Target="https://www.canlii.org/en/on/onscdc/doc/2018/2018onsc6189/2018onsc6189.html?autocompleteStr=2018%20ONSC%206189&amp;autocompletePos=1" TargetMode="External"/><Relationship Id="rId44" Type="http://schemas.openxmlformats.org/officeDocument/2006/relationships/header" Target="header9.xml"/><Relationship Id="rId52" Type="http://schemas.openxmlformats.org/officeDocument/2006/relationships/footer" Target="footer12.xml"/><Relationship Id="rId60" Type="http://schemas.openxmlformats.org/officeDocument/2006/relationships/footer" Target="footer16.xml"/><Relationship Id="rId65" Type="http://schemas.openxmlformats.org/officeDocument/2006/relationships/header" Target="header17.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fr/qc/qcca/doc/2017/2017qcca1673/2017qcca1673.pdf" TargetMode="External"/><Relationship Id="rId27" Type="http://schemas.openxmlformats.org/officeDocument/2006/relationships/hyperlink" Target="https://www.canlii.org/en/on/onca/doc/2018/2018onca589/2018onca589.html?autocompleteStr=2018%20onca%20589&amp;autocompletePos=1" TargetMode="External"/><Relationship Id="rId30" Type="http://schemas.openxmlformats.org/officeDocument/2006/relationships/hyperlink" Target="https://www.canlii.org/en/on/onca/doc/2019/2019onca13/2019onca13.html?searchUrlHash=AAAAAQAMMjAxOSBPTkNBIDEzAAAAAAE&amp;resultIndex=1" TargetMode="External"/><Relationship Id="rId35" Type="http://schemas.openxmlformats.org/officeDocument/2006/relationships/hyperlink" Target="https://www.canlii.org/en/sk/skqb/doc/2016/2016skqb330/2016skqb330.html?autocompleteStr=2016%20skqb%20330&amp;autocompletePos=1" TargetMode="External"/><Relationship Id="rId43" Type="http://schemas.openxmlformats.org/officeDocument/2006/relationships/header" Target="header8.xml"/><Relationship Id="rId48" Type="http://schemas.openxmlformats.org/officeDocument/2006/relationships/footer" Target="footer10.xml"/><Relationship Id="rId56" Type="http://schemas.openxmlformats.org/officeDocument/2006/relationships/header" Target="header15.xml"/><Relationship Id="rId64" Type="http://schemas.openxmlformats.org/officeDocument/2006/relationships/hyperlink" Target="https://scc-csc.lexum.com/scc-csc/scc-csc/fr/item/17848/index.do" TargetMode="External"/><Relationship Id="rId69" Type="http://schemas.openxmlformats.org/officeDocument/2006/relationships/header" Target="header19.xml"/><Relationship Id="rId8" Type="http://schemas.openxmlformats.org/officeDocument/2006/relationships/image" Target="media/image1.wmf"/><Relationship Id="rId51" Type="http://schemas.openxmlformats.org/officeDocument/2006/relationships/footer" Target="footer11.xml"/><Relationship Id="rId72"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on/onsc/doc/2017/2017onsc7095/2017onsc7095.html?resultIndex=1" TargetMode="External"/><Relationship Id="rId33" Type="http://schemas.openxmlformats.org/officeDocument/2006/relationships/hyperlink" Target="https://www.canlii.org/en/sk/skqb/doc/2016/2016skqb330/2016skqb330.html?autocompleteStr=2016%20skqb%20330&amp;autocompletePos=1" TargetMode="External"/><Relationship Id="rId38" Type="http://schemas.openxmlformats.org/officeDocument/2006/relationships/header" Target="header6.xml"/><Relationship Id="rId46" Type="http://schemas.openxmlformats.org/officeDocument/2006/relationships/footer" Target="footer9.xml"/><Relationship Id="rId59" Type="http://schemas.openxmlformats.org/officeDocument/2006/relationships/header" Target="header16.xml"/><Relationship Id="rId67" Type="http://schemas.openxmlformats.org/officeDocument/2006/relationships/footer" Target="footer17.xml"/><Relationship Id="rId20" Type="http://schemas.openxmlformats.org/officeDocument/2006/relationships/hyperlink" Target="https://www.canlii.org/fr/qc/qcca/doc/2017/2017qcca1673/2017qcca1673.pdf" TargetMode="External"/><Relationship Id="rId41" Type="http://schemas.openxmlformats.org/officeDocument/2006/relationships/header" Target="header7.xml"/><Relationship Id="rId54" Type="http://schemas.openxmlformats.org/officeDocument/2006/relationships/footer" Target="footer13.xml"/><Relationship Id="rId62" Type="http://schemas.openxmlformats.org/officeDocument/2006/relationships/hyperlink" Target="https://scc-csc.lexum.com/scc-csc/scc-csc/fr/item/17841/index.do" TargetMode="External"/><Relationship Id="rId70"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A8D7B-8A8A-43CE-9B11-92940A9D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24</Pages>
  <Words>7858</Words>
  <Characters>44797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2019-05-28T14:09:00Z</dcterms:created>
  <dcterms:modified xsi:type="dcterms:W3CDTF">2019-06-28T14:40:00Z</dcterms:modified>
</cp:coreProperties>
</file>