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969FD" w:rsidTr="00F138C1">
        <w:tc>
          <w:tcPr>
            <w:tcW w:w="9648" w:type="dxa"/>
            <w:gridSpan w:val="3"/>
          </w:tcPr>
          <w:p w:rsidR="008C2D9E" w:rsidRPr="00C969FD" w:rsidRDefault="008C2D9E" w:rsidP="00F138C1">
            <w:pPr>
              <w:tabs>
                <w:tab w:val="left" w:pos="6075"/>
              </w:tabs>
              <w:jc w:val="center"/>
              <w:rPr>
                <w:b/>
                <w:sz w:val="32"/>
                <w:szCs w:val="32"/>
                <w:lang w:val="fr-CA"/>
              </w:rPr>
            </w:pPr>
            <w:r w:rsidRPr="00C969F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969FD" w:rsidRDefault="008C2D9E" w:rsidP="00F138C1">
            <w:pPr>
              <w:tabs>
                <w:tab w:val="left" w:pos="6075"/>
              </w:tabs>
              <w:jc w:val="center"/>
              <w:rPr>
                <w:b/>
                <w:sz w:val="32"/>
                <w:szCs w:val="32"/>
                <w:lang w:val="fr-CA"/>
              </w:rPr>
            </w:pPr>
          </w:p>
        </w:tc>
      </w:tr>
      <w:tr w:rsidR="00F138C1" w:rsidRPr="00C969FD" w:rsidTr="00F138C1">
        <w:tc>
          <w:tcPr>
            <w:tcW w:w="4599" w:type="dxa"/>
            <w:tcMar>
              <w:top w:w="284" w:type="dxa"/>
            </w:tcMar>
          </w:tcPr>
          <w:p w:rsidR="00F138C1" w:rsidRPr="00C969FD" w:rsidRDefault="00F138C1" w:rsidP="00F138C1">
            <w:pPr>
              <w:tabs>
                <w:tab w:val="left" w:pos="6075"/>
              </w:tabs>
              <w:jc w:val="center"/>
              <w:rPr>
                <w:b/>
                <w:sz w:val="32"/>
                <w:szCs w:val="32"/>
              </w:rPr>
            </w:pPr>
            <w:r w:rsidRPr="00C969FD">
              <w:rPr>
                <w:b/>
                <w:sz w:val="32"/>
                <w:szCs w:val="32"/>
              </w:rPr>
              <w:t>SUPREME COURT OF CANADA</w:t>
            </w:r>
          </w:p>
        </w:tc>
        <w:tc>
          <w:tcPr>
            <w:tcW w:w="483" w:type="dxa"/>
          </w:tcPr>
          <w:p w:rsidR="00F138C1" w:rsidRPr="00C969FD" w:rsidRDefault="00F138C1" w:rsidP="00F138C1">
            <w:pPr>
              <w:tabs>
                <w:tab w:val="left" w:pos="6075"/>
              </w:tabs>
              <w:jc w:val="center"/>
              <w:rPr>
                <w:sz w:val="32"/>
                <w:szCs w:val="32"/>
              </w:rPr>
            </w:pPr>
          </w:p>
        </w:tc>
        <w:tc>
          <w:tcPr>
            <w:tcW w:w="4566" w:type="dxa"/>
            <w:tcMar>
              <w:top w:w="284" w:type="dxa"/>
            </w:tcMar>
          </w:tcPr>
          <w:p w:rsidR="00F138C1" w:rsidRPr="00C969FD" w:rsidRDefault="00F138C1" w:rsidP="00F138C1">
            <w:pPr>
              <w:tabs>
                <w:tab w:val="left" w:pos="6075"/>
              </w:tabs>
              <w:jc w:val="center"/>
              <w:rPr>
                <w:b/>
                <w:sz w:val="32"/>
                <w:szCs w:val="32"/>
                <w:lang w:val="fr-CA"/>
              </w:rPr>
            </w:pPr>
            <w:r w:rsidRPr="00C969FD">
              <w:rPr>
                <w:b/>
                <w:sz w:val="32"/>
                <w:szCs w:val="32"/>
                <w:lang w:val="fr-CA"/>
              </w:rPr>
              <w:t>COUR SUPRÊME DU CANADA</w:t>
            </w:r>
          </w:p>
        </w:tc>
      </w:tr>
      <w:tr w:rsidR="00F138C1" w:rsidRPr="00C969FD" w:rsidTr="00F138C1">
        <w:tc>
          <w:tcPr>
            <w:tcW w:w="4599" w:type="dxa"/>
            <w:tcMar>
              <w:top w:w="567" w:type="dxa"/>
            </w:tcMar>
          </w:tcPr>
          <w:p w:rsidR="00F138C1" w:rsidRPr="00C969FD" w:rsidRDefault="00F138C1" w:rsidP="00F138C1">
            <w:pPr>
              <w:tabs>
                <w:tab w:val="left" w:pos="6075"/>
              </w:tabs>
              <w:jc w:val="center"/>
              <w:rPr>
                <w:sz w:val="28"/>
                <w:szCs w:val="28"/>
              </w:rPr>
            </w:pPr>
            <w:r w:rsidRPr="00C969FD">
              <w:rPr>
                <w:sz w:val="28"/>
                <w:szCs w:val="28"/>
              </w:rPr>
              <w:t>BULLETIN OF</w:t>
            </w:r>
            <w:r w:rsidRPr="00C969FD">
              <w:rPr>
                <w:sz w:val="28"/>
                <w:szCs w:val="28"/>
              </w:rPr>
              <w:br/>
              <w:t xml:space="preserve"> PROCEEDINGS</w:t>
            </w:r>
          </w:p>
        </w:tc>
        <w:tc>
          <w:tcPr>
            <w:tcW w:w="483" w:type="dxa"/>
          </w:tcPr>
          <w:p w:rsidR="00F138C1" w:rsidRPr="00C969FD" w:rsidRDefault="00F138C1" w:rsidP="00F138C1">
            <w:pPr>
              <w:tabs>
                <w:tab w:val="left" w:pos="6075"/>
              </w:tabs>
            </w:pPr>
          </w:p>
        </w:tc>
        <w:tc>
          <w:tcPr>
            <w:tcW w:w="4566" w:type="dxa"/>
            <w:tcMar>
              <w:top w:w="567" w:type="dxa"/>
            </w:tcMar>
          </w:tcPr>
          <w:p w:rsidR="00F138C1" w:rsidRPr="00C969FD" w:rsidRDefault="00F138C1" w:rsidP="00F138C1">
            <w:pPr>
              <w:tabs>
                <w:tab w:val="left" w:pos="6075"/>
              </w:tabs>
              <w:jc w:val="center"/>
              <w:rPr>
                <w:sz w:val="28"/>
                <w:szCs w:val="28"/>
                <w:lang w:val="fr-CA"/>
              </w:rPr>
            </w:pPr>
            <w:r w:rsidRPr="00C969FD">
              <w:rPr>
                <w:sz w:val="28"/>
                <w:szCs w:val="28"/>
                <w:lang w:val="fr-CA"/>
              </w:rPr>
              <w:t>BULLETIN DES</w:t>
            </w:r>
            <w:r w:rsidRPr="00C969FD">
              <w:rPr>
                <w:sz w:val="28"/>
                <w:szCs w:val="28"/>
                <w:lang w:val="fr-CA"/>
              </w:rPr>
              <w:br/>
              <w:t xml:space="preserve"> PROCÉDURES</w:t>
            </w:r>
          </w:p>
        </w:tc>
      </w:tr>
      <w:tr w:rsidR="00F138C1" w:rsidRPr="00C969FD" w:rsidTr="00F138C1">
        <w:tc>
          <w:tcPr>
            <w:tcW w:w="4599" w:type="dxa"/>
            <w:tcMar>
              <w:top w:w="567" w:type="dxa"/>
            </w:tcMar>
          </w:tcPr>
          <w:p w:rsidR="00F138C1" w:rsidRPr="00C969FD" w:rsidRDefault="00F138C1" w:rsidP="00F138C1">
            <w:pPr>
              <w:tabs>
                <w:tab w:val="left" w:pos="6075"/>
              </w:tabs>
              <w:jc w:val="both"/>
              <w:rPr>
                <w:rFonts w:ascii="Arial" w:hAnsi="Arial" w:cs="Arial"/>
                <w:i/>
                <w:sz w:val="20"/>
                <w:szCs w:val="20"/>
              </w:rPr>
            </w:pPr>
            <w:r w:rsidRPr="00C969F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969F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69FD" w:rsidRDefault="00F138C1" w:rsidP="00F138C1">
            <w:pPr>
              <w:tabs>
                <w:tab w:val="left" w:pos="6075"/>
              </w:tabs>
              <w:jc w:val="both"/>
              <w:rPr>
                <w:rFonts w:ascii="Arial" w:hAnsi="Arial" w:cs="Arial"/>
                <w:i/>
                <w:sz w:val="20"/>
                <w:szCs w:val="20"/>
                <w:lang w:val="fr-CA"/>
              </w:rPr>
            </w:pPr>
            <w:r w:rsidRPr="00C969F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969FD" w:rsidTr="00F138C1">
        <w:tc>
          <w:tcPr>
            <w:tcW w:w="4599" w:type="dxa"/>
            <w:tcMar>
              <w:top w:w="567" w:type="dxa"/>
            </w:tcMar>
          </w:tcPr>
          <w:p w:rsidR="00F138C1" w:rsidRPr="00C969FD" w:rsidRDefault="00F138C1" w:rsidP="00F138C1">
            <w:pPr>
              <w:tabs>
                <w:tab w:val="left" w:pos="6075"/>
              </w:tabs>
              <w:jc w:val="both"/>
              <w:rPr>
                <w:rFonts w:ascii="Arial" w:hAnsi="Arial" w:cs="Arial"/>
                <w:i/>
                <w:sz w:val="20"/>
                <w:szCs w:val="20"/>
              </w:rPr>
            </w:pPr>
            <w:r w:rsidRPr="00C969FD">
              <w:rPr>
                <w:rFonts w:ascii="Arial" w:hAnsi="Arial" w:cs="Arial"/>
                <w:i/>
                <w:sz w:val="20"/>
                <w:szCs w:val="20"/>
              </w:rPr>
              <w:t>During Court sessions, the Bulletin is usually issued weekly.</w:t>
            </w:r>
          </w:p>
        </w:tc>
        <w:tc>
          <w:tcPr>
            <w:tcW w:w="483" w:type="dxa"/>
          </w:tcPr>
          <w:p w:rsidR="00F138C1" w:rsidRPr="00C969F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69FD" w:rsidRDefault="00F138C1" w:rsidP="00F138C1">
            <w:pPr>
              <w:tabs>
                <w:tab w:val="left" w:pos="6075"/>
              </w:tabs>
              <w:jc w:val="both"/>
              <w:rPr>
                <w:rFonts w:ascii="Arial" w:hAnsi="Arial" w:cs="Arial"/>
                <w:i/>
                <w:sz w:val="20"/>
                <w:szCs w:val="20"/>
                <w:lang w:val="fr-CA"/>
              </w:rPr>
            </w:pPr>
            <w:r w:rsidRPr="00C969FD">
              <w:rPr>
                <w:rFonts w:ascii="Arial" w:hAnsi="Arial" w:cs="Arial"/>
                <w:i/>
                <w:sz w:val="20"/>
                <w:szCs w:val="20"/>
                <w:lang w:val="fr-CA"/>
              </w:rPr>
              <w:t>Le Bulletin paraît en principe toutes les semaines pendant les sessions de la Cour.</w:t>
            </w:r>
          </w:p>
        </w:tc>
      </w:tr>
      <w:tr w:rsidR="00F138C1" w:rsidRPr="00C969FD" w:rsidTr="00F138C1">
        <w:tc>
          <w:tcPr>
            <w:tcW w:w="4599" w:type="dxa"/>
            <w:tcMar>
              <w:top w:w="567" w:type="dxa"/>
            </w:tcMar>
          </w:tcPr>
          <w:p w:rsidR="00F138C1" w:rsidRPr="00C969FD" w:rsidRDefault="00F138C1" w:rsidP="00F138C1">
            <w:pPr>
              <w:tabs>
                <w:tab w:val="left" w:pos="6075"/>
              </w:tabs>
              <w:jc w:val="both"/>
              <w:rPr>
                <w:rFonts w:ascii="Arial" w:hAnsi="Arial" w:cs="Arial"/>
                <w:i/>
                <w:sz w:val="20"/>
                <w:szCs w:val="20"/>
              </w:rPr>
            </w:pPr>
            <w:r w:rsidRPr="00C969FD">
              <w:rPr>
                <w:rFonts w:ascii="Arial" w:hAnsi="Arial" w:cs="Arial"/>
                <w:i/>
                <w:sz w:val="20"/>
                <w:szCs w:val="20"/>
              </w:rPr>
              <w:fldChar w:fldCharType="begin"/>
            </w:r>
            <w:r w:rsidRPr="00C969FD">
              <w:rPr>
                <w:rFonts w:ascii="Arial" w:hAnsi="Arial" w:cs="Arial"/>
                <w:i/>
                <w:sz w:val="20"/>
                <w:szCs w:val="20"/>
              </w:rPr>
              <w:instrText xml:space="preserve"> SEQ CHAPTER \h \r 1</w:instrText>
            </w:r>
            <w:r w:rsidRPr="00C969FD">
              <w:rPr>
                <w:rFonts w:ascii="Arial" w:hAnsi="Arial" w:cs="Arial"/>
                <w:i/>
                <w:sz w:val="20"/>
                <w:szCs w:val="20"/>
              </w:rPr>
              <w:fldChar w:fldCharType="end"/>
            </w:r>
            <w:r w:rsidRPr="00C969F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969F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69FD" w:rsidRDefault="00F138C1" w:rsidP="00F138C1">
            <w:pPr>
              <w:tabs>
                <w:tab w:val="left" w:pos="6075"/>
              </w:tabs>
              <w:jc w:val="both"/>
              <w:rPr>
                <w:rFonts w:ascii="Arial" w:hAnsi="Arial" w:cs="Arial"/>
                <w:i/>
                <w:sz w:val="20"/>
                <w:szCs w:val="20"/>
                <w:lang w:val="fr-CA"/>
              </w:rPr>
            </w:pPr>
            <w:r w:rsidRPr="00C969FD">
              <w:rPr>
                <w:rFonts w:ascii="Arial" w:hAnsi="Arial" w:cs="Arial"/>
                <w:i/>
                <w:sz w:val="20"/>
                <w:szCs w:val="20"/>
                <w:lang w:val="fr-CA"/>
              </w:rPr>
              <w:fldChar w:fldCharType="begin"/>
            </w:r>
            <w:r w:rsidRPr="00C969FD">
              <w:rPr>
                <w:rFonts w:ascii="Arial" w:hAnsi="Arial" w:cs="Arial"/>
                <w:i/>
                <w:sz w:val="20"/>
                <w:szCs w:val="20"/>
                <w:lang w:val="fr-CA"/>
              </w:rPr>
              <w:instrText xml:space="preserve"> SEQ CHAPTER \h \r 1</w:instrText>
            </w:r>
            <w:r w:rsidRPr="00C969FD">
              <w:rPr>
                <w:rFonts w:ascii="Arial" w:hAnsi="Arial" w:cs="Arial"/>
                <w:i/>
                <w:sz w:val="20"/>
                <w:szCs w:val="20"/>
                <w:lang w:val="fr-CA"/>
              </w:rPr>
              <w:fldChar w:fldCharType="end"/>
            </w:r>
            <w:r w:rsidRPr="00C969F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969FD" w:rsidTr="00F138C1">
        <w:tc>
          <w:tcPr>
            <w:tcW w:w="4599" w:type="dxa"/>
            <w:tcMar>
              <w:top w:w="567" w:type="dxa"/>
            </w:tcMar>
          </w:tcPr>
          <w:p w:rsidR="00F138C1" w:rsidRPr="00C969FD" w:rsidRDefault="00F138C1" w:rsidP="00F138C1">
            <w:pPr>
              <w:tabs>
                <w:tab w:val="left" w:pos="6075"/>
              </w:tabs>
              <w:jc w:val="both"/>
              <w:rPr>
                <w:rFonts w:ascii="Arial" w:hAnsi="Arial" w:cs="Arial"/>
                <w:i/>
                <w:sz w:val="20"/>
                <w:szCs w:val="20"/>
              </w:rPr>
            </w:pPr>
            <w:r w:rsidRPr="00C969FD">
              <w:rPr>
                <w:rFonts w:ascii="Arial" w:hAnsi="Arial" w:cs="Arial"/>
                <w:i/>
                <w:sz w:val="20"/>
                <w:szCs w:val="20"/>
                <w:lang w:val="en-US"/>
              </w:rPr>
              <w:t>Please c</w:t>
            </w:r>
            <w:r w:rsidRPr="00C969FD">
              <w:rPr>
                <w:rFonts w:ascii="Arial" w:hAnsi="Arial" w:cs="Arial"/>
                <w:i/>
                <w:sz w:val="20"/>
                <w:szCs w:val="20"/>
              </w:rPr>
              <w:t xml:space="preserve">onsult the Supreme Court of Canada website at </w:t>
            </w:r>
            <w:hyperlink r:id="rId9" w:history="1">
              <w:r w:rsidRPr="00C969FD">
                <w:rPr>
                  <w:rStyle w:val="Hyperlink"/>
                  <w:rFonts w:ascii="Arial" w:hAnsi="Arial" w:cs="Arial"/>
                  <w:i/>
                  <w:sz w:val="20"/>
                  <w:szCs w:val="20"/>
                </w:rPr>
                <w:t>www.scc-csc.ca</w:t>
              </w:r>
            </w:hyperlink>
            <w:r w:rsidRPr="00C969FD">
              <w:rPr>
                <w:rFonts w:ascii="Arial" w:hAnsi="Arial" w:cs="Arial"/>
                <w:i/>
                <w:sz w:val="20"/>
                <w:szCs w:val="20"/>
              </w:rPr>
              <w:t xml:space="preserve"> for more information.</w:t>
            </w:r>
          </w:p>
        </w:tc>
        <w:tc>
          <w:tcPr>
            <w:tcW w:w="483" w:type="dxa"/>
          </w:tcPr>
          <w:p w:rsidR="00F138C1" w:rsidRPr="00C969F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69FD" w:rsidRDefault="00F138C1" w:rsidP="00F138C1">
            <w:pPr>
              <w:tabs>
                <w:tab w:val="left" w:pos="6075"/>
              </w:tabs>
              <w:jc w:val="both"/>
              <w:rPr>
                <w:rFonts w:ascii="Arial" w:hAnsi="Arial" w:cs="Arial"/>
                <w:i/>
                <w:sz w:val="20"/>
                <w:szCs w:val="20"/>
                <w:lang w:val="fr-CA"/>
              </w:rPr>
            </w:pPr>
            <w:r w:rsidRPr="00C969FD">
              <w:rPr>
                <w:rFonts w:ascii="Arial" w:hAnsi="Arial" w:cs="Arial"/>
                <w:i/>
                <w:sz w:val="20"/>
                <w:szCs w:val="20"/>
                <w:lang w:val="fr-CA"/>
              </w:rPr>
              <w:t xml:space="preserve">Pour de plus amples informations, veuillez consulter le site Web de la Cour suprême du Canada à l’adresse suivante : </w:t>
            </w:r>
            <w:hyperlink r:id="rId10" w:history="1">
              <w:r w:rsidRPr="00C969FD">
                <w:rPr>
                  <w:rStyle w:val="Hyperlink"/>
                  <w:rFonts w:ascii="Arial" w:hAnsi="Arial" w:cs="Arial"/>
                  <w:i/>
                  <w:sz w:val="20"/>
                  <w:szCs w:val="20"/>
                  <w:lang w:val="fr-CA"/>
                </w:rPr>
                <w:t>www.scc-csc.ca</w:t>
              </w:r>
            </w:hyperlink>
            <w:r w:rsidRPr="00C969FD">
              <w:rPr>
                <w:rFonts w:ascii="Arial" w:hAnsi="Arial" w:cs="Arial"/>
                <w:i/>
                <w:sz w:val="20"/>
                <w:szCs w:val="20"/>
                <w:lang w:val="fr-CA"/>
              </w:rPr>
              <w:t xml:space="preserve"> </w:t>
            </w:r>
          </w:p>
        </w:tc>
      </w:tr>
    </w:tbl>
    <w:p w:rsidR="00F138C1" w:rsidRPr="00C969F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969FD" w:rsidTr="00F138C1">
        <w:tc>
          <w:tcPr>
            <w:tcW w:w="2250" w:type="pct"/>
            <w:tcBorders>
              <w:top w:val="single" w:sz="4" w:space="0" w:color="auto"/>
            </w:tcBorders>
            <w:tcMar>
              <w:top w:w="284" w:type="dxa"/>
              <w:bottom w:w="284" w:type="dxa"/>
            </w:tcMar>
          </w:tcPr>
          <w:p w:rsidR="00F138C1" w:rsidRPr="00C969FD" w:rsidRDefault="00BD7918" w:rsidP="00BD7918">
            <w:pPr>
              <w:tabs>
                <w:tab w:val="left" w:pos="6075"/>
              </w:tabs>
              <w:rPr>
                <w:rFonts w:ascii="Arial" w:hAnsi="Arial" w:cs="Arial"/>
                <w:i/>
                <w:sz w:val="20"/>
                <w:szCs w:val="20"/>
              </w:rPr>
            </w:pPr>
            <w:r w:rsidRPr="00C969FD">
              <w:rPr>
                <w:lang w:val="fr-CA"/>
              </w:rPr>
              <w:t>September</w:t>
            </w:r>
            <w:r w:rsidR="00F138C1" w:rsidRPr="00C969FD">
              <w:rPr>
                <w:lang w:val="fr-CA"/>
              </w:rPr>
              <w:t xml:space="preserve"> </w:t>
            </w:r>
            <w:r w:rsidRPr="00C969FD">
              <w:rPr>
                <w:lang w:val="fr-CA"/>
              </w:rPr>
              <w:t>10</w:t>
            </w:r>
            <w:r w:rsidR="00F138C1" w:rsidRPr="00C969FD">
              <w:rPr>
                <w:lang w:val="fr-CA"/>
              </w:rPr>
              <w:t>, 20</w:t>
            </w:r>
            <w:r w:rsidR="009B36BA" w:rsidRPr="00C969FD">
              <w:rPr>
                <w:lang w:val="fr-CA"/>
              </w:rPr>
              <w:t>21</w:t>
            </w:r>
          </w:p>
        </w:tc>
        <w:tc>
          <w:tcPr>
            <w:tcW w:w="500" w:type="pct"/>
            <w:tcBorders>
              <w:top w:val="single" w:sz="4" w:space="0" w:color="auto"/>
            </w:tcBorders>
            <w:tcMar>
              <w:top w:w="284" w:type="dxa"/>
              <w:bottom w:w="284" w:type="dxa"/>
            </w:tcMar>
          </w:tcPr>
          <w:p w:rsidR="00F138C1" w:rsidRPr="00C969FD" w:rsidRDefault="00F138C1" w:rsidP="00CD1A29">
            <w:pPr>
              <w:tabs>
                <w:tab w:val="left" w:pos="6075"/>
              </w:tabs>
              <w:jc w:val="center"/>
              <w:rPr>
                <w:rFonts w:ascii="Arial" w:hAnsi="Arial" w:cs="Arial"/>
                <w:i/>
                <w:sz w:val="20"/>
                <w:szCs w:val="20"/>
              </w:rPr>
            </w:pPr>
            <w:r w:rsidRPr="00C969FD">
              <w:rPr>
                <w:lang w:val="fr-CA"/>
              </w:rPr>
              <w:t xml:space="preserve">1 - </w:t>
            </w:r>
            <w:r w:rsidR="00CD1A29" w:rsidRPr="00C969FD">
              <w:rPr>
                <w:lang w:val="fr-CA"/>
              </w:rPr>
              <w:t>4</w:t>
            </w:r>
          </w:p>
        </w:tc>
        <w:tc>
          <w:tcPr>
            <w:tcW w:w="2250" w:type="pct"/>
            <w:tcBorders>
              <w:top w:val="single" w:sz="4" w:space="0" w:color="auto"/>
            </w:tcBorders>
            <w:tcMar>
              <w:top w:w="284" w:type="dxa"/>
              <w:bottom w:w="284" w:type="dxa"/>
            </w:tcMar>
          </w:tcPr>
          <w:p w:rsidR="00F138C1" w:rsidRPr="00C969FD" w:rsidRDefault="00F138C1" w:rsidP="00BD7918">
            <w:pPr>
              <w:tabs>
                <w:tab w:val="left" w:pos="6075"/>
              </w:tabs>
              <w:jc w:val="right"/>
              <w:rPr>
                <w:rFonts w:ascii="Arial" w:hAnsi="Arial" w:cs="Arial"/>
                <w:i/>
                <w:sz w:val="20"/>
                <w:szCs w:val="20"/>
                <w:lang w:val="fr-CA"/>
              </w:rPr>
            </w:pPr>
            <w:r w:rsidRPr="00C969FD">
              <w:rPr>
                <w:lang w:val="fr-CA"/>
              </w:rPr>
              <w:t xml:space="preserve">Le </w:t>
            </w:r>
            <w:r w:rsidR="00BD7918" w:rsidRPr="00C969FD">
              <w:rPr>
                <w:lang w:val="fr-CA"/>
              </w:rPr>
              <w:t>10</w:t>
            </w:r>
            <w:r w:rsidRPr="00C969FD">
              <w:rPr>
                <w:lang w:val="fr-CA"/>
              </w:rPr>
              <w:t xml:space="preserve"> </w:t>
            </w:r>
            <w:r w:rsidR="00BD7918" w:rsidRPr="00C969FD">
              <w:rPr>
                <w:lang w:val="fr-CA"/>
              </w:rPr>
              <w:t>septembre</w:t>
            </w:r>
            <w:r w:rsidRPr="00C969FD">
              <w:rPr>
                <w:lang w:val="fr-CA"/>
              </w:rPr>
              <w:t xml:space="preserve"> 202</w:t>
            </w:r>
            <w:r w:rsidR="009B36BA" w:rsidRPr="00C969FD">
              <w:rPr>
                <w:lang w:val="fr-CA"/>
              </w:rPr>
              <w:t>1</w:t>
            </w:r>
          </w:p>
        </w:tc>
      </w:tr>
      <w:tr w:rsidR="00F138C1" w:rsidRPr="00C969FD" w:rsidTr="00F138C1">
        <w:tc>
          <w:tcPr>
            <w:tcW w:w="2250" w:type="pct"/>
            <w:tcBorders>
              <w:bottom w:val="single" w:sz="4" w:space="0" w:color="auto"/>
            </w:tcBorders>
            <w:tcMar>
              <w:top w:w="284" w:type="dxa"/>
              <w:bottom w:w="284" w:type="dxa"/>
            </w:tcMar>
          </w:tcPr>
          <w:p w:rsidR="00F138C1" w:rsidRPr="00C969FD" w:rsidRDefault="00F138C1" w:rsidP="009B36BA">
            <w:pPr>
              <w:tabs>
                <w:tab w:val="left" w:pos="6075"/>
              </w:tabs>
              <w:rPr>
                <w:rFonts w:ascii="Arial" w:hAnsi="Arial" w:cs="Arial"/>
                <w:i/>
                <w:sz w:val="20"/>
                <w:szCs w:val="20"/>
              </w:rPr>
            </w:pPr>
            <w:r w:rsidRPr="00C969FD">
              <w:rPr>
                <w:sz w:val="18"/>
                <w:szCs w:val="18"/>
                <w:lang w:val="en-US"/>
              </w:rPr>
              <w:t>© Supreme Court of Canada (202</w:t>
            </w:r>
            <w:r w:rsidR="009B36BA" w:rsidRPr="00C969FD">
              <w:rPr>
                <w:sz w:val="18"/>
                <w:szCs w:val="18"/>
                <w:lang w:val="en-US"/>
              </w:rPr>
              <w:t>1</w:t>
            </w:r>
            <w:r w:rsidRPr="00C969FD">
              <w:rPr>
                <w:sz w:val="18"/>
                <w:szCs w:val="18"/>
                <w:lang w:val="en-US"/>
              </w:rPr>
              <w:t>)</w:t>
            </w:r>
            <w:r w:rsidRPr="00C969FD">
              <w:rPr>
                <w:sz w:val="18"/>
                <w:szCs w:val="18"/>
                <w:lang w:val="en-US"/>
              </w:rPr>
              <w:br/>
              <w:t>ISSN 1918-8358 (Online)</w:t>
            </w:r>
          </w:p>
        </w:tc>
        <w:tc>
          <w:tcPr>
            <w:tcW w:w="500" w:type="pct"/>
            <w:tcBorders>
              <w:bottom w:val="single" w:sz="4" w:space="0" w:color="auto"/>
            </w:tcBorders>
            <w:tcMar>
              <w:top w:w="284" w:type="dxa"/>
              <w:bottom w:w="284" w:type="dxa"/>
            </w:tcMar>
          </w:tcPr>
          <w:p w:rsidR="00F138C1" w:rsidRPr="00C969F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969FD" w:rsidRDefault="00F138C1" w:rsidP="009B36BA">
            <w:pPr>
              <w:tabs>
                <w:tab w:val="left" w:pos="6075"/>
              </w:tabs>
              <w:jc w:val="right"/>
              <w:rPr>
                <w:rFonts w:ascii="Arial" w:hAnsi="Arial" w:cs="Arial"/>
                <w:i/>
                <w:sz w:val="20"/>
                <w:szCs w:val="20"/>
                <w:lang w:val="fr-CA"/>
              </w:rPr>
            </w:pPr>
            <w:r w:rsidRPr="00C969FD">
              <w:rPr>
                <w:sz w:val="18"/>
                <w:szCs w:val="18"/>
                <w:lang w:val="fr-CA"/>
              </w:rPr>
              <w:t>© Cour suprême du Canada (202</w:t>
            </w:r>
            <w:r w:rsidR="009B36BA" w:rsidRPr="00C969FD">
              <w:rPr>
                <w:sz w:val="18"/>
                <w:szCs w:val="18"/>
                <w:lang w:val="fr-CA"/>
              </w:rPr>
              <w:t>1</w:t>
            </w:r>
            <w:proofErr w:type="gramStart"/>
            <w:r w:rsidRPr="00C969FD">
              <w:rPr>
                <w:sz w:val="18"/>
                <w:szCs w:val="18"/>
                <w:lang w:val="fr-CA"/>
              </w:rPr>
              <w:t>)</w:t>
            </w:r>
            <w:proofErr w:type="gramEnd"/>
            <w:r w:rsidRPr="00C969FD">
              <w:rPr>
                <w:sz w:val="18"/>
                <w:szCs w:val="18"/>
                <w:lang w:val="fr-CA"/>
              </w:rPr>
              <w:br/>
              <w:t>ISSN 1918-8358 (En ligne)</w:t>
            </w:r>
          </w:p>
        </w:tc>
      </w:tr>
    </w:tbl>
    <w:p w:rsidR="0030050B" w:rsidRPr="00C969FD" w:rsidRDefault="0030050B" w:rsidP="00F138C1">
      <w:pPr>
        <w:tabs>
          <w:tab w:val="left" w:pos="6075"/>
        </w:tabs>
        <w:rPr>
          <w:lang w:val="fr-CA"/>
        </w:rPr>
      </w:pPr>
    </w:p>
    <w:p w:rsidR="00560DF1" w:rsidRPr="00C969FD" w:rsidRDefault="00560DF1" w:rsidP="0095096B">
      <w:pPr>
        <w:tabs>
          <w:tab w:val="right" w:pos="9360"/>
        </w:tabs>
        <w:rPr>
          <w:lang w:val="fr-CA"/>
        </w:rPr>
      </w:pPr>
    </w:p>
    <w:p w:rsidR="00F138C1" w:rsidRPr="00C969F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969FD" w:rsidRDefault="00DC6B2E" w:rsidP="00693C38">
          <w:pPr>
            <w:pStyle w:val="Title"/>
            <w:jc w:val="center"/>
            <w:rPr>
              <w:rFonts w:ascii="Times New Roman" w:hAnsi="Times New Roman" w:cs="Times New Roman"/>
              <w:b/>
              <w:sz w:val="24"/>
              <w:szCs w:val="28"/>
              <w:lang w:val="fr-CA"/>
            </w:rPr>
          </w:pPr>
          <w:r w:rsidRPr="00C969FD">
            <w:rPr>
              <w:rFonts w:ascii="Times New Roman" w:hAnsi="Times New Roman" w:cs="Times New Roman"/>
              <w:b/>
              <w:sz w:val="24"/>
              <w:szCs w:val="28"/>
              <w:lang w:val="fr-CA"/>
            </w:rPr>
            <w:t>Contents</w:t>
          </w:r>
        </w:p>
        <w:p w:rsidR="00693C38" w:rsidRPr="00C969FD" w:rsidRDefault="00DC6B2E" w:rsidP="00693C38">
          <w:pPr>
            <w:jc w:val="center"/>
            <w:rPr>
              <w:b/>
              <w:szCs w:val="28"/>
              <w:lang w:val="fr-CA"/>
            </w:rPr>
          </w:pPr>
          <w:r w:rsidRPr="00C969FD">
            <w:rPr>
              <w:b/>
              <w:szCs w:val="28"/>
              <w:lang w:val="fr-CA"/>
            </w:rPr>
            <w:t>Table des matières</w:t>
          </w:r>
        </w:p>
        <w:p w:rsidR="00693C38" w:rsidRPr="00C969FD" w:rsidRDefault="00693C38" w:rsidP="00693C38">
          <w:pPr>
            <w:rPr>
              <w:lang w:val="fr-CA"/>
            </w:rPr>
          </w:pPr>
        </w:p>
        <w:p w:rsidR="005F28DF" w:rsidRPr="00C969FD" w:rsidRDefault="00DC6B2E">
          <w:pPr>
            <w:pStyle w:val="TOC1"/>
            <w:tabs>
              <w:tab w:val="right" w:leader="dot" w:pos="9638"/>
            </w:tabs>
            <w:rPr>
              <w:rFonts w:asciiTheme="minorHAnsi" w:eastAsiaTheme="minorEastAsia" w:hAnsiTheme="minorHAnsi"/>
              <w:noProof/>
              <w:sz w:val="22"/>
              <w:lang w:val="en-US"/>
            </w:rPr>
          </w:pPr>
          <w:r w:rsidRPr="00C969FD">
            <w:rPr>
              <w:b/>
              <w:bCs/>
              <w:noProof/>
            </w:rPr>
            <w:fldChar w:fldCharType="begin"/>
          </w:r>
          <w:r w:rsidRPr="00C969FD">
            <w:rPr>
              <w:b/>
              <w:bCs/>
              <w:noProof/>
            </w:rPr>
            <w:instrText xml:space="preserve"> TOC \o "1-3" \h \z \u </w:instrText>
          </w:r>
          <w:r w:rsidRPr="00C969FD">
            <w:rPr>
              <w:b/>
              <w:bCs/>
              <w:noProof/>
            </w:rPr>
            <w:fldChar w:fldCharType="separate"/>
          </w:r>
          <w:hyperlink w:anchor="_Toc82093441" w:history="1">
            <w:r w:rsidR="005F28DF" w:rsidRPr="00C969FD">
              <w:rPr>
                <w:rStyle w:val="Hyperlink"/>
                <w:noProof/>
                <w:lang w:val="fr-CA"/>
              </w:rPr>
              <w:t>Applications for leave to appeal filed /  Demandes d’autorisation d’appel déposées</w:t>
            </w:r>
            <w:r w:rsidR="005F28DF" w:rsidRPr="00C969FD">
              <w:rPr>
                <w:noProof/>
                <w:webHidden/>
              </w:rPr>
              <w:tab/>
            </w:r>
            <w:r w:rsidR="005F28DF" w:rsidRPr="00C969FD">
              <w:rPr>
                <w:noProof/>
                <w:webHidden/>
              </w:rPr>
              <w:fldChar w:fldCharType="begin"/>
            </w:r>
            <w:r w:rsidR="005F28DF" w:rsidRPr="00C969FD">
              <w:rPr>
                <w:noProof/>
                <w:webHidden/>
              </w:rPr>
              <w:instrText xml:space="preserve"> PAGEREF _Toc82093441 \h </w:instrText>
            </w:r>
            <w:r w:rsidR="005F28DF" w:rsidRPr="00C969FD">
              <w:rPr>
                <w:noProof/>
                <w:webHidden/>
              </w:rPr>
            </w:r>
            <w:r w:rsidR="005F28DF" w:rsidRPr="00C969FD">
              <w:rPr>
                <w:noProof/>
                <w:webHidden/>
              </w:rPr>
              <w:fldChar w:fldCharType="separate"/>
            </w:r>
            <w:r w:rsidR="00CD1A29" w:rsidRPr="00C969FD">
              <w:rPr>
                <w:noProof/>
                <w:webHidden/>
              </w:rPr>
              <w:t>1</w:t>
            </w:r>
            <w:r w:rsidR="005F28DF" w:rsidRPr="00C969FD">
              <w:rPr>
                <w:noProof/>
                <w:webHidden/>
              </w:rPr>
              <w:fldChar w:fldCharType="end"/>
            </w:r>
          </w:hyperlink>
        </w:p>
        <w:p w:rsidR="005F28DF" w:rsidRPr="00C969FD" w:rsidRDefault="005F28DF">
          <w:pPr>
            <w:pStyle w:val="TOC1"/>
            <w:tabs>
              <w:tab w:val="right" w:leader="dot" w:pos="9638"/>
            </w:tabs>
            <w:rPr>
              <w:rFonts w:asciiTheme="minorHAnsi" w:eastAsiaTheme="minorEastAsia" w:hAnsiTheme="minorHAnsi"/>
              <w:noProof/>
              <w:sz w:val="22"/>
              <w:lang w:val="en-US"/>
            </w:rPr>
          </w:pPr>
          <w:hyperlink w:anchor="_Toc82093442" w:history="1">
            <w:r w:rsidRPr="00C969FD">
              <w:rPr>
                <w:rStyle w:val="Hyperlink"/>
                <w:noProof/>
                <w:lang w:val="fr-CA"/>
              </w:rPr>
              <w:t>Judgments on applications for leave /  Jugements rendus sur les demandes d’autorisation</w:t>
            </w:r>
            <w:r w:rsidRPr="00C969FD">
              <w:rPr>
                <w:noProof/>
                <w:webHidden/>
              </w:rPr>
              <w:tab/>
            </w:r>
            <w:r w:rsidRPr="00C969FD">
              <w:rPr>
                <w:noProof/>
                <w:webHidden/>
              </w:rPr>
              <w:fldChar w:fldCharType="begin"/>
            </w:r>
            <w:r w:rsidRPr="00C969FD">
              <w:rPr>
                <w:noProof/>
                <w:webHidden/>
              </w:rPr>
              <w:instrText xml:space="preserve"> PAGEREF _Toc82093442 \h </w:instrText>
            </w:r>
            <w:r w:rsidRPr="00C969FD">
              <w:rPr>
                <w:noProof/>
                <w:webHidden/>
              </w:rPr>
            </w:r>
            <w:r w:rsidRPr="00C969FD">
              <w:rPr>
                <w:noProof/>
                <w:webHidden/>
              </w:rPr>
              <w:fldChar w:fldCharType="separate"/>
            </w:r>
            <w:r w:rsidR="00CD1A29" w:rsidRPr="00C969FD">
              <w:rPr>
                <w:noProof/>
                <w:webHidden/>
              </w:rPr>
              <w:t>2</w:t>
            </w:r>
            <w:r w:rsidRPr="00C969FD">
              <w:rPr>
                <w:noProof/>
                <w:webHidden/>
              </w:rPr>
              <w:fldChar w:fldCharType="end"/>
            </w:r>
          </w:hyperlink>
        </w:p>
        <w:p w:rsidR="005F28DF" w:rsidRPr="00C969FD" w:rsidRDefault="005F28DF">
          <w:pPr>
            <w:pStyle w:val="TOC1"/>
            <w:tabs>
              <w:tab w:val="right" w:leader="dot" w:pos="9638"/>
            </w:tabs>
            <w:rPr>
              <w:rFonts w:asciiTheme="minorHAnsi" w:eastAsiaTheme="minorEastAsia" w:hAnsiTheme="minorHAnsi"/>
              <w:noProof/>
              <w:sz w:val="22"/>
              <w:lang w:val="en-US"/>
            </w:rPr>
          </w:pPr>
          <w:hyperlink w:anchor="_Toc82093443" w:history="1">
            <w:r w:rsidRPr="00C969FD">
              <w:rPr>
                <w:rStyle w:val="Hyperlink"/>
                <w:noProof/>
              </w:rPr>
              <w:t xml:space="preserve">Notices of appeal filed since the last issue /  </w:t>
            </w:r>
            <w:r w:rsidRPr="00C969FD">
              <w:rPr>
                <w:rStyle w:val="Hyperlink"/>
                <w:noProof/>
                <w:lang w:val="fr-CA"/>
              </w:rPr>
              <w:t>Avis d’appel déposés depuis la dernière parution</w:t>
            </w:r>
            <w:r w:rsidRPr="00C969FD">
              <w:rPr>
                <w:noProof/>
                <w:webHidden/>
              </w:rPr>
              <w:tab/>
            </w:r>
            <w:r w:rsidRPr="00C969FD">
              <w:rPr>
                <w:noProof/>
                <w:webHidden/>
              </w:rPr>
              <w:fldChar w:fldCharType="begin"/>
            </w:r>
            <w:r w:rsidRPr="00C969FD">
              <w:rPr>
                <w:noProof/>
                <w:webHidden/>
              </w:rPr>
              <w:instrText xml:space="preserve"> PAGEREF _Toc82093443 \h </w:instrText>
            </w:r>
            <w:r w:rsidRPr="00C969FD">
              <w:rPr>
                <w:noProof/>
                <w:webHidden/>
              </w:rPr>
            </w:r>
            <w:r w:rsidRPr="00C969FD">
              <w:rPr>
                <w:noProof/>
                <w:webHidden/>
              </w:rPr>
              <w:fldChar w:fldCharType="separate"/>
            </w:r>
            <w:r w:rsidR="00CD1A29" w:rsidRPr="00C969FD">
              <w:rPr>
                <w:noProof/>
                <w:webHidden/>
              </w:rPr>
              <w:t>4</w:t>
            </w:r>
            <w:r w:rsidRPr="00C969FD">
              <w:rPr>
                <w:noProof/>
                <w:webHidden/>
              </w:rPr>
              <w:fldChar w:fldCharType="end"/>
            </w:r>
          </w:hyperlink>
        </w:p>
        <w:p w:rsidR="00560DF1" w:rsidRPr="00C969FD" w:rsidRDefault="00DC6B2E">
          <w:r w:rsidRPr="00C969FD">
            <w:rPr>
              <w:b/>
              <w:bCs/>
              <w:noProof/>
              <w:sz w:val="20"/>
            </w:rPr>
            <w:fldChar w:fldCharType="end"/>
          </w:r>
        </w:p>
      </w:sdtContent>
    </w:sdt>
    <w:p w:rsidR="00560DF1" w:rsidRPr="00C969F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969FD" w:rsidTr="00F138C1">
        <w:trPr>
          <w:jc w:val="center"/>
        </w:trPr>
        <w:tc>
          <w:tcPr>
            <w:tcW w:w="9638" w:type="dxa"/>
          </w:tcPr>
          <w:p w:rsidR="00F138C1" w:rsidRPr="00C969FD" w:rsidRDefault="00F138C1" w:rsidP="00F138C1">
            <w:pPr>
              <w:keepNext/>
              <w:tabs>
                <w:tab w:val="right" w:pos="9360"/>
              </w:tabs>
              <w:spacing w:after="120"/>
              <w:jc w:val="center"/>
              <w:rPr>
                <w:szCs w:val="24"/>
              </w:rPr>
            </w:pPr>
            <w:r w:rsidRPr="00C969FD">
              <w:rPr>
                <w:szCs w:val="24"/>
              </w:rPr>
              <w:t>NOTICE</w:t>
            </w:r>
          </w:p>
          <w:p w:rsidR="00F138C1" w:rsidRPr="00C969FD" w:rsidRDefault="00F138C1" w:rsidP="00F138C1">
            <w:pPr>
              <w:keepNext/>
              <w:tabs>
                <w:tab w:val="right" w:pos="9360"/>
              </w:tabs>
              <w:spacing w:after="120"/>
              <w:jc w:val="both"/>
              <w:rPr>
                <w:szCs w:val="24"/>
              </w:rPr>
            </w:pPr>
            <w:r w:rsidRPr="00C969FD">
              <w:rPr>
                <w:szCs w:val="24"/>
              </w:rPr>
              <w:t>Case summaries included in the Bulletin are prepared by the Office of the Registrar of the Supreme Court of Canada (Law Branch) for information purposes only.</w:t>
            </w:r>
          </w:p>
          <w:p w:rsidR="00F138C1" w:rsidRPr="00C969FD" w:rsidRDefault="00F138C1" w:rsidP="00F138C1">
            <w:pPr>
              <w:keepNext/>
              <w:tabs>
                <w:tab w:val="right" w:pos="9360"/>
              </w:tabs>
              <w:spacing w:after="120"/>
              <w:jc w:val="center"/>
              <w:rPr>
                <w:szCs w:val="24"/>
                <w:lang w:val="fr-CA"/>
              </w:rPr>
            </w:pPr>
            <w:r w:rsidRPr="00C969FD">
              <w:rPr>
                <w:szCs w:val="24"/>
                <w:lang w:val="fr-CA"/>
              </w:rPr>
              <w:t>AVIS</w:t>
            </w:r>
          </w:p>
          <w:p w:rsidR="00F138C1" w:rsidRPr="00C969FD" w:rsidRDefault="00F138C1" w:rsidP="00F138C1">
            <w:pPr>
              <w:keepNext/>
              <w:tabs>
                <w:tab w:val="right" w:pos="9360"/>
              </w:tabs>
              <w:spacing w:after="120"/>
              <w:jc w:val="both"/>
              <w:rPr>
                <w:sz w:val="20"/>
                <w:szCs w:val="20"/>
                <w:lang w:val="fr-CA"/>
              </w:rPr>
            </w:pPr>
            <w:r w:rsidRPr="00C969FD">
              <w:rPr>
                <w:szCs w:val="24"/>
                <w:lang w:val="fr-CA"/>
              </w:rPr>
              <w:t>Les résumés des causes publiés dans le bulletin sont préparés par le Bureau du registraire (Direction générale du droit) uniquement à titre d’information.</w:t>
            </w:r>
          </w:p>
        </w:tc>
      </w:tr>
    </w:tbl>
    <w:p w:rsidR="00F138C1" w:rsidRPr="00C969FD" w:rsidRDefault="00F138C1" w:rsidP="00F138C1">
      <w:pPr>
        <w:tabs>
          <w:tab w:val="right" w:pos="9360"/>
        </w:tabs>
        <w:rPr>
          <w:lang w:val="fr-CA"/>
        </w:rPr>
      </w:pPr>
    </w:p>
    <w:p w:rsidR="00F138C1" w:rsidRPr="00C969FD" w:rsidRDefault="00F138C1" w:rsidP="00F138C1">
      <w:pPr>
        <w:tabs>
          <w:tab w:val="right" w:pos="9360"/>
        </w:tabs>
        <w:rPr>
          <w:lang w:val="fr-CA"/>
        </w:rPr>
      </w:pPr>
    </w:p>
    <w:p w:rsidR="00C01FCB" w:rsidRPr="00C969FD" w:rsidRDefault="00C01FCB" w:rsidP="0095096B">
      <w:pPr>
        <w:tabs>
          <w:tab w:val="right" w:pos="9360"/>
        </w:tabs>
        <w:rPr>
          <w:lang w:val="fr-CA"/>
        </w:rPr>
      </w:pPr>
    </w:p>
    <w:p w:rsidR="00A87207" w:rsidRPr="00C969FD" w:rsidRDefault="00A87207" w:rsidP="0095096B">
      <w:pPr>
        <w:tabs>
          <w:tab w:val="right" w:pos="9360"/>
        </w:tabs>
        <w:rPr>
          <w:lang w:val="fr-CA"/>
        </w:rPr>
        <w:sectPr w:rsidR="00A87207" w:rsidRPr="00C969FD" w:rsidSect="0044776A">
          <w:pgSz w:w="12240" w:h="15840"/>
          <w:pgMar w:top="720" w:right="1152" w:bottom="1080" w:left="1440" w:header="706" w:footer="706" w:gutter="0"/>
          <w:cols w:space="708"/>
          <w:titlePg/>
          <w:docGrid w:linePitch="360"/>
        </w:sectPr>
      </w:pPr>
    </w:p>
    <w:p w:rsidR="00560DF1" w:rsidRPr="00C969FD" w:rsidRDefault="00DD0BDC" w:rsidP="00567602">
      <w:pPr>
        <w:pStyle w:val="Header1StyleE"/>
        <w:pBdr>
          <w:bottom w:val="single" w:sz="12" w:space="1" w:color="auto"/>
        </w:pBdr>
        <w:rPr>
          <w:lang w:val="fr-CA"/>
        </w:rPr>
      </w:pPr>
      <w:bookmarkStart w:id="0" w:name="_Toc82093441"/>
      <w:r w:rsidRPr="00C969FD">
        <w:rPr>
          <w:lang w:val="fr-CA"/>
        </w:rPr>
        <w:lastRenderedPageBreak/>
        <w:t>Applications for leave to appeal filed</w:t>
      </w:r>
      <w:r w:rsidR="00271E1E" w:rsidRPr="00C969FD">
        <w:rPr>
          <w:lang w:val="fr-CA"/>
        </w:rPr>
        <w:t xml:space="preserve"> / </w:t>
      </w:r>
      <w:r w:rsidR="00727571" w:rsidRPr="00C969FD">
        <w:rPr>
          <w:lang w:val="fr-CA"/>
        </w:rPr>
        <w:br/>
      </w:r>
      <w:r w:rsidRPr="00C969FD">
        <w:rPr>
          <w:lang w:val="fr-CA"/>
        </w:rPr>
        <w:t>Demandes d’autorisation d’appel déposées</w:t>
      </w:r>
      <w:bookmarkEnd w:id="0"/>
    </w:p>
    <w:p w:rsidR="00F138C1" w:rsidRPr="00C969F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969FD" w:rsidTr="00F138C1">
        <w:tc>
          <w:tcPr>
            <w:tcW w:w="4239" w:type="dxa"/>
            <w:shd w:val="clear" w:color="auto" w:fill="auto"/>
          </w:tcPr>
          <w:p w:rsidR="00F138C1" w:rsidRPr="00C969FD" w:rsidRDefault="00191F08" w:rsidP="00F138C1">
            <w:pPr>
              <w:rPr>
                <w:sz w:val="20"/>
                <w:szCs w:val="20"/>
                <w:lang w:val="en-US"/>
              </w:rPr>
            </w:pPr>
            <w:r w:rsidRPr="00C969FD">
              <w:rPr>
                <w:b/>
                <w:sz w:val="20"/>
                <w:szCs w:val="20"/>
                <w:lang w:val="en-US"/>
              </w:rPr>
              <w:t>Terry Wingert</w:t>
            </w:r>
          </w:p>
          <w:p w:rsidR="00F138C1" w:rsidRPr="00C969FD" w:rsidRDefault="00F138C1" w:rsidP="00F138C1">
            <w:pPr>
              <w:tabs>
                <w:tab w:val="left" w:pos="-1440"/>
                <w:tab w:val="left" w:pos="-720"/>
              </w:tabs>
              <w:rPr>
                <w:sz w:val="20"/>
                <w:szCs w:val="20"/>
                <w:lang w:val="en-US"/>
              </w:rPr>
            </w:pPr>
            <w:r w:rsidRPr="00C969FD">
              <w:rPr>
                <w:sz w:val="20"/>
                <w:szCs w:val="20"/>
                <w:lang w:val="en-US"/>
              </w:rPr>
              <w:tab/>
            </w:r>
            <w:r w:rsidR="00191F08" w:rsidRPr="00C969FD">
              <w:rPr>
                <w:sz w:val="20"/>
                <w:szCs w:val="20"/>
                <w:lang w:val="en-US"/>
              </w:rPr>
              <w:t>Hepner, Q.C., Alain</w:t>
            </w:r>
          </w:p>
          <w:p w:rsidR="00F138C1" w:rsidRPr="00C969FD" w:rsidRDefault="00EC6816" w:rsidP="00F138C1">
            <w:pPr>
              <w:tabs>
                <w:tab w:val="left" w:pos="-1440"/>
                <w:tab w:val="left" w:pos="-720"/>
              </w:tabs>
              <w:rPr>
                <w:sz w:val="20"/>
                <w:szCs w:val="20"/>
                <w:lang w:val="en-US"/>
              </w:rPr>
            </w:pPr>
            <w:r w:rsidRPr="00C969FD">
              <w:rPr>
                <w:sz w:val="20"/>
                <w:szCs w:val="20"/>
                <w:lang w:val="en-US"/>
              </w:rPr>
              <w:tab/>
            </w:r>
            <w:r w:rsidR="00191F08" w:rsidRPr="00C969FD">
              <w:rPr>
                <w:sz w:val="20"/>
                <w:szCs w:val="20"/>
                <w:lang w:val="en-US"/>
              </w:rPr>
              <w:t>Alain Hepner Law</w:t>
            </w:r>
          </w:p>
          <w:p w:rsidR="00EC6816" w:rsidRPr="00C969FD" w:rsidRDefault="00EC6816" w:rsidP="00F138C1">
            <w:pPr>
              <w:tabs>
                <w:tab w:val="left" w:pos="-1440"/>
                <w:tab w:val="left" w:pos="-720"/>
              </w:tabs>
              <w:rPr>
                <w:sz w:val="20"/>
                <w:szCs w:val="20"/>
                <w:lang w:val="en-US"/>
              </w:rPr>
            </w:pPr>
          </w:p>
          <w:p w:rsidR="00F138C1" w:rsidRPr="00C969FD" w:rsidRDefault="00F138C1" w:rsidP="00F138C1">
            <w:pPr>
              <w:tabs>
                <w:tab w:val="left" w:pos="-1440"/>
                <w:tab w:val="left" w:pos="-720"/>
              </w:tabs>
              <w:rPr>
                <w:sz w:val="20"/>
                <w:szCs w:val="20"/>
                <w:lang w:val="en-US"/>
              </w:rPr>
            </w:pPr>
            <w:r w:rsidRPr="00C969FD">
              <w:rPr>
                <w:sz w:val="20"/>
                <w:szCs w:val="20"/>
                <w:lang w:val="en-US"/>
              </w:rPr>
              <w:tab/>
              <w:t>v. (39</w:t>
            </w:r>
            <w:r w:rsidR="00191F08" w:rsidRPr="00C969FD">
              <w:rPr>
                <w:sz w:val="20"/>
                <w:szCs w:val="20"/>
                <w:lang w:val="en-US"/>
              </w:rPr>
              <w:t>767</w:t>
            </w:r>
            <w:r w:rsidRPr="00C969FD">
              <w:rPr>
                <w:sz w:val="20"/>
                <w:szCs w:val="20"/>
                <w:lang w:val="en-US"/>
              </w:rPr>
              <w:t>)</w:t>
            </w:r>
          </w:p>
          <w:p w:rsidR="00F138C1" w:rsidRPr="00C969FD" w:rsidRDefault="00F138C1" w:rsidP="00F138C1">
            <w:pPr>
              <w:tabs>
                <w:tab w:val="left" w:pos="-1440"/>
                <w:tab w:val="left" w:pos="-720"/>
              </w:tabs>
              <w:rPr>
                <w:sz w:val="20"/>
                <w:szCs w:val="20"/>
                <w:lang w:val="en-US"/>
              </w:rPr>
            </w:pPr>
          </w:p>
          <w:p w:rsidR="00F138C1" w:rsidRPr="00C969FD" w:rsidRDefault="00191F08" w:rsidP="00F138C1">
            <w:pPr>
              <w:tabs>
                <w:tab w:val="left" w:pos="-1440"/>
                <w:tab w:val="left" w:pos="-720"/>
              </w:tabs>
              <w:rPr>
                <w:b/>
                <w:sz w:val="20"/>
                <w:szCs w:val="20"/>
                <w:lang w:val="en-US"/>
              </w:rPr>
            </w:pPr>
            <w:r w:rsidRPr="00C969FD">
              <w:rPr>
                <w:b/>
                <w:sz w:val="20"/>
                <w:szCs w:val="20"/>
                <w:lang w:val="en-US"/>
              </w:rPr>
              <w:t>Her Majesty the Queen</w:t>
            </w:r>
            <w:r w:rsidR="00F138C1" w:rsidRPr="00C969FD">
              <w:rPr>
                <w:b/>
                <w:sz w:val="20"/>
                <w:szCs w:val="20"/>
                <w:lang w:val="en-US"/>
              </w:rPr>
              <w:t xml:space="preserve"> (</w:t>
            </w:r>
            <w:r w:rsidRPr="00C969FD">
              <w:rPr>
                <w:b/>
                <w:sz w:val="20"/>
                <w:szCs w:val="20"/>
                <w:lang w:val="en-US"/>
              </w:rPr>
              <w:t>Alta</w:t>
            </w:r>
            <w:r w:rsidR="00F138C1" w:rsidRPr="00C969FD">
              <w:rPr>
                <w:b/>
                <w:sz w:val="20"/>
                <w:szCs w:val="20"/>
                <w:lang w:val="en-US"/>
              </w:rPr>
              <w:t>.)</w:t>
            </w:r>
          </w:p>
          <w:p w:rsidR="00F138C1" w:rsidRPr="00C969FD" w:rsidRDefault="00F138C1" w:rsidP="00F138C1">
            <w:pPr>
              <w:tabs>
                <w:tab w:val="left" w:pos="-1440"/>
                <w:tab w:val="left" w:pos="-720"/>
              </w:tabs>
              <w:rPr>
                <w:sz w:val="20"/>
                <w:szCs w:val="20"/>
                <w:lang w:val="en-US"/>
              </w:rPr>
            </w:pPr>
            <w:r w:rsidRPr="00C969FD">
              <w:rPr>
                <w:sz w:val="20"/>
                <w:szCs w:val="20"/>
                <w:lang w:val="en-US"/>
              </w:rPr>
              <w:tab/>
            </w:r>
            <w:r w:rsidR="00191F08" w:rsidRPr="00C969FD">
              <w:rPr>
                <w:sz w:val="20"/>
                <w:szCs w:val="20"/>
                <w:lang w:val="en-US"/>
              </w:rPr>
              <w:t>Morgan, Julie</w:t>
            </w:r>
          </w:p>
          <w:p w:rsidR="00F138C1" w:rsidRPr="00C969FD" w:rsidRDefault="00F138C1" w:rsidP="00F138C1">
            <w:pPr>
              <w:tabs>
                <w:tab w:val="left" w:pos="-1440"/>
                <w:tab w:val="left" w:pos="-720"/>
              </w:tabs>
              <w:rPr>
                <w:sz w:val="20"/>
                <w:szCs w:val="20"/>
              </w:rPr>
            </w:pPr>
            <w:r w:rsidRPr="00C969FD">
              <w:rPr>
                <w:sz w:val="20"/>
                <w:szCs w:val="20"/>
                <w:lang w:val="en-US"/>
              </w:rPr>
              <w:tab/>
            </w:r>
            <w:r w:rsidR="00191F08" w:rsidRPr="00C969FD">
              <w:rPr>
                <w:sz w:val="20"/>
                <w:szCs w:val="20"/>
              </w:rPr>
              <w:t>Crown Prosecutor's Office</w:t>
            </w:r>
          </w:p>
          <w:p w:rsidR="00F138C1" w:rsidRPr="00C969FD" w:rsidRDefault="00F138C1" w:rsidP="00F138C1">
            <w:pPr>
              <w:tabs>
                <w:tab w:val="left" w:pos="-1440"/>
                <w:tab w:val="left" w:pos="-720"/>
              </w:tabs>
              <w:rPr>
                <w:sz w:val="20"/>
                <w:szCs w:val="20"/>
              </w:rPr>
            </w:pPr>
          </w:p>
          <w:p w:rsidR="00F138C1" w:rsidRPr="00C969FD" w:rsidRDefault="00F138C1" w:rsidP="00F138C1">
            <w:pPr>
              <w:rPr>
                <w:sz w:val="20"/>
                <w:szCs w:val="20"/>
              </w:rPr>
            </w:pPr>
            <w:r w:rsidRPr="00C969FD">
              <w:rPr>
                <w:sz w:val="20"/>
                <w:szCs w:val="20"/>
              </w:rPr>
              <w:t xml:space="preserve">FILING DATE: </w:t>
            </w:r>
            <w:r w:rsidR="00191F08" w:rsidRPr="00C969FD">
              <w:rPr>
                <w:sz w:val="20"/>
                <w:szCs w:val="20"/>
              </w:rPr>
              <w:t>August</w:t>
            </w:r>
            <w:r w:rsidRPr="00C969FD">
              <w:rPr>
                <w:sz w:val="20"/>
                <w:szCs w:val="20"/>
              </w:rPr>
              <w:t xml:space="preserve"> </w:t>
            </w:r>
            <w:r w:rsidR="00191F08" w:rsidRPr="00C969FD">
              <w:rPr>
                <w:sz w:val="20"/>
                <w:szCs w:val="20"/>
              </w:rPr>
              <w:t>17</w:t>
            </w:r>
            <w:r w:rsidRPr="00C969FD">
              <w:rPr>
                <w:sz w:val="20"/>
                <w:szCs w:val="20"/>
              </w:rPr>
              <w:t>, 20</w:t>
            </w:r>
            <w:r w:rsidR="00DA1D48" w:rsidRPr="00C969FD">
              <w:rPr>
                <w:sz w:val="20"/>
                <w:szCs w:val="20"/>
              </w:rPr>
              <w:t>2</w:t>
            </w:r>
            <w:r w:rsidR="00EC6816" w:rsidRPr="00C969FD">
              <w:rPr>
                <w:sz w:val="20"/>
                <w:szCs w:val="20"/>
              </w:rPr>
              <w:t>1</w:t>
            </w:r>
          </w:p>
          <w:p w:rsidR="004B2E86" w:rsidRPr="00C969FD" w:rsidRDefault="004B2E86" w:rsidP="00F138C1">
            <w:pPr>
              <w:rPr>
                <w:sz w:val="20"/>
                <w:szCs w:val="20"/>
              </w:rPr>
            </w:pPr>
          </w:p>
          <w:p w:rsidR="00F138C1" w:rsidRPr="00C969FD" w:rsidRDefault="00CD1A29" w:rsidP="00F138C1">
            <w:pPr>
              <w:rPr>
                <w:sz w:val="20"/>
                <w:szCs w:val="20"/>
              </w:rPr>
            </w:pPr>
            <w:r w:rsidRPr="00C969F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191F08" w:rsidRPr="00C969FD" w:rsidRDefault="00191F08"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F138C1" w:rsidRPr="00C969FD" w:rsidRDefault="00F138C1" w:rsidP="00F138C1">
            <w:pPr>
              <w:jc w:val="center"/>
              <w:rPr>
                <w:sz w:val="20"/>
                <w:szCs w:val="20"/>
              </w:rPr>
            </w:pPr>
          </w:p>
          <w:p w:rsidR="00191F08" w:rsidRPr="00C969FD" w:rsidRDefault="00191F08" w:rsidP="00F138C1">
            <w:pPr>
              <w:jc w:val="center"/>
              <w:rPr>
                <w:sz w:val="20"/>
                <w:szCs w:val="20"/>
              </w:rPr>
            </w:pPr>
          </w:p>
          <w:p w:rsidR="004B2E86" w:rsidRPr="00C969FD" w:rsidRDefault="004B2E86" w:rsidP="00F138C1">
            <w:pPr>
              <w:jc w:val="center"/>
              <w:rPr>
                <w:sz w:val="20"/>
                <w:szCs w:val="20"/>
              </w:rPr>
            </w:pPr>
          </w:p>
          <w:p w:rsidR="00F138C1" w:rsidRPr="00C969FD" w:rsidRDefault="00F138C1" w:rsidP="00F138C1">
            <w:pPr>
              <w:jc w:val="center"/>
              <w:rPr>
                <w:sz w:val="20"/>
                <w:szCs w:val="20"/>
              </w:rPr>
            </w:pPr>
          </w:p>
        </w:tc>
        <w:tc>
          <w:tcPr>
            <w:tcW w:w="4239" w:type="dxa"/>
            <w:shd w:val="clear" w:color="auto" w:fill="auto"/>
          </w:tcPr>
          <w:p w:rsidR="00F138C1" w:rsidRPr="00C969FD" w:rsidRDefault="00191F08" w:rsidP="00F138C1">
            <w:pPr>
              <w:rPr>
                <w:b/>
                <w:sz w:val="20"/>
                <w:szCs w:val="20"/>
                <w:lang w:val="fr-CA"/>
              </w:rPr>
            </w:pPr>
            <w:r w:rsidRPr="00C969FD">
              <w:rPr>
                <w:b/>
                <w:sz w:val="20"/>
                <w:szCs w:val="20"/>
                <w:lang w:val="fr-CA"/>
              </w:rPr>
              <w:t>Syndicat des copropriétaires Cond'Eautels du Manoir</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Robitaille, Martin</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Holmested &amp; Associés s.e.n.c.r.l.</w:t>
            </w:r>
          </w:p>
          <w:p w:rsidR="00F138C1" w:rsidRPr="00C969FD" w:rsidRDefault="00F138C1" w:rsidP="00F138C1">
            <w:pPr>
              <w:tabs>
                <w:tab w:val="left" w:pos="-1440"/>
                <w:tab w:val="left" w:pos="-720"/>
              </w:tabs>
              <w:rPr>
                <w:sz w:val="20"/>
                <w:szCs w:val="20"/>
                <w:lang w:val="fr-CA"/>
              </w:rPr>
            </w:pPr>
          </w:p>
          <w:p w:rsidR="00F138C1" w:rsidRPr="00C969FD" w:rsidRDefault="00F138C1" w:rsidP="00F138C1">
            <w:pPr>
              <w:tabs>
                <w:tab w:val="left" w:pos="-1440"/>
                <w:tab w:val="left" w:pos="-720"/>
              </w:tabs>
              <w:rPr>
                <w:sz w:val="20"/>
                <w:szCs w:val="20"/>
                <w:lang w:val="fr-CA"/>
              </w:rPr>
            </w:pPr>
            <w:r w:rsidRPr="00C969FD">
              <w:rPr>
                <w:sz w:val="20"/>
                <w:szCs w:val="20"/>
                <w:lang w:val="fr-CA"/>
              </w:rPr>
              <w:tab/>
              <w:t>c. (39</w:t>
            </w:r>
            <w:r w:rsidR="00191F08" w:rsidRPr="00C969FD">
              <w:rPr>
                <w:sz w:val="20"/>
                <w:szCs w:val="20"/>
                <w:lang w:val="fr-CA"/>
              </w:rPr>
              <w:t>782</w:t>
            </w:r>
            <w:r w:rsidRPr="00C969FD">
              <w:rPr>
                <w:sz w:val="20"/>
                <w:szCs w:val="20"/>
                <w:lang w:val="fr-CA"/>
              </w:rPr>
              <w:t>)</w:t>
            </w:r>
          </w:p>
          <w:p w:rsidR="00F138C1" w:rsidRPr="00C969FD" w:rsidRDefault="00F138C1" w:rsidP="00F138C1">
            <w:pPr>
              <w:tabs>
                <w:tab w:val="left" w:pos="-1440"/>
                <w:tab w:val="left" w:pos="-720"/>
              </w:tabs>
              <w:rPr>
                <w:sz w:val="20"/>
                <w:szCs w:val="20"/>
                <w:lang w:val="fr-CA"/>
              </w:rPr>
            </w:pPr>
          </w:p>
          <w:p w:rsidR="00F138C1" w:rsidRPr="00C969FD" w:rsidRDefault="00191F08" w:rsidP="00F138C1">
            <w:pPr>
              <w:tabs>
                <w:tab w:val="left" w:pos="-1440"/>
                <w:tab w:val="left" w:pos="-720"/>
              </w:tabs>
              <w:rPr>
                <w:b/>
                <w:sz w:val="20"/>
                <w:szCs w:val="20"/>
                <w:lang w:val="fr-CA"/>
              </w:rPr>
            </w:pPr>
            <w:r w:rsidRPr="00C969FD">
              <w:rPr>
                <w:b/>
                <w:sz w:val="20"/>
                <w:szCs w:val="20"/>
                <w:lang w:val="fr-CA"/>
              </w:rPr>
              <w:t xml:space="preserve">Hôtels &amp; Suites Le Lincoln inc. </w:t>
            </w:r>
            <w:r w:rsidR="00F138C1" w:rsidRPr="00C969FD">
              <w:rPr>
                <w:b/>
                <w:sz w:val="20"/>
                <w:szCs w:val="20"/>
                <w:lang w:val="fr-CA"/>
              </w:rPr>
              <w:t>(Qc)</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Lanteigne, Marc</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de Grandpré Joli-Coeur</w:t>
            </w:r>
          </w:p>
          <w:p w:rsidR="00F138C1" w:rsidRPr="00C969FD" w:rsidRDefault="00F138C1" w:rsidP="00F138C1">
            <w:pPr>
              <w:tabs>
                <w:tab w:val="left" w:pos="-1440"/>
                <w:tab w:val="left" w:pos="-720"/>
              </w:tabs>
              <w:rPr>
                <w:sz w:val="20"/>
                <w:szCs w:val="20"/>
                <w:lang w:val="fr-CA"/>
              </w:rPr>
            </w:pPr>
          </w:p>
          <w:p w:rsidR="00F138C1" w:rsidRPr="00C969FD" w:rsidRDefault="00F138C1" w:rsidP="00F138C1">
            <w:pPr>
              <w:rPr>
                <w:sz w:val="20"/>
                <w:szCs w:val="20"/>
                <w:lang w:val="fr-CA"/>
              </w:rPr>
            </w:pPr>
            <w:r w:rsidRPr="00C969FD">
              <w:rPr>
                <w:sz w:val="20"/>
                <w:szCs w:val="20"/>
                <w:lang w:val="fr-CA"/>
              </w:rPr>
              <w:t xml:space="preserve">DATE DE PRODUCTION : le </w:t>
            </w:r>
            <w:r w:rsidR="00191F08" w:rsidRPr="00C969FD">
              <w:rPr>
                <w:sz w:val="20"/>
                <w:szCs w:val="20"/>
                <w:lang w:val="fr-CA"/>
              </w:rPr>
              <w:t>1</w:t>
            </w:r>
            <w:r w:rsidR="00191F08" w:rsidRPr="00C969FD">
              <w:rPr>
                <w:sz w:val="20"/>
                <w:szCs w:val="20"/>
                <w:vertAlign w:val="superscript"/>
                <w:lang w:val="fr-CA"/>
              </w:rPr>
              <w:t>er</w:t>
            </w:r>
            <w:r w:rsidR="00191F08" w:rsidRPr="00C969FD">
              <w:rPr>
                <w:sz w:val="20"/>
                <w:szCs w:val="20"/>
                <w:lang w:val="fr-CA"/>
              </w:rPr>
              <w:t xml:space="preserve"> septembre</w:t>
            </w:r>
            <w:r w:rsidRPr="00C969FD">
              <w:rPr>
                <w:sz w:val="20"/>
                <w:szCs w:val="20"/>
                <w:lang w:val="fr-CA"/>
              </w:rPr>
              <w:t xml:space="preserve"> 20</w:t>
            </w:r>
            <w:r w:rsidR="00DA1D48" w:rsidRPr="00C969FD">
              <w:rPr>
                <w:sz w:val="20"/>
                <w:szCs w:val="20"/>
                <w:lang w:val="fr-CA"/>
              </w:rPr>
              <w:t>2</w:t>
            </w:r>
            <w:r w:rsidR="00EC6816" w:rsidRPr="00C969FD">
              <w:rPr>
                <w:sz w:val="20"/>
                <w:szCs w:val="20"/>
                <w:lang w:val="fr-CA"/>
              </w:rPr>
              <w:t>1</w:t>
            </w:r>
          </w:p>
          <w:p w:rsidR="004B2E86" w:rsidRPr="00C969FD" w:rsidRDefault="004B2E86" w:rsidP="00F138C1">
            <w:pPr>
              <w:rPr>
                <w:sz w:val="20"/>
                <w:szCs w:val="20"/>
                <w:lang w:val="fr-CA"/>
              </w:rPr>
            </w:pPr>
          </w:p>
          <w:p w:rsidR="00F138C1" w:rsidRPr="00C969FD" w:rsidRDefault="00CD1A29" w:rsidP="00F138C1">
            <w:pPr>
              <w:rPr>
                <w:sz w:val="20"/>
                <w:szCs w:val="20"/>
                <w:lang w:val="fr-CA"/>
              </w:rPr>
            </w:pPr>
            <w:r w:rsidRPr="00C969FD">
              <w:rPr>
                <w:sz w:val="20"/>
                <w:szCs w:val="20"/>
                <w:lang w:val="fr-CA"/>
              </w:rPr>
              <w:pict>
                <v:rect id="_x0000_i1026" style="width:108pt;height:1pt" o:hrpct="0" o:hrstd="t" o:hrnoshade="t" o:hr="t" fillcolor="black [3213]" stroked="f"/>
              </w:pict>
            </w:r>
          </w:p>
        </w:tc>
      </w:tr>
      <w:tr w:rsidR="00F138C1" w:rsidRPr="00C969FD" w:rsidTr="00F138C1">
        <w:tc>
          <w:tcPr>
            <w:tcW w:w="4239" w:type="dxa"/>
            <w:shd w:val="clear" w:color="auto" w:fill="auto"/>
          </w:tcPr>
          <w:p w:rsidR="00F138C1" w:rsidRPr="00C969FD" w:rsidRDefault="00191F08" w:rsidP="009B36BA">
            <w:pPr>
              <w:tabs>
                <w:tab w:val="left" w:pos="-1440"/>
                <w:tab w:val="left" w:pos="-720"/>
              </w:tabs>
              <w:rPr>
                <w:b/>
                <w:sz w:val="20"/>
                <w:szCs w:val="20"/>
                <w:lang w:val="en-US"/>
              </w:rPr>
            </w:pPr>
            <w:r w:rsidRPr="00C969FD">
              <w:rPr>
                <w:b/>
                <w:sz w:val="20"/>
                <w:szCs w:val="20"/>
                <w:lang w:val="en-US"/>
              </w:rPr>
              <w:t>D.S., et al.</w:t>
            </w:r>
          </w:p>
          <w:p w:rsidR="00F138C1" w:rsidRPr="00C969FD" w:rsidRDefault="00F138C1" w:rsidP="00F138C1">
            <w:pPr>
              <w:keepNext/>
              <w:keepLines/>
              <w:tabs>
                <w:tab w:val="left" w:pos="-1440"/>
                <w:tab w:val="left" w:pos="-720"/>
              </w:tabs>
              <w:rPr>
                <w:sz w:val="20"/>
                <w:szCs w:val="20"/>
                <w:lang w:val="en-US"/>
              </w:rPr>
            </w:pPr>
            <w:r w:rsidRPr="00C969FD">
              <w:rPr>
                <w:sz w:val="20"/>
                <w:szCs w:val="20"/>
                <w:lang w:val="en-US"/>
              </w:rPr>
              <w:tab/>
            </w:r>
            <w:r w:rsidR="00191F08" w:rsidRPr="00C969FD">
              <w:rPr>
                <w:sz w:val="20"/>
                <w:szCs w:val="20"/>
                <w:lang w:val="en-US"/>
              </w:rPr>
              <w:t>Reentovich, Ben</w:t>
            </w:r>
          </w:p>
          <w:p w:rsidR="00191F08" w:rsidRPr="00C969FD" w:rsidRDefault="00F138C1" w:rsidP="00F138C1">
            <w:pPr>
              <w:keepNext/>
              <w:keepLines/>
              <w:tabs>
                <w:tab w:val="left" w:pos="-1440"/>
                <w:tab w:val="left" w:pos="-720"/>
              </w:tabs>
              <w:rPr>
                <w:sz w:val="20"/>
                <w:szCs w:val="20"/>
                <w:lang w:val="en-US"/>
              </w:rPr>
            </w:pPr>
            <w:r w:rsidRPr="00C969FD">
              <w:rPr>
                <w:sz w:val="20"/>
                <w:szCs w:val="20"/>
                <w:lang w:val="en-US"/>
              </w:rPr>
              <w:tab/>
            </w:r>
            <w:r w:rsidR="00191F08" w:rsidRPr="00C969FD">
              <w:rPr>
                <w:sz w:val="20"/>
                <w:szCs w:val="20"/>
                <w:lang w:val="en-US"/>
              </w:rPr>
              <w:t xml:space="preserve">New Brunswick Legal Aid Services </w:t>
            </w:r>
          </w:p>
          <w:p w:rsidR="00F138C1" w:rsidRPr="00C969FD" w:rsidRDefault="00191F08" w:rsidP="00F138C1">
            <w:pPr>
              <w:keepNext/>
              <w:keepLines/>
              <w:tabs>
                <w:tab w:val="left" w:pos="-1440"/>
                <w:tab w:val="left" w:pos="-720"/>
              </w:tabs>
              <w:rPr>
                <w:sz w:val="20"/>
                <w:szCs w:val="20"/>
                <w:lang w:val="en-US"/>
              </w:rPr>
            </w:pPr>
            <w:r w:rsidRPr="00C969FD">
              <w:rPr>
                <w:sz w:val="20"/>
                <w:szCs w:val="20"/>
                <w:lang w:val="en-US"/>
              </w:rPr>
              <w:tab/>
              <w:t>Commission</w:t>
            </w:r>
          </w:p>
          <w:p w:rsidR="00F138C1" w:rsidRPr="00C969FD" w:rsidRDefault="00F138C1" w:rsidP="00F138C1">
            <w:pPr>
              <w:keepNext/>
              <w:keepLines/>
              <w:tabs>
                <w:tab w:val="left" w:pos="-1440"/>
                <w:tab w:val="left" w:pos="-720"/>
              </w:tabs>
              <w:rPr>
                <w:sz w:val="20"/>
                <w:szCs w:val="20"/>
                <w:lang w:val="en-US"/>
              </w:rPr>
            </w:pPr>
          </w:p>
          <w:p w:rsidR="00F138C1" w:rsidRPr="00C969FD" w:rsidRDefault="00F138C1" w:rsidP="00F138C1">
            <w:pPr>
              <w:keepNext/>
              <w:keepLines/>
              <w:tabs>
                <w:tab w:val="left" w:pos="-1440"/>
                <w:tab w:val="left" w:pos="-720"/>
              </w:tabs>
              <w:rPr>
                <w:sz w:val="20"/>
                <w:szCs w:val="20"/>
                <w:lang w:val="en-US"/>
              </w:rPr>
            </w:pPr>
            <w:r w:rsidRPr="00C969FD">
              <w:rPr>
                <w:sz w:val="20"/>
                <w:szCs w:val="20"/>
                <w:lang w:val="en-US"/>
              </w:rPr>
              <w:tab/>
              <w:t>v. (39</w:t>
            </w:r>
            <w:r w:rsidR="00191F08" w:rsidRPr="00C969FD">
              <w:rPr>
                <w:sz w:val="20"/>
                <w:szCs w:val="20"/>
                <w:lang w:val="en-US"/>
              </w:rPr>
              <w:t>783</w:t>
            </w:r>
            <w:r w:rsidRPr="00C969FD">
              <w:rPr>
                <w:sz w:val="20"/>
                <w:szCs w:val="20"/>
                <w:lang w:val="en-US"/>
              </w:rPr>
              <w:t>)</w:t>
            </w:r>
          </w:p>
          <w:p w:rsidR="00F138C1" w:rsidRPr="00C969FD" w:rsidRDefault="00F138C1" w:rsidP="00F138C1">
            <w:pPr>
              <w:keepNext/>
              <w:keepLines/>
              <w:tabs>
                <w:tab w:val="left" w:pos="-1440"/>
                <w:tab w:val="left" w:pos="-720"/>
              </w:tabs>
              <w:rPr>
                <w:sz w:val="20"/>
                <w:szCs w:val="20"/>
                <w:lang w:val="en-US"/>
              </w:rPr>
            </w:pPr>
          </w:p>
          <w:p w:rsidR="00F138C1" w:rsidRPr="00C969FD" w:rsidRDefault="00191F08" w:rsidP="00F138C1">
            <w:pPr>
              <w:keepNext/>
              <w:keepLines/>
              <w:tabs>
                <w:tab w:val="left" w:pos="-1440"/>
                <w:tab w:val="left" w:pos="-720"/>
              </w:tabs>
              <w:rPr>
                <w:b/>
                <w:sz w:val="20"/>
                <w:szCs w:val="20"/>
                <w:lang w:val="en-US"/>
              </w:rPr>
            </w:pPr>
            <w:r w:rsidRPr="00C969FD">
              <w:rPr>
                <w:b/>
                <w:sz w:val="20"/>
                <w:szCs w:val="20"/>
                <w:lang w:val="en-US"/>
              </w:rPr>
              <w:t xml:space="preserve">New Brunswick (Minister of Social Development) </w:t>
            </w:r>
            <w:r w:rsidR="00F138C1" w:rsidRPr="00C969FD">
              <w:rPr>
                <w:b/>
                <w:sz w:val="20"/>
                <w:szCs w:val="20"/>
                <w:lang w:val="en-US"/>
              </w:rPr>
              <w:t>(</w:t>
            </w:r>
            <w:r w:rsidRPr="00C969FD">
              <w:rPr>
                <w:b/>
                <w:sz w:val="20"/>
                <w:szCs w:val="20"/>
                <w:lang w:val="en-US"/>
              </w:rPr>
              <w:t>N.B</w:t>
            </w:r>
            <w:r w:rsidR="00F138C1" w:rsidRPr="00C969FD">
              <w:rPr>
                <w:b/>
                <w:sz w:val="20"/>
                <w:szCs w:val="20"/>
                <w:lang w:val="en-US"/>
              </w:rPr>
              <w:t>.)</w:t>
            </w:r>
          </w:p>
          <w:p w:rsidR="00F138C1" w:rsidRPr="00C969FD" w:rsidRDefault="00F138C1" w:rsidP="00F138C1">
            <w:pPr>
              <w:keepNext/>
              <w:keepLines/>
              <w:tabs>
                <w:tab w:val="left" w:pos="-1440"/>
                <w:tab w:val="left" w:pos="-720"/>
              </w:tabs>
              <w:rPr>
                <w:sz w:val="20"/>
                <w:szCs w:val="20"/>
                <w:lang w:val="en-US"/>
              </w:rPr>
            </w:pPr>
            <w:r w:rsidRPr="00C969FD">
              <w:rPr>
                <w:sz w:val="20"/>
                <w:szCs w:val="20"/>
                <w:lang w:val="en-US"/>
              </w:rPr>
              <w:tab/>
            </w:r>
            <w:r w:rsidR="00191F08" w:rsidRPr="00C969FD">
              <w:rPr>
                <w:sz w:val="20"/>
                <w:szCs w:val="20"/>
                <w:lang w:val="en-US"/>
              </w:rPr>
              <w:t>Larson, Scott N.</w:t>
            </w:r>
          </w:p>
          <w:p w:rsidR="00F138C1" w:rsidRPr="00C969FD" w:rsidRDefault="00F138C1" w:rsidP="00F138C1">
            <w:pPr>
              <w:keepNext/>
              <w:keepLines/>
              <w:tabs>
                <w:tab w:val="left" w:pos="-1440"/>
                <w:tab w:val="left" w:pos="-720"/>
              </w:tabs>
              <w:rPr>
                <w:sz w:val="20"/>
                <w:szCs w:val="20"/>
                <w:lang w:val="en-US"/>
              </w:rPr>
            </w:pPr>
            <w:r w:rsidRPr="00C969FD">
              <w:rPr>
                <w:sz w:val="20"/>
                <w:szCs w:val="20"/>
                <w:lang w:val="en-US"/>
              </w:rPr>
              <w:tab/>
            </w:r>
            <w:r w:rsidR="00191F08" w:rsidRPr="00C969FD">
              <w:rPr>
                <w:sz w:val="20"/>
                <w:szCs w:val="20"/>
                <w:lang w:val="en-US"/>
              </w:rPr>
              <w:t>Attorney General of New Brunswick</w:t>
            </w:r>
          </w:p>
          <w:p w:rsidR="00F138C1" w:rsidRPr="00C969FD" w:rsidRDefault="00F138C1" w:rsidP="00F138C1">
            <w:pPr>
              <w:keepNext/>
              <w:keepLines/>
              <w:tabs>
                <w:tab w:val="left" w:pos="-1440"/>
                <w:tab w:val="left" w:pos="-720"/>
              </w:tabs>
              <w:rPr>
                <w:sz w:val="20"/>
                <w:szCs w:val="20"/>
                <w:lang w:val="en-US"/>
              </w:rPr>
            </w:pPr>
          </w:p>
          <w:p w:rsidR="004B2E86" w:rsidRPr="00C969FD" w:rsidRDefault="00F138C1" w:rsidP="00F138C1">
            <w:pPr>
              <w:rPr>
                <w:sz w:val="20"/>
                <w:szCs w:val="20"/>
                <w:lang w:val="fr-CA"/>
              </w:rPr>
            </w:pPr>
            <w:r w:rsidRPr="00C969FD">
              <w:rPr>
                <w:sz w:val="20"/>
                <w:szCs w:val="20"/>
                <w:lang w:val="fr-CA"/>
              </w:rPr>
              <w:t xml:space="preserve">FILING DATE: </w:t>
            </w:r>
            <w:r w:rsidR="00191F08" w:rsidRPr="00C969FD">
              <w:rPr>
                <w:sz w:val="20"/>
                <w:szCs w:val="20"/>
                <w:lang w:val="fr-CA"/>
              </w:rPr>
              <w:t>September 1</w:t>
            </w:r>
            <w:r w:rsidRPr="00C969FD">
              <w:rPr>
                <w:sz w:val="20"/>
                <w:szCs w:val="20"/>
                <w:lang w:val="fr-CA"/>
              </w:rPr>
              <w:t>, 20</w:t>
            </w:r>
            <w:r w:rsidR="00DA1D48" w:rsidRPr="00C969FD">
              <w:rPr>
                <w:sz w:val="20"/>
                <w:szCs w:val="20"/>
                <w:lang w:val="fr-CA"/>
              </w:rPr>
              <w:t>2</w:t>
            </w:r>
            <w:r w:rsidR="00EC6816" w:rsidRPr="00C969FD">
              <w:rPr>
                <w:sz w:val="20"/>
                <w:szCs w:val="20"/>
                <w:lang w:val="fr-CA"/>
              </w:rPr>
              <w:t>1</w:t>
            </w:r>
          </w:p>
          <w:p w:rsidR="004B2E86" w:rsidRPr="00C969FD" w:rsidRDefault="004B2E86" w:rsidP="00F138C1">
            <w:pPr>
              <w:rPr>
                <w:sz w:val="20"/>
                <w:szCs w:val="20"/>
                <w:lang w:val="fr-CA"/>
              </w:rPr>
            </w:pPr>
          </w:p>
          <w:p w:rsidR="00F138C1" w:rsidRPr="00C969FD" w:rsidRDefault="00CD1A29" w:rsidP="00F138C1">
            <w:pPr>
              <w:rPr>
                <w:sz w:val="20"/>
                <w:szCs w:val="20"/>
                <w:lang w:val="en-US"/>
              </w:rPr>
            </w:pPr>
            <w:r w:rsidRPr="00C969F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F138C1" w:rsidRPr="00C969FD" w:rsidRDefault="00F138C1" w:rsidP="00F138C1">
            <w:pPr>
              <w:jc w:val="center"/>
              <w:rPr>
                <w:sz w:val="20"/>
                <w:szCs w:val="20"/>
                <w:lang w:val="en-US"/>
              </w:rPr>
            </w:pPr>
          </w:p>
          <w:p w:rsidR="004B2E86" w:rsidRPr="00C969FD" w:rsidRDefault="004B2E86" w:rsidP="00F138C1">
            <w:pPr>
              <w:jc w:val="center"/>
              <w:rPr>
                <w:sz w:val="20"/>
                <w:szCs w:val="20"/>
                <w:lang w:val="en-US"/>
              </w:rPr>
            </w:pPr>
          </w:p>
        </w:tc>
        <w:tc>
          <w:tcPr>
            <w:tcW w:w="4239" w:type="dxa"/>
            <w:shd w:val="clear" w:color="auto" w:fill="auto"/>
          </w:tcPr>
          <w:p w:rsidR="00F138C1" w:rsidRPr="00C969FD" w:rsidRDefault="00191F08" w:rsidP="00F138C1">
            <w:pPr>
              <w:rPr>
                <w:b/>
                <w:sz w:val="20"/>
                <w:szCs w:val="20"/>
                <w:lang w:val="fr-CA"/>
              </w:rPr>
            </w:pPr>
            <w:r w:rsidRPr="00C969FD">
              <w:rPr>
                <w:b/>
                <w:sz w:val="20"/>
                <w:szCs w:val="20"/>
                <w:lang w:val="fr-CA"/>
              </w:rPr>
              <w:t>Guillermo Valle-Quintero</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Guiste, Ernest J.</w:t>
            </w:r>
          </w:p>
          <w:p w:rsidR="00F138C1" w:rsidRPr="00C969FD" w:rsidRDefault="00F138C1" w:rsidP="00F138C1">
            <w:pPr>
              <w:tabs>
                <w:tab w:val="left" w:pos="-1440"/>
                <w:tab w:val="left" w:pos="-720"/>
              </w:tabs>
              <w:rPr>
                <w:sz w:val="20"/>
                <w:szCs w:val="20"/>
                <w:lang w:val="fr-CA"/>
              </w:rPr>
            </w:pPr>
            <w:r w:rsidRPr="00C969FD">
              <w:rPr>
                <w:sz w:val="20"/>
                <w:szCs w:val="20"/>
                <w:lang w:val="fr-CA"/>
              </w:rPr>
              <w:tab/>
            </w:r>
            <w:r w:rsidR="00191F08" w:rsidRPr="00C969FD">
              <w:rPr>
                <w:sz w:val="20"/>
                <w:szCs w:val="20"/>
                <w:lang w:val="fr-CA"/>
              </w:rPr>
              <w:t>E.J. Guiste Professional Corporation</w:t>
            </w:r>
          </w:p>
          <w:p w:rsidR="00F138C1" w:rsidRPr="00C969FD" w:rsidRDefault="00F138C1" w:rsidP="00F138C1">
            <w:pPr>
              <w:tabs>
                <w:tab w:val="left" w:pos="-1440"/>
                <w:tab w:val="left" w:pos="-720"/>
              </w:tabs>
              <w:rPr>
                <w:sz w:val="20"/>
                <w:szCs w:val="20"/>
                <w:lang w:val="fr-CA"/>
              </w:rPr>
            </w:pPr>
          </w:p>
          <w:p w:rsidR="00F138C1" w:rsidRPr="00C969FD" w:rsidRDefault="00F138C1" w:rsidP="00F138C1">
            <w:pPr>
              <w:tabs>
                <w:tab w:val="left" w:pos="-1440"/>
                <w:tab w:val="left" w:pos="-720"/>
              </w:tabs>
              <w:rPr>
                <w:sz w:val="20"/>
                <w:szCs w:val="20"/>
                <w:lang w:val="en-US"/>
              </w:rPr>
            </w:pPr>
            <w:r w:rsidRPr="00C969FD">
              <w:rPr>
                <w:sz w:val="20"/>
                <w:szCs w:val="20"/>
                <w:lang w:val="fr-CA"/>
              </w:rPr>
              <w:tab/>
            </w:r>
            <w:r w:rsidR="00191F08" w:rsidRPr="00C969FD">
              <w:rPr>
                <w:sz w:val="20"/>
                <w:szCs w:val="20"/>
                <w:lang w:val="en-US"/>
              </w:rPr>
              <w:t>v</w:t>
            </w:r>
            <w:r w:rsidRPr="00C969FD">
              <w:rPr>
                <w:sz w:val="20"/>
                <w:szCs w:val="20"/>
                <w:lang w:val="en-US"/>
              </w:rPr>
              <w:t>. (397</w:t>
            </w:r>
            <w:r w:rsidR="00191F08" w:rsidRPr="00C969FD">
              <w:rPr>
                <w:sz w:val="20"/>
                <w:szCs w:val="20"/>
                <w:lang w:val="en-US"/>
              </w:rPr>
              <w:t>84</w:t>
            </w:r>
            <w:r w:rsidRPr="00C969FD">
              <w:rPr>
                <w:sz w:val="20"/>
                <w:szCs w:val="20"/>
                <w:lang w:val="en-US"/>
              </w:rPr>
              <w:t>)</w:t>
            </w:r>
          </w:p>
          <w:p w:rsidR="00F138C1" w:rsidRPr="00C969FD" w:rsidRDefault="00F138C1" w:rsidP="00F138C1">
            <w:pPr>
              <w:tabs>
                <w:tab w:val="left" w:pos="-1440"/>
                <w:tab w:val="left" w:pos="-720"/>
              </w:tabs>
              <w:rPr>
                <w:sz w:val="20"/>
                <w:szCs w:val="20"/>
                <w:lang w:val="en-US"/>
              </w:rPr>
            </w:pPr>
          </w:p>
          <w:p w:rsidR="00F138C1" w:rsidRPr="00C969FD" w:rsidRDefault="00191F08" w:rsidP="00F138C1">
            <w:pPr>
              <w:tabs>
                <w:tab w:val="left" w:pos="-1440"/>
                <w:tab w:val="left" w:pos="-720"/>
              </w:tabs>
              <w:rPr>
                <w:b/>
                <w:sz w:val="20"/>
                <w:szCs w:val="20"/>
                <w:lang w:val="en-US"/>
              </w:rPr>
            </w:pPr>
            <w:r w:rsidRPr="00C969FD">
              <w:rPr>
                <w:b/>
                <w:sz w:val="20"/>
                <w:szCs w:val="20"/>
                <w:lang w:val="en-US"/>
              </w:rPr>
              <w:t>Her Majesty the Queen</w:t>
            </w:r>
            <w:r w:rsidR="00F138C1" w:rsidRPr="00C969FD">
              <w:rPr>
                <w:sz w:val="20"/>
                <w:szCs w:val="20"/>
                <w:lang w:val="en-US"/>
              </w:rPr>
              <w:t xml:space="preserve"> </w:t>
            </w:r>
            <w:r w:rsidR="00F138C1" w:rsidRPr="00C969FD">
              <w:rPr>
                <w:b/>
                <w:sz w:val="20"/>
                <w:szCs w:val="20"/>
                <w:lang w:val="en-US"/>
              </w:rPr>
              <w:t>(</w:t>
            </w:r>
            <w:r w:rsidRPr="00C969FD">
              <w:rPr>
                <w:b/>
                <w:sz w:val="20"/>
                <w:szCs w:val="20"/>
                <w:lang w:val="en-US"/>
              </w:rPr>
              <w:t>Ont.</w:t>
            </w:r>
            <w:r w:rsidR="00F138C1" w:rsidRPr="00C969FD">
              <w:rPr>
                <w:b/>
                <w:sz w:val="20"/>
                <w:szCs w:val="20"/>
                <w:lang w:val="en-US"/>
              </w:rPr>
              <w:t>)</w:t>
            </w:r>
          </w:p>
          <w:p w:rsidR="00F138C1" w:rsidRPr="00C969FD" w:rsidRDefault="00F138C1" w:rsidP="00F138C1">
            <w:pPr>
              <w:tabs>
                <w:tab w:val="left" w:pos="-1440"/>
                <w:tab w:val="left" w:pos="-720"/>
              </w:tabs>
              <w:rPr>
                <w:sz w:val="20"/>
                <w:szCs w:val="20"/>
                <w:lang w:val="en-US"/>
              </w:rPr>
            </w:pPr>
            <w:r w:rsidRPr="00C969FD">
              <w:rPr>
                <w:sz w:val="20"/>
                <w:szCs w:val="20"/>
                <w:lang w:val="en-US"/>
              </w:rPr>
              <w:tab/>
            </w:r>
            <w:r w:rsidR="00191F08" w:rsidRPr="00C969FD">
              <w:rPr>
                <w:sz w:val="20"/>
                <w:szCs w:val="20"/>
                <w:lang w:val="en-US"/>
              </w:rPr>
              <w:t>Baiasu, Andreea</w:t>
            </w:r>
          </w:p>
          <w:p w:rsidR="00F138C1" w:rsidRPr="00C969FD" w:rsidRDefault="00F138C1" w:rsidP="00F138C1">
            <w:pPr>
              <w:tabs>
                <w:tab w:val="left" w:pos="-1440"/>
                <w:tab w:val="left" w:pos="-720"/>
              </w:tabs>
              <w:rPr>
                <w:sz w:val="20"/>
                <w:szCs w:val="20"/>
                <w:lang w:val="en-US"/>
              </w:rPr>
            </w:pPr>
            <w:r w:rsidRPr="00C969FD">
              <w:rPr>
                <w:sz w:val="20"/>
                <w:szCs w:val="20"/>
                <w:lang w:val="en-US"/>
              </w:rPr>
              <w:tab/>
            </w:r>
            <w:r w:rsidR="00191F08" w:rsidRPr="00C969FD">
              <w:rPr>
                <w:sz w:val="20"/>
                <w:szCs w:val="20"/>
                <w:lang w:val="fr-CA"/>
              </w:rPr>
              <w:t>Attorney General of Ontario</w:t>
            </w:r>
          </w:p>
          <w:p w:rsidR="00F138C1" w:rsidRPr="00C969FD" w:rsidRDefault="00F138C1" w:rsidP="00F138C1">
            <w:pPr>
              <w:tabs>
                <w:tab w:val="left" w:pos="-1440"/>
                <w:tab w:val="left" w:pos="-720"/>
              </w:tabs>
              <w:rPr>
                <w:sz w:val="20"/>
                <w:szCs w:val="20"/>
                <w:lang w:val="en-US"/>
              </w:rPr>
            </w:pPr>
          </w:p>
          <w:p w:rsidR="00191F08" w:rsidRPr="00C969FD" w:rsidRDefault="00191F08" w:rsidP="00191F08">
            <w:pPr>
              <w:rPr>
                <w:sz w:val="20"/>
                <w:szCs w:val="20"/>
                <w:lang w:val="fr-CA"/>
              </w:rPr>
            </w:pPr>
            <w:r w:rsidRPr="00C969FD">
              <w:rPr>
                <w:sz w:val="20"/>
                <w:szCs w:val="20"/>
                <w:lang w:val="fr-CA"/>
              </w:rPr>
              <w:t>FILING DATE: September 1, 2021</w:t>
            </w:r>
          </w:p>
          <w:p w:rsidR="004B2E86" w:rsidRPr="00C969FD" w:rsidRDefault="004B2E86" w:rsidP="00F138C1">
            <w:pPr>
              <w:rPr>
                <w:sz w:val="20"/>
                <w:szCs w:val="20"/>
                <w:lang w:val="fr-CA"/>
              </w:rPr>
            </w:pPr>
          </w:p>
          <w:p w:rsidR="00F138C1" w:rsidRPr="00C969FD" w:rsidRDefault="00CD1A29" w:rsidP="00F138C1">
            <w:pPr>
              <w:rPr>
                <w:sz w:val="20"/>
                <w:szCs w:val="20"/>
                <w:lang w:val="en-US"/>
              </w:rPr>
            </w:pPr>
            <w:r w:rsidRPr="00C969FD">
              <w:rPr>
                <w:sz w:val="20"/>
                <w:szCs w:val="20"/>
                <w:lang w:val="fr-CA"/>
              </w:rPr>
              <w:pict>
                <v:rect id="_x0000_i1028" style="width:108pt;height:1pt" o:hrpct="0" o:hrstd="t" o:hrnoshade="t" o:hr="t" fillcolor="black [3213]" stroked="f"/>
              </w:pict>
            </w:r>
          </w:p>
        </w:tc>
      </w:tr>
    </w:tbl>
    <w:p w:rsidR="00F138C1" w:rsidRPr="00C969FD" w:rsidRDefault="00F138C1" w:rsidP="00F138C1">
      <w:pPr>
        <w:tabs>
          <w:tab w:val="right" w:pos="9360"/>
        </w:tabs>
        <w:rPr>
          <w:sz w:val="20"/>
          <w:szCs w:val="20"/>
          <w:lang w:val="fr-CA"/>
        </w:rPr>
      </w:pPr>
    </w:p>
    <w:p w:rsidR="00F138C1" w:rsidRPr="00C969FD" w:rsidRDefault="00F138C1" w:rsidP="00F138C1">
      <w:pPr>
        <w:tabs>
          <w:tab w:val="right" w:pos="9360"/>
        </w:tabs>
        <w:rPr>
          <w:sz w:val="20"/>
          <w:szCs w:val="20"/>
          <w:lang w:val="fr-CA"/>
        </w:rPr>
      </w:pPr>
    </w:p>
    <w:p w:rsidR="00C01FCB" w:rsidRPr="00C969FD" w:rsidRDefault="00C01FCB" w:rsidP="0095096B">
      <w:pPr>
        <w:tabs>
          <w:tab w:val="right" w:pos="9360"/>
        </w:tabs>
        <w:rPr>
          <w:sz w:val="20"/>
          <w:szCs w:val="20"/>
          <w:lang w:val="fr-CA"/>
        </w:rPr>
      </w:pPr>
    </w:p>
    <w:p w:rsidR="00242AEE" w:rsidRPr="00C969FD" w:rsidRDefault="00242AEE" w:rsidP="0095096B">
      <w:pPr>
        <w:tabs>
          <w:tab w:val="right" w:pos="9360"/>
        </w:tabs>
        <w:rPr>
          <w:sz w:val="20"/>
          <w:szCs w:val="20"/>
          <w:lang w:val="fr-CA"/>
        </w:rPr>
        <w:sectPr w:rsidR="00242AEE" w:rsidRPr="00C969F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969FD" w:rsidRDefault="00DD0BDC" w:rsidP="00567602">
      <w:pPr>
        <w:pStyle w:val="Header1StyleE"/>
        <w:pBdr>
          <w:bottom w:val="single" w:sz="12" w:space="1" w:color="auto"/>
        </w:pBdr>
        <w:rPr>
          <w:lang w:val="fr-CA"/>
        </w:rPr>
      </w:pPr>
      <w:bookmarkStart w:id="1" w:name="QuickMark_1"/>
      <w:bookmarkStart w:id="2" w:name="_Toc82093442"/>
      <w:bookmarkEnd w:id="1"/>
      <w:r w:rsidRPr="00C969FD">
        <w:rPr>
          <w:lang w:val="fr-CA"/>
        </w:rPr>
        <w:t>Judgments on applications</w:t>
      </w:r>
      <w:r w:rsidR="000C1D9D" w:rsidRPr="00C969FD">
        <w:rPr>
          <w:lang w:val="fr-CA"/>
        </w:rPr>
        <w:t xml:space="preserve"> </w:t>
      </w:r>
      <w:r w:rsidRPr="00C969FD">
        <w:rPr>
          <w:lang w:val="fr-CA"/>
        </w:rPr>
        <w:t>for leave</w:t>
      </w:r>
      <w:r w:rsidR="00693C38" w:rsidRPr="00C969FD">
        <w:rPr>
          <w:noProof/>
          <w:sz w:val="20"/>
          <w:lang w:val="fr-CA"/>
        </w:rPr>
        <w:t xml:space="preserve"> </w:t>
      </w:r>
      <w:r w:rsidR="00271E1E" w:rsidRPr="00C969FD">
        <w:rPr>
          <w:noProof/>
          <w:sz w:val="20"/>
          <w:lang w:val="fr-CA"/>
        </w:rPr>
        <w:t xml:space="preserve">/ </w:t>
      </w:r>
      <w:r w:rsidR="00693C38" w:rsidRPr="00C969FD">
        <w:rPr>
          <w:noProof/>
          <w:sz w:val="20"/>
          <w:lang w:val="fr-CA"/>
        </w:rPr>
        <w:br/>
      </w:r>
      <w:r w:rsidRPr="00C969FD">
        <w:rPr>
          <w:lang w:val="fr-CA"/>
        </w:rPr>
        <w:t>Jugements rendus sur les demandes d’autorisation</w:t>
      </w:r>
      <w:bookmarkEnd w:id="2"/>
    </w:p>
    <w:p w:rsidR="00FB1DB6" w:rsidRPr="00C969FD" w:rsidRDefault="00FB1DB6" w:rsidP="00693C38">
      <w:pPr>
        <w:rPr>
          <w:sz w:val="20"/>
          <w:szCs w:val="20"/>
          <w:lang w:val="fr-CA"/>
        </w:rPr>
      </w:pPr>
    </w:p>
    <w:p w:rsidR="00F16063" w:rsidRPr="00C969FD" w:rsidRDefault="00BD7918" w:rsidP="00F16063">
      <w:pPr>
        <w:rPr>
          <w:b/>
          <w:sz w:val="20"/>
          <w:szCs w:val="20"/>
        </w:rPr>
      </w:pPr>
      <w:r w:rsidRPr="00C969FD">
        <w:rPr>
          <w:b/>
          <w:sz w:val="20"/>
          <w:szCs w:val="20"/>
        </w:rPr>
        <w:t>SEPTEMBER</w:t>
      </w:r>
      <w:r w:rsidR="00F16063" w:rsidRPr="00C969FD">
        <w:rPr>
          <w:b/>
          <w:sz w:val="20"/>
          <w:szCs w:val="20"/>
        </w:rPr>
        <w:t xml:space="preserve"> </w:t>
      </w:r>
      <w:r w:rsidRPr="00C969FD">
        <w:rPr>
          <w:b/>
          <w:sz w:val="20"/>
          <w:szCs w:val="20"/>
        </w:rPr>
        <w:t>9</w:t>
      </w:r>
      <w:r w:rsidR="00F16063" w:rsidRPr="00C969FD">
        <w:rPr>
          <w:b/>
          <w:sz w:val="20"/>
          <w:szCs w:val="20"/>
        </w:rPr>
        <w:t xml:space="preserve">, </w:t>
      </w:r>
      <w:r w:rsidR="0034657E" w:rsidRPr="00C969FD">
        <w:rPr>
          <w:b/>
          <w:sz w:val="20"/>
          <w:szCs w:val="20"/>
        </w:rPr>
        <w:t>20</w:t>
      </w:r>
      <w:r w:rsidR="005967EF" w:rsidRPr="00C969FD">
        <w:rPr>
          <w:b/>
          <w:sz w:val="20"/>
          <w:szCs w:val="20"/>
        </w:rPr>
        <w:t>2</w:t>
      </w:r>
      <w:r w:rsidR="009B36BA" w:rsidRPr="00C969FD">
        <w:rPr>
          <w:b/>
          <w:sz w:val="20"/>
          <w:szCs w:val="20"/>
        </w:rPr>
        <w:t>1</w:t>
      </w:r>
      <w:r w:rsidR="00F16063" w:rsidRPr="00C969FD">
        <w:rPr>
          <w:b/>
          <w:sz w:val="20"/>
          <w:szCs w:val="20"/>
        </w:rPr>
        <w:t xml:space="preserve"> / LE </w:t>
      </w:r>
      <w:r w:rsidRPr="00C969FD">
        <w:rPr>
          <w:b/>
          <w:sz w:val="20"/>
          <w:szCs w:val="20"/>
        </w:rPr>
        <w:t>9</w:t>
      </w:r>
      <w:r w:rsidR="00F16063" w:rsidRPr="00C969FD">
        <w:rPr>
          <w:b/>
          <w:sz w:val="20"/>
          <w:szCs w:val="20"/>
        </w:rPr>
        <w:t xml:space="preserve"> </w:t>
      </w:r>
      <w:r w:rsidRPr="00C969FD">
        <w:rPr>
          <w:b/>
          <w:sz w:val="20"/>
          <w:szCs w:val="20"/>
        </w:rPr>
        <w:t>SEPTEMBRE</w:t>
      </w:r>
      <w:r w:rsidR="00F16063" w:rsidRPr="00C969FD">
        <w:rPr>
          <w:b/>
          <w:sz w:val="20"/>
          <w:szCs w:val="20"/>
        </w:rPr>
        <w:t xml:space="preserve"> </w:t>
      </w:r>
      <w:r w:rsidR="0034657E" w:rsidRPr="00C969FD">
        <w:rPr>
          <w:b/>
          <w:sz w:val="20"/>
          <w:szCs w:val="20"/>
        </w:rPr>
        <w:t>20</w:t>
      </w:r>
      <w:r w:rsidR="005967EF" w:rsidRPr="00C969FD">
        <w:rPr>
          <w:b/>
          <w:sz w:val="20"/>
          <w:szCs w:val="20"/>
        </w:rPr>
        <w:t>2</w:t>
      </w:r>
      <w:r w:rsidR="009B36BA" w:rsidRPr="00C969FD">
        <w:rPr>
          <w:b/>
          <w:sz w:val="20"/>
          <w:szCs w:val="20"/>
        </w:rPr>
        <w:t>1</w:t>
      </w:r>
    </w:p>
    <w:p w:rsidR="00A165AB" w:rsidRPr="00C969FD" w:rsidRDefault="00A165AB" w:rsidP="00A165A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65AB" w:rsidRPr="00C969FD" w:rsidTr="00CD1A29">
        <w:tc>
          <w:tcPr>
            <w:tcW w:w="543" w:type="pct"/>
          </w:tcPr>
          <w:p w:rsidR="00A165AB" w:rsidRPr="00C969FD" w:rsidRDefault="00A165AB" w:rsidP="00CD1A29">
            <w:pPr>
              <w:jc w:val="both"/>
              <w:rPr>
                <w:sz w:val="20"/>
              </w:rPr>
            </w:pPr>
            <w:r w:rsidRPr="00C969FD">
              <w:rPr>
                <w:rStyle w:val="SCCFileNumberChar"/>
                <w:sz w:val="20"/>
                <w:szCs w:val="20"/>
              </w:rPr>
              <w:t>39647</w:t>
            </w:r>
          </w:p>
        </w:tc>
        <w:tc>
          <w:tcPr>
            <w:tcW w:w="4457" w:type="pct"/>
            <w:gridSpan w:val="3"/>
          </w:tcPr>
          <w:p w:rsidR="00A165AB" w:rsidRPr="00C969FD" w:rsidRDefault="00A165AB" w:rsidP="00CD1A29">
            <w:pPr>
              <w:pStyle w:val="SCCLsocParty"/>
              <w:jc w:val="both"/>
              <w:rPr>
                <w:b/>
                <w:sz w:val="20"/>
                <w:szCs w:val="20"/>
                <w:lang w:val="en-US"/>
              </w:rPr>
            </w:pPr>
            <w:r w:rsidRPr="00C969FD">
              <w:rPr>
                <w:b/>
                <w:sz w:val="20"/>
                <w:szCs w:val="20"/>
                <w:lang w:val="en-US"/>
              </w:rPr>
              <w:t>Peter Nygard v. Attorney General of Canada on behalf of United States of America</w:t>
            </w:r>
          </w:p>
          <w:p w:rsidR="00A165AB" w:rsidRPr="00C969FD" w:rsidRDefault="00A165AB" w:rsidP="00CD1A29">
            <w:pPr>
              <w:jc w:val="both"/>
              <w:rPr>
                <w:sz w:val="20"/>
              </w:rPr>
            </w:pPr>
            <w:r w:rsidRPr="00C969FD">
              <w:rPr>
                <w:sz w:val="20"/>
              </w:rPr>
              <w:t>(Man.) (Criminal) (By Leave)</w:t>
            </w:r>
          </w:p>
        </w:tc>
      </w:tr>
      <w:tr w:rsidR="00A165AB" w:rsidRPr="00C969FD" w:rsidTr="00CD1A29">
        <w:tc>
          <w:tcPr>
            <w:tcW w:w="5000" w:type="pct"/>
            <w:gridSpan w:val="4"/>
          </w:tcPr>
          <w:p w:rsidR="00A165AB" w:rsidRPr="00C969FD" w:rsidRDefault="00A165AB" w:rsidP="00A165AB">
            <w:pPr>
              <w:jc w:val="both"/>
              <w:rPr>
                <w:sz w:val="20"/>
                <w:szCs w:val="20"/>
              </w:rPr>
            </w:pPr>
            <w:r w:rsidRPr="00C969FD">
              <w:rPr>
                <w:sz w:val="20"/>
                <w:szCs w:val="20"/>
              </w:rPr>
              <w:t>The application for leave to appeal from the judgment of the</w:t>
            </w:r>
            <w:bookmarkStart w:id="3" w:name="BM_1_"/>
            <w:bookmarkEnd w:id="3"/>
            <w:r w:rsidRPr="00C969FD">
              <w:rPr>
                <w:sz w:val="20"/>
                <w:szCs w:val="20"/>
              </w:rPr>
              <w:t xml:space="preserve"> Court of Appeal of Manitoba, Number AR21-30-09576, 2021 MBCA 27, dated March 26, 2021, is dismissed.</w:t>
            </w:r>
          </w:p>
          <w:p w:rsidR="00A165AB" w:rsidRPr="00C969FD" w:rsidRDefault="00A165AB" w:rsidP="00CD1A29">
            <w:pPr>
              <w:jc w:val="both"/>
              <w:rPr>
                <w:smallCaps/>
                <w:sz w:val="20"/>
              </w:rPr>
            </w:pPr>
          </w:p>
        </w:tc>
      </w:tr>
      <w:tr w:rsidR="00A165AB" w:rsidRPr="00C969FD" w:rsidTr="00CD1A29">
        <w:tc>
          <w:tcPr>
            <w:tcW w:w="5000" w:type="pct"/>
            <w:gridSpan w:val="4"/>
          </w:tcPr>
          <w:p w:rsidR="00A165AB" w:rsidRPr="00C969FD" w:rsidRDefault="00A165AB" w:rsidP="00CD1A29">
            <w:pPr>
              <w:jc w:val="both"/>
              <w:rPr>
                <w:smallCaps/>
                <w:sz w:val="20"/>
              </w:rPr>
            </w:pPr>
            <w:r w:rsidRPr="00C969FD">
              <w:rPr>
                <w:smallCaps/>
                <w:sz w:val="20"/>
              </w:rPr>
              <w:t>(Publication ban)</w:t>
            </w:r>
          </w:p>
          <w:p w:rsidR="00A165AB" w:rsidRPr="00C969FD" w:rsidRDefault="00A165AB" w:rsidP="00CD1A29">
            <w:pPr>
              <w:jc w:val="both"/>
              <w:rPr>
                <w:sz w:val="20"/>
              </w:rPr>
            </w:pPr>
          </w:p>
          <w:p w:rsidR="00A165AB" w:rsidRPr="00C969FD" w:rsidRDefault="00A165AB" w:rsidP="00CD1A29">
            <w:pPr>
              <w:jc w:val="both"/>
              <w:rPr>
                <w:sz w:val="20"/>
              </w:rPr>
            </w:pPr>
            <w:r w:rsidRPr="00C969FD">
              <w:rPr>
                <w:sz w:val="20"/>
              </w:rPr>
              <w:t xml:space="preserve">Extradition — Judicial interim release application dismissed — Appeal dismissed — </w:t>
            </w:r>
            <w:r w:rsidRPr="00C969FD">
              <w:rPr>
                <w:color w:val="000000"/>
                <w:sz w:val="20"/>
              </w:rPr>
              <w:t xml:space="preserve">What is the standard for assessing the credibility and trustworthiness of evidence of unproven allegations submitted by the requesting state for the purpose of determining whether detention is warranted on the secondary ground </w:t>
            </w:r>
            <w:r w:rsidRPr="00C969FD">
              <w:rPr>
                <w:sz w:val="20"/>
              </w:rPr>
              <w:t xml:space="preserve">— </w:t>
            </w:r>
            <w:r w:rsidRPr="00C969FD">
              <w:rPr>
                <w:color w:val="000000"/>
                <w:sz w:val="20"/>
              </w:rPr>
              <w:t>When assessing the tertiary ground in an extradition bail proceeding, should the strength of the Crown’s case be assessed through the lens of the strength of the Crown’s case for committal or the strength of the requesting state’s case at trial?</w:t>
            </w:r>
          </w:p>
        </w:tc>
      </w:tr>
      <w:tr w:rsidR="00A165AB" w:rsidRPr="00C969FD" w:rsidTr="00CD1A29">
        <w:tc>
          <w:tcPr>
            <w:tcW w:w="5000" w:type="pct"/>
            <w:gridSpan w:val="4"/>
          </w:tcPr>
          <w:p w:rsidR="00A165AB" w:rsidRPr="00C969FD" w:rsidRDefault="00A165AB" w:rsidP="00CD1A29">
            <w:pPr>
              <w:jc w:val="both"/>
              <w:rPr>
                <w:sz w:val="20"/>
              </w:rPr>
            </w:pPr>
          </w:p>
          <w:p w:rsidR="00A165AB" w:rsidRPr="00C969FD" w:rsidRDefault="00A165AB" w:rsidP="00CD1A29">
            <w:pPr>
              <w:jc w:val="both"/>
              <w:rPr>
                <w:sz w:val="20"/>
                <w:lang w:val="en"/>
              </w:rPr>
            </w:pPr>
            <w:r w:rsidRPr="00C969FD">
              <w:rPr>
                <w:sz w:val="20"/>
                <w:lang w:val="en"/>
              </w:rPr>
              <w:t xml:space="preserve">Peter Nygard is a Canadian citizen who is wanted in the United States of America on charges of racketeering conspiracy, sex trafficking conspiracy, sex trafficking, transportation of a minor for prostitution and transportation for prostitution. On December 14, 2020, he was arrested on a provisional arrest warrant pursuant to s. 13 of the </w:t>
            </w:r>
            <w:r w:rsidRPr="00C969FD">
              <w:rPr>
                <w:i/>
                <w:sz w:val="20"/>
                <w:lang w:val="en"/>
              </w:rPr>
              <w:t>Extradition Act</w:t>
            </w:r>
            <w:r w:rsidRPr="00C969FD">
              <w:rPr>
                <w:sz w:val="20"/>
                <w:lang w:val="en"/>
              </w:rPr>
              <w:t xml:space="preserve">, SC 1999, </w:t>
            </w:r>
            <w:proofErr w:type="gramStart"/>
            <w:r w:rsidRPr="00C969FD">
              <w:rPr>
                <w:sz w:val="20"/>
                <w:lang w:val="en"/>
              </w:rPr>
              <w:t>c</w:t>
            </w:r>
            <w:proofErr w:type="gramEnd"/>
            <w:r w:rsidRPr="00C969FD">
              <w:rPr>
                <w:sz w:val="20"/>
                <w:lang w:val="en"/>
              </w:rPr>
              <w:t xml:space="preserve"> 18. He has been detained in custody since that time. </w:t>
            </w:r>
            <w:r w:rsidRPr="00C969FD">
              <w:rPr>
                <w:sz w:val="20"/>
              </w:rPr>
              <w:t xml:space="preserve">The applicant’s application for judicial interim release was dismissed. The Court of Appeal dismissed </w:t>
            </w:r>
            <w:r w:rsidRPr="00C969FD">
              <w:rPr>
                <w:sz w:val="20"/>
                <w:lang w:val="en"/>
              </w:rPr>
              <w:t>the applicant’s application for an order releasing the applicant pending his extradition hearing.</w:t>
            </w:r>
          </w:p>
        </w:tc>
      </w:tr>
      <w:tr w:rsidR="00A165AB" w:rsidRPr="00C969FD" w:rsidTr="00CD1A29">
        <w:tc>
          <w:tcPr>
            <w:tcW w:w="5000" w:type="pct"/>
            <w:gridSpan w:val="4"/>
          </w:tcPr>
          <w:p w:rsidR="00A165AB" w:rsidRPr="00C969FD" w:rsidRDefault="00A165AB" w:rsidP="00CD1A29">
            <w:pPr>
              <w:jc w:val="both"/>
              <w:rPr>
                <w:sz w:val="20"/>
              </w:rPr>
            </w:pPr>
          </w:p>
        </w:tc>
      </w:tr>
      <w:tr w:rsidR="00A165AB" w:rsidRPr="00C969FD" w:rsidTr="00CD1A29">
        <w:tc>
          <w:tcPr>
            <w:tcW w:w="2427" w:type="pct"/>
            <w:gridSpan w:val="2"/>
          </w:tcPr>
          <w:p w:rsidR="00A165AB" w:rsidRPr="00C969FD" w:rsidRDefault="00A165AB" w:rsidP="00CD1A29">
            <w:pPr>
              <w:jc w:val="both"/>
              <w:rPr>
                <w:sz w:val="20"/>
              </w:rPr>
            </w:pPr>
            <w:r w:rsidRPr="00C969FD">
              <w:rPr>
                <w:sz w:val="20"/>
              </w:rPr>
              <w:t>February 5, 2021</w:t>
            </w:r>
          </w:p>
          <w:p w:rsidR="00A165AB" w:rsidRPr="00C969FD" w:rsidRDefault="00A165AB" w:rsidP="00CD1A29">
            <w:pPr>
              <w:jc w:val="both"/>
              <w:rPr>
                <w:sz w:val="20"/>
              </w:rPr>
            </w:pPr>
            <w:r w:rsidRPr="00C969FD">
              <w:rPr>
                <w:sz w:val="20"/>
              </w:rPr>
              <w:t>Court of Queen’s Bench of Manitoba</w:t>
            </w:r>
          </w:p>
          <w:p w:rsidR="00A165AB" w:rsidRPr="00C969FD" w:rsidRDefault="00A165AB" w:rsidP="00CD1A29">
            <w:pPr>
              <w:jc w:val="both"/>
              <w:rPr>
                <w:sz w:val="20"/>
              </w:rPr>
            </w:pPr>
            <w:r w:rsidRPr="00C969FD">
              <w:rPr>
                <w:sz w:val="20"/>
              </w:rPr>
              <w:t>(Greenberg J.)</w:t>
            </w:r>
          </w:p>
          <w:p w:rsidR="00A165AB" w:rsidRPr="00C969FD" w:rsidRDefault="00A165AB" w:rsidP="00CD1A29">
            <w:pPr>
              <w:jc w:val="both"/>
              <w:rPr>
                <w:sz w:val="20"/>
              </w:rPr>
            </w:pPr>
            <w:r w:rsidRPr="00C969FD">
              <w:rPr>
                <w:sz w:val="20"/>
              </w:rPr>
              <w:t>2021 MBQB 27 (unreported)</w:t>
            </w:r>
          </w:p>
          <w:p w:rsidR="00A165AB" w:rsidRPr="00C969FD" w:rsidRDefault="00A165AB" w:rsidP="00CD1A29">
            <w:pPr>
              <w:jc w:val="both"/>
              <w:rPr>
                <w:sz w:val="20"/>
              </w:rPr>
            </w:pPr>
          </w:p>
        </w:tc>
        <w:tc>
          <w:tcPr>
            <w:tcW w:w="243" w:type="pct"/>
          </w:tcPr>
          <w:p w:rsidR="00A165AB" w:rsidRPr="00C969FD" w:rsidRDefault="00A165AB" w:rsidP="00CD1A29">
            <w:pPr>
              <w:jc w:val="both"/>
              <w:rPr>
                <w:sz w:val="20"/>
              </w:rPr>
            </w:pPr>
          </w:p>
        </w:tc>
        <w:tc>
          <w:tcPr>
            <w:tcW w:w="2330" w:type="pct"/>
          </w:tcPr>
          <w:p w:rsidR="00A165AB" w:rsidRPr="00C969FD" w:rsidRDefault="00A165AB" w:rsidP="00CD1A29">
            <w:pPr>
              <w:jc w:val="both"/>
              <w:rPr>
                <w:sz w:val="20"/>
              </w:rPr>
            </w:pPr>
            <w:r w:rsidRPr="00C969FD">
              <w:rPr>
                <w:sz w:val="20"/>
              </w:rPr>
              <w:t>Applicant’s judicial interim release application dismissed</w:t>
            </w:r>
          </w:p>
          <w:p w:rsidR="00A165AB" w:rsidRPr="00C969FD" w:rsidRDefault="00A165AB" w:rsidP="00CD1A29">
            <w:pPr>
              <w:jc w:val="both"/>
              <w:rPr>
                <w:sz w:val="20"/>
              </w:rPr>
            </w:pPr>
          </w:p>
        </w:tc>
      </w:tr>
      <w:tr w:rsidR="00A165AB" w:rsidRPr="00C969FD" w:rsidTr="00CD1A29">
        <w:tc>
          <w:tcPr>
            <w:tcW w:w="2427" w:type="pct"/>
            <w:gridSpan w:val="2"/>
          </w:tcPr>
          <w:p w:rsidR="00A165AB" w:rsidRPr="00C969FD" w:rsidRDefault="00A165AB" w:rsidP="00CD1A29">
            <w:pPr>
              <w:jc w:val="both"/>
              <w:rPr>
                <w:sz w:val="20"/>
              </w:rPr>
            </w:pPr>
            <w:r w:rsidRPr="00C969FD">
              <w:rPr>
                <w:sz w:val="20"/>
              </w:rPr>
              <w:t>March 26, 2021</w:t>
            </w:r>
          </w:p>
          <w:p w:rsidR="00A165AB" w:rsidRPr="00C969FD" w:rsidRDefault="00A165AB" w:rsidP="00CD1A29">
            <w:pPr>
              <w:jc w:val="both"/>
              <w:rPr>
                <w:sz w:val="20"/>
              </w:rPr>
            </w:pPr>
            <w:r w:rsidRPr="00C969FD">
              <w:rPr>
                <w:sz w:val="20"/>
              </w:rPr>
              <w:t>Court of Appeal of Manitoba</w:t>
            </w:r>
          </w:p>
          <w:p w:rsidR="00A165AB" w:rsidRPr="00C969FD" w:rsidRDefault="00A165AB" w:rsidP="00CD1A29">
            <w:pPr>
              <w:jc w:val="both"/>
              <w:rPr>
                <w:sz w:val="20"/>
              </w:rPr>
            </w:pPr>
            <w:r w:rsidRPr="00C969FD">
              <w:rPr>
                <w:sz w:val="20"/>
              </w:rPr>
              <w:t>(Pfuetzner J.A.)</w:t>
            </w:r>
          </w:p>
          <w:p w:rsidR="00A165AB" w:rsidRPr="00C969FD" w:rsidRDefault="00A165AB" w:rsidP="00CD1A29">
            <w:pPr>
              <w:jc w:val="both"/>
              <w:rPr>
                <w:sz w:val="20"/>
              </w:rPr>
            </w:pPr>
            <w:r w:rsidRPr="00C969FD">
              <w:rPr>
                <w:sz w:val="20"/>
              </w:rPr>
              <w:t>AR</w:t>
            </w:r>
            <w:r w:rsidRPr="00C969FD">
              <w:rPr>
                <w:sz w:val="20"/>
              </w:rPr>
              <w:noBreakHyphen/>
              <w:t>21</w:t>
            </w:r>
            <w:r w:rsidRPr="00C969FD">
              <w:rPr>
                <w:sz w:val="20"/>
              </w:rPr>
              <w:noBreakHyphen/>
              <w:t>30</w:t>
            </w:r>
            <w:r w:rsidRPr="00C969FD">
              <w:rPr>
                <w:sz w:val="20"/>
              </w:rPr>
              <w:noBreakHyphen/>
              <w:t xml:space="preserve">09576; </w:t>
            </w:r>
            <w:hyperlink r:id="rId15" w:history="1">
              <w:r w:rsidRPr="00C969FD">
                <w:rPr>
                  <w:rStyle w:val="Hyperlink"/>
                  <w:sz w:val="20"/>
                </w:rPr>
                <w:t>2021 MBCA 27</w:t>
              </w:r>
            </w:hyperlink>
          </w:p>
          <w:p w:rsidR="00A165AB" w:rsidRPr="00C969FD" w:rsidRDefault="00A165AB" w:rsidP="00CD1A29">
            <w:pPr>
              <w:jc w:val="both"/>
              <w:rPr>
                <w:sz w:val="20"/>
              </w:rPr>
            </w:pPr>
          </w:p>
        </w:tc>
        <w:tc>
          <w:tcPr>
            <w:tcW w:w="243" w:type="pct"/>
          </w:tcPr>
          <w:p w:rsidR="00A165AB" w:rsidRPr="00C969FD" w:rsidRDefault="00A165AB" w:rsidP="00CD1A29">
            <w:pPr>
              <w:jc w:val="both"/>
              <w:rPr>
                <w:sz w:val="20"/>
              </w:rPr>
            </w:pPr>
          </w:p>
        </w:tc>
        <w:tc>
          <w:tcPr>
            <w:tcW w:w="2330" w:type="pct"/>
          </w:tcPr>
          <w:p w:rsidR="00A165AB" w:rsidRPr="00C969FD" w:rsidRDefault="00A165AB" w:rsidP="00CD1A29">
            <w:pPr>
              <w:jc w:val="both"/>
              <w:rPr>
                <w:sz w:val="20"/>
              </w:rPr>
            </w:pPr>
            <w:r w:rsidRPr="00C969FD">
              <w:rPr>
                <w:sz w:val="20"/>
              </w:rPr>
              <w:t>Applicant’s application for an order releasing the applicant pending his extradition hearing dismissed</w:t>
            </w:r>
          </w:p>
          <w:p w:rsidR="00A165AB" w:rsidRPr="00C969FD" w:rsidRDefault="00A165AB" w:rsidP="00CD1A29">
            <w:pPr>
              <w:jc w:val="both"/>
              <w:rPr>
                <w:sz w:val="20"/>
              </w:rPr>
            </w:pPr>
          </w:p>
        </w:tc>
      </w:tr>
      <w:tr w:rsidR="00A165AB" w:rsidRPr="00C969FD" w:rsidTr="00CD1A29">
        <w:tc>
          <w:tcPr>
            <w:tcW w:w="2427" w:type="pct"/>
            <w:gridSpan w:val="2"/>
          </w:tcPr>
          <w:p w:rsidR="00A165AB" w:rsidRPr="00C969FD" w:rsidRDefault="00A165AB" w:rsidP="00CD1A29">
            <w:pPr>
              <w:jc w:val="both"/>
              <w:rPr>
                <w:sz w:val="20"/>
              </w:rPr>
            </w:pPr>
            <w:r w:rsidRPr="00C969FD">
              <w:rPr>
                <w:sz w:val="20"/>
              </w:rPr>
              <w:t>May 3, 2021</w:t>
            </w:r>
          </w:p>
          <w:p w:rsidR="00A165AB" w:rsidRPr="00C969FD" w:rsidRDefault="00A165AB" w:rsidP="00CD1A29">
            <w:pPr>
              <w:jc w:val="both"/>
              <w:rPr>
                <w:sz w:val="20"/>
              </w:rPr>
            </w:pPr>
            <w:r w:rsidRPr="00C969FD">
              <w:rPr>
                <w:sz w:val="20"/>
              </w:rPr>
              <w:t>Supreme Court of Canada</w:t>
            </w:r>
          </w:p>
        </w:tc>
        <w:tc>
          <w:tcPr>
            <w:tcW w:w="243" w:type="pct"/>
          </w:tcPr>
          <w:p w:rsidR="00A165AB" w:rsidRPr="00C969FD" w:rsidRDefault="00A165AB" w:rsidP="00CD1A29">
            <w:pPr>
              <w:jc w:val="both"/>
              <w:rPr>
                <w:sz w:val="20"/>
              </w:rPr>
            </w:pPr>
          </w:p>
        </w:tc>
        <w:tc>
          <w:tcPr>
            <w:tcW w:w="2330" w:type="pct"/>
          </w:tcPr>
          <w:p w:rsidR="00A165AB" w:rsidRPr="00C969FD" w:rsidRDefault="00A165AB" w:rsidP="00CD1A29">
            <w:pPr>
              <w:jc w:val="both"/>
              <w:rPr>
                <w:sz w:val="20"/>
              </w:rPr>
            </w:pPr>
            <w:r w:rsidRPr="00C969FD">
              <w:rPr>
                <w:sz w:val="20"/>
              </w:rPr>
              <w:t>Application for leave to appeal filed</w:t>
            </w:r>
          </w:p>
          <w:p w:rsidR="00A165AB" w:rsidRPr="00C969FD" w:rsidRDefault="00A165AB" w:rsidP="00CD1A29">
            <w:pPr>
              <w:jc w:val="both"/>
              <w:rPr>
                <w:sz w:val="20"/>
              </w:rPr>
            </w:pPr>
          </w:p>
        </w:tc>
      </w:tr>
    </w:tbl>
    <w:p w:rsidR="00A165AB" w:rsidRPr="00C969FD" w:rsidRDefault="00A165AB" w:rsidP="00A165AB">
      <w:pPr>
        <w:jc w:val="both"/>
        <w:rPr>
          <w:sz w:val="20"/>
        </w:rPr>
      </w:pPr>
    </w:p>
    <w:p w:rsidR="00A165AB" w:rsidRPr="00C969FD" w:rsidRDefault="00CD1A29" w:rsidP="00A165AB">
      <w:pPr>
        <w:jc w:val="both"/>
        <w:rPr>
          <w:sz w:val="20"/>
        </w:rPr>
      </w:pPr>
      <w:r w:rsidRPr="00C969FD">
        <w:rPr>
          <w:sz w:val="20"/>
        </w:rPr>
        <w:pict>
          <v:rect id="_x0000_i1033" style="width:2in;height:1pt" o:hrpct="0" o:hralign="center" o:hrstd="t" o:hrnoshade="t" o:hr="t" fillcolor="black [3213]" stroked="f"/>
        </w:pict>
      </w:r>
    </w:p>
    <w:p w:rsidR="00A165AB" w:rsidRPr="00C969FD" w:rsidRDefault="00A165AB" w:rsidP="00A165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165AB" w:rsidRPr="00C969FD" w:rsidTr="00CD1A29">
        <w:tc>
          <w:tcPr>
            <w:tcW w:w="543" w:type="pct"/>
          </w:tcPr>
          <w:p w:rsidR="00A165AB" w:rsidRPr="00C969FD" w:rsidRDefault="00A165AB" w:rsidP="00CD1A29">
            <w:pPr>
              <w:jc w:val="both"/>
              <w:rPr>
                <w:sz w:val="20"/>
                <w:lang w:val="fr-CA"/>
              </w:rPr>
            </w:pPr>
            <w:r w:rsidRPr="00C969FD">
              <w:rPr>
                <w:rStyle w:val="SCCFileNumberChar"/>
                <w:sz w:val="20"/>
                <w:szCs w:val="20"/>
                <w:lang w:val="fr-CA"/>
              </w:rPr>
              <w:t>39647</w:t>
            </w:r>
          </w:p>
        </w:tc>
        <w:tc>
          <w:tcPr>
            <w:tcW w:w="4457" w:type="pct"/>
          </w:tcPr>
          <w:p w:rsidR="00A165AB" w:rsidRPr="00C969FD" w:rsidRDefault="00A165AB" w:rsidP="00CD1A29">
            <w:pPr>
              <w:pStyle w:val="SCCLsocParty"/>
              <w:jc w:val="both"/>
              <w:rPr>
                <w:b/>
                <w:sz w:val="20"/>
                <w:szCs w:val="20"/>
              </w:rPr>
            </w:pPr>
            <w:r w:rsidRPr="00C969FD">
              <w:rPr>
                <w:b/>
                <w:sz w:val="20"/>
                <w:szCs w:val="20"/>
              </w:rPr>
              <w:t>Peter Nygard c. Procureur général du Canada au nom des États-Unis d’Amérique</w:t>
            </w:r>
          </w:p>
          <w:p w:rsidR="00A165AB" w:rsidRPr="00C969FD" w:rsidRDefault="00A165AB" w:rsidP="00CD1A29">
            <w:pPr>
              <w:jc w:val="both"/>
              <w:rPr>
                <w:sz w:val="20"/>
                <w:lang w:val="fr-CA"/>
              </w:rPr>
            </w:pPr>
            <w:r w:rsidRPr="00C969FD">
              <w:rPr>
                <w:sz w:val="20"/>
                <w:lang w:val="fr-CA"/>
              </w:rPr>
              <w:t>(Man.) (Criminelle) (Sur autorisation)</w:t>
            </w:r>
          </w:p>
        </w:tc>
      </w:tr>
      <w:tr w:rsidR="00A165AB" w:rsidRPr="00C969FD" w:rsidTr="00CD1A29">
        <w:tc>
          <w:tcPr>
            <w:tcW w:w="5000" w:type="pct"/>
            <w:gridSpan w:val="2"/>
          </w:tcPr>
          <w:p w:rsidR="00A165AB" w:rsidRPr="00C969FD" w:rsidRDefault="00A165AB" w:rsidP="00CD1A29">
            <w:pPr>
              <w:jc w:val="both"/>
              <w:rPr>
                <w:sz w:val="20"/>
                <w:szCs w:val="20"/>
                <w:lang w:val="fr-CA"/>
              </w:rPr>
            </w:pPr>
            <w:r w:rsidRPr="00C969FD">
              <w:rPr>
                <w:sz w:val="20"/>
                <w:szCs w:val="20"/>
                <w:lang w:val="fr-CA"/>
              </w:rPr>
              <w:t>La demande d’autorisation d’appel de l’arrêt de la Cour d’appel du Manitoba, numéro AR21-30-09576, 2021 MBCA 27, daté du 26 mars 2021, est rejetée.</w:t>
            </w:r>
          </w:p>
          <w:p w:rsidR="00A165AB" w:rsidRPr="00C969FD" w:rsidRDefault="00A165AB" w:rsidP="00CD1A29">
            <w:pPr>
              <w:jc w:val="both"/>
              <w:rPr>
                <w:smallCaps/>
                <w:sz w:val="20"/>
                <w:lang w:val="fr-CA"/>
              </w:rPr>
            </w:pPr>
          </w:p>
        </w:tc>
      </w:tr>
    </w:tbl>
    <w:p w:rsidR="00A165AB" w:rsidRPr="00C969FD" w:rsidRDefault="00A165AB">
      <w:pPr>
        <w:rPr>
          <w:lang w:val="fr-CA"/>
        </w:rPr>
      </w:pPr>
      <w:r w:rsidRPr="00C969F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165AB" w:rsidRPr="00C969FD" w:rsidTr="00CD1A29">
        <w:tc>
          <w:tcPr>
            <w:tcW w:w="5000" w:type="pct"/>
            <w:gridSpan w:val="3"/>
          </w:tcPr>
          <w:p w:rsidR="00A165AB" w:rsidRPr="00C969FD" w:rsidRDefault="00A165AB" w:rsidP="00CD1A29">
            <w:pPr>
              <w:jc w:val="both"/>
              <w:rPr>
                <w:smallCaps/>
                <w:sz w:val="20"/>
                <w:lang w:val="fr-CA"/>
              </w:rPr>
            </w:pPr>
            <w:r w:rsidRPr="00C969FD">
              <w:rPr>
                <w:smallCaps/>
                <w:sz w:val="20"/>
                <w:lang w:val="fr-CA"/>
              </w:rPr>
              <w:t>(Ordonnance de non-publication)</w:t>
            </w:r>
          </w:p>
          <w:p w:rsidR="00A165AB" w:rsidRPr="00C969FD" w:rsidRDefault="00A165AB" w:rsidP="00CD1A29">
            <w:pPr>
              <w:jc w:val="both"/>
              <w:rPr>
                <w:sz w:val="20"/>
                <w:lang w:val="fr-CA"/>
              </w:rPr>
            </w:pPr>
          </w:p>
          <w:p w:rsidR="00A165AB" w:rsidRPr="00C969FD" w:rsidRDefault="00A165AB" w:rsidP="00CD1A29">
            <w:pPr>
              <w:jc w:val="both"/>
              <w:rPr>
                <w:sz w:val="20"/>
                <w:lang w:val="fr-CA"/>
              </w:rPr>
            </w:pPr>
            <w:r w:rsidRPr="00C969FD">
              <w:rPr>
                <w:sz w:val="20"/>
                <w:lang w:val="fr-CA"/>
              </w:rPr>
              <w:t>Extradition — Demande de mise en liberté provisoire par voie judiciaire rejetée — Appel rejeté — Quelle est la norme d’évaluation de la</w:t>
            </w:r>
            <w:r w:rsidRPr="00C969FD">
              <w:rPr>
                <w:color w:val="000000"/>
                <w:sz w:val="20"/>
                <w:lang w:val="fr-CA"/>
              </w:rPr>
              <w:t xml:space="preserve"> crédibilité et de la fiabilité des témoignages à l’égard d’allégations non prouvées soumises par l’État requérant lorsqu’il s’agit de déterminer si la détention est justifiée pour le motif secondaire? </w:t>
            </w:r>
            <w:r w:rsidRPr="00C969FD">
              <w:rPr>
                <w:sz w:val="20"/>
                <w:lang w:val="fr-CA"/>
              </w:rPr>
              <w:t>— Au moment de l’évaluation du troisième motif dans le cadre d’une enquête sur la mise en liberté sous caution lors de procédures d’extradition, la solidité de la preuve du ministère public devrait</w:t>
            </w:r>
            <w:r w:rsidRPr="00C969FD">
              <w:rPr>
                <w:sz w:val="20"/>
                <w:lang w:val="fr-CA"/>
              </w:rPr>
              <w:noBreakHyphen/>
              <w:t xml:space="preserve">elle être évaluée sous l’angle de la solidité de la preuve au soutien </w:t>
            </w:r>
            <w:r w:rsidRPr="00C969FD">
              <w:rPr>
                <w:color w:val="000000"/>
                <w:sz w:val="20"/>
                <w:lang w:val="fr-CA"/>
              </w:rPr>
              <w:t xml:space="preserve">de l’extradition dont dispose ce dernier ou de la solidité de la preuve de l’État requérant au procès? </w:t>
            </w:r>
          </w:p>
        </w:tc>
      </w:tr>
      <w:tr w:rsidR="00A165AB" w:rsidRPr="00C969FD" w:rsidTr="00CD1A29">
        <w:tc>
          <w:tcPr>
            <w:tcW w:w="5000" w:type="pct"/>
            <w:gridSpan w:val="3"/>
          </w:tcPr>
          <w:p w:rsidR="00A165AB" w:rsidRPr="00C969FD" w:rsidRDefault="00A165AB" w:rsidP="00CD1A29">
            <w:pPr>
              <w:jc w:val="both"/>
              <w:rPr>
                <w:sz w:val="20"/>
                <w:lang w:val="fr-CA"/>
              </w:rPr>
            </w:pPr>
          </w:p>
          <w:p w:rsidR="00A165AB" w:rsidRPr="00C969FD" w:rsidRDefault="00A165AB" w:rsidP="00CD1A29">
            <w:pPr>
              <w:jc w:val="both"/>
              <w:rPr>
                <w:sz w:val="20"/>
                <w:lang w:val="fr-CA"/>
              </w:rPr>
            </w:pPr>
            <w:r w:rsidRPr="00C969FD">
              <w:rPr>
                <w:sz w:val="20"/>
                <w:lang w:val="fr-CA"/>
              </w:rPr>
              <w:t>Peter Nygard est un citoyen canadien recherché aux États</w:t>
            </w:r>
            <w:r w:rsidRPr="00C969FD">
              <w:rPr>
                <w:sz w:val="20"/>
                <w:lang w:val="fr-CA"/>
              </w:rPr>
              <w:noBreakHyphen/>
              <w:t xml:space="preserve">Unis d’Amérique où il est accusé de complot en vue de manœuvres frauduleuses, de complot en vue de faire la traite de personnes à des fins sexuelles, de traite de personnes à des fins sexuelles, de transport d’une personne mineure à des fins de prostitution et de transport à des fins de prostitution. Le 14 décembre 2020, il a été arrêté en vertu d’un mandat d’arrestation provisoire au titre de l’art. 13 de la </w:t>
            </w:r>
            <w:r w:rsidRPr="00C969FD">
              <w:rPr>
                <w:i/>
                <w:sz w:val="20"/>
                <w:lang w:val="fr-CA"/>
              </w:rPr>
              <w:t>Loi sur l’extradition</w:t>
            </w:r>
            <w:r w:rsidRPr="00C969FD">
              <w:rPr>
                <w:sz w:val="20"/>
                <w:lang w:val="fr-CA"/>
              </w:rPr>
              <w:t>, L.C. 1999, ch. 18. Il est détenu sous garde depuis. La demande de mise en liberté provisoire par voie judiciaire du demandeur a été rejetée. La Cour d’appel a rejeté la demande du demandeur sollicitant une ordonnance autorisant sa mise en liberté en attendant son audience d’extradition.</w:t>
            </w:r>
          </w:p>
        </w:tc>
      </w:tr>
      <w:tr w:rsidR="00A165AB" w:rsidRPr="00C969FD" w:rsidTr="00CD1A29">
        <w:tc>
          <w:tcPr>
            <w:tcW w:w="5000" w:type="pct"/>
            <w:gridSpan w:val="3"/>
          </w:tcPr>
          <w:p w:rsidR="00A165AB" w:rsidRPr="00C969FD" w:rsidRDefault="00A165AB" w:rsidP="00CD1A29">
            <w:pPr>
              <w:jc w:val="both"/>
              <w:rPr>
                <w:sz w:val="20"/>
                <w:lang w:val="fr-CA"/>
              </w:rPr>
            </w:pPr>
          </w:p>
        </w:tc>
      </w:tr>
      <w:tr w:rsidR="00A165AB" w:rsidRPr="00C969FD" w:rsidTr="00CD1A29">
        <w:tc>
          <w:tcPr>
            <w:tcW w:w="2427" w:type="pct"/>
          </w:tcPr>
          <w:p w:rsidR="00A165AB" w:rsidRPr="00C969FD" w:rsidRDefault="00A165AB" w:rsidP="00CD1A29">
            <w:pPr>
              <w:jc w:val="both"/>
              <w:rPr>
                <w:sz w:val="20"/>
                <w:lang w:val="fr-CA"/>
              </w:rPr>
            </w:pPr>
            <w:r w:rsidRPr="00C969FD">
              <w:rPr>
                <w:sz w:val="20"/>
                <w:lang w:val="fr-CA"/>
              </w:rPr>
              <w:t>5 février 2021</w:t>
            </w:r>
          </w:p>
          <w:p w:rsidR="00A165AB" w:rsidRPr="00C969FD" w:rsidRDefault="00A165AB" w:rsidP="00CD1A29">
            <w:pPr>
              <w:jc w:val="both"/>
              <w:rPr>
                <w:sz w:val="20"/>
                <w:lang w:val="fr-CA"/>
              </w:rPr>
            </w:pPr>
            <w:r w:rsidRPr="00C969FD">
              <w:rPr>
                <w:sz w:val="20"/>
                <w:lang w:val="fr-CA"/>
              </w:rPr>
              <w:t>Cour du Banc de la Reine du Manitoba</w:t>
            </w:r>
          </w:p>
          <w:p w:rsidR="00A165AB" w:rsidRPr="00C969FD" w:rsidRDefault="00A165AB" w:rsidP="00CD1A29">
            <w:pPr>
              <w:jc w:val="both"/>
              <w:rPr>
                <w:sz w:val="20"/>
                <w:lang w:val="fr-CA"/>
              </w:rPr>
            </w:pPr>
            <w:r w:rsidRPr="00C969FD">
              <w:rPr>
                <w:sz w:val="20"/>
                <w:lang w:val="fr-CA"/>
              </w:rPr>
              <w:t>(Juge Greenberg)</w:t>
            </w:r>
          </w:p>
          <w:p w:rsidR="00A165AB" w:rsidRPr="00C969FD" w:rsidRDefault="00A165AB" w:rsidP="00CD1A29">
            <w:pPr>
              <w:jc w:val="both"/>
              <w:rPr>
                <w:sz w:val="20"/>
                <w:lang w:val="fr-CA"/>
              </w:rPr>
            </w:pPr>
            <w:r w:rsidRPr="00C969FD">
              <w:rPr>
                <w:sz w:val="20"/>
                <w:lang w:val="fr-CA"/>
              </w:rPr>
              <w:t>2021 MBQB 27 (non publié)</w:t>
            </w:r>
          </w:p>
          <w:p w:rsidR="00A165AB" w:rsidRPr="00C969FD" w:rsidRDefault="00A165AB" w:rsidP="00CD1A29">
            <w:pPr>
              <w:jc w:val="both"/>
              <w:rPr>
                <w:sz w:val="20"/>
                <w:lang w:val="fr-CA"/>
              </w:rPr>
            </w:pPr>
          </w:p>
        </w:tc>
        <w:tc>
          <w:tcPr>
            <w:tcW w:w="243" w:type="pct"/>
          </w:tcPr>
          <w:p w:rsidR="00A165AB" w:rsidRPr="00C969FD" w:rsidRDefault="00A165AB" w:rsidP="00CD1A29">
            <w:pPr>
              <w:jc w:val="both"/>
              <w:rPr>
                <w:sz w:val="20"/>
                <w:lang w:val="fr-CA"/>
              </w:rPr>
            </w:pPr>
          </w:p>
        </w:tc>
        <w:tc>
          <w:tcPr>
            <w:tcW w:w="2330" w:type="pct"/>
          </w:tcPr>
          <w:p w:rsidR="00A165AB" w:rsidRPr="00C969FD" w:rsidRDefault="00A165AB" w:rsidP="00CD1A29">
            <w:pPr>
              <w:jc w:val="both"/>
              <w:rPr>
                <w:sz w:val="20"/>
                <w:lang w:val="fr-CA"/>
              </w:rPr>
            </w:pPr>
            <w:r w:rsidRPr="00C969FD">
              <w:rPr>
                <w:sz w:val="20"/>
                <w:lang w:val="fr-CA"/>
              </w:rPr>
              <w:t xml:space="preserve">La demande de mise en liberté provisoire par voie judiciaire présentée par le demandeur est rejetée. </w:t>
            </w:r>
          </w:p>
        </w:tc>
      </w:tr>
      <w:tr w:rsidR="00A165AB" w:rsidRPr="00C969FD" w:rsidTr="00CD1A29">
        <w:tc>
          <w:tcPr>
            <w:tcW w:w="2427" w:type="pct"/>
          </w:tcPr>
          <w:p w:rsidR="00A165AB" w:rsidRPr="00C969FD" w:rsidRDefault="00A165AB" w:rsidP="00CD1A29">
            <w:pPr>
              <w:jc w:val="both"/>
              <w:rPr>
                <w:sz w:val="20"/>
                <w:lang w:val="fr-CA"/>
              </w:rPr>
            </w:pPr>
            <w:r w:rsidRPr="00C969FD">
              <w:rPr>
                <w:sz w:val="20"/>
                <w:lang w:val="fr-CA"/>
              </w:rPr>
              <w:t>26 mars 2021</w:t>
            </w:r>
          </w:p>
          <w:p w:rsidR="00A165AB" w:rsidRPr="00C969FD" w:rsidRDefault="00A165AB" w:rsidP="00CD1A29">
            <w:pPr>
              <w:jc w:val="both"/>
              <w:rPr>
                <w:sz w:val="20"/>
                <w:lang w:val="fr-CA"/>
              </w:rPr>
            </w:pPr>
            <w:r w:rsidRPr="00C969FD">
              <w:rPr>
                <w:sz w:val="20"/>
                <w:lang w:val="fr-CA"/>
              </w:rPr>
              <w:t>Cour d’appel du Manitoba</w:t>
            </w:r>
          </w:p>
          <w:p w:rsidR="00A165AB" w:rsidRPr="00C969FD" w:rsidRDefault="00A165AB" w:rsidP="00CD1A29">
            <w:pPr>
              <w:jc w:val="both"/>
              <w:rPr>
                <w:sz w:val="20"/>
                <w:lang w:val="fr-CA"/>
              </w:rPr>
            </w:pPr>
            <w:r w:rsidRPr="00C969FD">
              <w:rPr>
                <w:sz w:val="20"/>
                <w:lang w:val="fr-CA"/>
              </w:rPr>
              <w:t>(Juge Pfuetzner)</w:t>
            </w:r>
          </w:p>
          <w:p w:rsidR="00A165AB" w:rsidRPr="00C969FD" w:rsidRDefault="00A165AB" w:rsidP="00CD1A29">
            <w:pPr>
              <w:jc w:val="both"/>
              <w:rPr>
                <w:sz w:val="20"/>
                <w:lang w:val="fr-CA"/>
              </w:rPr>
            </w:pPr>
            <w:r w:rsidRPr="00C969FD">
              <w:rPr>
                <w:sz w:val="20"/>
                <w:lang w:val="fr-CA"/>
              </w:rPr>
              <w:t>AR</w:t>
            </w:r>
            <w:r w:rsidRPr="00C969FD">
              <w:rPr>
                <w:sz w:val="20"/>
                <w:lang w:val="fr-CA"/>
              </w:rPr>
              <w:noBreakHyphen/>
              <w:t>21</w:t>
            </w:r>
            <w:r w:rsidRPr="00C969FD">
              <w:rPr>
                <w:sz w:val="20"/>
                <w:lang w:val="fr-CA"/>
              </w:rPr>
              <w:noBreakHyphen/>
              <w:t>30</w:t>
            </w:r>
            <w:r w:rsidRPr="00C969FD">
              <w:rPr>
                <w:sz w:val="20"/>
                <w:lang w:val="fr-CA"/>
              </w:rPr>
              <w:noBreakHyphen/>
              <w:t xml:space="preserve">09576; </w:t>
            </w:r>
            <w:hyperlink r:id="rId16" w:history="1">
              <w:r w:rsidRPr="00C969FD">
                <w:rPr>
                  <w:rStyle w:val="Hyperlink"/>
                  <w:sz w:val="20"/>
                  <w:lang w:val="fr-CA"/>
                </w:rPr>
                <w:t>2021 MBCA 27</w:t>
              </w:r>
            </w:hyperlink>
          </w:p>
          <w:p w:rsidR="00A165AB" w:rsidRPr="00C969FD" w:rsidRDefault="00A165AB" w:rsidP="00CD1A29">
            <w:pPr>
              <w:jc w:val="both"/>
              <w:rPr>
                <w:sz w:val="20"/>
                <w:lang w:val="fr-CA"/>
              </w:rPr>
            </w:pPr>
          </w:p>
        </w:tc>
        <w:tc>
          <w:tcPr>
            <w:tcW w:w="243" w:type="pct"/>
          </w:tcPr>
          <w:p w:rsidR="00A165AB" w:rsidRPr="00C969FD" w:rsidRDefault="00A165AB" w:rsidP="00CD1A29">
            <w:pPr>
              <w:jc w:val="both"/>
              <w:rPr>
                <w:sz w:val="20"/>
                <w:lang w:val="fr-CA"/>
              </w:rPr>
            </w:pPr>
          </w:p>
        </w:tc>
        <w:tc>
          <w:tcPr>
            <w:tcW w:w="2330" w:type="pct"/>
          </w:tcPr>
          <w:p w:rsidR="00A165AB" w:rsidRPr="00C969FD" w:rsidRDefault="00A165AB" w:rsidP="00CD1A29">
            <w:pPr>
              <w:jc w:val="both"/>
              <w:rPr>
                <w:sz w:val="20"/>
                <w:lang w:val="fr-CA"/>
              </w:rPr>
            </w:pPr>
            <w:r w:rsidRPr="00C969FD">
              <w:rPr>
                <w:sz w:val="20"/>
                <w:lang w:val="fr-CA"/>
              </w:rPr>
              <w:t>La demande du demandeur sollicitant une ordonnance autorisant sa mise en liberté en attendant son audience d’extradition est rejetée.</w:t>
            </w:r>
          </w:p>
          <w:p w:rsidR="00A165AB" w:rsidRPr="00C969FD" w:rsidRDefault="00A165AB" w:rsidP="00CD1A29">
            <w:pPr>
              <w:jc w:val="both"/>
              <w:rPr>
                <w:sz w:val="20"/>
                <w:lang w:val="fr-CA"/>
              </w:rPr>
            </w:pPr>
          </w:p>
        </w:tc>
      </w:tr>
      <w:tr w:rsidR="00A165AB" w:rsidRPr="00C969FD" w:rsidTr="00CD1A29">
        <w:tc>
          <w:tcPr>
            <w:tcW w:w="2427" w:type="pct"/>
          </w:tcPr>
          <w:p w:rsidR="00A165AB" w:rsidRPr="00C969FD" w:rsidRDefault="00A165AB" w:rsidP="00CD1A29">
            <w:pPr>
              <w:jc w:val="both"/>
              <w:rPr>
                <w:sz w:val="20"/>
                <w:lang w:val="fr-CA"/>
              </w:rPr>
            </w:pPr>
            <w:r w:rsidRPr="00C969FD">
              <w:rPr>
                <w:sz w:val="20"/>
                <w:lang w:val="fr-CA"/>
              </w:rPr>
              <w:t>3 mai 2021</w:t>
            </w:r>
          </w:p>
          <w:p w:rsidR="00A165AB" w:rsidRPr="00C969FD" w:rsidRDefault="00A165AB" w:rsidP="00CD1A29">
            <w:pPr>
              <w:jc w:val="both"/>
              <w:rPr>
                <w:sz w:val="20"/>
                <w:lang w:val="fr-CA"/>
              </w:rPr>
            </w:pPr>
            <w:r w:rsidRPr="00C969FD">
              <w:rPr>
                <w:sz w:val="20"/>
                <w:lang w:val="fr-CA"/>
              </w:rPr>
              <w:t>Cour suprême du Canada</w:t>
            </w:r>
          </w:p>
        </w:tc>
        <w:tc>
          <w:tcPr>
            <w:tcW w:w="243" w:type="pct"/>
          </w:tcPr>
          <w:p w:rsidR="00A165AB" w:rsidRPr="00C969FD" w:rsidRDefault="00A165AB" w:rsidP="00CD1A29">
            <w:pPr>
              <w:jc w:val="both"/>
              <w:rPr>
                <w:sz w:val="20"/>
                <w:lang w:val="fr-CA"/>
              </w:rPr>
            </w:pPr>
          </w:p>
        </w:tc>
        <w:tc>
          <w:tcPr>
            <w:tcW w:w="2330" w:type="pct"/>
          </w:tcPr>
          <w:p w:rsidR="00A165AB" w:rsidRPr="00C969FD" w:rsidRDefault="00A165AB" w:rsidP="00CD1A29">
            <w:pPr>
              <w:jc w:val="both"/>
              <w:rPr>
                <w:sz w:val="20"/>
                <w:lang w:val="fr-CA"/>
              </w:rPr>
            </w:pPr>
            <w:r w:rsidRPr="00C969FD">
              <w:rPr>
                <w:sz w:val="20"/>
                <w:lang w:val="fr-CA"/>
              </w:rPr>
              <w:t>La demande d’autorisation d’appel est présentée.</w:t>
            </w:r>
          </w:p>
          <w:p w:rsidR="00A165AB" w:rsidRPr="00C969FD" w:rsidRDefault="00A165AB" w:rsidP="00CD1A29">
            <w:pPr>
              <w:jc w:val="both"/>
              <w:rPr>
                <w:sz w:val="20"/>
                <w:lang w:val="fr-CA"/>
              </w:rPr>
            </w:pPr>
          </w:p>
        </w:tc>
      </w:tr>
    </w:tbl>
    <w:p w:rsidR="004B2E86" w:rsidRPr="00C969FD" w:rsidRDefault="004B2E86" w:rsidP="004B2E86">
      <w:pPr>
        <w:jc w:val="both"/>
        <w:rPr>
          <w:sz w:val="20"/>
          <w:szCs w:val="20"/>
          <w:lang w:val="fr-CA"/>
        </w:rPr>
      </w:pPr>
    </w:p>
    <w:p w:rsidR="00102792" w:rsidRPr="00C969FD" w:rsidRDefault="00CD1A29" w:rsidP="004B2E86">
      <w:pPr>
        <w:jc w:val="both"/>
        <w:rPr>
          <w:sz w:val="20"/>
          <w:szCs w:val="20"/>
          <w:lang w:val="fr-CA"/>
        </w:rPr>
      </w:pPr>
      <w:r w:rsidRPr="00C969FD">
        <w:rPr>
          <w:sz w:val="20"/>
          <w:szCs w:val="20"/>
        </w:rPr>
        <w:pict>
          <v:rect id="_x0000_i1034" style="width:2in;height:1pt" o:hrpct="0" o:hralign="center" o:hrstd="t" o:hrnoshade="t" o:hr="t" fillcolor="black" stroked="f"/>
        </w:pict>
      </w:r>
    </w:p>
    <w:p w:rsidR="00E06F20" w:rsidRPr="00C969FD" w:rsidRDefault="00E06F20" w:rsidP="00102792">
      <w:pPr>
        <w:jc w:val="both"/>
        <w:rPr>
          <w:sz w:val="20"/>
          <w:lang w:val="fr-CA"/>
        </w:rPr>
      </w:pPr>
    </w:p>
    <w:p w:rsidR="00890FEB" w:rsidRPr="00C969FD" w:rsidRDefault="00890FEB" w:rsidP="008D292F">
      <w:pPr>
        <w:rPr>
          <w:sz w:val="20"/>
          <w:szCs w:val="20"/>
          <w:lang w:val="fr-CA"/>
        </w:rPr>
      </w:pPr>
    </w:p>
    <w:p w:rsidR="00890FEB" w:rsidRPr="00C969FD" w:rsidRDefault="00890FEB" w:rsidP="008D292F">
      <w:pPr>
        <w:rPr>
          <w:b/>
          <w:sz w:val="20"/>
          <w:szCs w:val="20"/>
          <w:lang w:val="fr-CA"/>
        </w:rPr>
        <w:sectPr w:rsidR="00890FEB" w:rsidRPr="00C969FD" w:rsidSect="008D292F">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p w:rsidR="00567602" w:rsidRPr="00C969FD" w:rsidRDefault="001434B9" w:rsidP="00567602">
      <w:pPr>
        <w:pStyle w:val="Header1StyleE"/>
        <w:pBdr>
          <w:bottom w:val="single" w:sz="12" w:space="1" w:color="auto"/>
        </w:pBdr>
        <w:rPr>
          <w:sz w:val="20"/>
          <w:lang w:val="en-US"/>
        </w:rPr>
      </w:pPr>
      <w:bookmarkStart w:id="4" w:name="_Toc82093443"/>
      <w:r w:rsidRPr="00C969FD">
        <w:t>Notices of appeal filed since the last issue</w:t>
      </w:r>
      <w:r w:rsidR="00271E1E" w:rsidRPr="00C969FD">
        <w:t xml:space="preserve"> / </w:t>
      </w:r>
      <w:r w:rsidR="00567602" w:rsidRPr="00C969FD">
        <w:br/>
      </w:r>
      <w:r w:rsidRPr="00C969FD">
        <w:rPr>
          <w:lang w:val="fr-CA"/>
        </w:rPr>
        <w:t>Avis d’appel déposés depuis la dernière parution</w:t>
      </w:r>
      <w:bookmarkEnd w:id="4"/>
    </w:p>
    <w:p w:rsidR="00FB1DB6" w:rsidRPr="00C969F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969FD" w:rsidTr="005F1ED8">
        <w:trPr>
          <w:cantSplit/>
        </w:trPr>
        <w:tc>
          <w:tcPr>
            <w:tcW w:w="2206" w:type="pct"/>
            <w:tcMar>
              <w:left w:w="0" w:type="dxa"/>
              <w:right w:w="0" w:type="dxa"/>
            </w:tcMar>
          </w:tcPr>
          <w:p w:rsidR="0086340B" w:rsidRPr="00C969FD" w:rsidRDefault="00CD1A29" w:rsidP="005F1ED8">
            <w:pPr>
              <w:rPr>
                <w:sz w:val="20"/>
                <w:szCs w:val="20"/>
              </w:rPr>
            </w:pPr>
            <w:r w:rsidRPr="00C969FD">
              <w:rPr>
                <w:sz w:val="20"/>
                <w:szCs w:val="20"/>
              </w:rPr>
              <w:t>August</w:t>
            </w:r>
            <w:r w:rsidR="008859F1" w:rsidRPr="00C969FD">
              <w:rPr>
                <w:sz w:val="20"/>
                <w:szCs w:val="20"/>
              </w:rPr>
              <w:t xml:space="preserve"> </w:t>
            </w:r>
            <w:r w:rsidR="009B36BA" w:rsidRPr="00C969FD">
              <w:rPr>
                <w:sz w:val="20"/>
                <w:szCs w:val="20"/>
              </w:rPr>
              <w:t>1</w:t>
            </w:r>
            <w:r w:rsidRPr="00C969FD">
              <w:rPr>
                <w:sz w:val="20"/>
                <w:szCs w:val="20"/>
              </w:rPr>
              <w:t>0</w:t>
            </w:r>
            <w:r w:rsidR="008859F1" w:rsidRPr="00C969FD">
              <w:rPr>
                <w:sz w:val="20"/>
                <w:szCs w:val="20"/>
              </w:rPr>
              <w:t>, 20</w:t>
            </w:r>
            <w:r w:rsidR="005967EF" w:rsidRPr="00C969FD">
              <w:rPr>
                <w:sz w:val="20"/>
                <w:szCs w:val="20"/>
              </w:rPr>
              <w:t>2</w:t>
            </w:r>
            <w:r w:rsidR="009B36BA" w:rsidRPr="00C969FD">
              <w:rPr>
                <w:sz w:val="20"/>
                <w:szCs w:val="20"/>
              </w:rPr>
              <w:t>1</w:t>
            </w:r>
          </w:p>
          <w:p w:rsidR="0034657E" w:rsidRPr="00C969FD" w:rsidRDefault="0034657E" w:rsidP="005F1ED8">
            <w:pPr>
              <w:rPr>
                <w:sz w:val="20"/>
                <w:szCs w:val="20"/>
              </w:rPr>
            </w:pPr>
          </w:p>
          <w:p w:rsidR="0086340B" w:rsidRPr="00C969FD" w:rsidRDefault="00CD1A29" w:rsidP="005F1ED8">
            <w:pPr>
              <w:rPr>
                <w:b/>
                <w:sz w:val="20"/>
                <w:szCs w:val="20"/>
              </w:rPr>
            </w:pPr>
            <w:r w:rsidRPr="00C969FD">
              <w:rPr>
                <w:b/>
                <w:sz w:val="20"/>
                <w:szCs w:val="20"/>
              </w:rPr>
              <w:t>Matthew Winston Brown</w:t>
            </w:r>
          </w:p>
          <w:p w:rsidR="0086340B" w:rsidRPr="00C969FD" w:rsidRDefault="0086340B" w:rsidP="005F1ED8">
            <w:pPr>
              <w:rPr>
                <w:sz w:val="20"/>
                <w:szCs w:val="20"/>
              </w:rPr>
            </w:pPr>
          </w:p>
          <w:p w:rsidR="0086340B" w:rsidRPr="00C969FD" w:rsidRDefault="0086340B" w:rsidP="005F1ED8">
            <w:pPr>
              <w:rPr>
                <w:b/>
                <w:sz w:val="20"/>
                <w:szCs w:val="20"/>
              </w:rPr>
            </w:pPr>
            <w:r w:rsidRPr="00C969FD">
              <w:rPr>
                <w:b/>
                <w:sz w:val="20"/>
                <w:szCs w:val="20"/>
              </w:rPr>
              <w:tab/>
              <w:t>v. (3</w:t>
            </w:r>
            <w:r w:rsidR="00CD1A29" w:rsidRPr="00C969FD">
              <w:rPr>
                <w:b/>
                <w:sz w:val="20"/>
                <w:szCs w:val="20"/>
              </w:rPr>
              <w:t>9781</w:t>
            </w:r>
            <w:r w:rsidRPr="00C969FD">
              <w:rPr>
                <w:b/>
                <w:sz w:val="20"/>
                <w:szCs w:val="20"/>
              </w:rPr>
              <w:t>)</w:t>
            </w:r>
          </w:p>
          <w:p w:rsidR="0086340B" w:rsidRPr="00C969FD" w:rsidRDefault="0086340B" w:rsidP="005F1ED8">
            <w:pPr>
              <w:rPr>
                <w:sz w:val="20"/>
                <w:szCs w:val="20"/>
              </w:rPr>
            </w:pPr>
          </w:p>
          <w:p w:rsidR="0086340B" w:rsidRPr="00C969FD" w:rsidRDefault="00CD1A29" w:rsidP="005F1ED8">
            <w:pPr>
              <w:rPr>
                <w:b/>
                <w:sz w:val="20"/>
                <w:szCs w:val="20"/>
              </w:rPr>
            </w:pPr>
            <w:r w:rsidRPr="00C969FD">
              <w:rPr>
                <w:b/>
                <w:sz w:val="20"/>
                <w:szCs w:val="20"/>
              </w:rPr>
              <w:t>Her Majesty the Queen</w:t>
            </w:r>
            <w:r w:rsidR="0086340B" w:rsidRPr="00C969FD">
              <w:rPr>
                <w:b/>
                <w:sz w:val="20"/>
                <w:szCs w:val="20"/>
              </w:rPr>
              <w:t xml:space="preserve"> (</w:t>
            </w:r>
            <w:r w:rsidRPr="00C969FD">
              <w:rPr>
                <w:b/>
                <w:sz w:val="20"/>
                <w:szCs w:val="20"/>
              </w:rPr>
              <w:t>Alta</w:t>
            </w:r>
            <w:r w:rsidR="0086340B" w:rsidRPr="00C969FD">
              <w:rPr>
                <w:b/>
                <w:sz w:val="20"/>
                <w:szCs w:val="20"/>
              </w:rPr>
              <w:t>.)</w:t>
            </w:r>
          </w:p>
          <w:p w:rsidR="0086340B" w:rsidRPr="00C969FD" w:rsidRDefault="0086340B" w:rsidP="005F1ED8">
            <w:pPr>
              <w:rPr>
                <w:sz w:val="20"/>
                <w:szCs w:val="20"/>
              </w:rPr>
            </w:pPr>
          </w:p>
          <w:p w:rsidR="0086340B" w:rsidRPr="00C969FD" w:rsidRDefault="0086340B" w:rsidP="005F1ED8">
            <w:pPr>
              <w:rPr>
                <w:sz w:val="20"/>
                <w:szCs w:val="20"/>
              </w:rPr>
            </w:pPr>
            <w:r w:rsidRPr="00C969FD">
              <w:rPr>
                <w:sz w:val="20"/>
                <w:szCs w:val="20"/>
              </w:rPr>
              <w:t>(</w:t>
            </w:r>
            <w:r w:rsidR="00CD1A29" w:rsidRPr="00C969FD">
              <w:rPr>
                <w:sz w:val="20"/>
                <w:szCs w:val="20"/>
              </w:rPr>
              <w:t>As of Right</w:t>
            </w:r>
            <w:r w:rsidRPr="00C969FD">
              <w:rPr>
                <w:sz w:val="20"/>
                <w:szCs w:val="20"/>
              </w:rPr>
              <w:t>)</w:t>
            </w:r>
          </w:p>
          <w:p w:rsidR="0086340B" w:rsidRPr="00C969FD" w:rsidRDefault="0086340B" w:rsidP="005F1ED8">
            <w:pPr>
              <w:rPr>
                <w:sz w:val="20"/>
                <w:szCs w:val="20"/>
              </w:rPr>
            </w:pPr>
          </w:p>
          <w:p w:rsidR="0086340B" w:rsidRPr="00C969FD" w:rsidRDefault="00CD1A29" w:rsidP="005F1ED8">
            <w:pPr>
              <w:rPr>
                <w:sz w:val="20"/>
                <w:szCs w:val="20"/>
                <w:lang w:val="fr-CA"/>
              </w:rPr>
            </w:pPr>
            <w:r w:rsidRPr="00C969FD">
              <w:rPr>
                <w:sz w:val="20"/>
                <w:szCs w:val="20"/>
                <w:lang w:val="fr-CA"/>
              </w:rPr>
              <w:pict>
                <v:rect id="_x0000_i1046" style="width:106.1pt;height:1pt" o:hrpct="500" o:hrstd="t" o:hrnoshade="t" o:hr="t" fillcolor="black [3213]" stroked="f"/>
              </w:pict>
            </w:r>
          </w:p>
        </w:tc>
        <w:tc>
          <w:tcPr>
            <w:tcW w:w="588" w:type="pct"/>
          </w:tcPr>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p w:rsidR="0086340B" w:rsidRPr="00C969FD" w:rsidRDefault="0086340B" w:rsidP="005F1ED8">
            <w:pPr>
              <w:jc w:val="center"/>
              <w:rPr>
                <w:sz w:val="20"/>
                <w:szCs w:val="20"/>
              </w:rPr>
            </w:pPr>
          </w:p>
        </w:tc>
        <w:tc>
          <w:tcPr>
            <w:tcW w:w="2206" w:type="pct"/>
          </w:tcPr>
          <w:p w:rsidR="00CD1A29" w:rsidRPr="00C969FD" w:rsidRDefault="00CD1A29" w:rsidP="00CD1A29">
            <w:pPr>
              <w:rPr>
                <w:sz w:val="20"/>
                <w:szCs w:val="20"/>
              </w:rPr>
            </w:pPr>
            <w:r w:rsidRPr="00C969FD">
              <w:rPr>
                <w:sz w:val="20"/>
                <w:szCs w:val="20"/>
              </w:rPr>
              <w:t>August 20, 2021</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Her Majesty the Queen</w:t>
            </w:r>
          </w:p>
          <w:p w:rsidR="005F28DF" w:rsidRPr="00C969FD" w:rsidRDefault="005F28DF" w:rsidP="005F28DF">
            <w:pPr>
              <w:rPr>
                <w:sz w:val="20"/>
                <w:szCs w:val="20"/>
              </w:rPr>
            </w:pPr>
          </w:p>
          <w:p w:rsidR="005F28DF" w:rsidRPr="00C969FD" w:rsidRDefault="005F28DF" w:rsidP="005F28DF">
            <w:pPr>
              <w:rPr>
                <w:b/>
                <w:sz w:val="20"/>
                <w:szCs w:val="20"/>
              </w:rPr>
            </w:pPr>
            <w:r w:rsidRPr="00C969FD">
              <w:rPr>
                <w:b/>
                <w:sz w:val="20"/>
                <w:szCs w:val="20"/>
              </w:rPr>
              <w:tab/>
              <w:t>v. (39</w:t>
            </w:r>
            <w:r w:rsidR="00CD1A29" w:rsidRPr="00C969FD">
              <w:rPr>
                <w:b/>
                <w:sz w:val="20"/>
                <w:szCs w:val="20"/>
              </w:rPr>
              <w:t>785</w:t>
            </w:r>
            <w:r w:rsidRPr="00C969FD">
              <w:rPr>
                <w:b/>
                <w:sz w:val="20"/>
                <w:szCs w:val="20"/>
              </w:rPr>
              <w:t>)</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Trent White</w:t>
            </w:r>
            <w:r w:rsidR="005F28DF" w:rsidRPr="00C969FD">
              <w:rPr>
                <w:b/>
                <w:sz w:val="20"/>
                <w:szCs w:val="20"/>
              </w:rPr>
              <w:t xml:space="preserve"> (N.</w:t>
            </w:r>
            <w:r w:rsidRPr="00C969FD">
              <w:rPr>
                <w:b/>
                <w:sz w:val="20"/>
                <w:szCs w:val="20"/>
              </w:rPr>
              <w:t>L</w:t>
            </w:r>
            <w:r w:rsidR="005F28DF" w:rsidRPr="00C969FD">
              <w:rPr>
                <w:b/>
                <w:sz w:val="20"/>
                <w:szCs w:val="20"/>
              </w:rPr>
              <w:t>.)</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rPr>
              <w:t>(</w:t>
            </w:r>
            <w:r w:rsidR="00CD1A29" w:rsidRPr="00C969FD">
              <w:rPr>
                <w:sz w:val="20"/>
                <w:szCs w:val="20"/>
              </w:rPr>
              <w:t>As of Right</w:t>
            </w:r>
            <w:r w:rsidRPr="00C969FD">
              <w:rPr>
                <w:sz w:val="20"/>
                <w:szCs w:val="20"/>
              </w:rPr>
              <w:t>)</w:t>
            </w:r>
          </w:p>
          <w:p w:rsidR="005F28DF" w:rsidRPr="00C969FD" w:rsidRDefault="005F28DF" w:rsidP="005F28DF">
            <w:pPr>
              <w:rPr>
                <w:sz w:val="20"/>
                <w:szCs w:val="20"/>
              </w:rPr>
            </w:pPr>
          </w:p>
          <w:p w:rsidR="0086340B" w:rsidRPr="00C969FD" w:rsidRDefault="005F28DF" w:rsidP="005F28DF">
            <w:pPr>
              <w:rPr>
                <w:sz w:val="20"/>
                <w:szCs w:val="20"/>
              </w:rPr>
            </w:pPr>
            <w:r w:rsidRPr="00C969FD">
              <w:rPr>
                <w:sz w:val="20"/>
                <w:szCs w:val="20"/>
                <w:lang w:val="fr-CA"/>
              </w:rPr>
              <w:pict>
                <v:rect id="_x0000_i1077" style="width:106.1pt;height:1pt" o:hrpct="500" o:hrstd="t" o:hrnoshade="t" o:hr="t" fillcolor="black [3213]" stroked="f"/>
              </w:pict>
            </w:r>
          </w:p>
        </w:tc>
      </w:tr>
      <w:tr w:rsidR="005F28DF" w:rsidRPr="00C969FD" w:rsidTr="005F1ED8">
        <w:trPr>
          <w:cantSplit/>
        </w:trPr>
        <w:tc>
          <w:tcPr>
            <w:tcW w:w="2206" w:type="pct"/>
            <w:tcMar>
              <w:left w:w="0" w:type="dxa"/>
              <w:right w:w="0" w:type="dxa"/>
            </w:tcMar>
          </w:tcPr>
          <w:p w:rsidR="005F28DF" w:rsidRPr="00C969FD" w:rsidRDefault="005F28DF" w:rsidP="005F28DF">
            <w:pPr>
              <w:rPr>
                <w:sz w:val="20"/>
                <w:szCs w:val="20"/>
              </w:rPr>
            </w:pPr>
            <w:r w:rsidRPr="00C969FD">
              <w:rPr>
                <w:sz w:val="20"/>
                <w:szCs w:val="20"/>
              </w:rPr>
              <w:t>Ju</w:t>
            </w:r>
            <w:r w:rsidR="00CD1A29" w:rsidRPr="00C969FD">
              <w:rPr>
                <w:sz w:val="20"/>
                <w:szCs w:val="20"/>
              </w:rPr>
              <w:t>ne</w:t>
            </w:r>
            <w:r w:rsidRPr="00C969FD">
              <w:rPr>
                <w:sz w:val="20"/>
                <w:szCs w:val="20"/>
              </w:rPr>
              <w:t xml:space="preserve"> </w:t>
            </w:r>
            <w:r w:rsidR="00CD1A29" w:rsidRPr="00C969FD">
              <w:rPr>
                <w:sz w:val="20"/>
                <w:szCs w:val="20"/>
              </w:rPr>
              <w:t>2</w:t>
            </w:r>
            <w:r w:rsidRPr="00C969FD">
              <w:rPr>
                <w:sz w:val="20"/>
                <w:szCs w:val="20"/>
              </w:rPr>
              <w:t>1, 2021</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Nova Chemicals Corporation</w:t>
            </w:r>
          </w:p>
          <w:p w:rsidR="005F28DF" w:rsidRPr="00C969FD" w:rsidRDefault="005F28DF" w:rsidP="005F28DF">
            <w:pPr>
              <w:rPr>
                <w:sz w:val="20"/>
                <w:szCs w:val="20"/>
              </w:rPr>
            </w:pPr>
          </w:p>
          <w:p w:rsidR="005F28DF" w:rsidRPr="00C969FD" w:rsidRDefault="005F28DF" w:rsidP="005F28DF">
            <w:pPr>
              <w:rPr>
                <w:b/>
                <w:sz w:val="20"/>
                <w:szCs w:val="20"/>
              </w:rPr>
            </w:pPr>
            <w:r w:rsidRPr="00C969FD">
              <w:rPr>
                <w:b/>
                <w:sz w:val="20"/>
                <w:szCs w:val="20"/>
              </w:rPr>
              <w:tab/>
              <w:t>v. (3</w:t>
            </w:r>
            <w:r w:rsidR="00CD1A29" w:rsidRPr="00C969FD">
              <w:rPr>
                <w:b/>
                <w:sz w:val="20"/>
                <w:szCs w:val="20"/>
              </w:rPr>
              <w:t>9</w:t>
            </w:r>
            <w:r w:rsidRPr="00C969FD">
              <w:rPr>
                <w:b/>
                <w:sz w:val="20"/>
                <w:szCs w:val="20"/>
              </w:rPr>
              <w:t>4</w:t>
            </w:r>
            <w:r w:rsidR="00CD1A29" w:rsidRPr="00C969FD">
              <w:rPr>
                <w:b/>
                <w:sz w:val="20"/>
                <w:szCs w:val="20"/>
              </w:rPr>
              <w:t>39</w:t>
            </w:r>
            <w:r w:rsidRPr="00C969FD">
              <w:rPr>
                <w:b/>
                <w:sz w:val="20"/>
                <w:szCs w:val="20"/>
              </w:rPr>
              <w:t>)</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 xml:space="preserve">Dow Chemical Company, et al. </w:t>
            </w:r>
            <w:r w:rsidR="005F28DF" w:rsidRPr="00C969FD">
              <w:rPr>
                <w:b/>
                <w:sz w:val="20"/>
                <w:szCs w:val="20"/>
              </w:rPr>
              <w:t>(</w:t>
            </w:r>
            <w:r w:rsidRPr="00C969FD">
              <w:rPr>
                <w:b/>
                <w:sz w:val="20"/>
                <w:szCs w:val="20"/>
              </w:rPr>
              <w:t>F</w:t>
            </w:r>
            <w:r w:rsidR="005F28DF" w:rsidRPr="00C969FD">
              <w:rPr>
                <w:b/>
                <w:sz w:val="20"/>
                <w:szCs w:val="20"/>
              </w:rPr>
              <w:t>.</w:t>
            </w:r>
            <w:r w:rsidRPr="00C969FD">
              <w:rPr>
                <w:b/>
                <w:sz w:val="20"/>
                <w:szCs w:val="20"/>
              </w:rPr>
              <w:t>C</w:t>
            </w:r>
            <w:r w:rsidR="005F28DF" w:rsidRPr="00C969FD">
              <w:rPr>
                <w:b/>
                <w:sz w:val="20"/>
                <w:szCs w:val="20"/>
              </w:rPr>
              <w:t>.)</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rPr>
              <w:t>(By Leave)</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lang w:val="fr-CA"/>
              </w:rPr>
              <w:pict>
                <v:rect id="_x0000_i1079" style="width:106.1pt;height:1pt" o:hrpct="500" o:hrstd="t" o:hrnoshade="t" o:hr="t" fillcolor="black [3213]" stroked="f"/>
              </w:pict>
            </w:r>
          </w:p>
        </w:tc>
        <w:tc>
          <w:tcPr>
            <w:tcW w:w="588" w:type="pct"/>
          </w:tcPr>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tc>
        <w:tc>
          <w:tcPr>
            <w:tcW w:w="2206" w:type="pct"/>
          </w:tcPr>
          <w:p w:rsidR="00CD1A29" w:rsidRPr="00C969FD" w:rsidRDefault="00CD1A29" w:rsidP="00CD1A29">
            <w:pPr>
              <w:rPr>
                <w:sz w:val="20"/>
                <w:szCs w:val="20"/>
              </w:rPr>
            </w:pPr>
            <w:r w:rsidRPr="00C969FD">
              <w:rPr>
                <w:sz w:val="20"/>
                <w:szCs w:val="20"/>
              </w:rPr>
              <w:t>June 21, 2021</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James Andrew Beaver</w:t>
            </w:r>
          </w:p>
          <w:p w:rsidR="005F28DF" w:rsidRPr="00C969FD" w:rsidRDefault="005F28DF" w:rsidP="005F28DF">
            <w:pPr>
              <w:rPr>
                <w:sz w:val="20"/>
                <w:szCs w:val="20"/>
              </w:rPr>
            </w:pPr>
          </w:p>
          <w:p w:rsidR="005F28DF" w:rsidRPr="00C969FD" w:rsidRDefault="005F28DF" w:rsidP="005F28DF">
            <w:pPr>
              <w:rPr>
                <w:b/>
                <w:sz w:val="20"/>
                <w:szCs w:val="20"/>
              </w:rPr>
            </w:pPr>
            <w:r w:rsidRPr="00C969FD">
              <w:rPr>
                <w:b/>
                <w:sz w:val="20"/>
                <w:szCs w:val="20"/>
              </w:rPr>
              <w:tab/>
              <w:t>v. (39</w:t>
            </w:r>
            <w:r w:rsidR="00CD1A29" w:rsidRPr="00C969FD">
              <w:rPr>
                <w:b/>
                <w:sz w:val="20"/>
                <w:szCs w:val="20"/>
              </w:rPr>
              <w:t>480</w:t>
            </w:r>
            <w:r w:rsidRPr="00C969FD">
              <w:rPr>
                <w:b/>
                <w:sz w:val="20"/>
                <w:szCs w:val="20"/>
              </w:rPr>
              <w:t>)</w:t>
            </w:r>
          </w:p>
          <w:p w:rsidR="005F28DF" w:rsidRPr="00C969FD" w:rsidRDefault="005F28DF" w:rsidP="005F28DF">
            <w:pPr>
              <w:rPr>
                <w:sz w:val="20"/>
                <w:szCs w:val="20"/>
              </w:rPr>
            </w:pPr>
          </w:p>
          <w:p w:rsidR="005F28DF" w:rsidRPr="00C969FD" w:rsidRDefault="00CD1A29" w:rsidP="005F28DF">
            <w:pPr>
              <w:rPr>
                <w:b/>
                <w:sz w:val="20"/>
                <w:szCs w:val="20"/>
              </w:rPr>
            </w:pPr>
            <w:r w:rsidRPr="00C969FD">
              <w:rPr>
                <w:b/>
                <w:sz w:val="20"/>
                <w:szCs w:val="20"/>
              </w:rPr>
              <w:t>Her Majesty the Queen</w:t>
            </w:r>
            <w:r w:rsidR="005F28DF" w:rsidRPr="00C969FD">
              <w:rPr>
                <w:b/>
                <w:sz w:val="20"/>
                <w:szCs w:val="20"/>
              </w:rPr>
              <w:t xml:space="preserve"> (</w:t>
            </w:r>
            <w:r w:rsidRPr="00C969FD">
              <w:rPr>
                <w:b/>
                <w:sz w:val="20"/>
                <w:szCs w:val="20"/>
              </w:rPr>
              <w:t>Alta</w:t>
            </w:r>
            <w:r w:rsidR="005F28DF" w:rsidRPr="00C969FD">
              <w:rPr>
                <w:b/>
                <w:sz w:val="20"/>
                <w:szCs w:val="20"/>
              </w:rPr>
              <w:t>.)</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rPr>
              <w:t>(By Leave)</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lang w:val="fr-CA"/>
              </w:rPr>
              <w:pict>
                <v:rect id="_x0000_i1080" style="width:106.1pt;height:1pt" o:hrpct="500" o:hrstd="t" o:hrnoshade="t" o:hr="t" fillcolor="black [3213]" stroked="f"/>
              </w:pict>
            </w:r>
          </w:p>
        </w:tc>
      </w:tr>
      <w:tr w:rsidR="005F28DF" w:rsidRPr="00C969FD" w:rsidTr="005F1ED8">
        <w:trPr>
          <w:cantSplit/>
        </w:trPr>
        <w:tc>
          <w:tcPr>
            <w:tcW w:w="2206" w:type="pct"/>
            <w:tcMar>
              <w:left w:w="0" w:type="dxa"/>
              <w:right w:w="0" w:type="dxa"/>
            </w:tcMar>
          </w:tcPr>
          <w:p w:rsidR="00C969FD" w:rsidRPr="00C969FD" w:rsidRDefault="00C969FD" w:rsidP="00C969FD">
            <w:pPr>
              <w:rPr>
                <w:sz w:val="20"/>
                <w:szCs w:val="20"/>
              </w:rPr>
            </w:pPr>
            <w:r w:rsidRPr="00C969FD">
              <w:rPr>
                <w:sz w:val="20"/>
                <w:szCs w:val="20"/>
              </w:rPr>
              <w:t>June 21, 2021</w:t>
            </w:r>
          </w:p>
          <w:p w:rsidR="005F28DF" w:rsidRPr="00C969FD" w:rsidRDefault="005F28DF" w:rsidP="005F28DF">
            <w:pPr>
              <w:rPr>
                <w:sz w:val="20"/>
                <w:szCs w:val="20"/>
              </w:rPr>
            </w:pPr>
          </w:p>
          <w:p w:rsidR="005F28DF" w:rsidRPr="00C969FD" w:rsidRDefault="00C969FD" w:rsidP="005F28DF">
            <w:pPr>
              <w:rPr>
                <w:b/>
                <w:sz w:val="20"/>
                <w:szCs w:val="20"/>
              </w:rPr>
            </w:pPr>
            <w:r w:rsidRPr="00C969FD">
              <w:rPr>
                <w:b/>
                <w:sz w:val="20"/>
                <w:szCs w:val="20"/>
              </w:rPr>
              <w:t>Brian John Lambert</w:t>
            </w:r>
          </w:p>
          <w:p w:rsidR="005F28DF" w:rsidRPr="00C969FD" w:rsidRDefault="005F28DF" w:rsidP="005F28DF">
            <w:pPr>
              <w:rPr>
                <w:sz w:val="20"/>
                <w:szCs w:val="20"/>
              </w:rPr>
            </w:pPr>
          </w:p>
          <w:p w:rsidR="005F28DF" w:rsidRPr="00C969FD" w:rsidRDefault="005F28DF" w:rsidP="005F28DF">
            <w:pPr>
              <w:rPr>
                <w:b/>
                <w:sz w:val="20"/>
                <w:szCs w:val="20"/>
              </w:rPr>
            </w:pPr>
            <w:r w:rsidRPr="00C969FD">
              <w:rPr>
                <w:b/>
                <w:sz w:val="20"/>
                <w:szCs w:val="20"/>
              </w:rPr>
              <w:tab/>
              <w:t>v. (39</w:t>
            </w:r>
            <w:r w:rsidR="00CD1A29" w:rsidRPr="00C969FD">
              <w:rPr>
                <w:b/>
                <w:sz w:val="20"/>
                <w:szCs w:val="20"/>
              </w:rPr>
              <w:t>481)</w:t>
            </w:r>
          </w:p>
          <w:p w:rsidR="00CD1A29" w:rsidRPr="00C969FD" w:rsidRDefault="00CD1A29" w:rsidP="005F28DF">
            <w:pPr>
              <w:rPr>
                <w:sz w:val="20"/>
                <w:szCs w:val="20"/>
              </w:rPr>
            </w:pPr>
          </w:p>
          <w:p w:rsidR="005F28DF" w:rsidRPr="00C969FD" w:rsidRDefault="00C969FD" w:rsidP="005F28DF">
            <w:pPr>
              <w:rPr>
                <w:b/>
                <w:sz w:val="20"/>
                <w:szCs w:val="20"/>
              </w:rPr>
            </w:pPr>
            <w:r w:rsidRPr="00C969FD">
              <w:rPr>
                <w:b/>
                <w:sz w:val="20"/>
                <w:szCs w:val="20"/>
              </w:rPr>
              <w:t>Her Majesty the Queen</w:t>
            </w:r>
            <w:r w:rsidR="005F28DF" w:rsidRPr="00C969FD">
              <w:rPr>
                <w:b/>
                <w:sz w:val="20"/>
                <w:szCs w:val="20"/>
              </w:rPr>
              <w:t xml:space="preserve"> (</w:t>
            </w:r>
            <w:r w:rsidRPr="00C969FD">
              <w:rPr>
                <w:b/>
                <w:sz w:val="20"/>
                <w:szCs w:val="20"/>
              </w:rPr>
              <w:t>Alta</w:t>
            </w:r>
            <w:r w:rsidR="005F28DF" w:rsidRPr="00C969FD">
              <w:rPr>
                <w:b/>
                <w:sz w:val="20"/>
                <w:szCs w:val="20"/>
              </w:rPr>
              <w:t>.)</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rPr>
              <w:t>(By Leave)</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lang w:val="fr-CA"/>
              </w:rPr>
              <w:pict>
                <v:rect id="_x0000_i1081" style="width:106.1pt;height:1pt" o:hrpct="500" o:hrstd="t" o:hrnoshade="t" o:hr="t" fillcolor="black [3213]" stroked="f"/>
              </w:pict>
            </w:r>
          </w:p>
        </w:tc>
        <w:tc>
          <w:tcPr>
            <w:tcW w:w="588" w:type="pct"/>
          </w:tcPr>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tc>
        <w:tc>
          <w:tcPr>
            <w:tcW w:w="2206" w:type="pct"/>
          </w:tcPr>
          <w:p w:rsidR="005F28DF" w:rsidRPr="00C969FD" w:rsidRDefault="00C969FD" w:rsidP="005F28DF">
            <w:pPr>
              <w:rPr>
                <w:sz w:val="20"/>
                <w:szCs w:val="20"/>
                <w:lang w:val="fr-CA"/>
              </w:rPr>
            </w:pPr>
            <w:r w:rsidRPr="00C969FD">
              <w:rPr>
                <w:sz w:val="20"/>
                <w:szCs w:val="20"/>
                <w:lang w:val="fr-CA"/>
              </w:rPr>
              <w:t>Le 25 juin</w:t>
            </w:r>
            <w:r w:rsidR="005F28DF" w:rsidRPr="00C969FD">
              <w:rPr>
                <w:sz w:val="20"/>
                <w:szCs w:val="20"/>
                <w:lang w:val="fr-CA"/>
              </w:rPr>
              <w:t xml:space="preserve"> 2021</w:t>
            </w:r>
          </w:p>
          <w:p w:rsidR="005F28DF" w:rsidRPr="00C969FD" w:rsidRDefault="005F28DF" w:rsidP="005F28DF">
            <w:pPr>
              <w:rPr>
                <w:sz w:val="20"/>
                <w:szCs w:val="20"/>
                <w:lang w:val="fr-CA"/>
              </w:rPr>
            </w:pPr>
          </w:p>
          <w:p w:rsidR="005F28DF" w:rsidRPr="00C969FD" w:rsidRDefault="00C969FD" w:rsidP="005F28DF">
            <w:pPr>
              <w:rPr>
                <w:b/>
                <w:sz w:val="20"/>
                <w:szCs w:val="20"/>
                <w:lang w:val="fr-CA"/>
              </w:rPr>
            </w:pPr>
            <w:r w:rsidRPr="00C969FD">
              <w:rPr>
                <w:b/>
                <w:sz w:val="20"/>
                <w:szCs w:val="20"/>
                <w:lang w:val="fr-CA"/>
              </w:rPr>
              <w:t>Procureur général du Québec, et al.</w:t>
            </w:r>
          </w:p>
          <w:p w:rsidR="005F28DF" w:rsidRPr="00C969FD" w:rsidRDefault="005F28DF" w:rsidP="005F28DF">
            <w:pPr>
              <w:rPr>
                <w:sz w:val="20"/>
                <w:szCs w:val="20"/>
                <w:lang w:val="fr-CA"/>
              </w:rPr>
            </w:pPr>
          </w:p>
          <w:p w:rsidR="005F28DF" w:rsidRPr="00C969FD" w:rsidRDefault="005F28DF" w:rsidP="005F28DF">
            <w:pPr>
              <w:rPr>
                <w:b/>
                <w:sz w:val="20"/>
                <w:szCs w:val="20"/>
                <w:lang w:val="fr-CA"/>
              </w:rPr>
            </w:pPr>
            <w:r w:rsidRPr="00C969FD">
              <w:rPr>
                <w:b/>
                <w:sz w:val="20"/>
                <w:szCs w:val="20"/>
                <w:lang w:val="fr-CA"/>
              </w:rPr>
              <w:tab/>
            </w:r>
            <w:r w:rsidR="00C969FD" w:rsidRPr="00C969FD">
              <w:rPr>
                <w:b/>
                <w:sz w:val="20"/>
                <w:szCs w:val="20"/>
                <w:lang w:val="fr-CA"/>
              </w:rPr>
              <w:t>c</w:t>
            </w:r>
            <w:r w:rsidRPr="00C969FD">
              <w:rPr>
                <w:b/>
                <w:sz w:val="20"/>
                <w:szCs w:val="20"/>
                <w:lang w:val="fr-CA"/>
              </w:rPr>
              <w:t>. (39</w:t>
            </w:r>
            <w:r w:rsidR="00C969FD" w:rsidRPr="00C969FD">
              <w:rPr>
                <w:b/>
                <w:sz w:val="20"/>
                <w:szCs w:val="20"/>
                <w:lang w:val="fr-CA"/>
              </w:rPr>
              <w:t>544</w:t>
            </w:r>
            <w:r w:rsidRPr="00C969FD">
              <w:rPr>
                <w:b/>
                <w:sz w:val="20"/>
                <w:szCs w:val="20"/>
                <w:lang w:val="fr-CA"/>
              </w:rPr>
              <w:t>)</w:t>
            </w:r>
          </w:p>
          <w:p w:rsidR="005F28DF" w:rsidRPr="00C969FD" w:rsidRDefault="005F28DF" w:rsidP="005F28DF">
            <w:pPr>
              <w:rPr>
                <w:sz w:val="20"/>
                <w:szCs w:val="20"/>
                <w:lang w:val="fr-CA"/>
              </w:rPr>
            </w:pPr>
          </w:p>
          <w:p w:rsidR="005F28DF" w:rsidRPr="00C969FD" w:rsidRDefault="00C969FD" w:rsidP="005F28DF">
            <w:pPr>
              <w:rPr>
                <w:b/>
                <w:sz w:val="20"/>
                <w:szCs w:val="20"/>
                <w:lang w:val="fr-CA"/>
              </w:rPr>
            </w:pPr>
            <w:r w:rsidRPr="00C969FD">
              <w:rPr>
                <w:b/>
                <w:sz w:val="20"/>
                <w:szCs w:val="20"/>
                <w:lang w:val="fr-CA"/>
              </w:rPr>
              <w:t xml:space="preserve">Alexandre Bissonnette </w:t>
            </w:r>
            <w:r w:rsidR="005F28DF" w:rsidRPr="00C969FD">
              <w:rPr>
                <w:b/>
                <w:sz w:val="20"/>
                <w:szCs w:val="20"/>
                <w:lang w:val="fr-CA"/>
              </w:rPr>
              <w:t>(</w:t>
            </w:r>
            <w:r w:rsidRPr="00C969FD">
              <w:rPr>
                <w:b/>
                <w:sz w:val="20"/>
                <w:szCs w:val="20"/>
                <w:lang w:val="fr-CA"/>
              </w:rPr>
              <w:t>Qc</w:t>
            </w:r>
            <w:r w:rsidR="005F28DF" w:rsidRPr="00C969FD">
              <w:rPr>
                <w:b/>
                <w:sz w:val="20"/>
                <w:szCs w:val="20"/>
                <w:lang w:val="fr-CA"/>
              </w:rPr>
              <w:t>)</w:t>
            </w:r>
          </w:p>
          <w:p w:rsidR="005F28DF" w:rsidRPr="00C969FD" w:rsidRDefault="005F28DF" w:rsidP="005F28DF">
            <w:pPr>
              <w:rPr>
                <w:sz w:val="20"/>
                <w:szCs w:val="20"/>
                <w:lang w:val="fr-CA"/>
              </w:rPr>
            </w:pPr>
          </w:p>
          <w:p w:rsidR="005F28DF" w:rsidRPr="00C969FD" w:rsidRDefault="005F28DF" w:rsidP="005F28DF">
            <w:pPr>
              <w:rPr>
                <w:sz w:val="20"/>
                <w:szCs w:val="20"/>
                <w:lang w:val="fr-CA"/>
              </w:rPr>
            </w:pPr>
            <w:r w:rsidRPr="00C969FD">
              <w:rPr>
                <w:sz w:val="20"/>
                <w:szCs w:val="20"/>
                <w:lang w:val="fr-CA"/>
              </w:rPr>
              <w:t>(</w:t>
            </w:r>
            <w:r w:rsidR="00C969FD" w:rsidRPr="00C969FD">
              <w:rPr>
                <w:sz w:val="20"/>
                <w:szCs w:val="20"/>
                <w:lang w:val="fr-CA"/>
              </w:rPr>
              <w:t>Sur autorisation</w:t>
            </w:r>
            <w:r w:rsidRPr="00C969FD">
              <w:rPr>
                <w:sz w:val="20"/>
                <w:szCs w:val="20"/>
                <w:lang w:val="fr-CA"/>
              </w:rPr>
              <w:t>)</w:t>
            </w:r>
          </w:p>
          <w:p w:rsidR="005F28DF" w:rsidRPr="00C969FD" w:rsidRDefault="005F28DF" w:rsidP="005F28DF">
            <w:pPr>
              <w:rPr>
                <w:sz w:val="20"/>
                <w:szCs w:val="20"/>
                <w:lang w:val="fr-CA"/>
              </w:rPr>
            </w:pPr>
          </w:p>
          <w:p w:rsidR="005F28DF" w:rsidRPr="00C969FD" w:rsidRDefault="005F28DF" w:rsidP="005F28DF">
            <w:pPr>
              <w:rPr>
                <w:sz w:val="20"/>
                <w:szCs w:val="20"/>
              </w:rPr>
            </w:pPr>
            <w:r w:rsidRPr="00C969FD">
              <w:rPr>
                <w:sz w:val="20"/>
                <w:szCs w:val="20"/>
                <w:lang w:val="fr-CA"/>
              </w:rPr>
              <w:pict>
                <v:rect id="_x0000_i1082" style="width:106.1pt;height:1pt" o:hrpct="500" o:hrstd="t" o:hrnoshade="t" o:hr="t" fillcolor="black [3213]" stroked="f"/>
              </w:pict>
            </w:r>
          </w:p>
        </w:tc>
      </w:tr>
      <w:tr w:rsidR="005F28DF" w:rsidRPr="00C969FD" w:rsidTr="005F1ED8">
        <w:trPr>
          <w:cantSplit/>
        </w:trPr>
        <w:tc>
          <w:tcPr>
            <w:tcW w:w="2206" w:type="pct"/>
            <w:tcMar>
              <w:left w:w="0" w:type="dxa"/>
              <w:right w:w="0" w:type="dxa"/>
            </w:tcMar>
          </w:tcPr>
          <w:p w:rsidR="005F28DF" w:rsidRPr="00C969FD" w:rsidRDefault="005F28DF" w:rsidP="005F28DF">
            <w:pPr>
              <w:rPr>
                <w:sz w:val="20"/>
                <w:szCs w:val="20"/>
              </w:rPr>
            </w:pPr>
            <w:r w:rsidRPr="00C969FD">
              <w:rPr>
                <w:sz w:val="20"/>
                <w:szCs w:val="20"/>
              </w:rPr>
              <w:t>Ju</w:t>
            </w:r>
            <w:r w:rsidR="00C969FD" w:rsidRPr="00C969FD">
              <w:rPr>
                <w:sz w:val="20"/>
                <w:szCs w:val="20"/>
              </w:rPr>
              <w:t>l</w:t>
            </w:r>
            <w:r w:rsidRPr="00C969FD">
              <w:rPr>
                <w:sz w:val="20"/>
                <w:szCs w:val="20"/>
              </w:rPr>
              <w:t xml:space="preserve">y </w:t>
            </w:r>
            <w:r w:rsidR="00C969FD" w:rsidRPr="00C969FD">
              <w:rPr>
                <w:sz w:val="20"/>
                <w:szCs w:val="20"/>
              </w:rPr>
              <w:t>20</w:t>
            </w:r>
            <w:r w:rsidRPr="00C969FD">
              <w:rPr>
                <w:sz w:val="20"/>
                <w:szCs w:val="20"/>
              </w:rPr>
              <w:t>, 2021</w:t>
            </w:r>
          </w:p>
          <w:p w:rsidR="005F28DF" w:rsidRPr="00C969FD" w:rsidRDefault="005F28DF" w:rsidP="005F28DF">
            <w:pPr>
              <w:rPr>
                <w:sz w:val="20"/>
                <w:szCs w:val="20"/>
              </w:rPr>
            </w:pPr>
          </w:p>
          <w:p w:rsidR="005F28DF" w:rsidRPr="00C969FD" w:rsidRDefault="00C969FD" w:rsidP="005F28DF">
            <w:pPr>
              <w:rPr>
                <w:b/>
                <w:sz w:val="20"/>
                <w:szCs w:val="20"/>
              </w:rPr>
            </w:pPr>
            <w:r w:rsidRPr="00C969FD">
              <w:rPr>
                <w:b/>
                <w:sz w:val="20"/>
                <w:szCs w:val="20"/>
              </w:rPr>
              <w:t>Peace River Hydro Partners, et al.</w:t>
            </w:r>
          </w:p>
          <w:p w:rsidR="005F28DF" w:rsidRPr="00C969FD" w:rsidRDefault="005F28DF" w:rsidP="005F28DF">
            <w:pPr>
              <w:rPr>
                <w:sz w:val="20"/>
                <w:szCs w:val="20"/>
              </w:rPr>
            </w:pPr>
          </w:p>
          <w:p w:rsidR="005F28DF" w:rsidRPr="00C969FD" w:rsidRDefault="005F28DF" w:rsidP="005F28DF">
            <w:pPr>
              <w:rPr>
                <w:b/>
                <w:sz w:val="20"/>
                <w:szCs w:val="20"/>
                <w:lang w:val="fr-CA"/>
              </w:rPr>
            </w:pPr>
            <w:r w:rsidRPr="00C969FD">
              <w:rPr>
                <w:b/>
                <w:sz w:val="20"/>
                <w:szCs w:val="20"/>
              </w:rPr>
              <w:tab/>
            </w:r>
            <w:r w:rsidRPr="00C969FD">
              <w:rPr>
                <w:b/>
                <w:sz w:val="20"/>
                <w:szCs w:val="20"/>
                <w:lang w:val="fr-CA"/>
              </w:rPr>
              <w:t>v. (3</w:t>
            </w:r>
            <w:r w:rsidR="00C969FD" w:rsidRPr="00C969FD">
              <w:rPr>
                <w:b/>
                <w:sz w:val="20"/>
                <w:szCs w:val="20"/>
                <w:lang w:val="fr-CA"/>
              </w:rPr>
              <w:t>9</w:t>
            </w:r>
            <w:r w:rsidRPr="00C969FD">
              <w:rPr>
                <w:b/>
                <w:sz w:val="20"/>
                <w:szCs w:val="20"/>
                <w:lang w:val="fr-CA"/>
              </w:rPr>
              <w:t>54</w:t>
            </w:r>
            <w:r w:rsidR="00C969FD" w:rsidRPr="00C969FD">
              <w:rPr>
                <w:b/>
                <w:sz w:val="20"/>
                <w:szCs w:val="20"/>
                <w:lang w:val="fr-CA"/>
              </w:rPr>
              <w:t>7</w:t>
            </w:r>
            <w:r w:rsidRPr="00C969FD">
              <w:rPr>
                <w:b/>
                <w:sz w:val="20"/>
                <w:szCs w:val="20"/>
                <w:lang w:val="fr-CA"/>
              </w:rPr>
              <w:t>)</w:t>
            </w:r>
          </w:p>
          <w:p w:rsidR="005F28DF" w:rsidRPr="00C969FD" w:rsidRDefault="005F28DF" w:rsidP="005F28DF">
            <w:pPr>
              <w:rPr>
                <w:sz w:val="20"/>
                <w:szCs w:val="20"/>
                <w:lang w:val="fr-CA"/>
              </w:rPr>
            </w:pPr>
          </w:p>
          <w:p w:rsidR="005F28DF" w:rsidRPr="00C969FD" w:rsidRDefault="00C969FD" w:rsidP="005F28DF">
            <w:pPr>
              <w:rPr>
                <w:b/>
                <w:sz w:val="20"/>
                <w:szCs w:val="20"/>
              </w:rPr>
            </w:pPr>
            <w:r w:rsidRPr="00C969FD">
              <w:rPr>
                <w:b/>
                <w:sz w:val="20"/>
                <w:szCs w:val="20"/>
              </w:rPr>
              <w:t xml:space="preserve">Petrowest Corporation, et al. </w:t>
            </w:r>
            <w:r w:rsidR="005F28DF" w:rsidRPr="00C969FD">
              <w:rPr>
                <w:b/>
                <w:sz w:val="20"/>
                <w:szCs w:val="20"/>
              </w:rPr>
              <w:t>(</w:t>
            </w:r>
            <w:r w:rsidRPr="00C969FD">
              <w:rPr>
                <w:b/>
                <w:sz w:val="20"/>
                <w:szCs w:val="20"/>
              </w:rPr>
              <w:t>B</w:t>
            </w:r>
            <w:r w:rsidR="005F28DF" w:rsidRPr="00C969FD">
              <w:rPr>
                <w:b/>
                <w:sz w:val="20"/>
                <w:szCs w:val="20"/>
              </w:rPr>
              <w:t>.</w:t>
            </w:r>
            <w:r w:rsidRPr="00C969FD">
              <w:rPr>
                <w:b/>
                <w:sz w:val="20"/>
                <w:szCs w:val="20"/>
              </w:rPr>
              <w:t>C</w:t>
            </w:r>
            <w:r w:rsidR="005F28DF" w:rsidRPr="00C969FD">
              <w:rPr>
                <w:b/>
                <w:sz w:val="20"/>
                <w:szCs w:val="20"/>
              </w:rPr>
              <w:t>.)</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rPr>
              <w:t>(By Leave)</w:t>
            </w:r>
          </w:p>
          <w:p w:rsidR="005F28DF" w:rsidRPr="00C969FD" w:rsidRDefault="005F28DF" w:rsidP="005F28DF">
            <w:pPr>
              <w:rPr>
                <w:sz w:val="20"/>
                <w:szCs w:val="20"/>
              </w:rPr>
            </w:pPr>
          </w:p>
          <w:p w:rsidR="005F28DF" w:rsidRPr="00C969FD" w:rsidRDefault="005F28DF" w:rsidP="005F28DF">
            <w:pPr>
              <w:rPr>
                <w:sz w:val="20"/>
                <w:szCs w:val="20"/>
              </w:rPr>
            </w:pPr>
            <w:r w:rsidRPr="00C969FD">
              <w:rPr>
                <w:sz w:val="20"/>
                <w:szCs w:val="20"/>
                <w:lang w:val="fr-CA"/>
              </w:rPr>
              <w:pict>
                <v:rect id="_x0000_i1083" style="width:106.1pt;height:1pt" o:hrpct="500" o:hrstd="t" o:hrnoshade="t" o:hr="t" fillcolor="black [3213]" stroked="f"/>
              </w:pict>
            </w:r>
          </w:p>
        </w:tc>
        <w:tc>
          <w:tcPr>
            <w:tcW w:w="588" w:type="pct"/>
          </w:tcPr>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p w:rsidR="005F28DF" w:rsidRPr="00C969FD" w:rsidRDefault="005F28DF" w:rsidP="005F1ED8">
            <w:pPr>
              <w:jc w:val="center"/>
              <w:rPr>
                <w:sz w:val="20"/>
                <w:szCs w:val="20"/>
              </w:rPr>
            </w:pPr>
          </w:p>
        </w:tc>
        <w:tc>
          <w:tcPr>
            <w:tcW w:w="2206" w:type="pct"/>
          </w:tcPr>
          <w:p w:rsidR="005F28DF" w:rsidRPr="00C969FD" w:rsidRDefault="005F28DF" w:rsidP="005F28DF">
            <w:pPr>
              <w:rPr>
                <w:sz w:val="20"/>
                <w:szCs w:val="20"/>
              </w:rPr>
            </w:pPr>
          </w:p>
        </w:tc>
      </w:tr>
    </w:tbl>
    <w:p w:rsidR="0010587F" w:rsidRPr="00C969FD" w:rsidRDefault="0010587F" w:rsidP="00F40249">
      <w:pPr>
        <w:rPr>
          <w:sz w:val="20"/>
          <w:szCs w:val="20"/>
        </w:rPr>
      </w:pPr>
    </w:p>
    <w:p w:rsidR="00C969FD" w:rsidRPr="00C969FD" w:rsidRDefault="00C969FD" w:rsidP="00F40249">
      <w:pPr>
        <w:rPr>
          <w:sz w:val="20"/>
          <w:szCs w:val="20"/>
        </w:rPr>
      </w:pPr>
    </w:p>
    <w:p w:rsidR="00EB2B90" w:rsidRPr="00C969FD" w:rsidRDefault="00EB2B90" w:rsidP="00F40249">
      <w:pPr>
        <w:rPr>
          <w:sz w:val="20"/>
          <w:szCs w:val="20"/>
        </w:rPr>
        <w:sectPr w:rsidR="00EB2B90" w:rsidRPr="00C969FD" w:rsidSect="00F4024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113336" w:rsidRPr="00C969FD" w:rsidRDefault="00113336" w:rsidP="00113336">
      <w:pPr>
        <w:tabs>
          <w:tab w:val="center" w:pos="5220"/>
          <w:tab w:val="right" w:pos="10800"/>
        </w:tabs>
        <w:jc w:val="center"/>
        <w:rPr>
          <w:rFonts w:ascii="Arial" w:hAnsi="Arial" w:cs="Arial"/>
          <w:sz w:val="22"/>
          <w:lang w:val="fr-CA"/>
        </w:rPr>
      </w:pPr>
      <w:bookmarkStart w:id="5" w:name="1"/>
      <w:bookmarkStart w:id="6" w:name="QuickMark"/>
      <w:bookmarkEnd w:id="5"/>
      <w:bookmarkEnd w:id="6"/>
      <w:r w:rsidRPr="00C969FD">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C969FD"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DECEMBER – DÉCEMBRE</w:t>
            </w:r>
          </w:p>
        </w:tc>
      </w:tr>
      <w:tr w:rsidR="00113336" w:rsidRPr="00C969FD"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4"/>
                <w:szCs w:val="14"/>
                <w:lang w:val="fr-FR"/>
              </w:rPr>
            </w:pPr>
            <w:r w:rsidRPr="00C969FD">
              <w:rPr>
                <w:rFonts w:ascii="Arial" w:hAnsi="Arial" w:cs="Arial"/>
                <w:b/>
                <w:sz w:val="14"/>
                <w:szCs w:val="14"/>
                <w:lang w:val="fr-FR"/>
              </w:rPr>
              <w:t>S</w:t>
            </w:r>
          </w:p>
          <w:p w:rsidR="00113336" w:rsidRPr="00C969FD" w:rsidRDefault="00113336" w:rsidP="009B36BA">
            <w:pPr>
              <w:tabs>
                <w:tab w:val="center" w:pos="5220"/>
                <w:tab w:val="right" w:pos="10440"/>
              </w:tabs>
              <w:jc w:val="center"/>
              <w:rPr>
                <w:rFonts w:ascii="Arial" w:hAnsi="Arial" w:cs="Arial"/>
                <w:b/>
                <w:sz w:val="14"/>
                <w:szCs w:val="14"/>
                <w:lang w:val="fr-FR"/>
              </w:rPr>
            </w:pPr>
            <w:r w:rsidRPr="00C969FD">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T</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W</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T</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F</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T</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W</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T</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F</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S</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M</w:t>
            </w:r>
          </w:p>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lang w:val="fr-FR"/>
              </w:rPr>
            </w:pPr>
            <w:r w:rsidRPr="00C969FD">
              <w:rPr>
                <w:rFonts w:ascii="Arial" w:hAnsi="Arial" w:cs="Arial"/>
                <w:b/>
                <w:sz w:val="13"/>
                <w:szCs w:val="13"/>
                <w:lang w:val="fr-FR"/>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r>
      <w:tr w:rsidR="00113336" w:rsidRPr="00C969FD"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b/>
                <w:sz w:val="13"/>
                <w:szCs w:val="13"/>
              </w:rPr>
              <w:t>CC</w:t>
            </w:r>
            <w:r w:rsidRPr="00C969FD">
              <w:rPr>
                <w:rFonts w:ascii="Arial" w:hAnsi="Arial" w:cs="Arial"/>
                <w:sz w:val="13"/>
                <w:szCs w:val="13"/>
              </w:rPr>
              <w:t xml:space="preserve"> </w:t>
            </w:r>
          </w:p>
          <w:p w:rsidR="00113336" w:rsidRPr="00C969FD" w:rsidRDefault="00113336" w:rsidP="009B36BA">
            <w:pPr>
              <w:jc w:val="center"/>
              <w:rPr>
                <w:rFonts w:ascii="Arial" w:hAnsi="Arial" w:cs="Arial"/>
                <w:sz w:val="13"/>
                <w:szCs w:val="13"/>
              </w:rPr>
            </w:pPr>
            <w:r w:rsidRPr="00C969F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5</w:t>
            </w:r>
          </w:p>
        </w:tc>
      </w:tr>
      <w:tr w:rsidR="00113336" w:rsidRPr="00C969FD"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C969FD" w:rsidRDefault="00113336"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113336" w:rsidP="00113336">
            <w:pPr>
              <w:jc w:val="center"/>
              <w:rPr>
                <w:rFonts w:ascii="Arial" w:hAnsi="Arial" w:cs="Arial"/>
                <w:sz w:val="13"/>
                <w:szCs w:val="13"/>
              </w:rPr>
            </w:pPr>
            <w:r w:rsidRPr="00C969FD">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H</w:t>
            </w:r>
          </w:p>
          <w:p w:rsidR="00113336" w:rsidRPr="00C969FD" w:rsidRDefault="00113336" w:rsidP="009B36BA">
            <w:pPr>
              <w:jc w:val="center"/>
              <w:rPr>
                <w:rFonts w:ascii="Arial" w:hAnsi="Arial" w:cs="Arial"/>
                <w:sz w:val="13"/>
                <w:szCs w:val="13"/>
              </w:rPr>
            </w:pPr>
            <w:r w:rsidRPr="00C969FD">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113336">
            <w:pPr>
              <w:jc w:val="center"/>
              <w:rPr>
                <w:rFonts w:ascii="Arial" w:hAnsi="Arial" w:cs="Arial"/>
                <w:sz w:val="13"/>
                <w:szCs w:val="13"/>
              </w:rPr>
            </w:pPr>
            <w:r w:rsidRPr="00C969F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12</w:t>
            </w:r>
          </w:p>
        </w:tc>
      </w:tr>
      <w:tr w:rsidR="00B4618C" w:rsidRPr="00C969FD"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C969FD" w:rsidRDefault="00113336" w:rsidP="009B36BA">
            <w:pPr>
              <w:jc w:val="center"/>
              <w:rPr>
                <w:rFonts w:ascii="Arial" w:hAnsi="Arial" w:cs="Arial"/>
                <w:b/>
                <w:sz w:val="13"/>
                <w:szCs w:val="13"/>
              </w:rPr>
            </w:pPr>
            <w:r w:rsidRPr="00C969FD">
              <w:rPr>
                <w:rFonts w:ascii="Arial" w:hAnsi="Arial" w:cs="Arial"/>
                <w:b/>
                <w:sz w:val="13"/>
                <w:szCs w:val="13"/>
              </w:rPr>
              <w:t>H</w:t>
            </w:r>
          </w:p>
          <w:p w:rsidR="00113336" w:rsidRPr="00C969FD" w:rsidRDefault="00113336" w:rsidP="00113336">
            <w:pPr>
              <w:jc w:val="center"/>
              <w:rPr>
                <w:rFonts w:ascii="Arial" w:hAnsi="Arial" w:cs="Arial"/>
                <w:sz w:val="13"/>
                <w:szCs w:val="13"/>
              </w:rPr>
            </w:pPr>
            <w:r w:rsidRPr="00C969FD">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19</w:t>
            </w:r>
          </w:p>
        </w:tc>
      </w:tr>
      <w:tr w:rsidR="00113336" w:rsidRPr="00C969FD"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9B36BA">
            <w:pPr>
              <w:jc w:val="center"/>
              <w:rPr>
                <w:rFonts w:ascii="Arial" w:hAnsi="Arial" w:cs="Arial"/>
                <w:sz w:val="13"/>
                <w:szCs w:val="13"/>
              </w:rPr>
            </w:pPr>
            <w:r w:rsidRPr="00C969F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H</w:t>
            </w:r>
          </w:p>
          <w:p w:rsidR="00113336" w:rsidRPr="00C969FD" w:rsidRDefault="005B2EA9" w:rsidP="009B36BA">
            <w:pPr>
              <w:jc w:val="center"/>
              <w:rPr>
                <w:rFonts w:ascii="Arial" w:hAnsi="Arial" w:cs="Arial"/>
                <w:sz w:val="13"/>
                <w:szCs w:val="13"/>
              </w:rPr>
            </w:pPr>
            <w:r w:rsidRPr="00C969FD">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26</w:t>
            </w:r>
          </w:p>
        </w:tc>
      </w:tr>
      <w:tr w:rsidR="00113336" w:rsidRPr="00C969FD"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69FD" w:rsidRDefault="00113336" w:rsidP="00113336">
            <w:pPr>
              <w:jc w:val="center"/>
              <w:rPr>
                <w:rFonts w:ascii="Arial" w:hAnsi="Arial" w:cs="Arial"/>
                <w:sz w:val="13"/>
                <w:szCs w:val="13"/>
              </w:rPr>
            </w:pPr>
            <w:r w:rsidRPr="00C969FD">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r w:rsidRPr="00C969F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969FD" w:rsidRDefault="005B2EA9" w:rsidP="009B36BA">
            <w:pPr>
              <w:jc w:val="center"/>
              <w:rPr>
                <w:rFonts w:ascii="Arial" w:hAnsi="Arial" w:cs="Arial"/>
                <w:sz w:val="13"/>
                <w:szCs w:val="13"/>
              </w:rPr>
            </w:pPr>
            <w:r w:rsidRPr="00C969FD">
              <w:rPr>
                <w:rFonts w:ascii="Arial" w:hAnsi="Arial" w:cs="Arial"/>
                <w:b/>
                <w:sz w:val="13"/>
                <w:szCs w:val="13"/>
              </w:rPr>
              <w:t>CC</w:t>
            </w:r>
          </w:p>
          <w:p w:rsidR="00113336" w:rsidRPr="00C969FD" w:rsidRDefault="00113336" w:rsidP="009B36BA">
            <w:pPr>
              <w:jc w:val="center"/>
              <w:rPr>
                <w:rFonts w:ascii="Arial" w:hAnsi="Arial" w:cs="Arial"/>
                <w:sz w:val="13"/>
                <w:szCs w:val="13"/>
              </w:rPr>
            </w:pPr>
            <w:r w:rsidRPr="00C969FD">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H</w:t>
            </w:r>
          </w:p>
          <w:p w:rsidR="00113336" w:rsidRPr="00C969FD" w:rsidRDefault="005B2EA9" w:rsidP="009B36BA">
            <w:pPr>
              <w:jc w:val="center"/>
              <w:rPr>
                <w:rFonts w:ascii="Arial" w:hAnsi="Arial" w:cs="Arial"/>
                <w:sz w:val="13"/>
                <w:szCs w:val="13"/>
              </w:rPr>
            </w:pPr>
            <w:r w:rsidRPr="00C969FD">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r>
    </w:tbl>
    <w:p w:rsidR="00113336" w:rsidRPr="00C969FD" w:rsidRDefault="00113336" w:rsidP="00113336">
      <w:pPr>
        <w:tabs>
          <w:tab w:val="center" w:pos="5220"/>
          <w:tab w:val="right" w:pos="10440"/>
        </w:tabs>
        <w:jc w:val="center"/>
        <w:rPr>
          <w:rFonts w:ascii="Arial" w:hAnsi="Arial" w:cs="Arial"/>
          <w:sz w:val="22"/>
        </w:rPr>
      </w:pPr>
      <w:r w:rsidRPr="00C969FD">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C969F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MARCH – MARS</w:t>
            </w:r>
          </w:p>
        </w:tc>
      </w:tr>
      <w:tr w:rsidR="00113336" w:rsidRPr="00C969FD"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r>
      <w:tr w:rsidR="00113336" w:rsidRPr="00C969FD"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H</w:t>
            </w:r>
          </w:p>
          <w:p w:rsidR="00113336" w:rsidRPr="00C969FD" w:rsidRDefault="005B2EA9" w:rsidP="009B36BA">
            <w:pPr>
              <w:jc w:val="center"/>
              <w:rPr>
                <w:rFonts w:ascii="Arial" w:hAnsi="Arial" w:cs="Arial"/>
                <w:sz w:val="13"/>
                <w:szCs w:val="13"/>
              </w:rPr>
            </w:pPr>
            <w:r w:rsidRPr="00C969FD">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6</w:t>
            </w:r>
          </w:p>
        </w:tc>
      </w:tr>
      <w:tr w:rsidR="00113336" w:rsidRPr="00C969F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5B2EA9" w:rsidP="009B36BA">
            <w:pPr>
              <w:jc w:val="center"/>
              <w:rPr>
                <w:rFonts w:ascii="Arial" w:hAnsi="Arial" w:cs="Arial"/>
                <w:sz w:val="13"/>
                <w:szCs w:val="13"/>
              </w:rPr>
            </w:pPr>
            <w:r w:rsidRPr="00C969F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13</w:t>
            </w:r>
          </w:p>
        </w:tc>
      </w:tr>
      <w:tr w:rsidR="00113336" w:rsidRPr="00C969F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969FD" w:rsidRDefault="005B2EA9"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5B2EA9" w:rsidP="009B36BA">
            <w:pPr>
              <w:jc w:val="center"/>
              <w:rPr>
                <w:rFonts w:ascii="Arial" w:hAnsi="Arial" w:cs="Arial"/>
                <w:sz w:val="13"/>
                <w:szCs w:val="13"/>
              </w:rPr>
            </w:pPr>
            <w:r w:rsidRPr="00C969F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D04577" w:rsidP="009B36BA">
            <w:pPr>
              <w:jc w:val="center"/>
              <w:rPr>
                <w:rFonts w:ascii="Arial" w:hAnsi="Arial" w:cs="Arial"/>
                <w:sz w:val="13"/>
                <w:szCs w:val="13"/>
              </w:rPr>
            </w:pPr>
            <w:r w:rsidRPr="00C969F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20</w:t>
            </w:r>
          </w:p>
        </w:tc>
      </w:tr>
      <w:tr w:rsidR="00113336" w:rsidRPr="00C969F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27</w:t>
            </w:r>
          </w:p>
        </w:tc>
      </w:tr>
      <w:tr w:rsidR="00113336" w:rsidRPr="00C969FD"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C969FD" w:rsidRDefault="005B2EA9" w:rsidP="005B2EA9">
            <w:pPr>
              <w:rPr>
                <w:rFonts w:ascii="Arial" w:hAnsi="Arial" w:cs="Arial"/>
                <w:sz w:val="13"/>
                <w:szCs w:val="13"/>
              </w:rPr>
            </w:pPr>
            <w:r w:rsidRPr="00C969FD">
              <w:rPr>
                <w:rFonts w:ascii="Arial" w:hAnsi="Arial" w:cs="Arial"/>
                <w:sz w:val="13"/>
                <w:szCs w:val="13"/>
              </w:rPr>
              <w:t xml:space="preserve">24 </w:t>
            </w:r>
            <w:r w:rsidRPr="00C969FD">
              <w:rPr>
                <w:rFonts w:ascii="Arial" w:hAnsi="Arial" w:cs="Arial"/>
                <w:sz w:val="13"/>
                <w:szCs w:val="13"/>
                <w:lang w:val="en-US"/>
              </w:rPr>
              <w:t>/</w:t>
            </w:r>
          </w:p>
          <w:p w:rsidR="00113336" w:rsidRPr="00C969FD" w:rsidRDefault="005B2EA9" w:rsidP="005B2EA9">
            <w:pPr>
              <w:jc w:val="center"/>
              <w:rPr>
                <w:rFonts w:ascii="Arial" w:hAnsi="Arial" w:cs="Arial"/>
                <w:sz w:val="13"/>
                <w:szCs w:val="13"/>
              </w:rPr>
            </w:pPr>
            <w:r w:rsidRPr="00C969FD">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69FD" w:rsidRDefault="005B2EA9" w:rsidP="009B36BA">
            <w:pPr>
              <w:jc w:val="center"/>
              <w:rPr>
                <w:rFonts w:ascii="Arial" w:hAnsi="Arial" w:cs="Arial"/>
                <w:sz w:val="13"/>
                <w:szCs w:val="13"/>
              </w:rPr>
            </w:pPr>
            <w:r w:rsidRPr="00C969FD">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r>
      <w:tr w:rsidR="00113336" w:rsidRPr="00C969F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JUNE – JUIN</w:t>
            </w:r>
          </w:p>
        </w:tc>
      </w:tr>
      <w:tr w:rsidR="00113336" w:rsidRPr="00C969FD"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r>
      <w:tr w:rsidR="00113336" w:rsidRPr="00C969F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H</w:t>
            </w:r>
          </w:p>
          <w:p w:rsidR="00113336" w:rsidRPr="00C969FD" w:rsidRDefault="00D04577" w:rsidP="009B36BA">
            <w:pPr>
              <w:jc w:val="center"/>
              <w:rPr>
                <w:rFonts w:ascii="Arial" w:hAnsi="Arial" w:cs="Arial"/>
                <w:sz w:val="13"/>
                <w:szCs w:val="13"/>
              </w:rPr>
            </w:pPr>
            <w:r w:rsidRPr="00C969FD">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5</w:t>
            </w:r>
          </w:p>
        </w:tc>
      </w:tr>
      <w:tr w:rsidR="00113336" w:rsidRPr="00C969FD"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H</w:t>
            </w:r>
          </w:p>
          <w:p w:rsidR="00113336" w:rsidRPr="00C969FD" w:rsidRDefault="00D04577" w:rsidP="009B36BA">
            <w:pPr>
              <w:jc w:val="center"/>
              <w:rPr>
                <w:rFonts w:ascii="Arial" w:hAnsi="Arial" w:cs="Arial"/>
                <w:sz w:val="13"/>
                <w:szCs w:val="13"/>
              </w:rPr>
            </w:pPr>
            <w:r w:rsidRPr="00C969FD">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D04577" w:rsidP="009B36BA">
            <w:pPr>
              <w:jc w:val="center"/>
              <w:rPr>
                <w:rFonts w:ascii="Arial" w:hAnsi="Arial" w:cs="Arial"/>
                <w:sz w:val="13"/>
                <w:szCs w:val="13"/>
              </w:rPr>
            </w:pPr>
            <w:r w:rsidRPr="00C969F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12</w:t>
            </w:r>
          </w:p>
        </w:tc>
      </w:tr>
      <w:tr w:rsidR="00113336" w:rsidRPr="00C969F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D04577" w:rsidP="009B36BA">
            <w:pPr>
              <w:jc w:val="center"/>
              <w:rPr>
                <w:rFonts w:ascii="Arial" w:hAnsi="Arial" w:cs="Arial"/>
                <w:sz w:val="13"/>
                <w:szCs w:val="13"/>
              </w:rPr>
            </w:pPr>
            <w:r w:rsidRPr="00C969FD">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C969FD" w:rsidRDefault="00D04577" w:rsidP="009B36BA">
            <w:pPr>
              <w:jc w:val="center"/>
              <w:rPr>
                <w:rFonts w:ascii="Arial" w:hAnsi="Arial" w:cs="Arial"/>
                <w:b/>
                <w:sz w:val="13"/>
                <w:szCs w:val="13"/>
              </w:rPr>
            </w:pPr>
            <w:r w:rsidRPr="00C969FD">
              <w:rPr>
                <w:rFonts w:ascii="Arial" w:hAnsi="Arial" w:cs="Arial"/>
                <w:b/>
                <w:sz w:val="13"/>
                <w:szCs w:val="13"/>
              </w:rPr>
              <w:t>CC</w:t>
            </w:r>
          </w:p>
          <w:p w:rsidR="00113336" w:rsidRPr="00C969FD" w:rsidRDefault="00D04577" w:rsidP="009B36BA">
            <w:pPr>
              <w:jc w:val="center"/>
              <w:rPr>
                <w:rFonts w:ascii="Arial" w:hAnsi="Arial" w:cs="Arial"/>
                <w:sz w:val="13"/>
                <w:szCs w:val="13"/>
              </w:rPr>
            </w:pPr>
            <w:r w:rsidRPr="00C969F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19</w:t>
            </w:r>
          </w:p>
        </w:tc>
      </w:tr>
      <w:tr w:rsidR="00113336" w:rsidRPr="00C969FD"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26</w:t>
            </w:r>
          </w:p>
        </w:tc>
      </w:tr>
      <w:tr w:rsidR="00113336" w:rsidRPr="00C969FD"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b/>
                <w:sz w:val="13"/>
                <w:szCs w:val="13"/>
              </w:rPr>
            </w:pPr>
            <w:r w:rsidRPr="00C969FD">
              <w:rPr>
                <w:rFonts w:ascii="Arial" w:hAnsi="Arial" w:cs="Arial"/>
                <w:b/>
                <w:sz w:val="13"/>
                <w:szCs w:val="13"/>
              </w:rPr>
              <w:t>H</w:t>
            </w:r>
          </w:p>
          <w:p w:rsidR="00113336" w:rsidRPr="00C969FD" w:rsidRDefault="00D04577" w:rsidP="00D04577">
            <w:pPr>
              <w:jc w:val="center"/>
              <w:rPr>
                <w:rFonts w:ascii="Arial" w:hAnsi="Arial" w:cs="Arial"/>
                <w:sz w:val="13"/>
                <w:szCs w:val="13"/>
              </w:rPr>
            </w:pPr>
            <w:r w:rsidRPr="00C969FD">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69FD" w:rsidRDefault="00D04577" w:rsidP="00D04577">
            <w:pPr>
              <w:jc w:val="center"/>
              <w:rPr>
                <w:rFonts w:ascii="Arial" w:hAnsi="Arial" w:cs="Arial"/>
                <w:sz w:val="13"/>
                <w:szCs w:val="13"/>
              </w:rPr>
            </w:pPr>
            <w:r w:rsidRPr="00C969F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D04577" w:rsidP="009B36BA">
            <w:pPr>
              <w:jc w:val="center"/>
              <w:rPr>
                <w:rFonts w:ascii="Arial" w:hAnsi="Arial" w:cs="Arial"/>
                <w:sz w:val="13"/>
                <w:szCs w:val="13"/>
              </w:rPr>
            </w:pPr>
            <w:r w:rsidRPr="00C969FD">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r>
      <w:tr w:rsidR="00D04577" w:rsidRPr="00C969FD"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969FD"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r w:rsidRPr="00C969FD">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r w:rsidRPr="00C969FD">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69FD"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969FD"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69FD" w:rsidRDefault="00D04577" w:rsidP="009B36BA">
            <w:pPr>
              <w:jc w:val="center"/>
              <w:rPr>
                <w:rFonts w:ascii="Arial" w:hAnsi="Arial" w:cs="Arial"/>
                <w:sz w:val="13"/>
                <w:szCs w:val="13"/>
              </w:rPr>
            </w:pPr>
          </w:p>
        </w:tc>
      </w:tr>
      <w:tr w:rsidR="00113336" w:rsidRPr="00C969F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SEPTEMBER – SEPTEMBRE</w:t>
            </w:r>
          </w:p>
        </w:tc>
      </w:tr>
      <w:tr w:rsidR="00113336" w:rsidRPr="00C969FD"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6"/>
                <w:szCs w:val="16"/>
              </w:rPr>
            </w:pPr>
            <w:r w:rsidRPr="00C969F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69F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W</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T</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F</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p w:rsidR="00113336" w:rsidRPr="00C969FD" w:rsidRDefault="00113336" w:rsidP="009B36BA">
            <w:pPr>
              <w:tabs>
                <w:tab w:val="center" w:pos="5220"/>
                <w:tab w:val="right" w:pos="10440"/>
              </w:tabs>
              <w:jc w:val="center"/>
              <w:rPr>
                <w:rFonts w:ascii="Arial" w:hAnsi="Arial" w:cs="Arial"/>
                <w:b/>
                <w:sz w:val="13"/>
                <w:szCs w:val="13"/>
              </w:rPr>
            </w:pPr>
            <w:r w:rsidRPr="00C969FD">
              <w:rPr>
                <w:rFonts w:ascii="Arial" w:hAnsi="Arial" w:cs="Arial"/>
                <w:b/>
                <w:sz w:val="13"/>
                <w:szCs w:val="13"/>
              </w:rPr>
              <w:t>S</w:t>
            </w:r>
          </w:p>
        </w:tc>
      </w:tr>
      <w:tr w:rsidR="00113336" w:rsidRPr="00C969F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H</w:t>
            </w:r>
          </w:p>
          <w:p w:rsidR="00113336" w:rsidRPr="00C969FD" w:rsidRDefault="00A067B5" w:rsidP="009B36BA">
            <w:pPr>
              <w:jc w:val="center"/>
              <w:rPr>
                <w:rFonts w:ascii="Arial" w:hAnsi="Arial" w:cs="Arial"/>
                <w:sz w:val="13"/>
                <w:szCs w:val="13"/>
              </w:rPr>
            </w:pPr>
            <w:r w:rsidRPr="00C969FD">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H</w:t>
            </w:r>
          </w:p>
          <w:p w:rsidR="00113336" w:rsidRPr="00C969FD" w:rsidRDefault="00A067B5" w:rsidP="009B36BA">
            <w:pPr>
              <w:jc w:val="center"/>
              <w:rPr>
                <w:rFonts w:ascii="Arial" w:hAnsi="Arial" w:cs="Arial"/>
                <w:sz w:val="13"/>
                <w:szCs w:val="13"/>
              </w:rPr>
            </w:pPr>
            <w:r w:rsidRPr="00C969FD">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4</w:t>
            </w:r>
          </w:p>
        </w:tc>
      </w:tr>
      <w:tr w:rsidR="00113336" w:rsidRPr="00C969F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H</w:t>
            </w:r>
          </w:p>
          <w:p w:rsidR="00113336" w:rsidRPr="00C969FD" w:rsidRDefault="00A067B5" w:rsidP="009B36BA">
            <w:pPr>
              <w:jc w:val="center"/>
              <w:rPr>
                <w:rFonts w:ascii="Arial" w:hAnsi="Arial" w:cs="Arial"/>
                <w:sz w:val="13"/>
                <w:szCs w:val="13"/>
              </w:rPr>
            </w:pPr>
            <w:r w:rsidRPr="00C969FD">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RH</w:t>
            </w:r>
          </w:p>
          <w:p w:rsidR="00113336" w:rsidRPr="00C969FD" w:rsidRDefault="00A067B5" w:rsidP="009B36BA">
            <w:pPr>
              <w:jc w:val="center"/>
              <w:rPr>
                <w:rFonts w:ascii="Arial" w:hAnsi="Arial" w:cs="Arial"/>
                <w:sz w:val="13"/>
                <w:szCs w:val="13"/>
              </w:rPr>
            </w:pPr>
            <w:r w:rsidRPr="00C969FD">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RH</w:t>
            </w:r>
          </w:p>
          <w:p w:rsidR="00113336" w:rsidRPr="00C969FD" w:rsidRDefault="00A067B5" w:rsidP="009B36BA">
            <w:pPr>
              <w:jc w:val="center"/>
              <w:rPr>
                <w:rFonts w:ascii="Arial" w:hAnsi="Arial" w:cs="Arial"/>
                <w:sz w:val="13"/>
                <w:szCs w:val="13"/>
              </w:rPr>
            </w:pPr>
            <w:r w:rsidRPr="00C969FD">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11</w:t>
            </w:r>
          </w:p>
        </w:tc>
      </w:tr>
      <w:tr w:rsidR="00113336" w:rsidRPr="00C969F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69FD" w:rsidRDefault="00A067B5" w:rsidP="009B36BA">
            <w:pPr>
              <w:jc w:val="center"/>
              <w:rPr>
                <w:rFonts w:ascii="Arial" w:hAnsi="Arial" w:cs="Arial"/>
                <w:b/>
                <w:sz w:val="13"/>
                <w:szCs w:val="13"/>
              </w:rPr>
            </w:pPr>
            <w:r w:rsidRPr="00C969FD">
              <w:rPr>
                <w:rFonts w:ascii="Arial" w:hAnsi="Arial" w:cs="Arial"/>
                <w:b/>
                <w:sz w:val="13"/>
                <w:szCs w:val="13"/>
              </w:rPr>
              <w:t>YK</w:t>
            </w:r>
          </w:p>
          <w:p w:rsidR="00113336" w:rsidRPr="00C969FD" w:rsidRDefault="00A067B5" w:rsidP="009B36BA">
            <w:pPr>
              <w:jc w:val="center"/>
              <w:rPr>
                <w:rFonts w:ascii="Arial" w:hAnsi="Arial" w:cs="Arial"/>
                <w:sz w:val="13"/>
                <w:szCs w:val="13"/>
              </w:rPr>
            </w:pPr>
            <w:r w:rsidRPr="00C969FD">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18</w:t>
            </w:r>
          </w:p>
        </w:tc>
      </w:tr>
      <w:tr w:rsidR="00113336" w:rsidRPr="00C969F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25</w:t>
            </w:r>
          </w:p>
        </w:tc>
      </w:tr>
      <w:tr w:rsidR="00113336" w:rsidRPr="00C969FD"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69FD" w:rsidRDefault="00A067B5" w:rsidP="00A067B5">
            <w:pPr>
              <w:jc w:val="center"/>
              <w:rPr>
                <w:rFonts w:ascii="Arial" w:hAnsi="Arial" w:cs="Arial"/>
                <w:sz w:val="13"/>
                <w:szCs w:val="13"/>
              </w:rPr>
            </w:pPr>
            <w:r w:rsidRPr="00C969F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A067B5">
            <w:pPr>
              <w:jc w:val="center"/>
              <w:rPr>
                <w:rFonts w:ascii="Arial" w:hAnsi="Arial" w:cs="Arial"/>
                <w:sz w:val="13"/>
                <w:szCs w:val="13"/>
              </w:rPr>
            </w:pPr>
            <w:r w:rsidRPr="00C969F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A067B5">
            <w:pPr>
              <w:jc w:val="center"/>
              <w:rPr>
                <w:rFonts w:ascii="Arial" w:hAnsi="Arial" w:cs="Arial"/>
                <w:sz w:val="13"/>
                <w:szCs w:val="13"/>
              </w:rPr>
            </w:pPr>
            <w:r w:rsidRPr="00C969F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69FD"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69F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A067B5" w:rsidP="009B36BA">
            <w:pPr>
              <w:jc w:val="center"/>
              <w:rPr>
                <w:rFonts w:ascii="Arial" w:hAnsi="Arial" w:cs="Arial"/>
                <w:sz w:val="13"/>
                <w:szCs w:val="13"/>
              </w:rPr>
            </w:pPr>
            <w:r w:rsidRPr="00C969F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69FD" w:rsidRDefault="00113336" w:rsidP="009B36BA">
            <w:pPr>
              <w:jc w:val="center"/>
              <w:rPr>
                <w:rFonts w:ascii="Arial" w:hAnsi="Arial" w:cs="Arial"/>
                <w:sz w:val="13"/>
                <w:szCs w:val="13"/>
              </w:rPr>
            </w:pPr>
          </w:p>
        </w:tc>
      </w:tr>
    </w:tbl>
    <w:p w:rsidR="00113336" w:rsidRPr="00C969FD"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C969FD" w:rsidTr="00B4618C">
        <w:trPr>
          <w:trHeight w:val="445"/>
        </w:trPr>
        <w:tc>
          <w:tcPr>
            <w:tcW w:w="1890" w:type="dxa"/>
            <w:tcBorders>
              <w:top w:val="nil"/>
              <w:left w:val="nil"/>
              <w:bottom w:val="nil"/>
              <w:right w:val="single" w:sz="4" w:space="0" w:color="000000" w:themeColor="text1"/>
            </w:tcBorders>
            <w:vAlign w:val="center"/>
            <w:hideMark/>
          </w:tcPr>
          <w:p w:rsidR="00113336" w:rsidRPr="00C969FD" w:rsidRDefault="00113336" w:rsidP="009B36BA">
            <w:pPr>
              <w:rPr>
                <w:rFonts w:ascii="Arial" w:hAnsi="Arial" w:cs="Arial"/>
                <w:b/>
                <w:sz w:val="13"/>
                <w:szCs w:val="13"/>
              </w:rPr>
            </w:pPr>
            <w:r w:rsidRPr="00C969FD">
              <w:rPr>
                <w:rFonts w:ascii="Arial" w:hAnsi="Arial" w:cs="Arial"/>
                <w:b/>
                <w:sz w:val="13"/>
                <w:szCs w:val="13"/>
              </w:rPr>
              <w:t>Sitting of the Court /</w:t>
            </w:r>
          </w:p>
          <w:p w:rsidR="00113336" w:rsidRPr="00C969FD" w:rsidRDefault="00113336" w:rsidP="009B36BA">
            <w:pPr>
              <w:rPr>
                <w:rFonts w:ascii="Arial" w:hAnsi="Arial" w:cs="Arial"/>
                <w:b/>
                <w:sz w:val="13"/>
                <w:szCs w:val="13"/>
              </w:rPr>
            </w:pPr>
            <w:r w:rsidRPr="00C969FD">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C969FD"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C969FD" w:rsidRDefault="00113336" w:rsidP="009B36BA">
            <w:pPr>
              <w:tabs>
                <w:tab w:val="left" w:pos="203"/>
              </w:tabs>
              <w:spacing w:after="120"/>
              <w:rPr>
                <w:rFonts w:ascii="Arial" w:hAnsi="Arial" w:cs="Arial"/>
                <w:b/>
                <w:sz w:val="13"/>
                <w:szCs w:val="13"/>
                <w:lang w:val="fr-CA"/>
              </w:rPr>
            </w:pPr>
            <w:r w:rsidRPr="00C969FD">
              <w:rPr>
                <w:rFonts w:ascii="Arial" w:hAnsi="Arial" w:cs="Arial"/>
                <w:b/>
                <w:sz w:val="13"/>
                <w:szCs w:val="13"/>
                <w:lang w:val="fr-CA"/>
              </w:rPr>
              <w:t>18</w:t>
            </w:r>
            <w:r w:rsidRPr="00C969FD">
              <w:rPr>
                <w:rFonts w:ascii="Arial" w:hAnsi="Arial" w:cs="Arial"/>
                <w:b/>
                <w:sz w:val="13"/>
                <w:szCs w:val="13"/>
                <w:lang w:val="fr-CA"/>
              </w:rPr>
              <w:tab/>
              <w:t xml:space="preserve"> sitting weeks / semaines séances de la Cour</w:t>
            </w:r>
          </w:p>
          <w:p w:rsidR="00113336" w:rsidRPr="00C969FD" w:rsidRDefault="00113336" w:rsidP="00B4618C">
            <w:pPr>
              <w:tabs>
                <w:tab w:val="left" w:pos="203"/>
              </w:tabs>
              <w:rPr>
                <w:rFonts w:ascii="Arial" w:hAnsi="Arial" w:cs="Arial"/>
                <w:b/>
                <w:sz w:val="13"/>
                <w:szCs w:val="13"/>
                <w:lang w:val="fr-CA"/>
              </w:rPr>
            </w:pPr>
            <w:r w:rsidRPr="00C969FD">
              <w:rPr>
                <w:rFonts w:ascii="Arial" w:hAnsi="Arial" w:cs="Arial"/>
                <w:b/>
                <w:sz w:val="13"/>
                <w:szCs w:val="13"/>
                <w:lang w:val="fr-CA"/>
              </w:rPr>
              <w:t>8</w:t>
            </w:r>
            <w:r w:rsidR="00B4618C" w:rsidRPr="00C969FD">
              <w:rPr>
                <w:rFonts w:ascii="Arial" w:hAnsi="Arial" w:cs="Arial"/>
                <w:b/>
                <w:sz w:val="13"/>
                <w:szCs w:val="13"/>
                <w:lang w:val="fr-CA"/>
              </w:rPr>
              <w:t>8</w:t>
            </w:r>
            <w:r w:rsidRPr="00C969FD">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C969FD" w:rsidRDefault="00113336" w:rsidP="009B36BA">
            <w:pPr>
              <w:spacing w:after="120"/>
              <w:rPr>
                <w:rFonts w:ascii="Arial" w:hAnsi="Arial" w:cs="Arial"/>
                <w:b/>
                <w:sz w:val="13"/>
                <w:szCs w:val="13"/>
                <w:lang w:val="fr-FR"/>
              </w:rPr>
            </w:pPr>
            <w:r w:rsidRPr="00C969FD">
              <w:rPr>
                <w:rFonts w:ascii="Arial" w:hAnsi="Arial" w:cs="Arial"/>
                <w:b/>
                <w:sz w:val="13"/>
                <w:szCs w:val="13"/>
                <w:lang w:val="fr-FR"/>
              </w:rPr>
              <w:t>Rosh Hashanah / Nouvel An juif</w:t>
            </w:r>
          </w:p>
          <w:p w:rsidR="00113336" w:rsidRPr="00C969FD" w:rsidRDefault="00113336" w:rsidP="00B4618C">
            <w:pPr>
              <w:rPr>
                <w:rFonts w:ascii="Arial" w:hAnsi="Arial" w:cs="Arial"/>
                <w:b/>
                <w:sz w:val="13"/>
                <w:szCs w:val="13"/>
                <w:lang w:val="fr-CA"/>
              </w:rPr>
            </w:pPr>
            <w:r w:rsidRPr="00C969FD">
              <w:rPr>
                <w:rFonts w:ascii="Arial" w:hAnsi="Arial" w:cs="Arial"/>
                <w:b/>
                <w:sz w:val="13"/>
                <w:szCs w:val="13"/>
                <w:lang w:val="fr-FR"/>
              </w:rPr>
              <w:t>Yom Kippur / Yom Kippour</w:t>
            </w:r>
          </w:p>
        </w:tc>
        <w:tc>
          <w:tcPr>
            <w:tcW w:w="567" w:type="dxa"/>
            <w:hideMark/>
          </w:tcPr>
          <w:p w:rsidR="00113336" w:rsidRPr="00C969FD" w:rsidRDefault="00113336" w:rsidP="009B36BA">
            <w:pPr>
              <w:spacing w:after="120"/>
              <w:jc w:val="center"/>
              <w:rPr>
                <w:rFonts w:ascii="Arial" w:hAnsi="Arial" w:cs="Arial"/>
                <w:b/>
                <w:sz w:val="13"/>
                <w:szCs w:val="13"/>
                <w:lang w:val="fr-CA"/>
              </w:rPr>
            </w:pPr>
            <w:r w:rsidRPr="00C969FD">
              <w:rPr>
                <w:rFonts w:ascii="Arial" w:hAnsi="Arial" w:cs="Arial"/>
                <w:b/>
                <w:sz w:val="13"/>
                <w:szCs w:val="13"/>
                <w:lang w:val="fr-CA"/>
              </w:rPr>
              <w:t>RH</w:t>
            </w:r>
          </w:p>
          <w:p w:rsidR="00113336" w:rsidRPr="00C969FD" w:rsidRDefault="00113336" w:rsidP="009B36BA">
            <w:pPr>
              <w:jc w:val="center"/>
              <w:rPr>
                <w:rFonts w:ascii="Arial" w:hAnsi="Arial" w:cs="Arial"/>
                <w:b/>
                <w:sz w:val="13"/>
                <w:szCs w:val="13"/>
                <w:lang w:val="fr-CA"/>
              </w:rPr>
            </w:pPr>
            <w:r w:rsidRPr="00C969FD">
              <w:rPr>
                <w:rFonts w:ascii="Arial" w:hAnsi="Arial" w:cs="Arial"/>
                <w:b/>
                <w:sz w:val="13"/>
                <w:szCs w:val="13"/>
                <w:lang w:val="fr-CA"/>
              </w:rPr>
              <w:t>YK</w:t>
            </w:r>
          </w:p>
        </w:tc>
      </w:tr>
      <w:tr w:rsidR="00113336" w:rsidRPr="00C969FD" w:rsidTr="00B4618C">
        <w:trPr>
          <w:trHeight w:val="390"/>
        </w:trPr>
        <w:tc>
          <w:tcPr>
            <w:tcW w:w="1890" w:type="dxa"/>
            <w:tcBorders>
              <w:top w:val="nil"/>
              <w:left w:val="nil"/>
              <w:bottom w:val="nil"/>
              <w:right w:val="double" w:sz="4" w:space="0" w:color="auto"/>
            </w:tcBorders>
            <w:vAlign w:val="center"/>
            <w:hideMark/>
          </w:tcPr>
          <w:p w:rsidR="00113336" w:rsidRPr="00C969FD" w:rsidRDefault="00113336" w:rsidP="009B36BA">
            <w:pPr>
              <w:spacing w:before="60"/>
              <w:rPr>
                <w:rFonts w:ascii="Arial" w:hAnsi="Arial" w:cs="Arial"/>
                <w:b/>
                <w:sz w:val="13"/>
                <w:szCs w:val="13"/>
                <w:lang w:val="fr-CA"/>
              </w:rPr>
            </w:pPr>
            <w:r w:rsidRPr="00C969FD">
              <w:rPr>
                <w:rFonts w:ascii="Arial" w:hAnsi="Arial" w:cs="Arial"/>
                <w:b/>
                <w:sz w:val="13"/>
                <w:szCs w:val="13"/>
                <w:lang w:val="fr-CA"/>
              </w:rPr>
              <w:t>Court conference /</w:t>
            </w:r>
          </w:p>
          <w:p w:rsidR="00113336" w:rsidRPr="00C969FD" w:rsidRDefault="00113336" w:rsidP="009B36BA">
            <w:pPr>
              <w:rPr>
                <w:rFonts w:ascii="Arial" w:hAnsi="Arial" w:cs="Arial"/>
                <w:b/>
                <w:sz w:val="13"/>
                <w:szCs w:val="13"/>
                <w:lang w:val="fr-CA"/>
              </w:rPr>
            </w:pPr>
            <w:r w:rsidRPr="00C969FD">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C969FD" w:rsidRDefault="00113336" w:rsidP="009B36BA">
            <w:pPr>
              <w:jc w:val="center"/>
              <w:rPr>
                <w:rFonts w:ascii="Arial" w:hAnsi="Arial" w:cs="Arial"/>
                <w:b/>
                <w:sz w:val="13"/>
                <w:szCs w:val="13"/>
                <w:lang w:val="fr-FR"/>
              </w:rPr>
            </w:pPr>
            <w:r w:rsidRPr="00C969FD">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C969FD" w:rsidRDefault="00113336" w:rsidP="009B36BA">
            <w:pPr>
              <w:tabs>
                <w:tab w:val="left" w:pos="203"/>
              </w:tabs>
              <w:spacing w:before="120"/>
              <w:rPr>
                <w:rFonts w:ascii="Arial" w:hAnsi="Arial" w:cs="Arial"/>
                <w:b/>
                <w:sz w:val="13"/>
                <w:szCs w:val="13"/>
                <w:lang w:val="fr-CA"/>
              </w:rPr>
            </w:pPr>
            <w:r w:rsidRPr="00C969FD">
              <w:rPr>
                <w:rFonts w:ascii="Arial" w:hAnsi="Arial" w:cs="Arial"/>
                <w:b/>
                <w:sz w:val="13"/>
                <w:szCs w:val="13"/>
                <w:lang w:val="fr-CA"/>
              </w:rPr>
              <w:t>9</w:t>
            </w:r>
            <w:r w:rsidRPr="00C969FD">
              <w:rPr>
                <w:rFonts w:ascii="Arial" w:hAnsi="Arial" w:cs="Arial"/>
                <w:b/>
                <w:sz w:val="13"/>
                <w:szCs w:val="13"/>
                <w:lang w:val="fr-CA"/>
              </w:rPr>
              <w:tab/>
              <w:t>Court conference days /</w:t>
            </w:r>
          </w:p>
          <w:p w:rsidR="00113336" w:rsidRPr="00C969FD" w:rsidRDefault="00113336" w:rsidP="00B4618C">
            <w:pPr>
              <w:tabs>
                <w:tab w:val="left" w:pos="203"/>
              </w:tabs>
              <w:rPr>
                <w:rFonts w:ascii="Arial" w:hAnsi="Arial" w:cs="Arial"/>
                <w:b/>
                <w:sz w:val="13"/>
                <w:szCs w:val="13"/>
                <w:lang w:val="fr-CA"/>
              </w:rPr>
            </w:pPr>
            <w:r w:rsidRPr="00C969FD">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C969FD" w:rsidRDefault="00113336" w:rsidP="009B36BA">
            <w:pPr>
              <w:rPr>
                <w:rFonts w:ascii="Arial" w:hAnsi="Arial" w:cs="Arial"/>
                <w:b/>
                <w:sz w:val="13"/>
                <w:szCs w:val="13"/>
                <w:lang w:val="fr-CA"/>
              </w:rPr>
            </w:pPr>
          </w:p>
        </w:tc>
        <w:tc>
          <w:tcPr>
            <w:tcW w:w="567" w:type="dxa"/>
          </w:tcPr>
          <w:p w:rsidR="00113336" w:rsidRPr="00C969FD"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C969FD" w:rsidRDefault="00113336" w:rsidP="009B36BA">
            <w:pPr>
              <w:rPr>
                <w:rFonts w:ascii="Arial" w:hAnsi="Arial" w:cs="Arial"/>
                <w:b/>
                <w:sz w:val="13"/>
                <w:szCs w:val="13"/>
              </w:rPr>
            </w:pPr>
            <w:r w:rsidRPr="00C969FD">
              <w:rPr>
                <w:rFonts w:ascii="Arial" w:hAnsi="Arial" w:cs="Arial"/>
                <w:b/>
                <w:sz w:val="13"/>
                <w:szCs w:val="13"/>
              </w:rPr>
              <w:t xml:space="preserve">Holiday / </w:t>
            </w:r>
            <w:r w:rsidRPr="00C969FD">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C969FD" w:rsidRDefault="00113336" w:rsidP="009B36BA">
            <w:pPr>
              <w:jc w:val="center"/>
              <w:rPr>
                <w:rFonts w:ascii="Arial" w:hAnsi="Arial" w:cs="Arial"/>
                <w:b/>
                <w:sz w:val="13"/>
                <w:szCs w:val="13"/>
              </w:rPr>
            </w:pPr>
            <w:r w:rsidRPr="00C969FD">
              <w:rPr>
                <w:rFonts w:ascii="Arial" w:hAnsi="Arial" w:cs="Arial"/>
                <w:b/>
                <w:sz w:val="13"/>
                <w:szCs w:val="13"/>
              </w:rPr>
              <w:t>H</w:t>
            </w:r>
          </w:p>
        </w:tc>
        <w:tc>
          <w:tcPr>
            <w:tcW w:w="3524" w:type="dxa"/>
            <w:tcBorders>
              <w:top w:val="nil"/>
              <w:left w:val="double" w:sz="4" w:space="0" w:color="auto"/>
              <w:bottom w:val="nil"/>
              <w:right w:val="nil"/>
            </w:tcBorders>
            <w:hideMark/>
          </w:tcPr>
          <w:p w:rsidR="00113336" w:rsidRPr="00C969FD" w:rsidRDefault="00B4618C" w:rsidP="009B36BA">
            <w:pPr>
              <w:tabs>
                <w:tab w:val="left" w:pos="203"/>
              </w:tabs>
              <w:spacing w:before="120"/>
              <w:rPr>
                <w:rFonts w:ascii="Arial" w:hAnsi="Arial" w:cs="Arial"/>
                <w:b/>
                <w:sz w:val="13"/>
                <w:szCs w:val="13"/>
              </w:rPr>
            </w:pPr>
            <w:r w:rsidRPr="00C969FD">
              <w:rPr>
                <w:rFonts w:ascii="Arial" w:hAnsi="Arial" w:cs="Arial"/>
                <w:b/>
                <w:sz w:val="13"/>
                <w:szCs w:val="13"/>
              </w:rPr>
              <w:t>2</w:t>
            </w:r>
            <w:r w:rsidR="00113336" w:rsidRPr="00C969FD">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C969FD">
              <w:rPr>
                <w:rFonts w:ascii="Arial" w:hAnsi="Arial" w:cs="Arial"/>
                <w:b/>
                <w:sz w:val="13"/>
                <w:szCs w:val="13"/>
              </w:rPr>
              <w:tab/>
            </w:r>
            <w:r w:rsidRPr="00C969FD">
              <w:rPr>
                <w:rFonts w:ascii="Arial" w:hAnsi="Arial" w:cs="Arial"/>
                <w:b/>
                <w:sz w:val="13"/>
                <w:szCs w:val="13"/>
                <w:lang w:val="fr-CA"/>
              </w:rPr>
              <w:t>jours fériés durant les séances</w:t>
            </w:r>
            <w:bookmarkStart w:id="7" w:name="_GoBack"/>
            <w:bookmarkEnd w:id="7"/>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29"/>
      <w:footerReference w:type="default" r:id="rId3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29" w:rsidRDefault="00CD1A29" w:rsidP="00A87207">
      <w:r>
        <w:separator/>
      </w:r>
    </w:p>
  </w:endnote>
  <w:endnote w:type="continuationSeparator" w:id="0">
    <w:p w:rsidR="00CD1A29" w:rsidRDefault="00CD1A2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rsidP="00A87207">
    <w:pPr>
      <w:pStyle w:val="Footer"/>
    </w:pPr>
    <w:r>
      <w:pict>
        <v:rect id="_x0000_i1031" style="width:480.95pt;height:1pt" o:hralign="center" o:hrstd="t" o:hrnoshade="t" o:hr="t" fillcolor="black [3213]" stroked="f"/>
      </w:pict>
    </w:r>
  </w:p>
  <w:p w:rsidR="00CD1A29" w:rsidRPr="00B7374B" w:rsidRDefault="00CD1A2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rsidP="00755F22">
    <w:pPr>
      <w:tabs>
        <w:tab w:val="left" w:pos="-1440"/>
        <w:tab w:val="left" w:pos="-720"/>
      </w:tabs>
    </w:pPr>
    <w:r>
      <w:pict>
        <v:rect id="_x0000_i1032" style="width:480.95pt;height:1pt" o:hralign="center" o:hrstd="t" o:hrnoshade="t" o:hr="t" fillcolor="black [3213]" stroked="f"/>
      </w:pict>
    </w:r>
  </w:p>
  <w:p w:rsidR="00CD1A29" w:rsidRPr="00954D22" w:rsidRDefault="00CD1A2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969FD">
      <w:rPr>
        <w:noProof/>
        <w:szCs w:val="24"/>
      </w:rPr>
      <w:t>1</w:t>
    </w:r>
    <w:r>
      <w:rPr>
        <w:szCs w:val="24"/>
      </w:rPr>
      <w:fldChar w:fldCharType="end"/>
    </w:r>
    <w:r w:rsidRPr="00954D22">
      <w:rPr>
        <w:szCs w:val="24"/>
      </w:rPr>
      <w:t xml:space="preserve"> -</w:t>
    </w:r>
  </w:p>
  <w:p w:rsidR="00CD1A29" w:rsidRDefault="00CD1A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1A29" w:rsidRDefault="00CD1A2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CD1A29" w:rsidRPr="0009648D" w:rsidRDefault="00CD1A29" w:rsidP="00ED7E83">
    <w:pPr>
      <w:tabs>
        <w:tab w:val="center" w:pos="4680"/>
      </w:tabs>
    </w:pPr>
    <w:r>
      <w:tab/>
    </w:r>
    <w:r w:rsidRPr="0009648D">
      <w:t xml:space="preserve">- </w:t>
    </w:r>
    <w:r>
      <w:fldChar w:fldCharType="begin"/>
    </w:r>
    <w:r>
      <w:instrText xml:space="preserve"> PAGE   \* MERGEFORMAT </w:instrText>
    </w:r>
    <w:r>
      <w:fldChar w:fldCharType="separate"/>
    </w:r>
    <w:r w:rsidR="00C969FD">
      <w:rPr>
        <w:noProof/>
      </w:rPr>
      <w:t>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Footer"/>
      <w:rPr>
        <w:lang w:val="fr-CA"/>
      </w:rPr>
    </w:pPr>
    <w:r>
      <w:rPr>
        <w:lang w:val="fr-CA"/>
      </w:rPr>
      <w:pict>
        <v:rect id="_x0000_i1036" style="width:480.95pt;height:1pt" o:hralign="center" o:hrstd="t" o:hrnoshade="t" o:hr="t" fillcolor="black [3213]" stroked="f"/>
      </w:pict>
    </w:r>
  </w:p>
  <w:p w:rsidR="00CD1A29" w:rsidRDefault="00CD1A29" w:rsidP="00245129">
    <w:pPr>
      <w:tabs>
        <w:tab w:val="center" w:pos="4680"/>
      </w:tabs>
    </w:pPr>
    <w:r>
      <w:tab/>
    </w:r>
    <w:r w:rsidRPr="0009648D">
      <w:t xml:space="preserve">- </w:t>
    </w:r>
    <w:r>
      <w:fldChar w:fldCharType="begin"/>
    </w:r>
    <w:r>
      <w:instrText xml:space="preserve"> PAGE   \* MERGEFORMAT </w:instrText>
    </w:r>
    <w:r>
      <w:fldChar w:fldCharType="separate"/>
    </w:r>
    <w:r w:rsidR="00C969FD">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1A29" w:rsidRDefault="00CD1A2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CD1A29" w:rsidRDefault="00CD1A29" w:rsidP="00EB2B90">
    <w:pPr>
      <w:tabs>
        <w:tab w:val="center" w:pos="4680"/>
      </w:tabs>
    </w:pPr>
    <w:r>
      <w:tab/>
      <w:t xml:space="preserve">- </w:t>
    </w:r>
    <w:r>
      <w:fldChar w:fldCharType="begin"/>
    </w:r>
    <w:r>
      <w:instrText xml:space="preserve"> PAGE   \* MERGEFORMAT </w:instrText>
    </w:r>
    <w:r>
      <w:fldChar w:fldCharType="separate"/>
    </w:r>
    <w:r>
      <w:rPr>
        <w:noProof/>
      </w:rPr>
      <w:t>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Footer"/>
      <w:rPr>
        <w:lang w:val="fr-CA"/>
      </w:rPr>
    </w:pPr>
    <w:r>
      <w:rPr>
        <w:lang w:val="fr-CA"/>
      </w:rPr>
      <w:pict>
        <v:rect id="_x0000_i1048" style="width:480.95pt;height:1pt" o:hralign="center" o:hrstd="t" o:hrnoshade="t" o:hr="t" fillcolor="black [3213]" stroked="f"/>
      </w:pict>
    </w:r>
  </w:p>
  <w:p w:rsidR="00CD1A29" w:rsidRDefault="00CD1A29" w:rsidP="00EB2B90">
    <w:pPr>
      <w:tabs>
        <w:tab w:val="center" w:pos="4680"/>
      </w:tabs>
    </w:pPr>
    <w:r>
      <w:tab/>
      <w:t xml:space="preserve">- </w:t>
    </w:r>
    <w:r>
      <w:fldChar w:fldCharType="begin"/>
    </w:r>
    <w:r>
      <w:instrText xml:space="preserve"> PAGE   \* MERGEFORMAT </w:instrText>
    </w:r>
    <w:r>
      <w:fldChar w:fldCharType="separate"/>
    </w:r>
    <w:r w:rsidR="00C969FD">
      <w:rPr>
        <w:noProof/>
      </w:rPr>
      <w:t>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Pr="00924065" w:rsidRDefault="00CD1A29"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29" w:rsidRDefault="00CD1A29" w:rsidP="00A87207">
      <w:r>
        <w:separator/>
      </w:r>
    </w:p>
  </w:footnote>
  <w:footnote w:type="continuationSeparator" w:id="0">
    <w:p w:rsidR="00CD1A29" w:rsidRDefault="00CD1A2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D1A29" w:rsidRPr="0044776A" w:rsidTr="00245129">
      <w:tc>
        <w:tcPr>
          <w:tcW w:w="4290" w:type="dxa"/>
          <w:tcMar>
            <w:left w:w="0" w:type="dxa"/>
            <w:right w:w="0" w:type="dxa"/>
          </w:tcMar>
        </w:tcPr>
        <w:p w:rsidR="00CD1A29" w:rsidRPr="00D31809" w:rsidRDefault="00CD1A29" w:rsidP="00D31809">
          <w:pPr>
            <w:keepNext/>
            <w:keepLines/>
            <w:rPr>
              <w:sz w:val="20"/>
              <w:szCs w:val="20"/>
              <w:lang w:val="en-US"/>
            </w:rPr>
          </w:pPr>
          <w:r w:rsidRPr="00D31809">
            <w:rPr>
              <w:sz w:val="20"/>
              <w:szCs w:val="20"/>
              <w:lang w:val="en-US"/>
            </w:rPr>
            <w:t>Applications for leave to appeal filed</w:t>
          </w:r>
        </w:p>
        <w:p w:rsidR="00CD1A29" w:rsidRPr="00D31809" w:rsidRDefault="00CD1A29" w:rsidP="00D31809">
          <w:pPr>
            <w:keepNext/>
            <w:keepLines/>
            <w:rPr>
              <w:sz w:val="20"/>
              <w:szCs w:val="20"/>
            </w:rPr>
          </w:pPr>
        </w:p>
      </w:tc>
      <w:tc>
        <w:tcPr>
          <w:tcW w:w="1200" w:type="dxa"/>
          <w:tcMar>
            <w:left w:w="0" w:type="dxa"/>
            <w:right w:w="0" w:type="dxa"/>
          </w:tcMar>
        </w:tcPr>
        <w:p w:rsidR="00CD1A29" w:rsidRPr="00D31809" w:rsidRDefault="00CD1A29" w:rsidP="002E2327">
          <w:pPr>
            <w:keepNext/>
            <w:keepLines/>
            <w:tabs>
              <w:tab w:val="left" w:pos="-1440"/>
              <w:tab w:val="left" w:pos="-720"/>
            </w:tabs>
            <w:jc w:val="center"/>
            <w:rPr>
              <w:sz w:val="20"/>
              <w:szCs w:val="20"/>
            </w:rPr>
          </w:pPr>
        </w:p>
      </w:tc>
      <w:tc>
        <w:tcPr>
          <w:tcW w:w="4320" w:type="dxa"/>
          <w:tcMar>
            <w:left w:w="0" w:type="dxa"/>
            <w:right w:w="0" w:type="dxa"/>
          </w:tcMar>
        </w:tcPr>
        <w:p w:rsidR="00CD1A29" w:rsidRPr="00D31809" w:rsidRDefault="00CD1A29" w:rsidP="002E2327">
          <w:pPr>
            <w:keepLines/>
            <w:rPr>
              <w:sz w:val="20"/>
              <w:szCs w:val="20"/>
              <w:lang w:val="fr-CA"/>
            </w:rPr>
          </w:pPr>
          <w:r w:rsidRPr="00D31809">
            <w:rPr>
              <w:sz w:val="20"/>
              <w:szCs w:val="20"/>
              <w:lang w:val="fr-CA"/>
            </w:rPr>
            <w:t>Demandes d’autorisation d’appel déposées</w:t>
          </w:r>
        </w:p>
      </w:tc>
    </w:tr>
  </w:tbl>
  <w:p w:rsidR="00CD1A29" w:rsidRDefault="00CD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D1A29" w:rsidRPr="00191F08">
      <w:tc>
        <w:tcPr>
          <w:tcW w:w="4200" w:type="dxa"/>
          <w:tcMar>
            <w:left w:w="0" w:type="dxa"/>
            <w:right w:w="0" w:type="dxa"/>
          </w:tcMar>
        </w:tcPr>
        <w:p w:rsidR="00CD1A29" w:rsidRDefault="00CD1A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D1A29" w:rsidRDefault="00CD1A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D1A29" w:rsidRDefault="00CD1A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1A29" w:rsidRPr="00FF6BA5" w:rsidRDefault="00CD1A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D1A29" w:rsidRPr="00FF6BA5"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D1A29" w:rsidRPr="00FF6BA5"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D1A29" w:rsidRPr="00FF6BA5"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D1A29" w:rsidRPr="00191F08" w:rsidTr="00245129">
      <w:tc>
        <w:tcPr>
          <w:tcW w:w="4200" w:type="dxa"/>
          <w:tcMar>
            <w:left w:w="0" w:type="dxa"/>
            <w:right w:w="0" w:type="dxa"/>
          </w:tcMar>
        </w:tcPr>
        <w:p w:rsidR="00CD1A29" w:rsidRPr="00634F42" w:rsidRDefault="00CD1A2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D1A29" w:rsidRPr="00755F22" w:rsidRDefault="00CD1A2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D1A29" w:rsidRPr="00755F22" w:rsidRDefault="00CD1A2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D1A29" w:rsidRPr="00755F22" w:rsidRDefault="00CD1A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D1A29" w:rsidRPr="00FF6BA5" w:rsidRDefault="00CD1A2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D1A29" w:rsidRPr="00191F08">
      <w:tc>
        <w:tcPr>
          <w:tcW w:w="4200" w:type="dxa"/>
          <w:tcMar>
            <w:left w:w="0" w:type="dxa"/>
            <w:right w:w="0" w:type="dxa"/>
          </w:tcMar>
        </w:tcPr>
        <w:p w:rsidR="00CD1A29" w:rsidRDefault="00CD1A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D1A29" w:rsidRDefault="00CD1A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1A29" w:rsidRPr="00B01A03" w:rsidRDefault="00CD1A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D1A29" w:rsidRPr="00B01A03"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D1A29" w:rsidRPr="00B01A03" w:rsidRDefault="00CD1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D1A29" w:rsidRPr="00191F08" w:rsidTr="00245129">
      <w:tc>
        <w:tcPr>
          <w:tcW w:w="4200" w:type="dxa"/>
          <w:tcMar>
            <w:left w:w="0" w:type="dxa"/>
            <w:right w:w="0" w:type="dxa"/>
          </w:tcMar>
        </w:tcPr>
        <w:p w:rsidR="00CD1A29" w:rsidRPr="00F40249" w:rsidRDefault="00CD1A2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D1A29" w:rsidRDefault="00CD1A29" w:rsidP="00102926">
          <w:pPr>
            <w:keepNext/>
            <w:keepLines/>
            <w:tabs>
              <w:tab w:val="left" w:pos="-1440"/>
              <w:tab w:val="left" w:pos="-720"/>
            </w:tabs>
            <w:jc w:val="center"/>
            <w:rPr>
              <w:sz w:val="20"/>
              <w:szCs w:val="20"/>
            </w:rPr>
          </w:pPr>
        </w:p>
        <w:p w:rsidR="00CD1A29" w:rsidRDefault="00CD1A29" w:rsidP="00102926">
          <w:pPr>
            <w:keepNext/>
            <w:keepLines/>
            <w:tabs>
              <w:tab w:val="left" w:pos="-1440"/>
              <w:tab w:val="left" w:pos="-720"/>
            </w:tabs>
            <w:jc w:val="center"/>
            <w:rPr>
              <w:sz w:val="20"/>
              <w:szCs w:val="20"/>
            </w:rPr>
          </w:pPr>
        </w:p>
        <w:p w:rsidR="00CD1A29" w:rsidRPr="00F40249" w:rsidRDefault="00CD1A29" w:rsidP="00102926">
          <w:pPr>
            <w:keepNext/>
            <w:keepLines/>
            <w:tabs>
              <w:tab w:val="left" w:pos="-1440"/>
              <w:tab w:val="left" w:pos="-720"/>
            </w:tabs>
            <w:jc w:val="center"/>
            <w:rPr>
              <w:sz w:val="20"/>
              <w:szCs w:val="20"/>
            </w:rPr>
          </w:pPr>
        </w:p>
      </w:tc>
      <w:tc>
        <w:tcPr>
          <w:tcW w:w="4230" w:type="dxa"/>
          <w:tcMar>
            <w:left w:w="0" w:type="dxa"/>
            <w:right w:w="0" w:type="dxa"/>
          </w:tcMar>
        </w:tcPr>
        <w:p w:rsidR="00CD1A29" w:rsidRPr="00F40249" w:rsidRDefault="00CD1A2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D1A29" w:rsidRPr="00B01A03" w:rsidRDefault="00CD1A2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9" w:rsidRDefault="00CD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61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95"/>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1F08"/>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795"/>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5F28DF"/>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165AB"/>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D7918"/>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69FD"/>
    <w:rsid w:val="00CA2DEA"/>
    <w:rsid w:val="00CB3520"/>
    <w:rsid w:val="00CB43D5"/>
    <w:rsid w:val="00CC4D84"/>
    <w:rsid w:val="00CD1A29"/>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canlii.ca/t/jdzng"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dzng"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s://www.scc-csc.ca"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B34F-80CC-4CBF-A6B9-1D7CB6A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2021-08-27T12:09:00Z</dcterms:created>
  <dcterms:modified xsi:type="dcterms:W3CDTF">2021-09-09T19:37:00Z</dcterms:modified>
</cp:coreProperties>
</file>