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822096" w:rsidTr="00F138C1">
        <w:tc>
          <w:tcPr>
            <w:tcW w:w="9648" w:type="dxa"/>
            <w:gridSpan w:val="3"/>
          </w:tcPr>
          <w:p w:rsidR="008C2D9E" w:rsidRPr="00822096" w:rsidRDefault="008C2D9E" w:rsidP="00F138C1">
            <w:pPr>
              <w:tabs>
                <w:tab w:val="left" w:pos="6075"/>
              </w:tabs>
              <w:jc w:val="center"/>
              <w:rPr>
                <w:b/>
                <w:sz w:val="32"/>
                <w:szCs w:val="32"/>
                <w:lang w:val="fr-CA"/>
              </w:rPr>
            </w:pPr>
            <w:r w:rsidRPr="00822096">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822096" w:rsidRDefault="008C2D9E" w:rsidP="00F138C1">
            <w:pPr>
              <w:tabs>
                <w:tab w:val="left" w:pos="6075"/>
              </w:tabs>
              <w:jc w:val="center"/>
              <w:rPr>
                <w:b/>
                <w:sz w:val="32"/>
                <w:szCs w:val="32"/>
                <w:lang w:val="fr-CA"/>
              </w:rPr>
            </w:pPr>
          </w:p>
        </w:tc>
      </w:tr>
      <w:tr w:rsidR="00F138C1" w:rsidRPr="00822096" w:rsidTr="00F138C1">
        <w:tc>
          <w:tcPr>
            <w:tcW w:w="4599" w:type="dxa"/>
            <w:tcMar>
              <w:top w:w="284" w:type="dxa"/>
            </w:tcMar>
          </w:tcPr>
          <w:p w:rsidR="00F138C1" w:rsidRPr="00822096" w:rsidRDefault="00F138C1" w:rsidP="00F138C1">
            <w:pPr>
              <w:tabs>
                <w:tab w:val="left" w:pos="6075"/>
              </w:tabs>
              <w:jc w:val="center"/>
              <w:rPr>
                <w:b/>
                <w:sz w:val="32"/>
                <w:szCs w:val="32"/>
              </w:rPr>
            </w:pPr>
            <w:r w:rsidRPr="00822096">
              <w:rPr>
                <w:b/>
                <w:sz w:val="32"/>
                <w:szCs w:val="32"/>
              </w:rPr>
              <w:t>SUPREME COURT OF CANADA</w:t>
            </w:r>
          </w:p>
        </w:tc>
        <w:tc>
          <w:tcPr>
            <w:tcW w:w="483" w:type="dxa"/>
          </w:tcPr>
          <w:p w:rsidR="00F138C1" w:rsidRPr="00822096" w:rsidRDefault="00F138C1" w:rsidP="00F138C1">
            <w:pPr>
              <w:tabs>
                <w:tab w:val="left" w:pos="6075"/>
              </w:tabs>
              <w:jc w:val="center"/>
              <w:rPr>
                <w:sz w:val="32"/>
                <w:szCs w:val="32"/>
              </w:rPr>
            </w:pPr>
          </w:p>
        </w:tc>
        <w:tc>
          <w:tcPr>
            <w:tcW w:w="4566" w:type="dxa"/>
            <w:tcMar>
              <w:top w:w="284" w:type="dxa"/>
            </w:tcMar>
          </w:tcPr>
          <w:p w:rsidR="00F138C1" w:rsidRPr="00822096" w:rsidRDefault="00F138C1" w:rsidP="00F138C1">
            <w:pPr>
              <w:tabs>
                <w:tab w:val="left" w:pos="6075"/>
              </w:tabs>
              <w:jc w:val="center"/>
              <w:rPr>
                <w:b/>
                <w:sz w:val="32"/>
                <w:szCs w:val="32"/>
                <w:lang w:val="fr-CA"/>
              </w:rPr>
            </w:pPr>
            <w:r w:rsidRPr="00822096">
              <w:rPr>
                <w:b/>
                <w:sz w:val="32"/>
                <w:szCs w:val="32"/>
                <w:lang w:val="fr-CA"/>
              </w:rPr>
              <w:t>COUR SUPRÊME DU CANADA</w:t>
            </w:r>
          </w:p>
        </w:tc>
      </w:tr>
      <w:tr w:rsidR="00F138C1" w:rsidRPr="00822096" w:rsidTr="00F138C1">
        <w:tc>
          <w:tcPr>
            <w:tcW w:w="4599" w:type="dxa"/>
            <w:tcMar>
              <w:top w:w="567" w:type="dxa"/>
            </w:tcMar>
          </w:tcPr>
          <w:p w:rsidR="00F138C1" w:rsidRPr="00822096" w:rsidRDefault="00F138C1" w:rsidP="00F138C1">
            <w:pPr>
              <w:tabs>
                <w:tab w:val="left" w:pos="6075"/>
              </w:tabs>
              <w:jc w:val="center"/>
              <w:rPr>
                <w:sz w:val="28"/>
                <w:szCs w:val="28"/>
              </w:rPr>
            </w:pPr>
            <w:r w:rsidRPr="00822096">
              <w:rPr>
                <w:sz w:val="28"/>
                <w:szCs w:val="28"/>
              </w:rPr>
              <w:t>BULLETIN OF</w:t>
            </w:r>
            <w:r w:rsidRPr="00822096">
              <w:rPr>
                <w:sz w:val="28"/>
                <w:szCs w:val="28"/>
              </w:rPr>
              <w:br/>
              <w:t xml:space="preserve"> PROCEEDINGS</w:t>
            </w:r>
          </w:p>
        </w:tc>
        <w:tc>
          <w:tcPr>
            <w:tcW w:w="483" w:type="dxa"/>
          </w:tcPr>
          <w:p w:rsidR="00F138C1" w:rsidRPr="00822096" w:rsidRDefault="00F138C1" w:rsidP="00F138C1">
            <w:pPr>
              <w:tabs>
                <w:tab w:val="left" w:pos="6075"/>
              </w:tabs>
            </w:pPr>
          </w:p>
        </w:tc>
        <w:tc>
          <w:tcPr>
            <w:tcW w:w="4566" w:type="dxa"/>
            <w:tcMar>
              <w:top w:w="567" w:type="dxa"/>
            </w:tcMar>
          </w:tcPr>
          <w:p w:rsidR="00F138C1" w:rsidRPr="00822096" w:rsidRDefault="00F138C1" w:rsidP="00F138C1">
            <w:pPr>
              <w:tabs>
                <w:tab w:val="left" w:pos="6075"/>
              </w:tabs>
              <w:jc w:val="center"/>
              <w:rPr>
                <w:sz w:val="28"/>
                <w:szCs w:val="28"/>
                <w:lang w:val="fr-CA"/>
              </w:rPr>
            </w:pPr>
            <w:r w:rsidRPr="00822096">
              <w:rPr>
                <w:sz w:val="28"/>
                <w:szCs w:val="28"/>
                <w:lang w:val="fr-CA"/>
              </w:rPr>
              <w:t>BULLETIN DES</w:t>
            </w:r>
            <w:r w:rsidRPr="00822096">
              <w:rPr>
                <w:sz w:val="28"/>
                <w:szCs w:val="28"/>
                <w:lang w:val="fr-CA"/>
              </w:rPr>
              <w:br/>
              <w:t xml:space="preserve"> PROCÉDURES</w:t>
            </w:r>
          </w:p>
        </w:tc>
      </w:tr>
      <w:tr w:rsidR="00F138C1" w:rsidRPr="00822096" w:rsidTr="00F138C1">
        <w:tc>
          <w:tcPr>
            <w:tcW w:w="4599" w:type="dxa"/>
            <w:tcMar>
              <w:top w:w="567" w:type="dxa"/>
            </w:tcMar>
          </w:tcPr>
          <w:p w:rsidR="00F138C1" w:rsidRPr="00822096" w:rsidRDefault="00F138C1" w:rsidP="00F138C1">
            <w:pPr>
              <w:tabs>
                <w:tab w:val="left" w:pos="6075"/>
              </w:tabs>
              <w:jc w:val="both"/>
              <w:rPr>
                <w:rFonts w:ascii="Arial" w:hAnsi="Arial" w:cs="Arial"/>
                <w:i/>
                <w:sz w:val="20"/>
                <w:szCs w:val="20"/>
              </w:rPr>
            </w:pPr>
            <w:r w:rsidRPr="00822096">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82209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22096" w:rsidRDefault="00F138C1" w:rsidP="00F138C1">
            <w:pPr>
              <w:tabs>
                <w:tab w:val="left" w:pos="6075"/>
              </w:tabs>
              <w:jc w:val="both"/>
              <w:rPr>
                <w:rFonts w:ascii="Arial" w:hAnsi="Arial" w:cs="Arial"/>
                <w:i/>
                <w:sz w:val="20"/>
                <w:szCs w:val="20"/>
                <w:lang w:val="fr-CA"/>
              </w:rPr>
            </w:pPr>
            <w:r w:rsidRPr="00822096">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822096" w:rsidTr="00F138C1">
        <w:tc>
          <w:tcPr>
            <w:tcW w:w="4599" w:type="dxa"/>
            <w:tcMar>
              <w:top w:w="567" w:type="dxa"/>
            </w:tcMar>
          </w:tcPr>
          <w:p w:rsidR="00F138C1" w:rsidRPr="00822096" w:rsidRDefault="00F138C1" w:rsidP="00F138C1">
            <w:pPr>
              <w:tabs>
                <w:tab w:val="left" w:pos="6075"/>
              </w:tabs>
              <w:jc w:val="both"/>
              <w:rPr>
                <w:rFonts w:ascii="Arial" w:hAnsi="Arial" w:cs="Arial"/>
                <w:i/>
                <w:sz w:val="20"/>
                <w:szCs w:val="20"/>
              </w:rPr>
            </w:pPr>
            <w:r w:rsidRPr="00822096">
              <w:rPr>
                <w:rFonts w:ascii="Arial" w:hAnsi="Arial" w:cs="Arial"/>
                <w:i/>
                <w:sz w:val="20"/>
                <w:szCs w:val="20"/>
              </w:rPr>
              <w:t>During Court sessions, the Bulletin is usually issued weekly.</w:t>
            </w:r>
          </w:p>
        </w:tc>
        <w:tc>
          <w:tcPr>
            <w:tcW w:w="483" w:type="dxa"/>
          </w:tcPr>
          <w:p w:rsidR="00F138C1" w:rsidRPr="0082209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22096" w:rsidRDefault="00F138C1" w:rsidP="00F138C1">
            <w:pPr>
              <w:tabs>
                <w:tab w:val="left" w:pos="6075"/>
              </w:tabs>
              <w:jc w:val="both"/>
              <w:rPr>
                <w:rFonts w:ascii="Arial" w:hAnsi="Arial" w:cs="Arial"/>
                <w:i/>
                <w:sz w:val="20"/>
                <w:szCs w:val="20"/>
                <w:lang w:val="fr-CA"/>
              </w:rPr>
            </w:pPr>
            <w:r w:rsidRPr="00822096">
              <w:rPr>
                <w:rFonts w:ascii="Arial" w:hAnsi="Arial" w:cs="Arial"/>
                <w:i/>
                <w:sz w:val="20"/>
                <w:szCs w:val="20"/>
                <w:lang w:val="fr-CA"/>
              </w:rPr>
              <w:t>Le Bulletin paraît en principe toutes les semaines pendant les sessions de la Cour.</w:t>
            </w:r>
          </w:p>
        </w:tc>
      </w:tr>
      <w:tr w:rsidR="00F138C1" w:rsidRPr="00822096" w:rsidTr="00F138C1">
        <w:tc>
          <w:tcPr>
            <w:tcW w:w="4599" w:type="dxa"/>
            <w:tcMar>
              <w:top w:w="567" w:type="dxa"/>
            </w:tcMar>
          </w:tcPr>
          <w:p w:rsidR="00F138C1" w:rsidRPr="00822096" w:rsidRDefault="00F138C1" w:rsidP="00F138C1">
            <w:pPr>
              <w:tabs>
                <w:tab w:val="left" w:pos="6075"/>
              </w:tabs>
              <w:jc w:val="both"/>
              <w:rPr>
                <w:rFonts w:ascii="Arial" w:hAnsi="Arial" w:cs="Arial"/>
                <w:i/>
                <w:sz w:val="20"/>
                <w:szCs w:val="20"/>
              </w:rPr>
            </w:pPr>
            <w:r w:rsidRPr="00822096">
              <w:rPr>
                <w:rFonts w:ascii="Arial" w:hAnsi="Arial" w:cs="Arial"/>
                <w:i/>
                <w:sz w:val="20"/>
                <w:szCs w:val="20"/>
              </w:rPr>
              <w:fldChar w:fldCharType="begin"/>
            </w:r>
            <w:r w:rsidRPr="00822096">
              <w:rPr>
                <w:rFonts w:ascii="Arial" w:hAnsi="Arial" w:cs="Arial"/>
                <w:i/>
                <w:sz w:val="20"/>
                <w:szCs w:val="20"/>
              </w:rPr>
              <w:instrText xml:space="preserve"> SEQ CHAPTER \h \r 1</w:instrText>
            </w:r>
            <w:r w:rsidRPr="00822096">
              <w:rPr>
                <w:rFonts w:ascii="Arial" w:hAnsi="Arial" w:cs="Arial"/>
                <w:i/>
                <w:sz w:val="20"/>
                <w:szCs w:val="20"/>
              </w:rPr>
              <w:fldChar w:fldCharType="end"/>
            </w:r>
            <w:r w:rsidR="00AB2F8C" w:rsidRPr="00822096">
              <w:rPr>
                <w:rFonts w:ascii="Arial" w:hAnsi="Arial" w:cs="Arial"/>
                <w:i/>
                <w:sz w:val="20"/>
                <w:szCs w:val="20"/>
              </w:rPr>
              <w:t xml:space="preserve">To get copies of any document referred to in the Bulletin please click on this link: </w:t>
            </w:r>
            <w:hyperlink r:id="rId9" w:history="1">
              <w:r w:rsidR="00AB2F8C" w:rsidRPr="00822096">
                <w:rPr>
                  <w:rStyle w:val="Hyperlink"/>
                  <w:rFonts w:ascii="Arial" w:hAnsi="Arial" w:cs="Arial"/>
                  <w:i/>
                  <w:sz w:val="20"/>
                  <w:szCs w:val="20"/>
                </w:rPr>
                <w:t>https://www.scc-csc.ca/case-dossier/rec-doc/request-demande-eng.aspx</w:t>
              </w:r>
            </w:hyperlink>
            <w:r w:rsidR="00AB2F8C" w:rsidRPr="00822096">
              <w:rPr>
                <w:rFonts w:ascii="Arial" w:hAnsi="Arial" w:cs="Arial"/>
                <w:i/>
                <w:sz w:val="20"/>
                <w:szCs w:val="20"/>
              </w:rPr>
              <w:t>.</w:t>
            </w:r>
          </w:p>
        </w:tc>
        <w:tc>
          <w:tcPr>
            <w:tcW w:w="483" w:type="dxa"/>
          </w:tcPr>
          <w:p w:rsidR="00F138C1" w:rsidRPr="0082209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22096" w:rsidRDefault="00F138C1" w:rsidP="00F138C1">
            <w:pPr>
              <w:tabs>
                <w:tab w:val="left" w:pos="6075"/>
              </w:tabs>
              <w:jc w:val="both"/>
              <w:rPr>
                <w:rFonts w:ascii="Arial" w:hAnsi="Arial" w:cs="Arial"/>
                <w:i/>
                <w:sz w:val="20"/>
                <w:szCs w:val="20"/>
                <w:lang w:val="fr-CA"/>
              </w:rPr>
            </w:pPr>
            <w:r w:rsidRPr="00822096">
              <w:rPr>
                <w:rFonts w:ascii="Arial" w:hAnsi="Arial" w:cs="Arial"/>
                <w:i/>
                <w:sz w:val="20"/>
                <w:szCs w:val="20"/>
                <w:lang w:val="fr-CA"/>
              </w:rPr>
              <w:fldChar w:fldCharType="begin"/>
            </w:r>
            <w:r w:rsidRPr="00822096">
              <w:rPr>
                <w:rFonts w:ascii="Arial" w:hAnsi="Arial" w:cs="Arial"/>
                <w:i/>
                <w:sz w:val="20"/>
                <w:szCs w:val="20"/>
                <w:lang w:val="fr-CA"/>
              </w:rPr>
              <w:instrText xml:space="preserve"> SEQ CHAPTER \h \r 1</w:instrText>
            </w:r>
            <w:r w:rsidRPr="00822096">
              <w:rPr>
                <w:rFonts w:ascii="Arial" w:hAnsi="Arial" w:cs="Arial"/>
                <w:i/>
                <w:sz w:val="20"/>
                <w:szCs w:val="20"/>
                <w:lang w:val="fr-CA"/>
              </w:rPr>
              <w:fldChar w:fldCharType="end"/>
            </w:r>
            <w:r w:rsidR="00AB2F8C" w:rsidRPr="00822096">
              <w:rPr>
                <w:rFonts w:ascii="Arial" w:hAnsi="Arial" w:cs="Arial"/>
                <w:i/>
                <w:sz w:val="20"/>
                <w:szCs w:val="20"/>
                <w:lang w:val="fr-CA"/>
              </w:rPr>
              <w:t>Pour obtenir des copies de tout document mentionné dans le bulletin, veuillez cliquer sur ce lien : </w:t>
            </w:r>
            <w:hyperlink r:id="rId10" w:history="1">
              <w:r w:rsidR="00AB2F8C" w:rsidRPr="00822096">
                <w:rPr>
                  <w:rStyle w:val="Hyperlink"/>
                  <w:rFonts w:ascii="Arial" w:hAnsi="Arial" w:cs="Arial"/>
                  <w:i/>
                  <w:sz w:val="20"/>
                  <w:szCs w:val="20"/>
                  <w:lang w:val="fr-CA"/>
                </w:rPr>
                <w:t>https://www.scc-csc.ca/case-dossier/rec-doc/request-demande-fra.aspx</w:t>
              </w:r>
            </w:hyperlink>
            <w:r w:rsidR="00AB2F8C" w:rsidRPr="00822096">
              <w:rPr>
                <w:rFonts w:ascii="Arial" w:hAnsi="Arial" w:cs="Arial"/>
                <w:i/>
                <w:sz w:val="20"/>
                <w:szCs w:val="20"/>
                <w:lang w:val="fr-CA"/>
              </w:rPr>
              <w:t>.</w:t>
            </w:r>
          </w:p>
        </w:tc>
      </w:tr>
      <w:tr w:rsidR="00F138C1" w:rsidRPr="00822096" w:rsidTr="00F138C1">
        <w:tc>
          <w:tcPr>
            <w:tcW w:w="4599" w:type="dxa"/>
            <w:tcMar>
              <w:top w:w="567" w:type="dxa"/>
            </w:tcMar>
          </w:tcPr>
          <w:p w:rsidR="00F138C1" w:rsidRPr="00822096" w:rsidRDefault="00F138C1" w:rsidP="00F138C1">
            <w:pPr>
              <w:tabs>
                <w:tab w:val="left" w:pos="6075"/>
              </w:tabs>
              <w:jc w:val="both"/>
              <w:rPr>
                <w:rFonts w:ascii="Arial" w:hAnsi="Arial" w:cs="Arial"/>
                <w:i/>
                <w:sz w:val="20"/>
                <w:szCs w:val="20"/>
              </w:rPr>
            </w:pPr>
            <w:r w:rsidRPr="00822096">
              <w:rPr>
                <w:rFonts w:ascii="Arial" w:hAnsi="Arial" w:cs="Arial"/>
                <w:i/>
                <w:sz w:val="20"/>
                <w:szCs w:val="20"/>
                <w:lang w:val="en-US"/>
              </w:rPr>
              <w:t>Please c</w:t>
            </w:r>
            <w:r w:rsidRPr="00822096">
              <w:rPr>
                <w:rFonts w:ascii="Arial" w:hAnsi="Arial" w:cs="Arial"/>
                <w:i/>
                <w:sz w:val="20"/>
                <w:szCs w:val="20"/>
              </w:rPr>
              <w:t xml:space="preserve">onsult the Supreme Court of Canada website at </w:t>
            </w:r>
            <w:hyperlink r:id="rId11" w:history="1">
              <w:r w:rsidRPr="00822096">
                <w:rPr>
                  <w:rStyle w:val="Hyperlink"/>
                  <w:rFonts w:ascii="Arial" w:hAnsi="Arial" w:cs="Arial"/>
                  <w:i/>
                  <w:sz w:val="20"/>
                  <w:szCs w:val="20"/>
                </w:rPr>
                <w:t>www.scc-csc.ca</w:t>
              </w:r>
            </w:hyperlink>
            <w:r w:rsidRPr="00822096">
              <w:rPr>
                <w:rFonts w:ascii="Arial" w:hAnsi="Arial" w:cs="Arial"/>
                <w:i/>
                <w:sz w:val="20"/>
                <w:szCs w:val="20"/>
              </w:rPr>
              <w:t xml:space="preserve"> for more information.</w:t>
            </w:r>
          </w:p>
        </w:tc>
        <w:tc>
          <w:tcPr>
            <w:tcW w:w="483" w:type="dxa"/>
          </w:tcPr>
          <w:p w:rsidR="00F138C1" w:rsidRPr="0082209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22096" w:rsidRDefault="00F138C1" w:rsidP="00F138C1">
            <w:pPr>
              <w:tabs>
                <w:tab w:val="left" w:pos="6075"/>
              </w:tabs>
              <w:jc w:val="both"/>
              <w:rPr>
                <w:rFonts w:ascii="Arial" w:hAnsi="Arial" w:cs="Arial"/>
                <w:i/>
                <w:sz w:val="20"/>
                <w:szCs w:val="20"/>
                <w:lang w:val="fr-CA"/>
              </w:rPr>
            </w:pPr>
            <w:r w:rsidRPr="00822096">
              <w:rPr>
                <w:rFonts w:ascii="Arial" w:hAnsi="Arial" w:cs="Arial"/>
                <w:i/>
                <w:sz w:val="20"/>
                <w:szCs w:val="20"/>
                <w:lang w:val="fr-CA"/>
              </w:rPr>
              <w:t xml:space="preserve">Pour de plus amples informations, veuillez consulter le site Web de la Cour suprême du Canada à l’adresse suivante : </w:t>
            </w:r>
            <w:hyperlink r:id="rId12" w:history="1">
              <w:r w:rsidRPr="00822096">
                <w:rPr>
                  <w:rStyle w:val="Hyperlink"/>
                  <w:rFonts w:ascii="Arial" w:hAnsi="Arial" w:cs="Arial"/>
                  <w:i/>
                  <w:sz w:val="20"/>
                  <w:szCs w:val="20"/>
                  <w:lang w:val="fr-CA"/>
                </w:rPr>
                <w:t>www.scc-csc.ca</w:t>
              </w:r>
            </w:hyperlink>
            <w:r w:rsidRPr="00822096">
              <w:rPr>
                <w:rFonts w:ascii="Arial" w:hAnsi="Arial" w:cs="Arial"/>
                <w:i/>
                <w:sz w:val="20"/>
                <w:szCs w:val="20"/>
                <w:lang w:val="fr-CA"/>
              </w:rPr>
              <w:t xml:space="preserve"> </w:t>
            </w:r>
          </w:p>
        </w:tc>
      </w:tr>
    </w:tbl>
    <w:p w:rsidR="00F138C1" w:rsidRPr="00822096"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822096" w:rsidTr="00F138C1">
        <w:tc>
          <w:tcPr>
            <w:tcW w:w="2250" w:type="pct"/>
            <w:tcBorders>
              <w:top w:val="single" w:sz="4" w:space="0" w:color="auto"/>
            </w:tcBorders>
            <w:tcMar>
              <w:top w:w="284" w:type="dxa"/>
              <w:bottom w:w="284" w:type="dxa"/>
            </w:tcMar>
          </w:tcPr>
          <w:p w:rsidR="00F138C1" w:rsidRPr="00822096" w:rsidRDefault="00067EFF" w:rsidP="0071484D">
            <w:pPr>
              <w:tabs>
                <w:tab w:val="left" w:pos="6075"/>
              </w:tabs>
              <w:rPr>
                <w:rFonts w:ascii="Arial" w:hAnsi="Arial" w:cs="Arial"/>
                <w:i/>
                <w:sz w:val="20"/>
                <w:szCs w:val="20"/>
              </w:rPr>
            </w:pPr>
            <w:r w:rsidRPr="00822096">
              <w:rPr>
                <w:lang w:val="fr-CA"/>
              </w:rPr>
              <w:t>October</w:t>
            </w:r>
            <w:r w:rsidR="00F138C1" w:rsidRPr="00822096">
              <w:rPr>
                <w:lang w:val="fr-CA"/>
              </w:rPr>
              <w:t xml:space="preserve"> </w:t>
            </w:r>
            <w:r w:rsidR="0071484D" w:rsidRPr="00822096">
              <w:rPr>
                <w:lang w:val="fr-CA"/>
              </w:rPr>
              <w:t>20</w:t>
            </w:r>
            <w:r w:rsidR="00F138C1" w:rsidRPr="00822096">
              <w:rPr>
                <w:lang w:val="fr-CA"/>
              </w:rPr>
              <w:t>, 20</w:t>
            </w:r>
            <w:r w:rsidR="009B36BA" w:rsidRPr="00822096">
              <w:rPr>
                <w:lang w:val="fr-CA"/>
              </w:rPr>
              <w:t>2</w:t>
            </w:r>
            <w:r w:rsidR="00FC7090" w:rsidRPr="00822096">
              <w:rPr>
                <w:lang w:val="fr-CA"/>
              </w:rPr>
              <w:t>3</w:t>
            </w:r>
          </w:p>
        </w:tc>
        <w:tc>
          <w:tcPr>
            <w:tcW w:w="500" w:type="pct"/>
            <w:tcBorders>
              <w:top w:val="single" w:sz="4" w:space="0" w:color="auto"/>
            </w:tcBorders>
            <w:tcMar>
              <w:top w:w="284" w:type="dxa"/>
              <w:bottom w:w="284" w:type="dxa"/>
            </w:tcMar>
          </w:tcPr>
          <w:p w:rsidR="00F138C1" w:rsidRPr="00822096" w:rsidRDefault="00F138C1" w:rsidP="0099315F">
            <w:pPr>
              <w:tabs>
                <w:tab w:val="left" w:pos="6075"/>
              </w:tabs>
              <w:jc w:val="center"/>
              <w:rPr>
                <w:rFonts w:ascii="Arial" w:hAnsi="Arial" w:cs="Arial"/>
                <w:i/>
                <w:sz w:val="20"/>
                <w:szCs w:val="20"/>
              </w:rPr>
            </w:pPr>
            <w:r w:rsidRPr="00822096">
              <w:rPr>
                <w:lang w:val="fr-CA"/>
              </w:rPr>
              <w:t xml:space="preserve">1 - </w:t>
            </w:r>
            <w:r w:rsidR="0099315F" w:rsidRPr="00822096">
              <w:rPr>
                <w:lang w:val="fr-CA"/>
              </w:rPr>
              <w:t>7</w:t>
            </w:r>
          </w:p>
        </w:tc>
        <w:tc>
          <w:tcPr>
            <w:tcW w:w="2250" w:type="pct"/>
            <w:tcBorders>
              <w:top w:val="single" w:sz="4" w:space="0" w:color="auto"/>
            </w:tcBorders>
            <w:tcMar>
              <w:top w:w="284" w:type="dxa"/>
              <w:bottom w:w="284" w:type="dxa"/>
            </w:tcMar>
          </w:tcPr>
          <w:p w:rsidR="00F138C1" w:rsidRPr="00822096" w:rsidRDefault="00F138C1" w:rsidP="0071484D">
            <w:pPr>
              <w:tabs>
                <w:tab w:val="left" w:pos="6075"/>
              </w:tabs>
              <w:jc w:val="right"/>
              <w:rPr>
                <w:rFonts w:ascii="Arial" w:hAnsi="Arial" w:cs="Arial"/>
                <w:i/>
                <w:sz w:val="20"/>
                <w:szCs w:val="20"/>
                <w:lang w:val="fr-CA"/>
              </w:rPr>
            </w:pPr>
            <w:r w:rsidRPr="00822096">
              <w:rPr>
                <w:lang w:val="fr-CA"/>
              </w:rPr>
              <w:t xml:space="preserve">Le </w:t>
            </w:r>
            <w:r w:rsidR="0071484D" w:rsidRPr="00822096">
              <w:rPr>
                <w:lang w:val="fr-CA"/>
              </w:rPr>
              <w:t>20</w:t>
            </w:r>
            <w:r w:rsidRPr="00822096">
              <w:rPr>
                <w:lang w:val="fr-CA"/>
              </w:rPr>
              <w:t xml:space="preserve"> </w:t>
            </w:r>
            <w:r w:rsidR="00067EFF" w:rsidRPr="00822096">
              <w:rPr>
                <w:lang w:val="fr-CA"/>
              </w:rPr>
              <w:t>octobre</w:t>
            </w:r>
            <w:r w:rsidR="00BE5B3E" w:rsidRPr="00822096">
              <w:rPr>
                <w:lang w:val="fr-CA"/>
              </w:rPr>
              <w:t xml:space="preserve"> </w:t>
            </w:r>
            <w:r w:rsidRPr="00822096">
              <w:rPr>
                <w:lang w:val="fr-CA"/>
              </w:rPr>
              <w:t>202</w:t>
            </w:r>
            <w:r w:rsidR="00FC7090" w:rsidRPr="00822096">
              <w:rPr>
                <w:lang w:val="fr-CA"/>
              </w:rPr>
              <w:t>3</w:t>
            </w:r>
          </w:p>
        </w:tc>
      </w:tr>
      <w:tr w:rsidR="00F138C1" w:rsidRPr="00822096" w:rsidTr="00F138C1">
        <w:tc>
          <w:tcPr>
            <w:tcW w:w="2250" w:type="pct"/>
            <w:tcBorders>
              <w:bottom w:val="single" w:sz="4" w:space="0" w:color="auto"/>
            </w:tcBorders>
            <w:tcMar>
              <w:top w:w="284" w:type="dxa"/>
              <w:bottom w:w="284" w:type="dxa"/>
            </w:tcMar>
          </w:tcPr>
          <w:p w:rsidR="00F138C1" w:rsidRPr="00822096" w:rsidRDefault="00F138C1" w:rsidP="00FC7090">
            <w:pPr>
              <w:tabs>
                <w:tab w:val="left" w:pos="6075"/>
              </w:tabs>
              <w:rPr>
                <w:rFonts w:ascii="Arial" w:hAnsi="Arial" w:cs="Arial"/>
                <w:i/>
                <w:sz w:val="20"/>
                <w:szCs w:val="20"/>
              </w:rPr>
            </w:pPr>
            <w:r w:rsidRPr="00822096">
              <w:rPr>
                <w:sz w:val="18"/>
                <w:szCs w:val="18"/>
                <w:lang w:val="en-US"/>
              </w:rPr>
              <w:t>© Supreme Court of Canada (202</w:t>
            </w:r>
            <w:r w:rsidR="00FC7090" w:rsidRPr="00822096">
              <w:rPr>
                <w:sz w:val="18"/>
                <w:szCs w:val="18"/>
                <w:lang w:val="en-US"/>
              </w:rPr>
              <w:t>3</w:t>
            </w:r>
            <w:r w:rsidRPr="00822096">
              <w:rPr>
                <w:sz w:val="18"/>
                <w:szCs w:val="18"/>
                <w:lang w:val="en-US"/>
              </w:rPr>
              <w:t>)</w:t>
            </w:r>
            <w:r w:rsidRPr="00822096">
              <w:rPr>
                <w:sz w:val="18"/>
                <w:szCs w:val="18"/>
                <w:lang w:val="en-US"/>
              </w:rPr>
              <w:br/>
              <w:t>ISSN 1918-8358 (Online)</w:t>
            </w:r>
          </w:p>
        </w:tc>
        <w:tc>
          <w:tcPr>
            <w:tcW w:w="500" w:type="pct"/>
            <w:tcBorders>
              <w:bottom w:val="single" w:sz="4" w:space="0" w:color="auto"/>
            </w:tcBorders>
            <w:tcMar>
              <w:top w:w="284" w:type="dxa"/>
              <w:bottom w:w="284" w:type="dxa"/>
            </w:tcMar>
          </w:tcPr>
          <w:p w:rsidR="00F138C1" w:rsidRPr="00822096"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822096" w:rsidRDefault="00F138C1" w:rsidP="00FC7090">
            <w:pPr>
              <w:tabs>
                <w:tab w:val="left" w:pos="6075"/>
              </w:tabs>
              <w:jc w:val="right"/>
              <w:rPr>
                <w:rFonts w:ascii="Arial" w:hAnsi="Arial" w:cs="Arial"/>
                <w:i/>
                <w:sz w:val="20"/>
                <w:szCs w:val="20"/>
                <w:lang w:val="fr-CA"/>
              </w:rPr>
            </w:pPr>
            <w:r w:rsidRPr="00822096">
              <w:rPr>
                <w:sz w:val="18"/>
                <w:szCs w:val="18"/>
                <w:lang w:val="fr-CA"/>
              </w:rPr>
              <w:t>© Cour suprême du Canada (202</w:t>
            </w:r>
            <w:r w:rsidR="00FC7090" w:rsidRPr="00822096">
              <w:rPr>
                <w:sz w:val="18"/>
                <w:szCs w:val="18"/>
                <w:lang w:val="fr-CA"/>
              </w:rPr>
              <w:t>3</w:t>
            </w:r>
            <w:proofErr w:type="gramStart"/>
            <w:r w:rsidRPr="00822096">
              <w:rPr>
                <w:sz w:val="18"/>
                <w:szCs w:val="18"/>
                <w:lang w:val="fr-CA"/>
              </w:rPr>
              <w:t>)</w:t>
            </w:r>
            <w:proofErr w:type="gramEnd"/>
            <w:r w:rsidRPr="00822096">
              <w:rPr>
                <w:sz w:val="18"/>
                <w:szCs w:val="18"/>
                <w:lang w:val="fr-CA"/>
              </w:rPr>
              <w:br/>
              <w:t>ISSN 1918-8358 (En ligne)</w:t>
            </w:r>
          </w:p>
        </w:tc>
      </w:tr>
    </w:tbl>
    <w:p w:rsidR="0030050B" w:rsidRPr="00822096" w:rsidRDefault="0030050B" w:rsidP="00F138C1">
      <w:pPr>
        <w:tabs>
          <w:tab w:val="left" w:pos="6075"/>
        </w:tabs>
        <w:rPr>
          <w:lang w:val="fr-CA"/>
        </w:rPr>
      </w:pPr>
    </w:p>
    <w:p w:rsidR="00560DF1" w:rsidRPr="00822096" w:rsidRDefault="00560DF1" w:rsidP="0095096B">
      <w:pPr>
        <w:tabs>
          <w:tab w:val="right" w:pos="9360"/>
        </w:tabs>
        <w:rPr>
          <w:lang w:val="fr-CA"/>
        </w:rPr>
      </w:pPr>
    </w:p>
    <w:p w:rsidR="00F138C1" w:rsidRPr="00822096"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822096" w:rsidRDefault="00DC6B2E" w:rsidP="00693C38">
          <w:pPr>
            <w:pStyle w:val="Title"/>
            <w:jc w:val="center"/>
            <w:rPr>
              <w:rFonts w:ascii="Times New Roman" w:hAnsi="Times New Roman" w:cs="Times New Roman"/>
              <w:b/>
              <w:sz w:val="24"/>
              <w:szCs w:val="28"/>
              <w:lang w:val="fr-CA"/>
            </w:rPr>
          </w:pPr>
          <w:r w:rsidRPr="00822096">
            <w:rPr>
              <w:rFonts w:ascii="Times New Roman" w:hAnsi="Times New Roman" w:cs="Times New Roman"/>
              <w:b/>
              <w:sz w:val="24"/>
              <w:szCs w:val="28"/>
              <w:lang w:val="fr-CA"/>
            </w:rPr>
            <w:t>Contents</w:t>
          </w:r>
        </w:p>
        <w:p w:rsidR="00693C38" w:rsidRPr="00822096" w:rsidRDefault="00DC6B2E" w:rsidP="00693C38">
          <w:pPr>
            <w:jc w:val="center"/>
            <w:rPr>
              <w:b/>
              <w:szCs w:val="28"/>
              <w:lang w:val="fr-CA"/>
            </w:rPr>
          </w:pPr>
          <w:r w:rsidRPr="00822096">
            <w:rPr>
              <w:b/>
              <w:szCs w:val="28"/>
              <w:lang w:val="fr-CA"/>
            </w:rPr>
            <w:t>Table des matières</w:t>
          </w:r>
        </w:p>
        <w:p w:rsidR="00693C38" w:rsidRPr="00822096" w:rsidRDefault="00693C38" w:rsidP="00693C38">
          <w:pPr>
            <w:rPr>
              <w:lang w:val="fr-CA"/>
            </w:rPr>
          </w:pPr>
        </w:p>
        <w:p w:rsidR="0099315F" w:rsidRPr="00822096" w:rsidRDefault="00DC6B2E">
          <w:pPr>
            <w:pStyle w:val="TOC1"/>
            <w:tabs>
              <w:tab w:val="right" w:leader="dot" w:pos="9638"/>
            </w:tabs>
            <w:rPr>
              <w:rFonts w:asciiTheme="minorHAnsi" w:eastAsiaTheme="minorEastAsia" w:hAnsiTheme="minorHAnsi"/>
              <w:noProof/>
              <w:sz w:val="22"/>
              <w:lang w:val="en-US"/>
            </w:rPr>
          </w:pPr>
          <w:r w:rsidRPr="00822096">
            <w:rPr>
              <w:b/>
              <w:bCs/>
              <w:noProof/>
            </w:rPr>
            <w:fldChar w:fldCharType="begin"/>
          </w:r>
          <w:r w:rsidRPr="00822096">
            <w:rPr>
              <w:b/>
              <w:bCs/>
              <w:noProof/>
            </w:rPr>
            <w:instrText xml:space="preserve"> TOC \o "1-3" \h \z \u </w:instrText>
          </w:r>
          <w:r w:rsidRPr="00822096">
            <w:rPr>
              <w:b/>
              <w:bCs/>
              <w:noProof/>
            </w:rPr>
            <w:fldChar w:fldCharType="separate"/>
          </w:r>
          <w:hyperlink w:anchor="_Toc148533917" w:history="1">
            <w:r w:rsidR="0099315F" w:rsidRPr="00822096">
              <w:rPr>
                <w:rStyle w:val="Hyperlink"/>
                <w:noProof/>
                <w:lang w:val="fr-CA"/>
              </w:rPr>
              <w:t>Applications for leave to appeal filed /  Demandes d’autorisation d’appel déposées</w:t>
            </w:r>
            <w:r w:rsidR="0099315F" w:rsidRPr="00822096">
              <w:rPr>
                <w:noProof/>
                <w:webHidden/>
              </w:rPr>
              <w:tab/>
            </w:r>
            <w:r w:rsidR="0099315F" w:rsidRPr="00822096">
              <w:rPr>
                <w:noProof/>
                <w:webHidden/>
              </w:rPr>
              <w:fldChar w:fldCharType="begin"/>
            </w:r>
            <w:r w:rsidR="0099315F" w:rsidRPr="00822096">
              <w:rPr>
                <w:noProof/>
                <w:webHidden/>
              </w:rPr>
              <w:instrText xml:space="preserve"> PAGEREF _Toc148533917 \h </w:instrText>
            </w:r>
            <w:r w:rsidR="0099315F" w:rsidRPr="00822096">
              <w:rPr>
                <w:noProof/>
                <w:webHidden/>
              </w:rPr>
            </w:r>
            <w:r w:rsidR="0099315F" w:rsidRPr="00822096">
              <w:rPr>
                <w:noProof/>
                <w:webHidden/>
              </w:rPr>
              <w:fldChar w:fldCharType="separate"/>
            </w:r>
            <w:r w:rsidR="00822096" w:rsidRPr="00822096">
              <w:rPr>
                <w:noProof/>
                <w:webHidden/>
              </w:rPr>
              <w:t>1</w:t>
            </w:r>
            <w:r w:rsidR="0099315F" w:rsidRPr="00822096">
              <w:rPr>
                <w:noProof/>
                <w:webHidden/>
              </w:rPr>
              <w:fldChar w:fldCharType="end"/>
            </w:r>
          </w:hyperlink>
        </w:p>
        <w:p w:rsidR="0099315F" w:rsidRPr="00822096" w:rsidRDefault="00E77D8F">
          <w:pPr>
            <w:pStyle w:val="TOC1"/>
            <w:tabs>
              <w:tab w:val="right" w:leader="dot" w:pos="9638"/>
            </w:tabs>
            <w:rPr>
              <w:rFonts w:asciiTheme="minorHAnsi" w:eastAsiaTheme="minorEastAsia" w:hAnsiTheme="minorHAnsi"/>
              <w:noProof/>
              <w:sz w:val="22"/>
              <w:lang w:val="en-US"/>
            </w:rPr>
          </w:pPr>
          <w:hyperlink w:anchor="_Toc148533918" w:history="1">
            <w:r w:rsidR="0099315F" w:rsidRPr="00822096">
              <w:rPr>
                <w:rStyle w:val="Hyperlink"/>
                <w:noProof/>
                <w:lang w:val="fr-CA"/>
              </w:rPr>
              <w:t>Motions /  Requêtes</w:t>
            </w:r>
            <w:r w:rsidR="0099315F" w:rsidRPr="00822096">
              <w:rPr>
                <w:noProof/>
                <w:webHidden/>
              </w:rPr>
              <w:tab/>
            </w:r>
            <w:r w:rsidR="0099315F" w:rsidRPr="00822096">
              <w:rPr>
                <w:noProof/>
                <w:webHidden/>
              </w:rPr>
              <w:fldChar w:fldCharType="begin"/>
            </w:r>
            <w:r w:rsidR="0099315F" w:rsidRPr="00822096">
              <w:rPr>
                <w:noProof/>
                <w:webHidden/>
              </w:rPr>
              <w:instrText xml:space="preserve"> PAGEREF _Toc148533918 \h </w:instrText>
            </w:r>
            <w:r w:rsidR="0099315F" w:rsidRPr="00822096">
              <w:rPr>
                <w:noProof/>
                <w:webHidden/>
              </w:rPr>
            </w:r>
            <w:r w:rsidR="0099315F" w:rsidRPr="00822096">
              <w:rPr>
                <w:noProof/>
                <w:webHidden/>
              </w:rPr>
              <w:fldChar w:fldCharType="separate"/>
            </w:r>
            <w:r w:rsidR="00822096" w:rsidRPr="00822096">
              <w:rPr>
                <w:noProof/>
                <w:webHidden/>
              </w:rPr>
              <w:t>2</w:t>
            </w:r>
            <w:r w:rsidR="0099315F" w:rsidRPr="00822096">
              <w:rPr>
                <w:noProof/>
                <w:webHidden/>
              </w:rPr>
              <w:fldChar w:fldCharType="end"/>
            </w:r>
          </w:hyperlink>
        </w:p>
        <w:p w:rsidR="0099315F" w:rsidRPr="00822096" w:rsidRDefault="00E77D8F">
          <w:pPr>
            <w:pStyle w:val="TOC1"/>
            <w:tabs>
              <w:tab w:val="right" w:leader="dot" w:pos="9638"/>
            </w:tabs>
            <w:rPr>
              <w:rFonts w:asciiTheme="minorHAnsi" w:eastAsiaTheme="minorEastAsia" w:hAnsiTheme="minorHAnsi"/>
              <w:noProof/>
              <w:sz w:val="22"/>
              <w:lang w:val="en-US"/>
            </w:rPr>
          </w:pPr>
          <w:hyperlink w:anchor="_Toc148533919" w:history="1">
            <w:r w:rsidR="0099315F" w:rsidRPr="00822096">
              <w:rPr>
                <w:rStyle w:val="Hyperlink"/>
                <w:noProof/>
              </w:rPr>
              <w:t xml:space="preserve">Notices of appeal filed since the last issue /  </w:t>
            </w:r>
            <w:r w:rsidR="0099315F" w:rsidRPr="00822096">
              <w:rPr>
                <w:rStyle w:val="Hyperlink"/>
                <w:noProof/>
                <w:lang w:val="fr-CA"/>
              </w:rPr>
              <w:t>Avis d’appel déposés depuis la dernière parution</w:t>
            </w:r>
            <w:r w:rsidR="0099315F" w:rsidRPr="00822096">
              <w:rPr>
                <w:noProof/>
                <w:webHidden/>
              </w:rPr>
              <w:tab/>
            </w:r>
            <w:r w:rsidR="0099315F" w:rsidRPr="00822096">
              <w:rPr>
                <w:noProof/>
                <w:webHidden/>
              </w:rPr>
              <w:fldChar w:fldCharType="begin"/>
            </w:r>
            <w:r w:rsidR="0099315F" w:rsidRPr="00822096">
              <w:rPr>
                <w:noProof/>
                <w:webHidden/>
              </w:rPr>
              <w:instrText xml:space="preserve"> PAGEREF _Toc148533919 \h </w:instrText>
            </w:r>
            <w:r w:rsidR="0099315F" w:rsidRPr="00822096">
              <w:rPr>
                <w:noProof/>
                <w:webHidden/>
              </w:rPr>
            </w:r>
            <w:r w:rsidR="0099315F" w:rsidRPr="00822096">
              <w:rPr>
                <w:noProof/>
                <w:webHidden/>
              </w:rPr>
              <w:fldChar w:fldCharType="separate"/>
            </w:r>
            <w:r w:rsidR="00822096" w:rsidRPr="00822096">
              <w:rPr>
                <w:noProof/>
                <w:webHidden/>
              </w:rPr>
              <w:t>5</w:t>
            </w:r>
            <w:r w:rsidR="0099315F" w:rsidRPr="00822096">
              <w:rPr>
                <w:noProof/>
                <w:webHidden/>
              </w:rPr>
              <w:fldChar w:fldCharType="end"/>
            </w:r>
          </w:hyperlink>
        </w:p>
        <w:p w:rsidR="0099315F" w:rsidRPr="00822096" w:rsidRDefault="00E77D8F">
          <w:pPr>
            <w:pStyle w:val="TOC1"/>
            <w:tabs>
              <w:tab w:val="right" w:leader="dot" w:pos="9638"/>
            </w:tabs>
            <w:rPr>
              <w:rFonts w:asciiTheme="minorHAnsi" w:eastAsiaTheme="minorEastAsia" w:hAnsiTheme="minorHAnsi"/>
              <w:noProof/>
              <w:sz w:val="22"/>
              <w:lang w:val="en-US"/>
            </w:rPr>
          </w:pPr>
          <w:hyperlink w:anchor="_Toc148533920" w:history="1">
            <w:r w:rsidR="0099315F" w:rsidRPr="00822096">
              <w:rPr>
                <w:rStyle w:val="Hyperlink"/>
                <w:noProof/>
                <w:lang w:val="fr-CA"/>
              </w:rPr>
              <w:t>Appeals heard since the last issue and disposition /  Appels entendus depuis la dernière parution et résultat</w:t>
            </w:r>
            <w:r w:rsidR="0099315F" w:rsidRPr="00822096">
              <w:rPr>
                <w:noProof/>
                <w:webHidden/>
              </w:rPr>
              <w:tab/>
            </w:r>
            <w:r w:rsidR="0099315F" w:rsidRPr="00822096">
              <w:rPr>
                <w:noProof/>
                <w:webHidden/>
              </w:rPr>
              <w:fldChar w:fldCharType="begin"/>
            </w:r>
            <w:r w:rsidR="0099315F" w:rsidRPr="00822096">
              <w:rPr>
                <w:noProof/>
                <w:webHidden/>
              </w:rPr>
              <w:instrText xml:space="preserve"> PAGEREF _Toc148533920 \h </w:instrText>
            </w:r>
            <w:r w:rsidR="0099315F" w:rsidRPr="00822096">
              <w:rPr>
                <w:noProof/>
                <w:webHidden/>
              </w:rPr>
            </w:r>
            <w:r w:rsidR="0099315F" w:rsidRPr="00822096">
              <w:rPr>
                <w:noProof/>
                <w:webHidden/>
              </w:rPr>
              <w:fldChar w:fldCharType="separate"/>
            </w:r>
            <w:r w:rsidR="00822096" w:rsidRPr="00822096">
              <w:rPr>
                <w:noProof/>
                <w:webHidden/>
              </w:rPr>
              <w:t>6</w:t>
            </w:r>
            <w:r w:rsidR="0099315F" w:rsidRPr="00822096">
              <w:rPr>
                <w:noProof/>
                <w:webHidden/>
              </w:rPr>
              <w:fldChar w:fldCharType="end"/>
            </w:r>
          </w:hyperlink>
        </w:p>
        <w:p w:rsidR="00560DF1" w:rsidRPr="00822096" w:rsidRDefault="00DC6B2E">
          <w:r w:rsidRPr="00822096">
            <w:rPr>
              <w:b/>
              <w:bCs/>
              <w:noProof/>
              <w:sz w:val="20"/>
            </w:rPr>
            <w:fldChar w:fldCharType="end"/>
          </w:r>
        </w:p>
      </w:sdtContent>
    </w:sdt>
    <w:p w:rsidR="00560DF1" w:rsidRPr="00822096"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822096" w:rsidTr="00F138C1">
        <w:trPr>
          <w:jc w:val="center"/>
        </w:trPr>
        <w:tc>
          <w:tcPr>
            <w:tcW w:w="9638" w:type="dxa"/>
          </w:tcPr>
          <w:p w:rsidR="00F138C1" w:rsidRPr="00822096" w:rsidRDefault="00F138C1" w:rsidP="00F138C1">
            <w:pPr>
              <w:keepNext/>
              <w:tabs>
                <w:tab w:val="right" w:pos="9360"/>
              </w:tabs>
              <w:spacing w:after="120"/>
              <w:jc w:val="center"/>
              <w:rPr>
                <w:szCs w:val="24"/>
              </w:rPr>
            </w:pPr>
            <w:r w:rsidRPr="00822096">
              <w:rPr>
                <w:szCs w:val="24"/>
              </w:rPr>
              <w:t>NOTICE</w:t>
            </w:r>
          </w:p>
          <w:p w:rsidR="00F138C1" w:rsidRPr="00822096" w:rsidRDefault="00F138C1" w:rsidP="00F138C1">
            <w:pPr>
              <w:keepNext/>
              <w:tabs>
                <w:tab w:val="right" w:pos="9360"/>
              </w:tabs>
              <w:spacing w:after="120"/>
              <w:jc w:val="both"/>
              <w:rPr>
                <w:szCs w:val="24"/>
              </w:rPr>
            </w:pPr>
            <w:r w:rsidRPr="00822096">
              <w:rPr>
                <w:szCs w:val="24"/>
              </w:rPr>
              <w:t>Case summaries included in the Bulletin are prepared by the Office of the Registrar of the Supreme Court of Canada (Law Branch) for information purposes only.</w:t>
            </w:r>
          </w:p>
          <w:p w:rsidR="00F138C1" w:rsidRPr="00822096" w:rsidRDefault="00F138C1" w:rsidP="00F138C1">
            <w:pPr>
              <w:keepNext/>
              <w:tabs>
                <w:tab w:val="right" w:pos="9360"/>
              </w:tabs>
              <w:spacing w:after="120"/>
              <w:jc w:val="center"/>
              <w:rPr>
                <w:szCs w:val="24"/>
                <w:lang w:val="fr-CA"/>
              </w:rPr>
            </w:pPr>
            <w:r w:rsidRPr="00822096">
              <w:rPr>
                <w:szCs w:val="24"/>
                <w:lang w:val="fr-CA"/>
              </w:rPr>
              <w:t>AVIS</w:t>
            </w:r>
          </w:p>
          <w:p w:rsidR="00F138C1" w:rsidRPr="00822096" w:rsidRDefault="00F138C1" w:rsidP="00F138C1">
            <w:pPr>
              <w:keepNext/>
              <w:tabs>
                <w:tab w:val="right" w:pos="9360"/>
              </w:tabs>
              <w:spacing w:after="120"/>
              <w:jc w:val="both"/>
              <w:rPr>
                <w:sz w:val="20"/>
                <w:szCs w:val="20"/>
                <w:lang w:val="fr-CA"/>
              </w:rPr>
            </w:pPr>
            <w:r w:rsidRPr="00822096">
              <w:rPr>
                <w:szCs w:val="24"/>
                <w:lang w:val="fr-CA"/>
              </w:rPr>
              <w:t>Les résumés des causes publiés dans le bulletin sont préparés par le Bureau du registraire (Direction générale du droit) uniquement à titre d’information.</w:t>
            </w:r>
          </w:p>
        </w:tc>
      </w:tr>
    </w:tbl>
    <w:p w:rsidR="00F138C1" w:rsidRPr="00822096" w:rsidRDefault="00F138C1" w:rsidP="00F138C1">
      <w:pPr>
        <w:tabs>
          <w:tab w:val="right" w:pos="9360"/>
        </w:tabs>
        <w:rPr>
          <w:lang w:val="fr-CA"/>
        </w:rPr>
      </w:pPr>
    </w:p>
    <w:p w:rsidR="00F138C1" w:rsidRPr="00822096" w:rsidRDefault="00F138C1" w:rsidP="00F138C1">
      <w:pPr>
        <w:tabs>
          <w:tab w:val="right" w:pos="9360"/>
        </w:tabs>
        <w:rPr>
          <w:lang w:val="fr-CA"/>
        </w:rPr>
      </w:pPr>
    </w:p>
    <w:p w:rsidR="00C01FCB" w:rsidRPr="00822096" w:rsidRDefault="00C01FCB" w:rsidP="0095096B">
      <w:pPr>
        <w:tabs>
          <w:tab w:val="right" w:pos="9360"/>
        </w:tabs>
        <w:rPr>
          <w:lang w:val="fr-CA"/>
        </w:rPr>
      </w:pPr>
    </w:p>
    <w:p w:rsidR="00A87207" w:rsidRPr="00822096" w:rsidRDefault="00A87207" w:rsidP="0095096B">
      <w:pPr>
        <w:tabs>
          <w:tab w:val="right" w:pos="9360"/>
        </w:tabs>
        <w:rPr>
          <w:lang w:val="fr-CA"/>
        </w:rPr>
        <w:sectPr w:rsidR="00A87207" w:rsidRPr="00822096" w:rsidSect="0044776A">
          <w:pgSz w:w="12240" w:h="15840"/>
          <w:pgMar w:top="720" w:right="1152" w:bottom="1080" w:left="1440" w:header="706" w:footer="706" w:gutter="0"/>
          <w:cols w:space="708"/>
          <w:titlePg/>
          <w:docGrid w:linePitch="360"/>
        </w:sectPr>
      </w:pPr>
    </w:p>
    <w:p w:rsidR="00560DF1" w:rsidRPr="00822096" w:rsidRDefault="00DD0BDC" w:rsidP="00567602">
      <w:pPr>
        <w:pStyle w:val="Header1StyleE"/>
        <w:pBdr>
          <w:bottom w:val="single" w:sz="12" w:space="1" w:color="auto"/>
        </w:pBdr>
        <w:rPr>
          <w:lang w:val="fr-CA"/>
        </w:rPr>
      </w:pPr>
      <w:bookmarkStart w:id="0" w:name="_Toc148533917"/>
      <w:r w:rsidRPr="00822096">
        <w:rPr>
          <w:lang w:val="fr-CA"/>
        </w:rPr>
        <w:lastRenderedPageBreak/>
        <w:t>Applications for leave to appeal filed</w:t>
      </w:r>
      <w:r w:rsidR="00271E1E" w:rsidRPr="00822096">
        <w:rPr>
          <w:lang w:val="fr-CA"/>
        </w:rPr>
        <w:t xml:space="preserve"> / </w:t>
      </w:r>
      <w:r w:rsidR="00727571" w:rsidRPr="00822096">
        <w:rPr>
          <w:lang w:val="fr-CA"/>
        </w:rPr>
        <w:br/>
      </w:r>
      <w:r w:rsidRPr="00822096">
        <w:rPr>
          <w:lang w:val="fr-CA"/>
        </w:rPr>
        <w:t>Demandes d’autorisation d’appel déposées</w:t>
      </w:r>
      <w:bookmarkEnd w:id="0"/>
    </w:p>
    <w:p w:rsidR="00F138C1" w:rsidRPr="00822096"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822096" w:rsidTr="00F138C1">
        <w:tc>
          <w:tcPr>
            <w:tcW w:w="4239" w:type="dxa"/>
            <w:shd w:val="clear" w:color="auto" w:fill="auto"/>
          </w:tcPr>
          <w:p w:rsidR="00F138C1" w:rsidRPr="00822096" w:rsidRDefault="00504B1F" w:rsidP="00F138C1">
            <w:pPr>
              <w:rPr>
                <w:sz w:val="20"/>
                <w:szCs w:val="20"/>
                <w:lang w:val="en-US"/>
              </w:rPr>
            </w:pPr>
            <w:r w:rsidRPr="00822096">
              <w:rPr>
                <w:b/>
                <w:sz w:val="20"/>
                <w:szCs w:val="20"/>
                <w:lang w:val="en-US"/>
              </w:rPr>
              <w:t>Nathan K. Dempsey</w:t>
            </w:r>
          </w:p>
          <w:p w:rsidR="00F138C1" w:rsidRPr="00822096" w:rsidRDefault="00F138C1" w:rsidP="00F138C1">
            <w:pPr>
              <w:tabs>
                <w:tab w:val="left" w:pos="-1440"/>
                <w:tab w:val="left" w:pos="-720"/>
              </w:tabs>
              <w:rPr>
                <w:sz w:val="20"/>
                <w:szCs w:val="20"/>
                <w:lang w:val="en-US"/>
              </w:rPr>
            </w:pPr>
            <w:r w:rsidRPr="00822096">
              <w:rPr>
                <w:sz w:val="20"/>
                <w:szCs w:val="20"/>
                <w:lang w:val="en-US"/>
              </w:rPr>
              <w:tab/>
            </w:r>
            <w:r w:rsidR="00504B1F" w:rsidRPr="00822096">
              <w:rPr>
                <w:sz w:val="20"/>
                <w:szCs w:val="20"/>
                <w:lang w:val="en-US"/>
              </w:rPr>
              <w:t>Nathan K. Dempsey</w:t>
            </w:r>
          </w:p>
          <w:p w:rsidR="00EC6816" w:rsidRPr="00822096" w:rsidRDefault="00EC6816" w:rsidP="00F138C1">
            <w:pPr>
              <w:tabs>
                <w:tab w:val="left" w:pos="-1440"/>
                <w:tab w:val="left" w:pos="-720"/>
              </w:tabs>
              <w:rPr>
                <w:sz w:val="20"/>
                <w:szCs w:val="20"/>
                <w:lang w:val="en-US"/>
              </w:rPr>
            </w:pPr>
          </w:p>
          <w:p w:rsidR="00F138C1" w:rsidRPr="00822096" w:rsidRDefault="00F138C1" w:rsidP="00F138C1">
            <w:pPr>
              <w:tabs>
                <w:tab w:val="left" w:pos="-1440"/>
                <w:tab w:val="left" w:pos="-720"/>
              </w:tabs>
              <w:rPr>
                <w:sz w:val="20"/>
                <w:szCs w:val="20"/>
                <w:lang w:val="en-US"/>
              </w:rPr>
            </w:pPr>
            <w:r w:rsidRPr="00822096">
              <w:rPr>
                <w:sz w:val="20"/>
                <w:szCs w:val="20"/>
                <w:lang w:val="en-US"/>
              </w:rPr>
              <w:tab/>
              <w:t>v. (4</w:t>
            </w:r>
            <w:r w:rsidR="00504B1F" w:rsidRPr="00822096">
              <w:rPr>
                <w:sz w:val="20"/>
                <w:szCs w:val="20"/>
                <w:lang w:val="en-US"/>
              </w:rPr>
              <w:t>0799</w:t>
            </w:r>
            <w:r w:rsidRPr="00822096">
              <w:rPr>
                <w:sz w:val="20"/>
                <w:szCs w:val="20"/>
                <w:lang w:val="en-US"/>
              </w:rPr>
              <w:t>)</w:t>
            </w:r>
          </w:p>
          <w:p w:rsidR="00F138C1" w:rsidRPr="00822096" w:rsidRDefault="00F138C1" w:rsidP="00F138C1">
            <w:pPr>
              <w:tabs>
                <w:tab w:val="left" w:pos="-1440"/>
                <w:tab w:val="left" w:pos="-720"/>
              </w:tabs>
              <w:rPr>
                <w:sz w:val="20"/>
                <w:szCs w:val="20"/>
                <w:lang w:val="en-US"/>
              </w:rPr>
            </w:pPr>
          </w:p>
          <w:p w:rsidR="00F138C1" w:rsidRPr="00822096" w:rsidRDefault="00504B1F" w:rsidP="00F138C1">
            <w:pPr>
              <w:tabs>
                <w:tab w:val="left" w:pos="-1440"/>
                <w:tab w:val="left" w:pos="-720"/>
              </w:tabs>
              <w:rPr>
                <w:b/>
                <w:sz w:val="20"/>
                <w:szCs w:val="20"/>
                <w:lang w:val="en-US"/>
              </w:rPr>
            </w:pPr>
            <w:r w:rsidRPr="00822096">
              <w:rPr>
                <w:b/>
                <w:sz w:val="20"/>
                <w:szCs w:val="20"/>
                <w:lang w:val="en-US"/>
              </w:rPr>
              <w:t>Pagefreezer Software Inc., et al.</w:t>
            </w:r>
            <w:r w:rsidR="00F138C1" w:rsidRPr="00822096">
              <w:rPr>
                <w:b/>
                <w:sz w:val="20"/>
                <w:szCs w:val="20"/>
                <w:lang w:val="en-US"/>
              </w:rPr>
              <w:t xml:space="preserve"> (</w:t>
            </w:r>
            <w:r w:rsidRPr="00822096">
              <w:rPr>
                <w:b/>
                <w:sz w:val="20"/>
                <w:szCs w:val="20"/>
                <w:lang w:val="en-US"/>
              </w:rPr>
              <w:t>B.C</w:t>
            </w:r>
            <w:r w:rsidR="00F138C1" w:rsidRPr="00822096">
              <w:rPr>
                <w:b/>
                <w:sz w:val="20"/>
                <w:szCs w:val="20"/>
                <w:lang w:val="en-US"/>
              </w:rPr>
              <w:t>.)</w:t>
            </w:r>
          </w:p>
          <w:p w:rsidR="00F138C1" w:rsidRPr="00822096" w:rsidRDefault="00F138C1" w:rsidP="00F138C1">
            <w:pPr>
              <w:tabs>
                <w:tab w:val="left" w:pos="-1440"/>
                <w:tab w:val="left" w:pos="-720"/>
              </w:tabs>
              <w:rPr>
                <w:sz w:val="20"/>
                <w:szCs w:val="20"/>
                <w:lang w:val="en-US"/>
              </w:rPr>
            </w:pPr>
            <w:r w:rsidRPr="00822096">
              <w:rPr>
                <w:sz w:val="20"/>
                <w:szCs w:val="20"/>
                <w:lang w:val="en-US"/>
              </w:rPr>
              <w:tab/>
            </w:r>
            <w:r w:rsidR="00504B1F" w:rsidRPr="00822096">
              <w:rPr>
                <w:sz w:val="20"/>
                <w:szCs w:val="20"/>
                <w:lang w:val="en-US"/>
              </w:rPr>
              <w:t>Garton, Christian</w:t>
            </w:r>
          </w:p>
          <w:p w:rsidR="00F138C1" w:rsidRPr="00822096" w:rsidRDefault="00F138C1" w:rsidP="00F138C1">
            <w:pPr>
              <w:tabs>
                <w:tab w:val="left" w:pos="-1440"/>
                <w:tab w:val="left" w:pos="-720"/>
              </w:tabs>
              <w:rPr>
                <w:sz w:val="20"/>
                <w:szCs w:val="20"/>
              </w:rPr>
            </w:pPr>
            <w:r w:rsidRPr="00822096">
              <w:rPr>
                <w:sz w:val="20"/>
                <w:szCs w:val="20"/>
                <w:lang w:val="en-US"/>
              </w:rPr>
              <w:tab/>
            </w:r>
            <w:r w:rsidR="00504B1F" w:rsidRPr="00822096">
              <w:rPr>
                <w:sz w:val="20"/>
                <w:szCs w:val="20"/>
              </w:rPr>
              <w:t>Osler, Hoskin &amp; Harcourt LLP</w:t>
            </w:r>
          </w:p>
          <w:p w:rsidR="00F138C1" w:rsidRPr="00822096" w:rsidRDefault="00F138C1" w:rsidP="00F138C1">
            <w:pPr>
              <w:tabs>
                <w:tab w:val="left" w:pos="-1440"/>
                <w:tab w:val="left" w:pos="-720"/>
              </w:tabs>
              <w:rPr>
                <w:sz w:val="20"/>
                <w:szCs w:val="20"/>
              </w:rPr>
            </w:pPr>
          </w:p>
          <w:p w:rsidR="00F138C1" w:rsidRPr="00822096" w:rsidRDefault="00F138C1" w:rsidP="00F138C1">
            <w:pPr>
              <w:rPr>
                <w:sz w:val="20"/>
                <w:szCs w:val="20"/>
              </w:rPr>
            </w:pPr>
            <w:r w:rsidRPr="00822096">
              <w:rPr>
                <w:sz w:val="20"/>
                <w:szCs w:val="20"/>
              </w:rPr>
              <w:t xml:space="preserve">FILING DATE: </w:t>
            </w:r>
            <w:r w:rsidR="00DA1D48" w:rsidRPr="00822096">
              <w:rPr>
                <w:sz w:val="20"/>
                <w:szCs w:val="20"/>
              </w:rPr>
              <w:t>J</w:t>
            </w:r>
            <w:r w:rsidR="00504B1F" w:rsidRPr="00822096">
              <w:rPr>
                <w:sz w:val="20"/>
                <w:szCs w:val="20"/>
              </w:rPr>
              <w:t>une</w:t>
            </w:r>
            <w:r w:rsidRPr="00822096">
              <w:rPr>
                <w:sz w:val="20"/>
                <w:szCs w:val="20"/>
              </w:rPr>
              <w:t xml:space="preserve"> </w:t>
            </w:r>
            <w:r w:rsidR="00504B1F" w:rsidRPr="00822096">
              <w:rPr>
                <w:sz w:val="20"/>
                <w:szCs w:val="20"/>
              </w:rPr>
              <w:t>27</w:t>
            </w:r>
            <w:r w:rsidRPr="00822096">
              <w:rPr>
                <w:sz w:val="20"/>
                <w:szCs w:val="20"/>
              </w:rPr>
              <w:t>, 20</w:t>
            </w:r>
            <w:r w:rsidR="00DA1D48" w:rsidRPr="00822096">
              <w:rPr>
                <w:sz w:val="20"/>
                <w:szCs w:val="20"/>
              </w:rPr>
              <w:t>2</w:t>
            </w:r>
            <w:r w:rsidR="00FC7090" w:rsidRPr="00822096">
              <w:rPr>
                <w:sz w:val="20"/>
                <w:szCs w:val="20"/>
              </w:rPr>
              <w:t>3</w:t>
            </w:r>
          </w:p>
          <w:p w:rsidR="004B2E86" w:rsidRPr="00822096" w:rsidRDefault="004B2E86" w:rsidP="00F138C1">
            <w:pPr>
              <w:rPr>
                <w:sz w:val="20"/>
                <w:szCs w:val="20"/>
              </w:rPr>
            </w:pPr>
          </w:p>
          <w:p w:rsidR="00F138C1" w:rsidRPr="00822096" w:rsidRDefault="00E77D8F" w:rsidP="00F138C1">
            <w:pPr>
              <w:rPr>
                <w:sz w:val="20"/>
                <w:szCs w:val="20"/>
              </w:rPr>
            </w:pPr>
            <w:r w:rsidRPr="00822096">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822096" w:rsidRDefault="00F138C1" w:rsidP="00F138C1">
            <w:pPr>
              <w:jc w:val="center"/>
              <w:rPr>
                <w:sz w:val="20"/>
                <w:szCs w:val="20"/>
              </w:rPr>
            </w:pPr>
          </w:p>
          <w:p w:rsidR="00F138C1" w:rsidRPr="00822096" w:rsidRDefault="00F138C1" w:rsidP="00F138C1">
            <w:pPr>
              <w:jc w:val="center"/>
              <w:rPr>
                <w:sz w:val="20"/>
                <w:szCs w:val="20"/>
              </w:rPr>
            </w:pPr>
          </w:p>
          <w:p w:rsidR="00F138C1" w:rsidRPr="00822096" w:rsidRDefault="00F138C1" w:rsidP="00F138C1">
            <w:pPr>
              <w:jc w:val="center"/>
              <w:rPr>
                <w:sz w:val="20"/>
                <w:szCs w:val="20"/>
              </w:rPr>
            </w:pPr>
          </w:p>
          <w:p w:rsidR="00F138C1" w:rsidRPr="00822096" w:rsidRDefault="00F138C1" w:rsidP="00F138C1">
            <w:pPr>
              <w:jc w:val="center"/>
              <w:rPr>
                <w:sz w:val="20"/>
                <w:szCs w:val="20"/>
              </w:rPr>
            </w:pPr>
          </w:p>
          <w:p w:rsidR="00F138C1" w:rsidRPr="00822096" w:rsidRDefault="00F138C1" w:rsidP="00F138C1">
            <w:pPr>
              <w:jc w:val="center"/>
              <w:rPr>
                <w:sz w:val="20"/>
                <w:szCs w:val="20"/>
              </w:rPr>
            </w:pPr>
          </w:p>
          <w:p w:rsidR="00F138C1" w:rsidRPr="00822096" w:rsidRDefault="00F138C1" w:rsidP="00F138C1">
            <w:pPr>
              <w:jc w:val="center"/>
              <w:rPr>
                <w:sz w:val="20"/>
                <w:szCs w:val="20"/>
              </w:rPr>
            </w:pPr>
          </w:p>
          <w:p w:rsidR="00F138C1" w:rsidRPr="00822096" w:rsidRDefault="00F138C1" w:rsidP="00F138C1">
            <w:pPr>
              <w:jc w:val="center"/>
              <w:rPr>
                <w:sz w:val="20"/>
                <w:szCs w:val="20"/>
              </w:rPr>
            </w:pPr>
          </w:p>
          <w:p w:rsidR="00F138C1" w:rsidRPr="00822096" w:rsidRDefault="00F138C1" w:rsidP="00F138C1">
            <w:pPr>
              <w:jc w:val="center"/>
              <w:rPr>
                <w:sz w:val="20"/>
                <w:szCs w:val="20"/>
              </w:rPr>
            </w:pPr>
          </w:p>
          <w:p w:rsidR="00F138C1" w:rsidRPr="00822096" w:rsidRDefault="00F138C1" w:rsidP="00F138C1">
            <w:pPr>
              <w:jc w:val="center"/>
              <w:rPr>
                <w:sz w:val="20"/>
                <w:szCs w:val="20"/>
              </w:rPr>
            </w:pPr>
          </w:p>
          <w:p w:rsidR="00F138C1" w:rsidRPr="00822096" w:rsidRDefault="00F138C1" w:rsidP="00F138C1">
            <w:pPr>
              <w:jc w:val="center"/>
              <w:rPr>
                <w:sz w:val="20"/>
                <w:szCs w:val="20"/>
              </w:rPr>
            </w:pPr>
          </w:p>
          <w:p w:rsidR="00F138C1" w:rsidRPr="00822096" w:rsidRDefault="00F138C1" w:rsidP="00F138C1">
            <w:pPr>
              <w:jc w:val="center"/>
              <w:rPr>
                <w:sz w:val="20"/>
                <w:szCs w:val="20"/>
              </w:rPr>
            </w:pPr>
          </w:p>
          <w:p w:rsidR="004B2E86" w:rsidRPr="00822096" w:rsidRDefault="004B2E86" w:rsidP="00F138C1">
            <w:pPr>
              <w:jc w:val="center"/>
              <w:rPr>
                <w:sz w:val="20"/>
                <w:szCs w:val="20"/>
              </w:rPr>
            </w:pPr>
          </w:p>
          <w:p w:rsidR="00F138C1" w:rsidRPr="00822096" w:rsidRDefault="00F138C1" w:rsidP="00F138C1">
            <w:pPr>
              <w:jc w:val="center"/>
              <w:rPr>
                <w:sz w:val="20"/>
                <w:szCs w:val="20"/>
              </w:rPr>
            </w:pPr>
          </w:p>
        </w:tc>
        <w:tc>
          <w:tcPr>
            <w:tcW w:w="4239" w:type="dxa"/>
            <w:shd w:val="clear" w:color="auto" w:fill="auto"/>
          </w:tcPr>
          <w:p w:rsidR="00F138C1" w:rsidRPr="00822096" w:rsidRDefault="00C63301" w:rsidP="00F138C1">
            <w:pPr>
              <w:rPr>
                <w:b/>
                <w:sz w:val="20"/>
                <w:szCs w:val="20"/>
                <w:lang w:val="en-US"/>
              </w:rPr>
            </w:pPr>
            <w:r w:rsidRPr="00822096">
              <w:rPr>
                <w:b/>
                <w:sz w:val="20"/>
                <w:szCs w:val="20"/>
                <w:lang w:val="en-US"/>
              </w:rPr>
              <w:t>Rickey Bailey</w:t>
            </w:r>
          </w:p>
          <w:p w:rsidR="00F138C1" w:rsidRPr="00822096" w:rsidRDefault="00F138C1" w:rsidP="00F138C1">
            <w:pPr>
              <w:tabs>
                <w:tab w:val="left" w:pos="-1440"/>
                <w:tab w:val="left" w:pos="-720"/>
              </w:tabs>
              <w:rPr>
                <w:sz w:val="20"/>
                <w:szCs w:val="20"/>
                <w:lang w:val="en-US"/>
              </w:rPr>
            </w:pPr>
            <w:r w:rsidRPr="00822096">
              <w:rPr>
                <w:sz w:val="20"/>
                <w:szCs w:val="20"/>
                <w:lang w:val="en-US"/>
              </w:rPr>
              <w:tab/>
            </w:r>
            <w:r w:rsidR="00C63301" w:rsidRPr="00822096">
              <w:rPr>
                <w:sz w:val="20"/>
                <w:szCs w:val="20"/>
                <w:lang w:val="en-US"/>
              </w:rPr>
              <w:t>Rickey Bailey</w:t>
            </w:r>
          </w:p>
          <w:p w:rsidR="00F138C1" w:rsidRPr="00822096" w:rsidRDefault="00F138C1" w:rsidP="00F138C1">
            <w:pPr>
              <w:tabs>
                <w:tab w:val="left" w:pos="-1440"/>
                <w:tab w:val="left" w:pos="-720"/>
              </w:tabs>
              <w:rPr>
                <w:sz w:val="20"/>
                <w:szCs w:val="20"/>
                <w:lang w:val="en-US"/>
              </w:rPr>
            </w:pPr>
          </w:p>
          <w:p w:rsidR="00F138C1" w:rsidRPr="00822096" w:rsidRDefault="00F138C1" w:rsidP="00F138C1">
            <w:pPr>
              <w:tabs>
                <w:tab w:val="left" w:pos="-1440"/>
                <w:tab w:val="left" w:pos="-720"/>
              </w:tabs>
              <w:rPr>
                <w:sz w:val="20"/>
                <w:szCs w:val="20"/>
                <w:lang w:val="en-US"/>
              </w:rPr>
            </w:pPr>
            <w:r w:rsidRPr="00822096">
              <w:rPr>
                <w:sz w:val="20"/>
                <w:szCs w:val="20"/>
                <w:lang w:val="en-US"/>
              </w:rPr>
              <w:tab/>
            </w:r>
            <w:r w:rsidR="00504B1F" w:rsidRPr="00822096">
              <w:rPr>
                <w:sz w:val="20"/>
                <w:szCs w:val="20"/>
                <w:lang w:val="en-US"/>
              </w:rPr>
              <w:t>v</w:t>
            </w:r>
            <w:r w:rsidRPr="00822096">
              <w:rPr>
                <w:sz w:val="20"/>
                <w:szCs w:val="20"/>
                <w:lang w:val="en-US"/>
              </w:rPr>
              <w:t>. (</w:t>
            </w:r>
            <w:r w:rsidR="00504B1F" w:rsidRPr="00822096">
              <w:rPr>
                <w:sz w:val="20"/>
                <w:szCs w:val="20"/>
                <w:lang w:val="en-US"/>
              </w:rPr>
              <w:t>40909</w:t>
            </w:r>
            <w:r w:rsidRPr="00822096">
              <w:rPr>
                <w:sz w:val="20"/>
                <w:szCs w:val="20"/>
                <w:lang w:val="en-US"/>
              </w:rPr>
              <w:t>)</w:t>
            </w:r>
          </w:p>
          <w:p w:rsidR="00F138C1" w:rsidRPr="00822096" w:rsidRDefault="00F138C1" w:rsidP="00F138C1">
            <w:pPr>
              <w:tabs>
                <w:tab w:val="left" w:pos="-1440"/>
                <w:tab w:val="left" w:pos="-720"/>
              </w:tabs>
              <w:rPr>
                <w:sz w:val="20"/>
                <w:szCs w:val="20"/>
                <w:lang w:val="en-US"/>
              </w:rPr>
            </w:pPr>
          </w:p>
          <w:p w:rsidR="00F138C1" w:rsidRPr="00822096" w:rsidRDefault="00C63301" w:rsidP="00F138C1">
            <w:pPr>
              <w:tabs>
                <w:tab w:val="left" w:pos="-1440"/>
                <w:tab w:val="left" w:pos="-720"/>
              </w:tabs>
              <w:rPr>
                <w:b/>
                <w:sz w:val="20"/>
                <w:szCs w:val="20"/>
                <w:lang w:val="en-US"/>
              </w:rPr>
            </w:pPr>
            <w:r w:rsidRPr="00822096">
              <w:rPr>
                <w:b/>
                <w:sz w:val="20"/>
                <w:szCs w:val="20"/>
                <w:lang w:val="en-US"/>
              </w:rPr>
              <w:t>Capreit Limited Partnership</w:t>
            </w:r>
            <w:r w:rsidR="00F138C1" w:rsidRPr="00822096">
              <w:rPr>
                <w:sz w:val="20"/>
                <w:szCs w:val="20"/>
                <w:lang w:val="en-US"/>
              </w:rPr>
              <w:t xml:space="preserve"> </w:t>
            </w:r>
            <w:r w:rsidR="00F138C1" w:rsidRPr="00822096">
              <w:rPr>
                <w:b/>
                <w:sz w:val="20"/>
                <w:szCs w:val="20"/>
                <w:lang w:val="en-US"/>
              </w:rPr>
              <w:t>(</w:t>
            </w:r>
            <w:r w:rsidRPr="00822096">
              <w:rPr>
                <w:b/>
                <w:sz w:val="20"/>
                <w:szCs w:val="20"/>
                <w:lang w:val="en-US"/>
              </w:rPr>
              <w:t>Ont.</w:t>
            </w:r>
            <w:r w:rsidR="00F138C1" w:rsidRPr="00822096">
              <w:rPr>
                <w:b/>
                <w:sz w:val="20"/>
                <w:szCs w:val="20"/>
                <w:lang w:val="en-US"/>
              </w:rPr>
              <w:t>)</w:t>
            </w:r>
          </w:p>
          <w:p w:rsidR="00F138C1" w:rsidRPr="00822096" w:rsidRDefault="00F138C1" w:rsidP="00F138C1">
            <w:pPr>
              <w:tabs>
                <w:tab w:val="left" w:pos="-1440"/>
                <w:tab w:val="left" w:pos="-720"/>
              </w:tabs>
              <w:rPr>
                <w:sz w:val="20"/>
                <w:szCs w:val="20"/>
                <w:lang w:val="en-US"/>
              </w:rPr>
            </w:pPr>
            <w:r w:rsidRPr="00822096">
              <w:rPr>
                <w:sz w:val="20"/>
                <w:szCs w:val="20"/>
                <w:lang w:val="en-US"/>
              </w:rPr>
              <w:tab/>
            </w:r>
            <w:r w:rsidR="00C63301" w:rsidRPr="00822096">
              <w:rPr>
                <w:sz w:val="20"/>
                <w:szCs w:val="20"/>
                <w:lang w:val="en-US"/>
              </w:rPr>
              <w:t>Duggan, Timothy</w:t>
            </w:r>
          </w:p>
          <w:p w:rsidR="00F138C1" w:rsidRPr="00822096" w:rsidRDefault="00F138C1" w:rsidP="00F138C1">
            <w:pPr>
              <w:tabs>
                <w:tab w:val="left" w:pos="-1440"/>
                <w:tab w:val="left" w:pos="-720"/>
              </w:tabs>
              <w:rPr>
                <w:sz w:val="20"/>
                <w:szCs w:val="20"/>
                <w:lang w:val="en-US"/>
              </w:rPr>
            </w:pPr>
            <w:r w:rsidRPr="00822096">
              <w:rPr>
                <w:sz w:val="20"/>
                <w:szCs w:val="20"/>
                <w:lang w:val="en-US"/>
              </w:rPr>
              <w:tab/>
            </w:r>
            <w:r w:rsidR="00C63301" w:rsidRPr="00822096">
              <w:rPr>
                <w:sz w:val="20"/>
                <w:szCs w:val="20"/>
                <w:lang w:val="en-US"/>
              </w:rPr>
              <w:t>Horlick Levitt Di Lella LLP</w:t>
            </w:r>
          </w:p>
          <w:p w:rsidR="00F138C1" w:rsidRPr="00822096" w:rsidRDefault="00F138C1" w:rsidP="00F138C1">
            <w:pPr>
              <w:tabs>
                <w:tab w:val="left" w:pos="-1440"/>
                <w:tab w:val="left" w:pos="-720"/>
              </w:tabs>
              <w:rPr>
                <w:sz w:val="20"/>
                <w:szCs w:val="20"/>
                <w:lang w:val="en-US"/>
              </w:rPr>
            </w:pPr>
          </w:p>
          <w:p w:rsidR="00504B1F" w:rsidRPr="00822096" w:rsidRDefault="00504B1F" w:rsidP="00504B1F">
            <w:pPr>
              <w:rPr>
                <w:sz w:val="20"/>
                <w:szCs w:val="20"/>
              </w:rPr>
            </w:pPr>
            <w:r w:rsidRPr="00822096">
              <w:rPr>
                <w:sz w:val="20"/>
                <w:szCs w:val="20"/>
              </w:rPr>
              <w:t xml:space="preserve">FILING DATE: </w:t>
            </w:r>
            <w:r w:rsidR="00C63301" w:rsidRPr="00822096">
              <w:rPr>
                <w:sz w:val="20"/>
                <w:szCs w:val="20"/>
              </w:rPr>
              <w:t>September</w:t>
            </w:r>
            <w:r w:rsidRPr="00822096">
              <w:rPr>
                <w:sz w:val="20"/>
                <w:szCs w:val="20"/>
              </w:rPr>
              <w:t xml:space="preserve"> </w:t>
            </w:r>
            <w:r w:rsidR="00C63301" w:rsidRPr="00822096">
              <w:rPr>
                <w:sz w:val="20"/>
                <w:szCs w:val="20"/>
              </w:rPr>
              <w:t>22</w:t>
            </w:r>
            <w:r w:rsidRPr="00822096">
              <w:rPr>
                <w:sz w:val="20"/>
                <w:szCs w:val="20"/>
              </w:rPr>
              <w:t>, 2023</w:t>
            </w:r>
          </w:p>
          <w:p w:rsidR="004B2E86" w:rsidRPr="00822096" w:rsidRDefault="004B2E86" w:rsidP="00F138C1">
            <w:pPr>
              <w:rPr>
                <w:sz w:val="20"/>
                <w:szCs w:val="20"/>
                <w:lang w:val="en-US"/>
              </w:rPr>
            </w:pPr>
          </w:p>
          <w:p w:rsidR="00F138C1" w:rsidRPr="00822096" w:rsidRDefault="00E77D8F" w:rsidP="00F138C1">
            <w:pPr>
              <w:rPr>
                <w:sz w:val="20"/>
                <w:szCs w:val="20"/>
                <w:lang w:val="fr-CA"/>
              </w:rPr>
            </w:pPr>
            <w:r w:rsidRPr="00822096">
              <w:rPr>
                <w:sz w:val="20"/>
                <w:szCs w:val="20"/>
                <w:lang w:val="fr-CA"/>
              </w:rPr>
              <w:pict>
                <v:rect id="_x0000_i1026" style="width:108pt;height:1pt" o:hrpct="0" o:hrstd="t" o:hrnoshade="t" o:hr="t" fillcolor="black [3213]" stroked="f"/>
              </w:pict>
            </w:r>
          </w:p>
        </w:tc>
      </w:tr>
      <w:tr w:rsidR="00F138C1" w:rsidRPr="00822096" w:rsidTr="00F138C1">
        <w:tc>
          <w:tcPr>
            <w:tcW w:w="4239" w:type="dxa"/>
            <w:shd w:val="clear" w:color="auto" w:fill="auto"/>
          </w:tcPr>
          <w:p w:rsidR="00F138C1" w:rsidRPr="00822096" w:rsidRDefault="00C63301" w:rsidP="009B36BA">
            <w:pPr>
              <w:tabs>
                <w:tab w:val="left" w:pos="-1440"/>
                <w:tab w:val="left" w:pos="-720"/>
              </w:tabs>
              <w:rPr>
                <w:b/>
                <w:sz w:val="20"/>
                <w:szCs w:val="20"/>
                <w:lang w:val="en-US"/>
              </w:rPr>
            </w:pPr>
            <w:r w:rsidRPr="00822096">
              <w:rPr>
                <w:b/>
                <w:sz w:val="20"/>
                <w:szCs w:val="20"/>
                <w:lang w:val="en-US"/>
              </w:rPr>
              <w:t>Diane BigEagle</w:t>
            </w:r>
          </w:p>
          <w:p w:rsidR="00F138C1" w:rsidRPr="00822096" w:rsidRDefault="00F138C1" w:rsidP="00F138C1">
            <w:pPr>
              <w:keepNext/>
              <w:keepLines/>
              <w:tabs>
                <w:tab w:val="left" w:pos="-1440"/>
                <w:tab w:val="left" w:pos="-720"/>
              </w:tabs>
              <w:rPr>
                <w:sz w:val="20"/>
                <w:szCs w:val="20"/>
                <w:lang w:val="en-US"/>
              </w:rPr>
            </w:pPr>
            <w:r w:rsidRPr="00822096">
              <w:rPr>
                <w:sz w:val="20"/>
                <w:szCs w:val="20"/>
                <w:lang w:val="en-US"/>
              </w:rPr>
              <w:tab/>
            </w:r>
            <w:r w:rsidR="00C63301" w:rsidRPr="00822096">
              <w:rPr>
                <w:sz w:val="20"/>
                <w:szCs w:val="20"/>
                <w:lang w:val="en-US"/>
              </w:rPr>
              <w:t>Merchant, K.C., E.F. Anthony</w:t>
            </w:r>
          </w:p>
          <w:p w:rsidR="00F138C1" w:rsidRPr="00822096" w:rsidRDefault="00F138C1" w:rsidP="00F138C1">
            <w:pPr>
              <w:keepNext/>
              <w:keepLines/>
              <w:tabs>
                <w:tab w:val="left" w:pos="-1440"/>
                <w:tab w:val="left" w:pos="-720"/>
              </w:tabs>
              <w:rPr>
                <w:sz w:val="20"/>
                <w:szCs w:val="20"/>
                <w:lang w:val="en-US"/>
              </w:rPr>
            </w:pPr>
            <w:r w:rsidRPr="00822096">
              <w:rPr>
                <w:sz w:val="20"/>
                <w:szCs w:val="20"/>
                <w:lang w:val="en-US"/>
              </w:rPr>
              <w:tab/>
            </w:r>
            <w:r w:rsidR="00C63301" w:rsidRPr="00822096">
              <w:rPr>
                <w:sz w:val="20"/>
                <w:szCs w:val="20"/>
                <w:lang w:val="en-US"/>
              </w:rPr>
              <w:t>Merchant Law Group</w:t>
            </w:r>
          </w:p>
          <w:p w:rsidR="00F138C1" w:rsidRPr="00822096" w:rsidRDefault="00F138C1" w:rsidP="00F138C1">
            <w:pPr>
              <w:keepNext/>
              <w:keepLines/>
              <w:tabs>
                <w:tab w:val="left" w:pos="-1440"/>
                <w:tab w:val="left" w:pos="-720"/>
              </w:tabs>
              <w:rPr>
                <w:sz w:val="20"/>
                <w:szCs w:val="20"/>
                <w:lang w:val="en-US"/>
              </w:rPr>
            </w:pPr>
          </w:p>
          <w:p w:rsidR="00F138C1" w:rsidRPr="00822096" w:rsidRDefault="00F138C1" w:rsidP="00F138C1">
            <w:pPr>
              <w:keepNext/>
              <w:keepLines/>
              <w:tabs>
                <w:tab w:val="left" w:pos="-1440"/>
                <w:tab w:val="left" w:pos="-720"/>
              </w:tabs>
              <w:rPr>
                <w:sz w:val="20"/>
                <w:szCs w:val="20"/>
                <w:lang w:val="en-US"/>
              </w:rPr>
            </w:pPr>
            <w:r w:rsidRPr="00822096">
              <w:rPr>
                <w:sz w:val="20"/>
                <w:szCs w:val="20"/>
                <w:lang w:val="en-US"/>
              </w:rPr>
              <w:tab/>
              <w:t>v. (</w:t>
            </w:r>
            <w:r w:rsidR="00504B1F" w:rsidRPr="00822096">
              <w:rPr>
                <w:sz w:val="20"/>
                <w:szCs w:val="20"/>
                <w:lang w:val="en-US"/>
              </w:rPr>
              <w:t>40910</w:t>
            </w:r>
            <w:r w:rsidRPr="00822096">
              <w:rPr>
                <w:sz w:val="20"/>
                <w:szCs w:val="20"/>
                <w:lang w:val="en-US"/>
              </w:rPr>
              <w:t>)</w:t>
            </w:r>
          </w:p>
          <w:p w:rsidR="00F138C1" w:rsidRPr="00822096" w:rsidRDefault="00F138C1" w:rsidP="00F138C1">
            <w:pPr>
              <w:keepNext/>
              <w:keepLines/>
              <w:tabs>
                <w:tab w:val="left" w:pos="-1440"/>
                <w:tab w:val="left" w:pos="-720"/>
              </w:tabs>
              <w:rPr>
                <w:sz w:val="20"/>
                <w:szCs w:val="20"/>
                <w:lang w:val="en-US"/>
              </w:rPr>
            </w:pPr>
          </w:p>
          <w:p w:rsidR="00F138C1" w:rsidRPr="00822096" w:rsidRDefault="00C63301" w:rsidP="00F138C1">
            <w:pPr>
              <w:keepNext/>
              <w:keepLines/>
              <w:tabs>
                <w:tab w:val="left" w:pos="-1440"/>
                <w:tab w:val="left" w:pos="-720"/>
              </w:tabs>
              <w:rPr>
                <w:b/>
                <w:sz w:val="20"/>
                <w:szCs w:val="20"/>
                <w:lang w:val="en-US"/>
              </w:rPr>
            </w:pPr>
            <w:r w:rsidRPr="00822096">
              <w:rPr>
                <w:b/>
                <w:sz w:val="20"/>
                <w:szCs w:val="20"/>
                <w:lang w:val="en-US"/>
              </w:rPr>
              <w:t>His Majesty the King</w:t>
            </w:r>
            <w:r w:rsidR="00F138C1" w:rsidRPr="00822096">
              <w:rPr>
                <w:b/>
                <w:sz w:val="20"/>
                <w:szCs w:val="20"/>
                <w:lang w:val="en-US"/>
              </w:rPr>
              <w:t xml:space="preserve"> (F</w:t>
            </w:r>
            <w:r w:rsidRPr="00822096">
              <w:rPr>
                <w:b/>
                <w:sz w:val="20"/>
                <w:szCs w:val="20"/>
                <w:lang w:val="en-US"/>
              </w:rPr>
              <w:t>ed</w:t>
            </w:r>
            <w:r w:rsidR="00F138C1" w:rsidRPr="00822096">
              <w:rPr>
                <w:b/>
                <w:sz w:val="20"/>
                <w:szCs w:val="20"/>
                <w:lang w:val="en-US"/>
              </w:rPr>
              <w:t>.)</w:t>
            </w:r>
          </w:p>
          <w:p w:rsidR="00F138C1" w:rsidRPr="00822096" w:rsidRDefault="00F138C1" w:rsidP="00F138C1">
            <w:pPr>
              <w:keepNext/>
              <w:keepLines/>
              <w:tabs>
                <w:tab w:val="left" w:pos="-1440"/>
                <w:tab w:val="left" w:pos="-720"/>
              </w:tabs>
              <w:rPr>
                <w:sz w:val="20"/>
                <w:szCs w:val="20"/>
                <w:lang w:val="en-US"/>
              </w:rPr>
            </w:pPr>
            <w:r w:rsidRPr="00822096">
              <w:rPr>
                <w:sz w:val="20"/>
                <w:szCs w:val="20"/>
                <w:lang w:val="en-US"/>
              </w:rPr>
              <w:tab/>
            </w:r>
            <w:r w:rsidR="00C63301" w:rsidRPr="00822096">
              <w:rPr>
                <w:sz w:val="20"/>
                <w:szCs w:val="20"/>
                <w:lang w:val="en-US"/>
              </w:rPr>
              <w:t>Hughson, Bruce F.</w:t>
            </w:r>
          </w:p>
          <w:p w:rsidR="00F138C1" w:rsidRPr="00822096" w:rsidRDefault="00F138C1" w:rsidP="00F138C1">
            <w:pPr>
              <w:keepNext/>
              <w:keepLines/>
              <w:tabs>
                <w:tab w:val="left" w:pos="-1440"/>
                <w:tab w:val="left" w:pos="-720"/>
              </w:tabs>
              <w:rPr>
                <w:sz w:val="20"/>
                <w:szCs w:val="20"/>
                <w:lang w:val="en-US"/>
              </w:rPr>
            </w:pPr>
            <w:r w:rsidRPr="00822096">
              <w:rPr>
                <w:sz w:val="20"/>
                <w:szCs w:val="20"/>
                <w:lang w:val="en-US"/>
              </w:rPr>
              <w:tab/>
            </w:r>
            <w:r w:rsidR="00C63301" w:rsidRPr="00822096">
              <w:rPr>
                <w:sz w:val="20"/>
                <w:szCs w:val="20"/>
                <w:lang w:val="en-US"/>
              </w:rPr>
              <w:t>Attorney General of Canada</w:t>
            </w:r>
          </w:p>
          <w:p w:rsidR="00F138C1" w:rsidRPr="00822096" w:rsidRDefault="00F138C1" w:rsidP="00F138C1">
            <w:pPr>
              <w:keepNext/>
              <w:keepLines/>
              <w:tabs>
                <w:tab w:val="left" w:pos="-1440"/>
                <w:tab w:val="left" w:pos="-720"/>
              </w:tabs>
              <w:rPr>
                <w:sz w:val="20"/>
                <w:szCs w:val="20"/>
                <w:lang w:val="en-US"/>
              </w:rPr>
            </w:pPr>
          </w:p>
          <w:p w:rsidR="004B2E86" w:rsidRPr="00822096" w:rsidRDefault="00F138C1" w:rsidP="00F138C1">
            <w:pPr>
              <w:rPr>
                <w:sz w:val="20"/>
                <w:szCs w:val="20"/>
                <w:lang w:val="fr-CA"/>
              </w:rPr>
            </w:pPr>
            <w:r w:rsidRPr="00822096">
              <w:rPr>
                <w:sz w:val="20"/>
                <w:szCs w:val="20"/>
                <w:lang w:val="fr-CA"/>
              </w:rPr>
              <w:t xml:space="preserve">FILING DATE: </w:t>
            </w:r>
            <w:r w:rsidR="00C63301" w:rsidRPr="00822096">
              <w:rPr>
                <w:sz w:val="20"/>
                <w:szCs w:val="20"/>
                <w:lang w:val="fr-CA"/>
              </w:rPr>
              <w:t>September</w:t>
            </w:r>
            <w:r w:rsidRPr="00822096">
              <w:rPr>
                <w:sz w:val="20"/>
                <w:szCs w:val="20"/>
                <w:lang w:val="fr-CA"/>
              </w:rPr>
              <w:t xml:space="preserve"> </w:t>
            </w:r>
            <w:r w:rsidR="00C63301" w:rsidRPr="00822096">
              <w:rPr>
                <w:sz w:val="20"/>
                <w:szCs w:val="20"/>
                <w:lang w:val="fr-CA"/>
              </w:rPr>
              <w:t>22</w:t>
            </w:r>
            <w:r w:rsidRPr="00822096">
              <w:rPr>
                <w:sz w:val="20"/>
                <w:szCs w:val="20"/>
                <w:lang w:val="fr-CA"/>
              </w:rPr>
              <w:t>, 20</w:t>
            </w:r>
            <w:r w:rsidR="00DA1D48" w:rsidRPr="00822096">
              <w:rPr>
                <w:sz w:val="20"/>
                <w:szCs w:val="20"/>
                <w:lang w:val="fr-CA"/>
              </w:rPr>
              <w:t>2</w:t>
            </w:r>
            <w:r w:rsidR="00FC7090" w:rsidRPr="00822096">
              <w:rPr>
                <w:sz w:val="20"/>
                <w:szCs w:val="20"/>
                <w:lang w:val="fr-CA"/>
              </w:rPr>
              <w:t>3</w:t>
            </w:r>
          </w:p>
          <w:p w:rsidR="004B2E86" w:rsidRPr="00822096" w:rsidRDefault="004B2E86" w:rsidP="00F138C1">
            <w:pPr>
              <w:rPr>
                <w:sz w:val="20"/>
                <w:szCs w:val="20"/>
                <w:lang w:val="fr-CA"/>
              </w:rPr>
            </w:pPr>
          </w:p>
          <w:p w:rsidR="00F138C1" w:rsidRPr="00822096" w:rsidRDefault="00E77D8F" w:rsidP="00F138C1">
            <w:pPr>
              <w:rPr>
                <w:sz w:val="20"/>
                <w:szCs w:val="20"/>
                <w:lang w:val="en-US"/>
              </w:rPr>
            </w:pPr>
            <w:r w:rsidRPr="00822096">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822096" w:rsidRDefault="00F138C1" w:rsidP="00F138C1">
            <w:pPr>
              <w:jc w:val="center"/>
              <w:rPr>
                <w:sz w:val="20"/>
                <w:szCs w:val="20"/>
                <w:lang w:val="en-US"/>
              </w:rPr>
            </w:pPr>
          </w:p>
          <w:p w:rsidR="00F138C1" w:rsidRPr="00822096" w:rsidRDefault="00F138C1" w:rsidP="00F138C1">
            <w:pPr>
              <w:jc w:val="center"/>
              <w:rPr>
                <w:sz w:val="20"/>
                <w:szCs w:val="20"/>
                <w:lang w:val="en-US"/>
              </w:rPr>
            </w:pPr>
          </w:p>
          <w:p w:rsidR="00F138C1" w:rsidRPr="00822096" w:rsidRDefault="00F138C1" w:rsidP="00F138C1">
            <w:pPr>
              <w:jc w:val="center"/>
              <w:rPr>
                <w:sz w:val="20"/>
                <w:szCs w:val="20"/>
                <w:lang w:val="en-US"/>
              </w:rPr>
            </w:pPr>
          </w:p>
          <w:p w:rsidR="00F138C1" w:rsidRPr="00822096" w:rsidRDefault="00F138C1" w:rsidP="00F138C1">
            <w:pPr>
              <w:jc w:val="center"/>
              <w:rPr>
                <w:sz w:val="20"/>
                <w:szCs w:val="20"/>
                <w:lang w:val="en-US"/>
              </w:rPr>
            </w:pPr>
          </w:p>
          <w:p w:rsidR="00F138C1" w:rsidRPr="00822096" w:rsidRDefault="00F138C1" w:rsidP="00F138C1">
            <w:pPr>
              <w:jc w:val="center"/>
              <w:rPr>
                <w:sz w:val="20"/>
                <w:szCs w:val="20"/>
                <w:lang w:val="en-US"/>
              </w:rPr>
            </w:pPr>
          </w:p>
          <w:p w:rsidR="00F138C1" w:rsidRPr="00822096" w:rsidRDefault="00F138C1" w:rsidP="00F138C1">
            <w:pPr>
              <w:jc w:val="center"/>
              <w:rPr>
                <w:sz w:val="20"/>
                <w:szCs w:val="20"/>
                <w:lang w:val="en-US"/>
              </w:rPr>
            </w:pPr>
          </w:p>
          <w:p w:rsidR="00F138C1" w:rsidRPr="00822096" w:rsidRDefault="00F138C1" w:rsidP="00F138C1">
            <w:pPr>
              <w:jc w:val="center"/>
              <w:rPr>
                <w:sz w:val="20"/>
                <w:szCs w:val="20"/>
                <w:lang w:val="en-US"/>
              </w:rPr>
            </w:pPr>
          </w:p>
          <w:p w:rsidR="00F138C1" w:rsidRPr="00822096" w:rsidRDefault="00F138C1" w:rsidP="00F138C1">
            <w:pPr>
              <w:jc w:val="center"/>
              <w:rPr>
                <w:sz w:val="20"/>
                <w:szCs w:val="20"/>
                <w:lang w:val="en-US"/>
              </w:rPr>
            </w:pPr>
          </w:p>
          <w:p w:rsidR="001B2754" w:rsidRPr="00822096" w:rsidRDefault="001B2754" w:rsidP="00F138C1">
            <w:pPr>
              <w:jc w:val="center"/>
              <w:rPr>
                <w:sz w:val="20"/>
                <w:szCs w:val="20"/>
                <w:lang w:val="en-US"/>
              </w:rPr>
            </w:pPr>
          </w:p>
          <w:p w:rsidR="001B2754" w:rsidRPr="00822096" w:rsidRDefault="001B2754" w:rsidP="00F138C1">
            <w:pPr>
              <w:jc w:val="center"/>
              <w:rPr>
                <w:sz w:val="20"/>
                <w:szCs w:val="20"/>
                <w:lang w:val="en-US"/>
              </w:rPr>
            </w:pPr>
          </w:p>
          <w:p w:rsidR="001B2754" w:rsidRPr="00822096" w:rsidRDefault="001B2754" w:rsidP="00F138C1">
            <w:pPr>
              <w:jc w:val="center"/>
              <w:rPr>
                <w:sz w:val="20"/>
                <w:szCs w:val="20"/>
                <w:lang w:val="en-US"/>
              </w:rPr>
            </w:pPr>
          </w:p>
          <w:p w:rsidR="00F138C1" w:rsidRPr="00822096" w:rsidRDefault="00F138C1" w:rsidP="00F138C1">
            <w:pPr>
              <w:jc w:val="center"/>
              <w:rPr>
                <w:sz w:val="20"/>
                <w:szCs w:val="20"/>
                <w:lang w:val="en-US"/>
              </w:rPr>
            </w:pPr>
          </w:p>
          <w:p w:rsidR="00F138C1" w:rsidRPr="00822096" w:rsidRDefault="00F138C1" w:rsidP="00F138C1">
            <w:pPr>
              <w:jc w:val="center"/>
              <w:rPr>
                <w:sz w:val="20"/>
                <w:szCs w:val="20"/>
                <w:lang w:val="en-US"/>
              </w:rPr>
            </w:pPr>
          </w:p>
          <w:p w:rsidR="001B2754" w:rsidRPr="00822096" w:rsidRDefault="001B2754" w:rsidP="00F138C1">
            <w:pPr>
              <w:jc w:val="center"/>
              <w:rPr>
                <w:sz w:val="20"/>
                <w:szCs w:val="20"/>
                <w:lang w:val="en-US"/>
              </w:rPr>
            </w:pPr>
          </w:p>
          <w:p w:rsidR="00F138C1" w:rsidRPr="00822096" w:rsidRDefault="00F138C1" w:rsidP="00F138C1">
            <w:pPr>
              <w:jc w:val="center"/>
              <w:rPr>
                <w:sz w:val="20"/>
                <w:szCs w:val="20"/>
                <w:lang w:val="en-US"/>
              </w:rPr>
            </w:pPr>
          </w:p>
          <w:p w:rsidR="00F138C1" w:rsidRPr="00822096" w:rsidRDefault="00F138C1" w:rsidP="00F138C1">
            <w:pPr>
              <w:jc w:val="center"/>
              <w:rPr>
                <w:sz w:val="20"/>
                <w:szCs w:val="20"/>
                <w:lang w:val="en-US"/>
              </w:rPr>
            </w:pPr>
          </w:p>
          <w:p w:rsidR="00F138C1" w:rsidRPr="00822096" w:rsidRDefault="00F138C1" w:rsidP="00F138C1">
            <w:pPr>
              <w:jc w:val="center"/>
              <w:rPr>
                <w:sz w:val="20"/>
                <w:szCs w:val="20"/>
                <w:lang w:val="en-US"/>
              </w:rPr>
            </w:pPr>
          </w:p>
          <w:p w:rsidR="004B2E86" w:rsidRPr="00822096" w:rsidRDefault="004B2E86" w:rsidP="00F138C1">
            <w:pPr>
              <w:jc w:val="center"/>
              <w:rPr>
                <w:sz w:val="20"/>
                <w:szCs w:val="20"/>
                <w:lang w:val="en-US"/>
              </w:rPr>
            </w:pPr>
          </w:p>
        </w:tc>
        <w:tc>
          <w:tcPr>
            <w:tcW w:w="4239" w:type="dxa"/>
            <w:shd w:val="clear" w:color="auto" w:fill="auto"/>
          </w:tcPr>
          <w:p w:rsidR="00F138C1" w:rsidRPr="00822096" w:rsidRDefault="001B2754" w:rsidP="00F138C1">
            <w:pPr>
              <w:rPr>
                <w:b/>
                <w:sz w:val="20"/>
                <w:szCs w:val="20"/>
                <w:lang w:val="en-US"/>
              </w:rPr>
            </w:pPr>
            <w:r w:rsidRPr="00822096">
              <w:rPr>
                <w:b/>
                <w:sz w:val="20"/>
                <w:szCs w:val="20"/>
                <w:lang w:val="en-US"/>
              </w:rPr>
              <w:t>Garry Reece and Harold Leighton, on their behalf and on the behalf of the members of the Allied Tribes of Lax Kw'Alaams and Metlakatla</w:t>
            </w:r>
          </w:p>
          <w:p w:rsidR="00F138C1" w:rsidRPr="00822096" w:rsidRDefault="00F138C1" w:rsidP="00F138C1">
            <w:pPr>
              <w:tabs>
                <w:tab w:val="left" w:pos="-1440"/>
                <w:tab w:val="left" w:pos="-720"/>
              </w:tabs>
              <w:rPr>
                <w:sz w:val="20"/>
                <w:szCs w:val="20"/>
                <w:lang w:val="en-US"/>
              </w:rPr>
            </w:pPr>
            <w:r w:rsidRPr="00822096">
              <w:rPr>
                <w:sz w:val="20"/>
                <w:szCs w:val="20"/>
                <w:lang w:val="en-US"/>
              </w:rPr>
              <w:tab/>
            </w:r>
            <w:r w:rsidR="001B2754" w:rsidRPr="00822096">
              <w:rPr>
                <w:sz w:val="20"/>
                <w:szCs w:val="20"/>
                <w:lang w:val="en-US"/>
              </w:rPr>
              <w:t>Seaman, Paul</w:t>
            </w:r>
          </w:p>
          <w:p w:rsidR="00F138C1" w:rsidRPr="00822096" w:rsidRDefault="00F138C1" w:rsidP="00F138C1">
            <w:pPr>
              <w:tabs>
                <w:tab w:val="left" w:pos="-1440"/>
                <w:tab w:val="left" w:pos="-720"/>
              </w:tabs>
              <w:rPr>
                <w:sz w:val="20"/>
                <w:szCs w:val="20"/>
                <w:lang w:val="en-US"/>
              </w:rPr>
            </w:pPr>
            <w:r w:rsidRPr="00822096">
              <w:rPr>
                <w:sz w:val="20"/>
                <w:szCs w:val="20"/>
                <w:lang w:val="en-US"/>
              </w:rPr>
              <w:tab/>
            </w:r>
            <w:r w:rsidR="001B2754" w:rsidRPr="00822096">
              <w:rPr>
                <w:sz w:val="20"/>
                <w:szCs w:val="20"/>
                <w:lang w:val="en-US"/>
              </w:rPr>
              <w:t>Gowling WLG (Canada) LLP</w:t>
            </w:r>
          </w:p>
          <w:p w:rsidR="00F138C1" w:rsidRPr="00822096" w:rsidRDefault="00F138C1" w:rsidP="00F138C1">
            <w:pPr>
              <w:tabs>
                <w:tab w:val="left" w:pos="-1440"/>
                <w:tab w:val="left" w:pos="-720"/>
              </w:tabs>
              <w:rPr>
                <w:sz w:val="20"/>
                <w:szCs w:val="20"/>
                <w:lang w:val="en-US"/>
              </w:rPr>
            </w:pPr>
          </w:p>
          <w:p w:rsidR="00F138C1" w:rsidRPr="00822096" w:rsidRDefault="00F138C1" w:rsidP="00F138C1">
            <w:pPr>
              <w:tabs>
                <w:tab w:val="left" w:pos="-1440"/>
                <w:tab w:val="left" w:pos="-720"/>
              </w:tabs>
              <w:rPr>
                <w:sz w:val="20"/>
                <w:szCs w:val="20"/>
                <w:lang w:val="en-US"/>
              </w:rPr>
            </w:pPr>
            <w:r w:rsidRPr="00822096">
              <w:rPr>
                <w:sz w:val="20"/>
                <w:szCs w:val="20"/>
                <w:lang w:val="en-US"/>
              </w:rPr>
              <w:tab/>
            </w:r>
            <w:r w:rsidR="00504B1F" w:rsidRPr="00822096">
              <w:rPr>
                <w:sz w:val="20"/>
                <w:szCs w:val="20"/>
                <w:lang w:val="en-US"/>
              </w:rPr>
              <w:t>v</w:t>
            </w:r>
            <w:r w:rsidRPr="00822096">
              <w:rPr>
                <w:sz w:val="20"/>
                <w:szCs w:val="20"/>
                <w:lang w:val="en-US"/>
              </w:rPr>
              <w:t>. (</w:t>
            </w:r>
            <w:r w:rsidR="00504B1F" w:rsidRPr="00822096">
              <w:rPr>
                <w:sz w:val="20"/>
                <w:szCs w:val="20"/>
                <w:lang w:val="en-US"/>
              </w:rPr>
              <w:t>40912</w:t>
            </w:r>
            <w:r w:rsidRPr="00822096">
              <w:rPr>
                <w:sz w:val="20"/>
                <w:szCs w:val="20"/>
                <w:lang w:val="en-US"/>
              </w:rPr>
              <w:t>)</w:t>
            </w:r>
          </w:p>
          <w:p w:rsidR="00F138C1" w:rsidRPr="00822096" w:rsidRDefault="00F138C1" w:rsidP="00F138C1">
            <w:pPr>
              <w:tabs>
                <w:tab w:val="left" w:pos="-1440"/>
                <w:tab w:val="left" w:pos="-720"/>
              </w:tabs>
              <w:rPr>
                <w:sz w:val="20"/>
                <w:szCs w:val="20"/>
                <w:lang w:val="en-US"/>
              </w:rPr>
            </w:pPr>
          </w:p>
          <w:p w:rsidR="00F138C1" w:rsidRPr="00822096" w:rsidRDefault="001B2754" w:rsidP="00F138C1">
            <w:pPr>
              <w:tabs>
                <w:tab w:val="left" w:pos="-1440"/>
                <w:tab w:val="left" w:pos="-720"/>
              </w:tabs>
              <w:rPr>
                <w:b/>
                <w:sz w:val="20"/>
                <w:szCs w:val="20"/>
                <w:lang w:val="en-US"/>
              </w:rPr>
            </w:pPr>
            <w:r w:rsidRPr="00822096">
              <w:rPr>
                <w:b/>
                <w:sz w:val="20"/>
                <w:szCs w:val="20"/>
                <w:lang w:val="en-US"/>
              </w:rPr>
              <w:t>His Majesty the King in Right of the Province of British Columbia, et al.</w:t>
            </w:r>
            <w:r w:rsidR="00F138C1" w:rsidRPr="00822096">
              <w:rPr>
                <w:sz w:val="20"/>
                <w:szCs w:val="20"/>
                <w:lang w:val="en-US"/>
              </w:rPr>
              <w:t xml:space="preserve"> </w:t>
            </w:r>
            <w:r w:rsidR="00F138C1" w:rsidRPr="00822096">
              <w:rPr>
                <w:b/>
                <w:sz w:val="20"/>
                <w:szCs w:val="20"/>
                <w:lang w:val="en-US"/>
              </w:rPr>
              <w:t>(</w:t>
            </w:r>
            <w:r w:rsidRPr="00822096">
              <w:rPr>
                <w:b/>
                <w:sz w:val="20"/>
                <w:szCs w:val="20"/>
                <w:lang w:val="en-US"/>
              </w:rPr>
              <w:t>B.C.</w:t>
            </w:r>
            <w:r w:rsidR="00F138C1" w:rsidRPr="00822096">
              <w:rPr>
                <w:b/>
                <w:sz w:val="20"/>
                <w:szCs w:val="20"/>
                <w:lang w:val="en-US"/>
              </w:rPr>
              <w:t>)</w:t>
            </w:r>
          </w:p>
          <w:p w:rsidR="00F138C1" w:rsidRPr="00822096" w:rsidRDefault="00F138C1" w:rsidP="00F138C1">
            <w:pPr>
              <w:tabs>
                <w:tab w:val="left" w:pos="-1440"/>
                <w:tab w:val="left" w:pos="-720"/>
              </w:tabs>
              <w:rPr>
                <w:sz w:val="20"/>
                <w:szCs w:val="20"/>
                <w:lang w:val="en-US"/>
              </w:rPr>
            </w:pPr>
            <w:r w:rsidRPr="00822096">
              <w:rPr>
                <w:sz w:val="20"/>
                <w:szCs w:val="20"/>
                <w:lang w:val="en-US"/>
              </w:rPr>
              <w:tab/>
            </w:r>
            <w:r w:rsidR="001B2754" w:rsidRPr="00822096">
              <w:rPr>
                <w:sz w:val="20"/>
                <w:szCs w:val="20"/>
                <w:lang w:val="en-US"/>
              </w:rPr>
              <w:t>Robb, Chris</w:t>
            </w:r>
          </w:p>
          <w:p w:rsidR="00F138C1" w:rsidRPr="00822096" w:rsidRDefault="00F138C1" w:rsidP="00F138C1">
            <w:pPr>
              <w:tabs>
                <w:tab w:val="left" w:pos="-1440"/>
                <w:tab w:val="left" w:pos="-720"/>
              </w:tabs>
              <w:rPr>
                <w:sz w:val="20"/>
                <w:szCs w:val="20"/>
                <w:lang w:val="en-US"/>
              </w:rPr>
            </w:pPr>
            <w:r w:rsidRPr="00822096">
              <w:rPr>
                <w:sz w:val="20"/>
                <w:szCs w:val="20"/>
                <w:lang w:val="en-US"/>
              </w:rPr>
              <w:tab/>
            </w:r>
            <w:r w:rsidR="001B2754" w:rsidRPr="00822096">
              <w:rPr>
                <w:sz w:val="20"/>
                <w:szCs w:val="20"/>
                <w:lang w:val="en-US"/>
              </w:rPr>
              <w:t>Ministry of the Attorney General</w:t>
            </w:r>
          </w:p>
          <w:p w:rsidR="00F138C1" w:rsidRPr="00822096" w:rsidRDefault="00F138C1" w:rsidP="00F138C1">
            <w:pPr>
              <w:tabs>
                <w:tab w:val="left" w:pos="-1440"/>
                <w:tab w:val="left" w:pos="-720"/>
              </w:tabs>
              <w:rPr>
                <w:sz w:val="20"/>
                <w:szCs w:val="20"/>
                <w:lang w:val="en-US"/>
              </w:rPr>
            </w:pPr>
          </w:p>
          <w:p w:rsidR="00504B1F" w:rsidRPr="00822096" w:rsidRDefault="00504B1F" w:rsidP="00504B1F">
            <w:pPr>
              <w:rPr>
                <w:sz w:val="20"/>
                <w:szCs w:val="20"/>
                <w:lang w:val="en-US"/>
              </w:rPr>
            </w:pPr>
            <w:r w:rsidRPr="00822096">
              <w:rPr>
                <w:sz w:val="20"/>
                <w:szCs w:val="20"/>
                <w:lang w:val="en-US"/>
              </w:rPr>
              <w:t xml:space="preserve">FILING DATE: </w:t>
            </w:r>
            <w:r w:rsidR="001B2754" w:rsidRPr="00822096">
              <w:rPr>
                <w:sz w:val="20"/>
                <w:szCs w:val="20"/>
                <w:lang w:val="en-US"/>
              </w:rPr>
              <w:t>September</w:t>
            </w:r>
            <w:r w:rsidRPr="00822096">
              <w:rPr>
                <w:sz w:val="20"/>
                <w:szCs w:val="20"/>
                <w:lang w:val="en-US"/>
              </w:rPr>
              <w:t xml:space="preserve"> </w:t>
            </w:r>
            <w:r w:rsidR="001B2754" w:rsidRPr="00822096">
              <w:rPr>
                <w:sz w:val="20"/>
                <w:szCs w:val="20"/>
                <w:lang w:val="en-US"/>
              </w:rPr>
              <w:t>25</w:t>
            </w:r>
            <w:r w:rsidRPr="00822096">
              <w:rPr>
                <w:sz w:val="20"/>
                <w:szCs w:val="20"/>
                <w:lang w:val="en-US"/>
              </w:rPr>
              <w:t>, 2023</w:t>
            </w:r>
          </w:p>
          <w:p w:rsidR="004B2E86" w:rsidRPr="00822096" w:rsidRDefault="004B2E86" w:rsidP="00F138C1">
            <w:pPr>
              <w:rPr>
                <w:sz w:val="20"/>
                <w:szCs w:val="20"/>
                <w:lang w:val="en-US"/>
              </w:rPr>
            </w:pPr>
          </w:p>
          <w:p w:rsidR="00F138C1" w:rsidRPr="00822096" w:rsidRDefault="00E77D8F" w:rsidP="00F138C1">
            <w:pPr>
              <w:rPr>
                <w:sz w:val="20"/>
                <w:szCs w:val="20"/>
                <w:lang w:val="en-US"/>
              </w:rPr>
            </w:pPr>
            <w:r w:rsidRPr="00822096">
              <w:rPr>
                <w:sz w:val="20"/>
                <w:szCs w:val="20"/>
                <w:lang w:val="fr-CA"/>
              </w:rPr>
              <w:pict>
                <v:rect id="_x0000_i1028" style="width:108pt;height:1pt" o:hrpct="0" o:hrstd="t" o:hrnoshade="t" o:hr="t" fillcolor="black [3213]" stroked="f"/>
              </w:pict>
            </w:r>
          </w:p>
        </w:tc>
      </w:tr>
      <w:tr w:rsidR="00F138C1" w:rsidRPr="00822096" w:rsidTr="00F138C1">
        <w:tc>
          <w:tcPr>
            <w:tcW w:w="4239" w:type="dxa"/>
            <w:shd w:val="clear" w:color="auto" w:fill="auto"/>
          </w:tcPr>
          <w:p w:rsidR="00DA1D48" w:rsidRPr="00822096" w:rsidRDefault="00937A67" w:rsidP="00DA1D48">
            <w:pPr>
              <w:rPr>
                <w:sz w:val="20"/>
                <w:szCs w:val="20"/>
                <w:lang w:val="fr-CA"/>
              </w:rPr>
            </w:pPr>
            <w:r w:rsidRPr="00822096">
              <w:rPr>
                <w:b/>
                <w:sz w:val="20"/>
                <w:szCs w:val="20"/>
                <w:lang w:val="fr-CA"/>
              </w:rPr>
              <w:t>Elaine Lois Nairne</w:t>
            </w:r>
          </w:p>
          <w:p w:rsidR="00DA1D48" w:rsidRPr="00822096" w:rsidRDefault="00DA1D48" w:rsidP="00DA1D48">
            <w:pPr>
              <w:tabs>
                <w:tab w:val="left" w:pos="-1440"/>
                <w:tab w:val="left" w:pos="-720"/>
              </w:tabs>
              <w:rPr>
                <w:sz w:val="20"/>
                <w:szCs w:val="20"/>
                <w:lang w:val="fr-CA"/>
              </w:rPr>
            </w:pPr>
            <w:r w:rsidRPr="00822096">
              <w:rPr>
                <w:sz w:val="20"/>
                <w:szCs w:val="20"/>
                <w:lang w:val="fr-CA"/>
              </w:rPr>
              <w:tab/>
            </w:r>
            <w:r w:rsidR="00937A67" w:rsidRPr="00822096">
              <w:rPr>
                <w:sz w:val="20"/>
                <w:szCs w:val="20"/>
                <w:lang w:val="fr-CA"/>
              </w:rPr>
              <w:t>Feigenbaum, Mark A.</w:t>
            </w:r>
          </w:p>
          <w:p w:rsidR="00DA1D48" w:rsidRPr="00822096" w:rsidRDefault="00EC6816" w:rsidP="00DA1D48">
            <w:pPr>
              <w:tabs>
                <w:tab w:val="left" w:pos="-1440"/>
                <w:tab w:val="left" w:pos="-720"/>
              </w:tabs>
              <w:rPr>
                <w:sz w:val="20"/>
                <w:szCs w:val="20"/>
                <w:lang w:val="fr-CA"/>
              </w:rPr>
            </w:pPr>
            <w:r w:rsidRPr="00822096">
              <w:rPr>
                <w:sz w:val="20"/>
                <w:szCs w:val="20"/>
                <w:lang w:val="fr-CA"/>
              </w:rPr>
              <w:tab/>
            </w:r>
            <w:r w:rsidR="00937A67" w:rsidRPr="00822096">
              <w:rPr>
                <w:sz w:val="20"/>
                <w:szCs w:val="20"/>
                <w:lang w:val="fr-CA"/>
              </w:rPr>
              <w:t>KPMG Law LLP</w:t>
            </w:r>
          </w:p>
          <w:p w:rsidR="00EC6816" w:rsidRPr="00822096" w:rsidRDefault="00EC6816" w:rsidP="00DA1D48">
            <w:pPr>
              <w:tabs>
                <w:tab w:val="left" w:pos="-1440"/>
                <w:tab w:val="left" w:pos="-720"/>
              </w:tabs>
              <w:rPr>
                <w:sz w:val="20"/>
                <w:szCs w:val="20"/>
                <w:lang w:val="fr-CA"/>
              </w:rPr>
            </w:pPr>
          </w:p>
          <w:p w:rsidR="00DA1D48" w:rsidRPr="00822096" w:rsidRDefault="00DA1D48" w:rsidP="00DA1D48">
            <w:pPr>
              <w:tabs>
                <w:tab w:val="left" w:pos="-1440"/>
                <w:tab w:val="left" w:pos="-720"/>
              </w:tabs>
              <w:rPr>
                <w:sz w:val="20"/>
                <w:szCs w:val="20"/>
                <w:lang w:val="fr-CA"/>
              </w:rPr>
            </w:pPr>
            <w:r w:rsidRPr="00822096">
              <w:rPr>
                <w:sz w:val="20"/>
                <w:szCs w:val="20"/>
                <w:lang w:val="fr-CA"/>
              </w:rPr>
              <w:tab/>
              <w:t>v. (</w:t>
            </w:r>
            <w:r w:rsidR="00504B1F" w:rsidRPr="00822096">
              <w:rPr>
                <w:sz w:val="20"/>
                <w:szCs w:val="20"/>
                <w:lang w:val="fr-CA"/>
              </w:rPr>
              <w:t>40913</w:t>
            </w:r>
            <w:r w:rsidRPr="00822096">
              <w:rPr>
                <w:sz w:val="20"/>
                <w:szCs w:val="20"/>
                <w:lang w:val="fr-CA"/>
              </w:rPr>
              <w:t>)</w:t>
            </w:r>
          </w:p>
          <w:p w:rsidR="00DA1D48" w:rsidRPr="00822096" w:rsidRDefault="00DA1D48" w:rsidP="00DA1D48">
            <w:pPr>
              <w:tabs>
                <w:tab w:val="left" w:pos="-1440"/>
                <w:tab w:val="left" w:pos="-720"/>
              </w:tabs>
              <w:rPr>
                <w:sz w:val="20"/>
                <w:szCs w:val="20"/>
                <w:lang w:val="fr-CA"/>
              </w:rPr>
            </w:pPr>
          </w:p>
          <w:p w:rsidR="00DA1D48" w:rsidRPr="00822096" w:rsidRDefault="00937A67" w:rsidP="00DA1D48">
            <w:pPr>
              <w:tabs>
                <w:tab w:val="left" w:pos="-1440"/>
                <w:tab w:val="left" w:pos="-720"/>
              </w:tabs>
              <w:rPr>
                <w:b/>
                <w:sz w:val="20"/>
                <w:szCs w:val="20"/>
                <w:lang w:val="fr-CA"/>
              </w:rPr>
            </w:pPr>
            <w:r w:rsidRPr="00822096">
              <w:rPr>
                <w:b/>
                <w:sz w:val="20"/>
                <w:szCs w:val="20"/>
                <w:lang w:val="fr-CA"/>
              </w:rPr>
              <w:t>Andrew Ian Mackenzie Nairne</w:t>
            </w:r>
            <w:r w:rsidR="00DA1D48" w:rsidRPr="00822096">
              <w:rPr>
                <w:b/>
                <w:sz w:val="20"/>
                <w:szCs w:val="20"/>
                <w:lang w:val="fr-CA"/>
              </w:rPr>
              <w:t xml:space="preserve"> (</w:t>
            </w:r>
            <w:r w:rsidRPr="00822096">
              <w:rPr>
                <w:b/>
                <w:sz w:val="20"/>
                <w:szCs w:val="20"/>
                <w:lang w:val="fr-CA"/>
              </w:rPr>
              <w:t>Ont</w:t>
            </w:r>
            <w:r w:rsidR="00DA1D48" w:rsidRPr="00822096">
              <w:rPr>
                <w:b/>
                <w:sz w:val="20"/>
                <w:szCs w:val="20"/>
                <w:lang w:val="fr-CA"/>
              </w:rPr>
              <w:t>.)</w:t>
            </w:r>
          </w:p>
          <w:p w:rsidR="00DA1D48" w:rsidRPr="00822096" w:rsidRDefault="00DA1D48" w:rsidP="00DA1D48">
            <w:pPr>
              <w:tabs>
                <w:tab w:val="left" w:pos="-1440"/>
                <w:tab w:val="left" w:pos="-720"/>
              </w:tabs>
              <w:rPr>
                <w:sz w:val="20"/>
                <w:szCs w:val="20"/>
                <w:lang w:val="fr-CA"/>
              </w:rPr>
            </w:pPr>
            <w:r w:rsidRPr="00822096">
              <w:rPr>
                <w:sz w:val="20"/>
                <w:szCs w:val="20"/>
                <w:lang w:val="fr-CA"/>
              </w:rPr>
              <w:tab/>
            </w:r>
            <w:r w:rsidR="00937A67" w:rsidRPr="00822096">
              <w:rPr>
                <w:sz w:val="20"/>
                <w:szCs w:val="20"/>
                <w:lang w:val="fr-CA"/>
              </w:rPr>
              <w:t>Mills, Jacqueline M.</w:t>
            </w:r>
          </w:p>
          <w:p w:rsidR="00DA1D48" w:rsidRPr="00822096" w:rsidRDefault="00DA1D48" w:rsidP="00DA1D48">
            <w:pPr>
              <w:tabs>
                <w:tab w:val="left" w:pos="-1440"/>
                <w:tab w:val="left" w:pos="-720"/>
              </w:tabs>
              <w:rPr>
                <w:sz w:val="20"/>
                <w:szCs w:val="20"/>
                <w:lang w:val="fr-CA"/>
              </w:rPr>
            </w:pPr>
            <w:r w:rsidRPr="00822096">
              <w:rPr>
                <w:sz w:val="20"/>
                <w:szCs w:val="20"/>
                <w:lang w:val="fr-CA"/>
              </w:rPr>
              <w:tab/>
            </w:r>
            <w:r w:rsidR="00937A67" w:rsidRPr="00822096">
              <w:rPr>
                <w:sz w:val="20"/>
                <w:szCs w:val="20"/>
                <w:lang w:val="fr-CA"/>
              </w:rPr>
              <w:t>Jacqueline M. Mills</w:t>
            </w:r>
          </w:p>
          <w:p w:rsidR="00DA1D48" w:rsidRPr="00822096" w:rsidRDefault="00DA1D48" w:rsidP="00DA1D48">
            <w:pPr>
              <w:tabs>
                <w:tab w:val="left" w:pos="-1440"/>
                <w:tab w:val="left" w:pos="-720"/>
              </w:tabs>
              <w:rPr>
                <w:sz w:val="20"/>
                <w:szCs w:val="20"/>
                <w:lang w:val="fr-CA"/>
              </w:rPr>
            </w:pPr>
          </w:p>
          <w:p w:rsidR="00DA1D48" w:rsidRPr="00822096" w:rsidRDefault="00DA1D48" w:rsidP="00DA1D48">
            <w:pPr>
              <w:rPr>
                <w:sz w:val="20"/>
                <w:szCs w:val="20"/>
              </w:rPr>
            </w:pPr>
            <w:r w:rsidRPr="00822096">
              <w:rPr>
                <w:sz w:val="20"/>
                <w:szCs w:val="20"/>
              </w:rPr>
              <w:t xml:space="preserve">FILING DATE: </w:t>
            </w:r>
            <w:r w:rsidR="00937A67" w:rsidRPr="00822096">
              <w:rPr>
                <w:sz w:val="20"/>
                <w:szCs w:val="20"/>
              </w:rPr>
              <w:t>September</w:t>
            </w:r>
            <w:r w:rsidRPr="00822096">
              <w:rPr>
                <w:sz w:val="20"/>
                <w:szCs w:val="20"/>
              </w:rPr>
              <w:t>, 202</w:t>
            </w:r>
            <w:r w:rsidR="00FC7090" w:rsidRPr="00822096">
              <w:rPr>
                <w:sz w:val="20"/>
                <w:szCs w:val="20"/>
              </w:rPr>
              <w:t>3</w:t>
            </w:r>
          </w:p>
          <w:p w:rsidR="00DA1D48" w:rsidRPr="00822096" w:rsidRDefault="00DA1D48" w:rsidP="00DA1D48">
            <w:pPr>
              <w:rPr>
                <w:sz w:val="20"/>
                <w:szCs w:val="20"/>
              </w:rPr>
            </w:pPr>
          </w:p>
          <w:p w:rsidR="00F138C1" w:rsidRPr="00822096" w:rsidRDefault="00E77D8F" w:rsidP="00DA1D48">
            <w:pPr>
              <w:rPr>
                <w:sz w:val="20"/>
                <w:szCs w:val="20"/>
                <w:lang w:val="en-US"/>
              </w:rPr>
            </w:pPr>
            <w:r w:rsidRPr="00822096">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822096" w:rsidRDefault="00F138C1" w:rsidP="00F138C1">
            <w:pPr>
              <w:jc w:val="center"/>
              <w:rPr>
                <w:sz w:val="20"/>
                <w:szCs w:val="20"/>
                <w:lang w:val="en-US"/>
              </w:rPr>
            </w:pPr>
          </w:p>
          <w:p w:rsidR="00DA1D48" w:rsidRPr="00822096" w:rsidRDefault="00DA1D48" w:rsidP="00F138C1">
            <w:pPr>
              <w:jc w:val="center"/>
              <w:rPr>
                <w:sz w:val="20"/>
                <w:szCs w:val="20"/>
                <w:lang w:val="en-US"/>
              </w:rPr>
            </w:pPr>
          </w:p>
          <w:p w:rsidR="00DA1D48" w:rsidRPr="00822096" w:rsidRDefault="00DA1D48" w:rsidP="00F138C1">
            <w:pPr>
              <w:jc w:val="center"/>
              <w:rPr>
                <w:sz w:val="20"/>
                <w:szCs w:val="20"/>
                <w:lang w:val="en-US"/>
              </w:rPr>
            </w:pPr>
          </w:p>
          <w:p w:rsidR="00DA1D48" w:rsidRPr="00822096" w:rsidRDefault="00DA1D48" w:rsidP="00F138C1">
            <w:pPr>
              <w:jc w:val="center"/>
              <w:rPr>
                <w:sz w:val="20"/>
                <w:szCs w:val="20"/>
                <w:lang w:val="en-US"/>
              </w:rPr>
            </w:pPr>
          </w:p>
          <w:p w:rsidR="00DA1D48" w:rsidRPr="00822096" w:rsidRDefault="00DA1D48" w:rsidP="00F138C1">
            <w:pPr>
              <w:jc w:val="center"/>
              <w:rPr>
                <w:sz w:val="20"/>
                <w:szCs w:val="20"/>
                <w:lang w:val="en-US"/>
              </w:rPr>
            </w:pPr>
          </w:p>
          <w:p w:rsidR="00DA1D48" w:rsidRPr="00822096" w:rsidRDefault="00DA1D48" w:rsidP="00F138C1">
            <w:pPr>
              <w:jc w:val="center"/>
              <w:rPr>
                <w:sz w:val="20"/>
                <w:szCs w:val="20"/>
                <w:lang w:val="en-US"/>
              </w:rPr>
            </w:pPr>
          </w:p>
          <w:p w:rsidR="00DA1D48" w:rsidRPr="00822096" w:rsidRDefault="00DA1D48" w:rsidP="00F138C1">
            <w:pPr>
              <w:jc w:val="center"/>
              <w:rPr>
                <w:sz w:val="20"/>
                <w:szCs w:val="20"/>
                <w:lang w:val="en-US"/>
              </w:rPr>
            </w:pPr>
          </w:p>
          <w:p w:rsidR="00DA1D48" w:rsidRPr="00822096" w:rsidRDefault="00DA1D48" w:rsidP="00F138C1">
            <w:pPr>
              <w:jc w:val="center"/>
              <w:rPr>
                <w:sz w:val="20"/>
                <w:szCs w:val="20"/>
                <w:lang w:val="en-US"/>
              </w:rPr>
            </w:pPr>
          </w:p>
          <w:p w:rsidR="00DA1D48" w:rsidRPr="00822096" w:rsidRDefault="00DA1D48" w:rsidP="00F138C1">
            <w:pPr>
              <w:jc w:val="center"/>
              <w:rPr>
                <w:sz w:val="20"/>
                <w:szCs w:val="20"/>
                <w:lang w:val="en-US"/>
              </w:rPr>
            </w:pPr>
          </w:p>
          <w:p w:rsidR="00DA1D48" w:rsidRPr="00822096" w:rsidRDefault="00DA1D48" w:rsidP="00F138C1">
            <w:pPr>
              <w:jc w:val="center"/>
              <w:rPr>
                <w:sz w:val="20"/>
                <w:szCs w:val="20"/>
                <w:lang w:val="en-US"/>
              </w:rPr>
            </w:pPr>
          </w:p>
          <w:p w:rsidR="00DA1D48" w:rsidRPr="00822096" w:rsidRDefault="00DA1D48" w:rsidP="00F138C1">
            <w:pPr>
              <w:jc w:val="center"/>
              <w:rPr>
                <w:sz w:val="20"/>
                <w:szCs w:val="20"/>
                <w:lang w:val="en-US"/>
              </w:rPr>
            </w:pPr>
          </w:p>
          <w:p w:rsidR="00DA1D48" w:rsidRPr="00822096" w:rsidRDefault="00DA1D48" w:rsidP="00F138C1">
            <w:pPr>
              <w:jc w:val="center"/>
              <w:rPr>
                <w:sz w:val="20"/>
                <w:szCs w:val="20"/>
                <w:lang w:val="en-US"/>
              </w:rPr>
            </w:pPr>
          </w:p>
          <w:p w:rsidR="00DA1D48" w:rsidRPr="00822096" w:rsidRDefault="00DA1D48" w:rsidP="00F138C1">
            <w:pPr>
              <w:jc w:val="center"/>
              <w:rPr>
                <w:sz w:val="20"/>
                <w:szCs w:val="20"/>
                <w:lang w:val="en-US"/>
              </w:rPr>
            </w:pPr>
          </w:p>
          <w:p w:rsidR="00DA1D48" w:rsidRPr="00822096" w:rsidRDefault="00DA1D48" w:rsidP="00F138C1">
            <w:pPr>
              <w:jc w:val="center"/>
              <w:rPr>
                <w:sz w:val="20"/>
                <w:szCs w:val="20"/>
                <w:lang w:val="en-US"/>
              </w:rPr>
            </w:pPr>
          </w:p>
        </w:tc>
        <w:tc>
          <w:tcPr>
            <w:tcW w:w="4239" w:type="dxa"/>
            <w:shd w:val="clear" w:color="auto" w:fill="auto"/>
          </w:tcPr>
          <w:p w:rsidR="00F138C1" w:rsidRPr="00822096" w:rsidRDefault="00F138C1" w:rsidP="00DA1D48">
            <w:pPr>
              <w:rPr>
                <w:sz w:val="20"/>
                <w:szCs w:val="20"/>
                <w:lang w:val="fr-CA"/>
              </w:rPr>
            </w:pPr>
          </w:p>
        </w:tc>
      </w:tr>
    </w:tbl>
    <w:p w:rsidR="00F138C1" w:rsidRPr="00822096" w:rsidRDefault="00F138C1" w:rsidP="00F138C1">
      <w:pPr>
        <w:tabs>
          <w:tab w:val="right" w:pos="9360"/>
        </w:tabs>
        <w:rPr>
          <w:sz w:val="20"/>
          <w:szCs w:val="20"/>
          <w:lang w:val="fr-CA"/>
        </w:rPr>
      </w:pPr>
    </w:p>
    <w:p w:rsidR="00F138C1" w:rsidRPr="00822096" w:rsidRDefault="00F138C1" w:rsidP="00F138C1">
      <w:pPr>
        <w:tabs>
          <w:tab w:val="right" w:pos="9360"/>
        </w:tabs>
        <w:rPr>
          <w:sz w:val="20"/>
          <w:szCs w:val="20"/>
          <w:lang w:val="fr-CA"/>
        </w:rPr>
      </w:pPr>
    </w:p>
    <w:p w:rsidR="00C01FCB" w:rsidRPr="00822096" w:rsidRDefault="00C01FCB" w:rsidP="0095096B">
      <w:pPr>
        <w:tabs>
          <w:tab w:val="right" w:pos="9360"/>
        </w:tabs>
        <w:rPr>
          <w:sz w:val="20"/>
          <w:szCs w:val="20"/>
          <w:lang w:val="fr-CA"/>
        </w:rPr>
      </w:pPr>
    </w:p>
    <w:p w:rsidR="00242AEE" w:rsidRPr="00822096" w:rsidRDefault="00242AEE" w:rsidP="0095096B">
      <w:pPr>
        <w:tabs>
          <w:tab w:val="right" w:pos="9360"/>
        </w:tabs>
        <w:rPr>
          <w:sz w:val="20"/>
          <w:szCs w:val="20"/>
          <w:lang w:val="fr-CA"/>
        </w:rPr>
        <w:sectPr w:rsidR="00242AEE" w:rsidRPr="00822096"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822096" w:rsidRDefault="00DD0BDC" w:rsidP="00567602">
      <w:pPr>
        <w:pStyle w:val="Header1StyleE"/>
        <w:pBdr>
          <w:bottom w:val="single" w:sz="12" w:space="1" w:color="auto"/>
        </w:pBdr>
        <w:rPr>
          <w:lang w:val="fr-CA"/>
        </w:rPr>
      </w:pPr>
      <w:bookmarkStart w:id="1" w:name="QuickMark_1"/>
      <w:bookmarkStart w:id="2" w:name="_Toc148533918"/>
      <w:bookmarkEnd w:id="1"/>
      <w:r w:rsidRPr="00822096">
        <w:rPr>
          <w:lang w:val="fr-CA"/>
        </w:rPr>
        <w:t>Motions</w:t>
      </w:r>
      <w:r w:rsidR="00271E1E" w:rsidRPr="00822096">
        <w:rPr>
          <w:lang w:val="fr-CA"/>
        </w:rPr>
        <w:t xml:space="preserve"> / </w:t>
      </w:r>
      <w:r w:rsidR="00693C38" w:rsidRPr="00822096">
        <w:rPr>
          <w:lang w:val="fr-CA"/>
        </w:rPr>
        <w:br/>
      </w:r>
      <w:r w:rsidRPr="00822096">
        <w:rPr>
          <w:lang w:val="fr-CA"/>
        </w:rPr>
        <w:t>Requêtes</w:t>
      </w:r>
      <w:bookmarkEnd w:id="2"/>
    </w:p>
    <w:p w:rsidR="00DA1F10" w:rsidRPr="00822096" w:rsidRDefault="00DA1F10" w:rsidP="00DA1F10">
      <w:pPr>
        <w:rPr>
          <w:b/>
          <w:sz w:val="20"/>
          <w:szCs w:val="20"/>
          <w:lang w:val="fr-CA"/>
        </w:rPr>
      </w:pPr>
    </w:p>
    <w:p w:rsidR="00DA1F10" w:rsidRPr="00822096" w:rsidRDefault="00DA1F10" w:rsidP="00DA1F10">
      <w:pPr>
        <w:rPr>
          <w:b/>
          <w:sz w:val="20"/>
          <w:szCs w:val="20"/>
          <w:lang w:val="fr-CA"/>
        </w:rPr>
      </w:pPr>
      <w:r w:rsidRPr="00822096">
        <w:rPr>
          <w:b/>
          <w:sz w:val="20"/>
          <w:szCs w:val="20"/>
          <w:lang w:val="fr-CA"/>
        </w:rPr>
        <w:t>OCTOBER 12, 2023 / LE 12 OCTOBRE 2023</w:t>
      </w:r>
    </w:p>
    <w:p w:rsidR="00DA1F10" w:rsidRPr="00822096" w:rsidRDefault="00DA1F10" w:rsidP="00DA1F10">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A1F10" w:rsidRPr="00822096" w:rsidTr="0010461B">
        <w:tc>
          <w:tcPr>
            <w:tcW w:w="4410" w:type="dxa"/>
            <w:tcBorders>
              <w:top w:val="nil"/>
              <w:left w:val="nil"/>
              <w:bottom w:val="nil"/>
              <w:right w:val="nil"/>
            </w:tcBorders>
          </w:tcPr>
          <w:p w:rsidR="00DA1F10" w:rsidRPr="00822096" w:rsidRDefault="00DA1F10" w:rsidP="00DA1F10">
            <w:pPr>
              <w:jc w:val="both"/>
              <w:rPr>
                <w:rFonts w:cs="Times New Roman"/>
                <w:b/>
                <w:bCs/>
                <w:sz w:val="20"/>
                <w:szCs w:val="20"/>
                <w:lang w:val="en-US"/>
              </w:rPr>
            </w:pPr>
            <w:r w:rsidRPr="00822096">
              <w:rPr>
                <w:rFonts w:eastAsia="Times New Roman" w:cs="Times New Roman"/>
                <w:b/>
                <w:sz w:val="20"/>
                <w:szCs w:val="20"/>
                <w:lang w:val="en-US" w:eastAsia="en-CA"/>
              </w:rPr>
              <w:t>Motion for an extension of time</w:t>
            </w:r>
          </w:p>
        </w:tc>
        <w:tc>
          <w:tcPr>
            <w:tcW w:w="810" w:type="dxa"/>
            <w:tcBorders>
              <w:top w:val="nil"/>
              <w:left w:val="nil"/>
              <w:bottom w:val="nil"/>
              <w:right w:val="nil"/>
            </w:tcBorders>
          </w:tcPr>
          <w:p w:rsidR="00DA1F10" w:rsidRPr="00822096" w:rsidRDefault="00DA1F10" w:rsidP="0010461B">
            <w:pPr>
              <w:jc w:val="both"/>
              <w:rPr>
                <w:rFonts w:cs="Times New Roman"/>
                <w:b/>
                <w:bCs/>
                <w:sz w:val="20"/>
                <w:szCs w:val="20"/>
                <w:lang w:val="en-US"/>
              </w:rPr>
            </w:pPr>
          </w:p>
        </w:tc>
        <w:tc>
          <w:tcPr>
            <w:tcW w:w="4399" w:type="dxa"/>
            <w:tcBorders>
              <w:top w:val="nil"/>
              <w:left w:val="nil"/>
              <w:bottom w:val="nil"/>
              <w:right w:val="nil"/>
            </w:tcBorders>
          </w:tcPr>
          <w:p w:rsidR="00DA1F10" w:rsidRPr="00822096" w:rsidRDefault="00DA1F10" w:rsidP="0010461B">
            <w:pPr>
              <w:jc w:val="both"/>
              <w:rPr>
                <w:rFonts w:cs="Times New Roman"/>
                <w:b/>
                <w:bCs/>
                <w:sz w:val="20"/>
                <w:szCs w:val="20"/>
                <w:lang w:val="fr-CA"/>
              </w:rPr>
            </w:pPr>
            <w:r w:rsidRPr="00822096">
              <w:rPr>
                <w:rFonts w:eastAsia="Times New Roman" w:cs="Times New Roman"/>
                <w:b/>
                <w:sz w:val="20"/>
                <w:szCs w:val="20"/>
                <w:lang w:val="fr-CA" w:eastAsia="en-CA"/>
              </w:rPr>
              <w:t>Requête en prorogation du délai</w:t>
            </w:r>
          </w:p>
        </w:tc>
      </w:tr>
    </w:tbl>
    <w:p w:rsidR="00DA1F10" w:rsidRPr="00822096" w:rsidRDefault="00DA1F10" w:rsidP="00DA1F10">
      <w:pPr>
        <w:tabs>
          <w:tab w:val="left" w:pos="-1440"/>
          <w:tab w:val="left" w:pos="-720"/>
        </w:tabs>
        <w:jc w:val="both"/>
        <w:rPr>
          <w:rFonts w:eastAsia="Times New Roman" w:cs="Times New Roman"/>
          <w:sz w:val="20"/>
          <w:szCs w:val="20"/>
          <w:lang w:val="fr-CA" w:eastAsia="en-CA"/>
        </w:rPr>
      </w:pPr>
    </w:p>
    <w:p w:rsidR="00DA1F10" w:rsidRPr="00822096" w:rsidRDefault="00DA1F10" w:rsidP="00DA1F10">
      <w:pPr>
        <w:tabs>
          <w:tab w:val="left" w:pos="-1440"/>
          <w:tab w:val="left" w:pos="-720"/>
        </w:tabs>
        <w:jc w:val="both"/>
        <w:rPr>
          <w:rFonts w:eastAsia="Times New Roman" w:cs="Times New Roman"/>
          <w:sz w:val="20"/>
          <w:szCs w:val="20"/>
          <w:lang w:val="fr-CA" w:eastAsia="en-CA"/>
        </w:rPr>
      </w:pPr>
    </w:p>
    <w:p w:rsidR="00DA1F10" w:rsidRPr="00822096" w:rsidRDefault="00DA1F10" w:rsidP="00DA1F10">
      <w:pPr>
        <w:pStyle w:val="SCCSsocParty"/>
        <w:jc w:val="both"/>
        <w:rPr>
          <w:rFonts w:eastAsiaTheme="minorEastAsia"/>
          <w:b/>
          <w:bCs/>
          <w:i w:val="0"/>
          <w:sz w:val="20"/>
          <w:szCs w:val="20"/>
          <w:lang w:val="en-US"/>
        </w:rPr>
      </w:pPr>
      <w:r w:rsidRPr="00822096">
        <w:rPr>
          <w:rFonts w:eastAsiaTheme="minorEastAsia"/>
          <w:b/>
          <w:bCs/>
          <w:i w:val="0"/>
          <w:caps/>
          <w:sz w:val="20"/>
          <w:szCs w:val="20"/>
          <w:lang w:val="en-US"/>
        </w:rPr>
        <w:t>UMMUGULSUM YATAR</w:t>
      </w:r>
      <w:r w:rsidRPr="00822096">
        <w:rPr>
          <w:rFonts w:eastAsiaTheme="minorEastAsia"/>
          <w:b/>
          <w:bCs/>
          <w:i w:val="0"/>
          <w:sz w:val="20"/>
          <w:szCs w:val="20"/>
          <w:lang w:val="en-US"/>
        </w:rPr>
        <w:t xml:space="preserve"> v. TD INSURANCE MELOCHE MONNEX AND LICENSE APPEAL TRIBUNAL</w:t>
      </w:r>
    </w:p>
    <w:p w:rsidR="00DA1F10" w:rsidRPr="00822096" w:rsidRDefault="00DA1F10" w:rsidP="00DA1F10">
      <w:pPr>
        <w:jc w:val="both"/>
        <w:rPr>
          <w:sz w:val="20"/>
          <w:szCs w:val="20"/>
        </w:rPr>
      </w:pPr>
      <w:r w:rsidRPr="00822096">
        <w:rPr>
          <w:sz w:val="20"/>
          <w:szCs w:val="20"/>
        </w:rPr>
        <w:t xml:space="preserve">(Ont.) (40348) </w:t>
      </w:r>
    </w:p>
    <w:p w:rsidR="00DA1F10" w:rsidRPr="00822096" w:rsidRDefault="00DA1F10" w:rsidP="00DA1F10">
      <w:pPr>
        <w:rPr>
          <w:bCs/>
          <w:sz w:val="20"/>
          <w:szCs w:val="20"/>
        </w:rPr>
      </w:pPr>
    </w:p>
    <w:p w:rsidR="00DA1F10" w:rsidRPr="00822096" w:rsidRDefault="00DA1F10" w:rsidP="00DA1F10">
      <w:pPr>
        <w:jc w:val="both"/>
        <w:rPr>
          <w:sz w:val="20"/>
          <w:szCs w:val="20"/>
        </w:rPr>
      </w:pPr>
      <w:r w:rsidRPr="00822096">
        <w:rPr>
          <w:b/>
          <w:bCs/>
          <w:caps/>
          <w:sz w:val="20"/>
          <w:szCs w:val="20"/>
          <w:u w:val="single"/>
        </w:rPr>
        <w:t>ROWE J.</w:t>
      </w:r>
      <w:r w:rsidRPr="00822096">
        <w:rPr>
          <w:b/>
          <w:bCs/>
          <w:sz w:val="20"/>
          <w:szCs w:val="20"/>
        </w:rPr>
        <w:t>:</w:t>
      </w:r>
    </w:p>
    <w:p w:rsidR="00DA1F10" w:rsidRPr="00822096" w:rsidRDefault="00DA1F10" w:rsidP="00DA1F10">
      <w:pPr>
        <w:jc w:val="both"/>
        <w:rPr>
          <w:sz w:val="20"/>
          <w:szCs w:val="20"/>
        </w:rPr>
      </w:pPr>
    </w:p>
    <w:p w:rsidR="00DA1F10" w:rsidRPr="00822096" w:rsidRDefault="00DA1F10" w:rsidP="00DA1F10">
      <w:pPr>
        <w:jc w:val="both"/>
        <w:rPr>
          <w:bCs/>
          <w:sz w:val="20"/>
          <w:szCs w:val="20"/>
        </w:rPr>
      </w:pPr>
      <w:r w:rsidRPr="00822096">
        <w:rPr>
          <w:b/>
          <w:bCs/>
          <w:sz w:val="20"/>
          <w:szCs w:val="20"/>
        </w:rPr>
        <w:t xml:space="preserve">UPON APPLICATION </w:t>
      </w:r>
      <w:r w:rsidRPr="00822096">
        <w:rPr>
          <w:bCs/>
          <w:sz w:val="20"/>
          <w:szCs w:val="20"/>
        </w:rPr>
        <w:t>by the License Appeal Tribunal for an order extending the time to serve its reply factum</w:t>
      </w:r>
      <w:r w:rsidRPr="00822096">
        <w:rPr>
          <w:sz w:val="20"/>
          <w:szCs w:val="20"/>
        </w:rPr>
        <w:t xml:space="preserve"> </w:t>
      </w:r>
      <w:r w:rsidRPr="00822096">
        <w:rPr>
          <w:bCs/>
          <w:sz w:val="20"/>
          <w:szCs w:val="20"/>
        </w:rPr>
        <w:t>to the respondent TD Insurance Meloche Monnex and the intervener Canadian Telecommunications Association to September 22, 2023;</w:t>
      </w:r>
    </w:p>
    <w:p w:rsidR="00DA1F10" w:rsidRPr="00822096" w:rsidRDefault="00DA1F10" w:rsidP="00DA1F10">
      <w:pPr>
        <w:jc w:val="both"/>
        <w:rPr>
          <w:bCs/>
          <w:sz w:val="20"/>
          <w:szCs w:val="20"/>
        </w:rPr>
      </w:pPr>
    </w:p>
    <w:p w:rsidR="00DA1F10" w:rsidRPr="00822096" w:rsidRDefault="00DA1F10" w:rsidP="00DA1F10">
      <w:pPr>
        <w:jc w:val="both"/>
        <w:rPr>
          <w:sz w:val="20"/>
          <w:szCs w:val="20"/>
        </w:rPr>
      </w:pPr>
      <w:r w:rsidRPr="00822096">
        <w:rPr>
          <w:b/>
          <w:bCs/>
          <w:sz w:val="20"/>
          <w:szCs w:val="20"/>
        </w:rPr>
        <w:t>AND THE MATERIAL FILED</w:t>
      </w:r>
      <w:r w:rsidRPr="00822096">
        <w:rPr>
          <w:sz w:val="20"/>
          <w:szCs w:val="20"/>
        </w:rPr>
        <w:t xml:space="preserve"> having been read;</w:t>
      </w:r>
    </w:p>
    <w:p w:rsidR="00DA1F10" w:rsidRPr="00822096" w:rsidRDefault="00DA1F10" w:rsidP="00DA1F10">
      <w:pPr>
        <w:jc w:val="both"/>
        <w:rPr>
          <w:sz w:val="20"/>
          <w:szCs w:val="20"/>
        </w:rPr>
      </w:pPr>
    </w:p>
    <w:p w:rsidR="00DA1F10" w:rsidRPr="00822096" w:rsidRDefault="00DA1F10" w:rsidP="00DA1F10">
      <w:pPr>
        <w:jc w:val="both"/>
        <w:rPr>
          <w:b/>
          <w:sz w:val="20"/>
          <w:szCs w:val="20"/>
        </w:rPr>
      </w:pPr>
      <w:r w:rsidRPr="00822096">
        <w:rPr>
          <w:b/>
          <w:sz w:val="20"/>
          <w:szCs w:val="20"/>
        </w:rPr>
        <w:t xml:space="preserve">AND NOTING </w:t>
      </w:r>
      <w:r w:rsidRPr="00822096">
        <w:rPr>
          <w:sz w:val="20"/>
          <w:szCs w:val="20"/>
        </w:rPr>
        <w:t>the consent of both TD Insurance Meloche Monnex and the Canadian Telecommunications Association;</w:t>
      </w:r>
    </w:p>
    <w:p w:rsidR="00DA1F10" w:rsidRPr="00822096" w:rsidRDefault="00DA1F10" w:rsidP="00DA1F10">
      <w:pPr>
        <w:jc w:val="both"/>
        <w:rPr>
          <w:sz w:val="20"/>
          <w:szCs w:val="20"/>
        </w:rPr>
      </w:pPr>
    </w:p>
    <w:p w:rsidR="00DA1F10" w:rsidRPr="00822096" w:rsidRDefault="00DA1F10" w:rsidP="00DA1F10">
      <w:pPr>
        <w:jc w:val="both"/>
        <w:rPr>
          <w:b/>
          <w:bCs/>
          <w:sz w:val="20"/>
          <w:szCs w:val="20"/>
        </w:rPr>
      </w:pPr>
      <w:r w:rsidRPr="00822096">
        <w:rPr>
          <w:b/>
          <w:bCs/>
          <w:sz w:val="20"/>
          <w:szCs w:val="20"/>
        </w:rPr>
        <w:t>IT IS HEREBY ORDERED THAT:</w:t>
      </w:r>
    </w:p>
    <w:p w:rsidR="00DA1F10" w:rsidRPr="00822096" w:rsidRDefault="00DA1F10" w:rsidP="00DA1F10">
      <w:pPr>
        <w:jc w:val="both"/>
        <w:rPr>
          <w:sz w:val="20"/>
          <w:szCs w:val="20"/>
        </w:rPr>
      </w:pPr>
    </w:p>
    <w:p w:rsidR="00DA1F10" w:rsidRPr="00822096" w:rsidRDefault="00DA1F10" w:rsidP="00DA1F10">
      <w:pPr>
        <w:rPr>
          <w:sz w:val="20"/>
          <w:szCs w:val="20"/>
          <w:lang w:val="fr-CA"/>
        </w:rPr>
      </w:pPr>
      <w:r w:rsidRPr="00822096">
        <w:rPr>
          <w:sz w:val="20"/>
          <w:szCs w:val="20"/>
          <w:lang w:val="fr-CA"/>
        </w:rPr>
        <w:t>The motion is granted.</w:t>
      </w:r>
    </w:p>
    <w:p w:rsidR="00890FEB" w:rsidRPr="00822096" w:rsidRDefault="00890FEB" w:rsidP="00890FEB">
      <w:pPr>
        <w:rPr>
          <w:sz w:val="20"/>
          <w:szCs w:val="20"/>
          <w:lang w:val="fr-CA"/>
        </w:rPr>
      </w:pPr>
    </w:p>
    <w:p w:rsidR="00DA1F10" w:rsidRPr="00822096" w:rsidRDefault="00DA1F10" w:rsidP="00890FEB">
      <w:pPr>
        <w:rPr>
          <w:sz w:val="20"/>
          <w:szCs w:val="20"/>
          <w:lang w:val="fr-CA"/>
        </w:rPr>
      </w:pPr>
    </w:p>
    <w:p w:rsidR="00DA1F10" w:rsidRPr="00822096" w:rsidRDefault="00DA1F10" w:rsidP="00DA1F10">
      <w:pPr>
        <w:autoSpaceDE w:val="0"/>
        <w:autoSpaceDN w:val="0"/>
        <w:adjustRightInd w:val="0"/>
        <w:jc w:val="both"/>
        <w:rPr>
          <w:rFonts w:eastAsiaTheme="minorEastAsia"/>
          <w:sz w:val="20"/>
          <w:szCs w:val="20"/>
          <w:lang w:val="fr-CA"/>
        </w:rPr>
      </w:pPr>
      <w:r w:rsidRPr="00822096">
        <w:rPr>
          <w:rFonts w:eastAsiaTheme="minorEastAsia"/>
          <w:b/>
          <w:sz w:val="20"/>
          <w:szCs w:val="20"/>
          <w:lang w:val="fr-CA"/>
        </w:rPr>
        <w:t>À LA SUITE DE LA DEMANDE</w:t>
      </w:r>
      <w:r w:rsidRPr="00822096">
        <w:rPr>
          <w:rFonts w:eastAsiaTheme="minorEastAsia"/>
          <w:sz w:val="20"/>
          <w:szCs w:val="20"/>
          <w:lang w:val="fr-CA"/>
        </w:rPr>
        <w:t xml:space="preserve"> présentée par le Tribunal d’appel en matière de permis en vue d’obtenir la prorogation du délai pour la signification de son mémoire en réplique à l’intimée TD Assurance Meloche Monnex et à l’intervenante </w:t>
      </w:r>
      <w:r w:rsidRPr="00822096">
        <w:rPr>
          <w:bCs/>
          <w:sz w:val="20"/>
          <w:szCs w:val="20"/>
          <w:lang w:val="fr-CA"/>
        </w:rPr>
        <w:t>l’Association canadienne des télécommunications au 22 septembre 2023</w:t>
      </w:r>
      <w:r w:rsidRPr="00822096">
        <w:rPr>
          <w:rFonts w:eastAsiaTheme="minorEastAsia"/>
          <w:sz w:val="20"/>
          <w:szCs w:val="20"/>
          <w:lang w:val="fr-CA"/>
        </w:rPr>
        <w:t>;</w:t>
      </w:r>
    </w:p>
    <w:p w:rsidR="00DA1F10" w:rsidRPr="00822096" w:rsidRDefault="00DA1F10" w:rsidP="00DA1F10">
      <w:pPr>
        <w:rPr>
          <w:color w:val="000000" w:themeColor="text1"/>
          <w:sz w:val="20"/>
          <w:szCs w:val="20"/>
          <w:lang w:val="fr-CA"/>
        </w:rPr>
      </w:pPr>
    </w:p>
    <w:p w:rsidR="00DA1F10" w:rsidRPr="00822096" w:rsidRDefault="00DA1F10" w:rsidP="00DA1F10">
      <w:pPr>
        <w:jc w:val="both"/>
        <w:rPr>
          <w:sz w:val="20"/>
          <w:szCs w:val="20"/>
          <w:lang w:val="fr-CA"/>
        </w:rPr>
      </w:pPr>
      <w:r w:rsidRPr="00822096">
        <w:rPr>
          <w:b/>
          <w:bCs/>
          <w:sz w:val="20"/>
          <w:szCs w:val="20"/>
          <w:lang w:val="fr-CA"/>
        </w:rPr>
        <w:t xml:space="preserve">ET APRÈS EXAMEN </w:t>
      </w:r>
      <w:r w:rsidRPr="00822096">
        <w:rPr>
          <w:bCs/>
          <w:sz w:val="20"/>
          <w:szCs w:val="20"/>
          <w:lang w:val="fr-CA"/>
        </w:rPr>
        <w:t>des documents déposés</w:t>
      </w:r>
      <w:r w:rsidRPr="00822096">
        <w:rPr>
          <w:sz w:val="20"/>
          <w:szCs w:val="20"/>
          <w:lang w:val="fr-CA"/>
        </w:rPr>
        <w:t>;</w:t>
      </w:r>
    </w:p>
    <w:p w:rsidR="00DA1F10" w:rsidRPr="00822096" w:rsidRDefault="00DA1F10" w:rsidP="00DA1F10">
      <w:pPr>
        <w:tabs>
          <w:tab w:val="left" w:pos="-1440"/>
        </w:tabs>
        <w:ind w:left="720" w:hanging="720"/>
        <w:jc w:val="both"/>
        <w:rPr>
          <w:sz w:val="20"/>
          <w:szCs w:val="20"/>
          <w:lang w:val="fr-CA"/>
        </w:rPr>
      </w:pPr>
    </w:p>
    <w:p w:rsidR="00DA1F10" w:rsidRPr="00822096" w:rsidRDefault="00DA1F10" w:rsidP="00DA1F10">
      <w:pPr>
        <w:jc w:val="both"/>
        <w:rPr>
          <w:sz w:val="20"/>
          <w:szCs w:val="20"/>
          <w:lang w:val="fr-CA"/>
        </w:rPr>
      </w:pPr>
      <w:r w:rsidRPr="00822096">
        <w:rPr>
          <w:b/>
          <w:bCs/>
          <w:sz w:val="20"/>
          <w:szCs w:val="20"/>
          <w:lang w:val="fr-CA"/>
        </w:rPr>
        <w:t xml:space="preserve">ET NOTANT </w:t>
      </w:r>
      <w:r w:rsidRPr="00822096">
        <w:rPr>
          <w:bCs/>
          <w:sz w:val="20"/>
          <w:szCs w:val="20"/>
          <w:lang w:val="fr-CA"/>
        </w:rPr>
        <w:t>le consentement de l’assurance TD Meloche Monnex et de l’Association canadienne des télécommunications</w:t>
      </w:r>
      <w:r w:rsidRPr="00822096">
        <w:rPr>
          <w:sz w:val="20"/>
          <w:szCs w:val="20"/>
          <w:lang w:val="fr-CA"/>
        </w:rPr>
        <w:t>;</w:t>
      </w:r>
    </w:p>
    <w:p w:rsidR="00DA1F10" w:rsidRPr="00822096" w:rsidRDefault="00DA1F10" w:rsidP="00DA1F10">
      <w:pPr>
        <w:tabs>
          <w:tab w:val="left" w:pos="-1440"/>
        </w:tabs>
        <w:jc w:val="both"/>
        <w:rPr>
          <w:sz w:val="20"/>
          <w:szCs w:val="20"/>
          <w:lang w:val="fr-CA"/>
        </w:rPr>
      </w:pPr>
    </w:p>
    <w:p w:rsidR="00DA1F10" w:rsidRPr="00822096" w:rsidRDefault="00DA1F10" w:rsidP="00DA1F10">
      <w:pPr>
        <w:tabs>
          <w:tab w:val="left" w:pos="-1440"/>
        </w:tabs>
        <w:ind w:left="720" w:hanging="720"/>
        <w:jc w:val="both"/>
        <w:rPr>
          <w:sz w:val="20"/>
          <w:szCs w:val="20"/>
          <w:lang w:val="fr-CA"/>
        </w:rPr>
      </w:pPr>
      <w:r w:rsidRPr="00822096">
        <w:rPr>
          <w:b/>
          <w:sz w:val="20"/>
          <w:szCs w:val="20"/>
          <w:lang w:val="fr-CA"/>
        </w:rPr>
        <w:t xml:space="preserve">IL EST ORDONNÉ CE QUI SUIT : </w:t>
      </w:r>
    </w:p>
    <w:p w:rsidR="00DA1F10" w:rsidRPr="00822096" w:rsidRDefault="00DA1F10" w:rsidP="00DA1F10">
      <w:pPr>
        <w:tabs>
          <w:tab w:val="left" w:pos="-1440"/>
        </w:tabs>
        <w:ind w:left="720" w:hanging="720"/>
        <w:jc w:val="both"/>
        <w:rPr>
          <w:sz w:val="20"/>
          <w:szCs w:val="20"/>
          <w:lang w:val="fr-CA"/>
        </w:rPr>
      </w:pPr>
    </w:p>
    <w:p w:rsidR="00DA1F10" w:rsidRPr="00822096" w:rsidRDefault="00DA1F10" w:rsidP="00DA1F10">
      <w:pPr>
        <w:tabs>
          <w:tab w:val="left" w:pos="-1440"/>
        </w:tabs>
        <w:jc w:val="both"/>
        <w:rPr>
          <w:bCs/>
          <w:sz w:val="20"/>
          <w:szCs w:val="20"/>
          <w:lang w:val="fr-CA"/>
        </w:rPr>
      </w:pPr>
      <w:r w:rsidRPr="00822096">
        <w:rPr>
          <w:bCs/>
          <w:sz w:val="20"/>
          <w:szCs w:val="20"/>
          <w:lang w:val="fr-CA"/>
        </w:rPr>
        <w:t>La requête est accueillie.</w:t>
      </w:r>
    </w:p>
    <w:p w:rsidR="00DA1F10" w:rsidRPr="00822096" w:rsidRDefault="00DA1F10" w:rsidP="00890FEB">
      <w:pPr>
        <w:rPr>
          <w:sz w:val="20"/>
          <w:szCs w:val="20"/>
        </w:rPr>
      </w:pPr>
    </w:p>
    <w:p w:rsidR="00DA1F10" w:rsidRPr="00822096" w:rsidRDefault="00E77D8F" w:rsidP="00890FEB">
      <w:pPr>
        <w:rPr>
          <w:sz w:val="20"/>
          <w:szCs w:val="20"/>
        </w:rPr>
      </w:pPr>
      <w:r w:rsidRPr="00822096">
        <w:rPr>
          <w:rFonts w:eastAsia="Times New Roman" w:cs="Times New Roman"/>
          <w:sz w:val="20"/>
          <w:szCs w:val="20"/>
          <w:lang w:val="fr-CA" w:eastAsia="en-CA"/>
        </w:rPr>
        <w:pict>
          <v:rect id="_x0000_i1032" style="width:2in;height:1pt" o:hrpct="0" o:hralign="center" o:hrstd="t" o:hrnoshade="t" o:hr="t" fillcolor="black [3213]" stroked="f"/>
        </w:pict>
      </w:r>
    </w:p>
    <w:p w:rsidR="00DA1F10" w:rsidRPr="00822096" w:rsidRDefault="00DA1F10" w:rsidP="00890FEB">
      <w:pPr>
        <w:rPr>
          <w:sz w:val="20"/>
          <w:szCs w:val="20"/>
        </w:rPr>
      </w:pPr>
    </w:p>
    <w:p w:rsidR="00DA1F10" w:rsidRPr="00822096" w:rsidRDefault="00DA1F10">
      <w:pPr>
        <w:rPr>
          <w:b/>
          <w:sz w:val="20"/>
          <w:szCs w:val="20"/>
          <w:lang w:val="en-US"/>
        </w:rPr>
      </w:pPr>
      <w:r w:rsidRPr="00822096">
        <w:rPr>
          <w:b/>
          <w:sz w:val="20"/>
          <w:szCs w:val="20"/>
          <w:lang w:val="en-US"/>
        </w:rPr>
        <w:br w:type="page"/>
      </w:r>
    </w:p>
    <w:p w:rsidR="008859F1" w:rsidRPr="00822096" w:rsidRDefault="00DA1F10" w:rsidP="008859F1">
      <w:pPr>
        <w:rPr>
          <w:b/>
          <w:sz w:val="20"/>
          <w:szCs w:val="20"/>
          <w:lang w:val="fr-CA"/>
        </w:rPr>
      </w:pPr>
      <w:r w:rsidRPr="00822096">
        <w:rPr>
          <w:b/>
          <w:sz w:val="20"/>
          <w:szCs w:val="20"/>
          <w:lang w:val="fr-CA"/>
        </w:rPr>
        <w:t>OCTOBER</w:t>
      </w:r>
      <w:r w:rsidR="008859F1" w:rsidRPr="00822096">
        <w:rPr>
          <w:b/>
          <w:sz w:val="20"/>
          <w:szCs w:val="20"/>
          <w:lang w:val="fr-CA"/>
        </w:rPr>
        <w:t xml:space="preserve"> </w:t>
      </w:r>
      <w:r w:rsidRPr="00822096">
        <w:rPr>
          <w:b/>
          <w:sz w:val="20"/>
          <w:szCs w:val="20"/>
          <w:lang w:val="fr-CA"/>
        </w:rPr>
        <w:t>13</w:t>
      </w:r>
      <w:r w:rsidR="008859F1" w:rsidRPr="00822096">
        <w:rPr>
          <w:b/>
          <w:sz w:val="20"/>
          <w:szCs w:val="20"/>
          <w:lang w:val="fr-CA"/>
        </w:rPr>
        <w:t>, 20</w:t>
      </w:r>
      <w:r w:rsidR="005967EF" w:rsidRPr="00822096">
        <w:rPr>
          <w:b/>
          <w:sz w:val="20"/>
          <w:szCs w:val="20"/>
          <w:lang w:val="fr-CA"/>
        </w:rPr>
        <w:t>2</w:t>
      </w:r>
      <w:r w:rsidR="00FC7090" w:rsidRPr="00822096">
        <w:rPr>
          <w:b/>
          <w:sz w:val="20"/>
          <w:szCs w:val="20"/>
          <w:lang w:val="fr-CA"/>
        </w:rPr>
        <w:t>3</w:t>
      </w:r>
      <w:r w:rsidR="008859F1" w:rsidRPr="00822096">
        <w:rPr>
          <w:b/>
          <w:sz w:val="20"/>
          <w:szCs w:val="20"/>
          <w:lang w:val="fr-CA"/>
        </w:rPr>
        <w:t xml:space="preserve"> / LE </w:t>
      </w:r>
      <w:r w:rsidRPr="00822096">
        <w:rPr>
          <w:b/>
          <w:sz w:val="20"/>
          <w:szCs w:val="20"/>
          <w:lang w:val="fr-CA"/>
        </w:rPr>
        <w:t>13</w:t>
      </w:r>
      <w:r w:rsidR="008859F1" w:rsidRPr="00822096">
        <w:rPr>
          <w:b/>
          <w:sz w:val="20"/>
          <w:szCs w:val="20"/>
          <w:lang w:val="fr-CA"/>
        </w:rPr>
        <w:t xml:space="preserve"> </w:t>
      </w:r>
      <w:r w:rsidRPr="00822096">
        <w:rPr>
          <w:b/>
          <w:sz w:val="20"/>
          <w:szCs w:val="20"/>
          <w:lang w:val="fr-CA"/>
        </w:rPr>
        <w:t>OCTOBRE</w:t>
      </w:r>
      <w:r w:rsidR="008859F1" w:rsidRPr="00822096">
        <w:rPr>
          <w:b/>
          <w:sz w:val="20"/>
          <w:szCs w:val="20"/>
          <w:lang w:val="fr-CA"/>
        </w:rPr>
        <w:t xml:space="preserve"> 20</w:t>
      </w:r>
      <w:r w:rsidR="005967EF" w:rsidRPr="00822096">
        <w:rPr>
          <w:b/>
          <w:sz w:val="20"/>
          <w:szCs w:val="20"/>
          <w:lang w:val="fr-CA"/>
        </w:rPr>
        <w:t>2</w:t>
      </w:r>
      <w:r w:rsidR="00FC7090" w:rsidRPr="00822096">
        <w:rPr>
          <w:b/>
          <w:sz w:val="20"/>
          <w:szCs w:val="20"/>
          <w:lang w:val="fr-CA"/>
        </w:rPr>
        <w:t>3</w:t>
      </w:r>
    </w:p>
    <w:p w:rsidR="00102792" w:rsidRPr="00822096"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822096" w:rsidTr="00691D1D">
        <w:tc>
          <w:tcPr>
            <w:tcW w:w="4410" w:type="dxa"/>
            <w:tcBorders>
              <w:top w:val="nil"/>
              <w:left w:val="nil"/>
              <w:bottom w:val="nil"/>
              <w:right w:val="nil"/>
            </w:tcBorders>
          </w:tcPr>
          <w:p w:rsidR="00D93A6C" w:rsidRPr="00822096" w:rsidRDefault="00D93A6C" w:rsidP="000F7C2E">
            <w:pPr>
              <w:jc w:val="both"/>
              <w:rPr>
                <w:rFonts w:cs="Times New Roman"/>
                <w:b/>
                <w:bCs/>
                <w:sz w:val="20"/>
                <w:szCs w:val="20"/>
                <w:lang w:val="en-US"/>
              </w:rPr>
            </w:pPr>
            <w:r w:rsidRPr="00822096">
              <w:rPr>
                <w:rFonts w:eastAsia="Times New Roman" w:cs="Times New Roman"/>
                <w:b/>
                <w:sz w:val="20"/>
                <w:szCs w:val="20"/>
                <w:lang w:val="en-US" w:eastAsia="en-CA"/>
              </w:rPr>
              <w:t xml:space="preserve">Motion </w:t>
            </w:r>
            <w:r w:rsidR="000F7C2E" w:rsidRPr="00822096">
              <w:rPr>
                <w:rFonts w:eastAsia="Times New Roman" w:cs="Times New Roman"/>
                <w:b/>
                <w:sz w:val="20"/>
                <w:szCs w:val="20"/>
                <w:lang w:val="en-US" w:eastAsia="en-CA"/>
              </w:rPr>
              <w:t>for an extension of time</w:t>
            </w:r>
          </w:p>
        </w:tc>
        <w:tc>
          <w:tcPr>
            <w:tcW w:w="810" w:type="dxa"/>
            <w:tcBorders>
              <w:top w:val="nil"/>
              <w:left w:val="nil"/>
              <w:bottom w:val="nil"/>
              <w:right w:val="nil"/>
            </w:tcBorders>
          </w:tcPr>
          <w:p w:rsidR="00D93A6C" w:rsidRPr="00822096"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822096" w:rsidRDefault="00D93A6C" w:rsidP="00691D1D">
            <w:pPr>
              <w:jc w:val="both"/>
              <w:rPr>
                <w:rFonts w:cs="Times New Roman"/>
                <w:b/>
                <w:bCs/>
                <w:sz w:val="20"/>
                <w:szCs w:val="20"/>
                <w:lang w:val="fr-CA"/>
              </w:rPr>
            </w:pPr>
            <w:r w:rsidRPr="00822096">
              <w:rPr>
                <w:rFonts w:eastAsia="Times New Roman" w:cs="Times New Roman"/>
                <w:b/>
                <w:sz w:val="20"/>
                <w:szCs w:val="20"/>
                <w:lang w:val="fr-CA" w:eastAsia="en-CA"/>
              </w:rPr>
              <w:t xml:space="preserve">Requête </w:t>
            </w:r>
            <w:r w:rsidR="000F7C2E" w:rsidRPr="00822096">
              <w:rPr>
                <w:rFonts w:eastAsia="Times New Roman" w:cs="Times New Roman"/>
                <w:b/>
                <w:sz w:val="20"/>
                <w:szCs w:val="20"/>
                <w:lang w:val="fr-CA" w:eastAsia="en-CA"/>
              </w:rPr>
              <w:t>en prorogation du délai</w:t>
            </w:r>
          </w:p>
        </w:tc>
      </w:tr>
    </w:tbl>
    <w:p w:rsidR="00D93A6C" w:rsidRPr="00822096" w:rsidRDefault="00D93A6C" w:rsidP="00102792">
      <w:pPr>
        <w:tabs>
          <w:tab w:val="left" w:pos="-1440"/>
          <w:tab w:val="left" w:pos="-720"/>
        </w:tabs>
        <w:jc w:val="both"/>
        <w:rPr>
          <w:rFonts w:eastAsia="Times New Roman" w:cs="Times New Roman"/>
          <w:sz w:val="20"/>
          <w:szCs w:val="20"/>
          <w:lang w:val="fr-CA" w:eastAsia="en-CA"/>
        </w:rPr>
      </w:pPr>
    </w:p>
    <w:p w:rsidR="00D93A6C" w:rsidRPr="00822096" w:rsidRDefault="00D93A6C" w:rsidP="00102792">
      <w:pPr>
        <w:tabs>
          <w:tab w:val="left" w:pos="-1440"/>
          <w:tab w:val="left" w:pos="-720"/>
        </w:tabs>
        <w:jc w:val="both"/>
        <w:rPr>
          <w:rFonts w:eastAsia="Times New Roman" w:cs="Times New Roman"/>
          <w:sz w:val="20"/>
          <w:szCs w:val="20"/>
          <w:lang w:val="fr-CA" w:eastAsia="en-CA"/>
        </w:rPr>
      </w:pPr>
    </w:p>
    <w:p w:rsidR="000F7C2E" w:rsidRPr="00822096" w:rsidRDefault="000F7C2E" w:rsidP="000F7C2E">
      <w:pPr>
        <w:rPr>
          <w:rFonts w:cs="Times New Roman"/>
          <w:b/>
          <w:bCs/>
          <w:sz w:val="20"/>
          <w:szCs w:val="20"/>
          <w:lang w:val="fr-CA"/>
        </w:rPr>
      </w:pPr>
      <w:r w:rsidRPr="00822096">
        <w:rPr>
          <w:rFonts w:cs="Times New Roman"/>
          <w:b/>
          <w:bCs/>
          <w:sz w:val="20"/>
          <w:szCs w:val="20"/>
          <w:lang w:val="fr-CA"/>
        </w:rPr>
        <w:t>GABRIEL BOUDREAU c. SA MAJESTÉ LE ROI</w:t>
      </w:r>
    </w:p>
    <w:p w:rsidR="000F7C2E" w:rsidRPr="00822096" w:rsidRDefault="000F7C2E" w:rsidP="000F7C2E">
      <w:pPr>
        <w:rPr>
          <w:rFonts w:cs="Times New Roman"/>
          <w:bCs/>
          <w:sz w:val="20"/>
          <w:szCs w:val="20"/>
          <w:lang w:val="fr-CA"/>
        </w:rPr>
      </w:pPr>
      <w:r w:rsidRPr="00822096">
        <w:rPr>
          <w:rFonts w:cs="Times New Roman"/>
          <w:bCs/>
          <w:sz w:val="20"/>
          <w:szCs w:val="20"/>
          <w:lang w:val="fr-CA"/>
        </w:rPr>
        <w:t>(Qc) (40810)</w:t>
      </w:r>
    </w:p>
    <w:p w:rsidR="000F7C2E" w:rsidRPr="00822096" w:rsidRDefault="000F7C2E" w:rsidP="000F7C2E">
      <w:pPr>
        <w:rPr>
          <w:rFonts w:cs="Times New Roman"/>
          <w:bCs/>
          <w:sz w:val="20"/>
          <w:szCs w:val="20"/>
          <w:lang w:val="fr-CA"/>
        </w:rPr>
      </w:pPr>
    </w:p>
    <w:p w:rsidR="000F7C2E" w:rsidRPr="00822096" w:rsidRDefault="000F7C2E" w:rsidP="000F7C2E">
      <w:pPr>
        <w:rPr>
          <w:rFonts w:cs="Times New Roman"/>
          <w:sz w:val="20"/>
          <w:szCs w:val="20"/>
          <w:lang w:val="fr-CA"/>
        </w:rPr>
      </w:pPr>
      <w:r w:rsidRPr="00822096">
        <w:rPr>
          <w:rFonts w:cs="Times New Roman"/>
          <w:b/>
          <w:bCs/>
          <w:sz w:val="20"/>
          <w:szCs w:val="20"/>
          <w:u w:val="single"/>
          <w:lang w:val="fr-CA"/>
        </w:rPr>
        <w:t>LA REGISTRAIRE :</w:t>
      </w:r>
    </w:p>
    <w:p w:rsidR="000F7C2E" w:rsidRPr="00822096" w:rsidRDefault="000F7C2E" w:rsidP="000F7C2E">
      <w:pPr>
        <w:rPr>
          <w:rFonts w:cs="Times New Roman"/>
          <w:sz w:val="20"/>
          <w:szCs w:val="20"/>
          <w:lang w:val="fr-CA"/>
        </w:rPr>
      </w:pPr>
    </w:p>
    <w:p w:rsidR="000F7C2E" w:rsidRPr="00822096" w:rsidRDefault="000F7C2E" w:rsidP="000F7C2E">
      <w:pPr>
        <w:rPr>
          <w:rFonts w:eastAsia="Times New Roman" w:cs="Times New Roman"/>
          <w:sz w:val="20"/>
          <w:szCs w:val="20"/>
          <w:lang w:val="fr-CA" w:eastAsia="en-CA"/>
        </w:rPr>
      </w:pPr>
      <w:r w:rsidRPr="00822096">
        <w:rPr>
          <w:rFonts w:eastAsia="Times New Roman" w:cs="Times New Roman"/>
          <w:b/>
          <w:bCs/>
          <w:sz w:val="20"/>
          <w:szCs w:val="20"/>
          <w:lang w:val="fr-CA" w:eastAsia="en-CA"/>
        </w:rPr>
        <w:t xml:space="preserve">À LA SUITE DE LA DEMANDE </w:t>
      </w:r>
      <w:r w:rsidRPr="00822096">
        <w:rPr>
          <w:rFonts w:eastAsia="Times New Roman" w:cs="Times New Roman"/>
          <w:bCs/>
          <w:sz w:val="20"/>
          <w:szCs w:val="20"/>
          <w:lang w:val="fr-CA" w:eastAsia="en-CA"/>
        </w:rPr>
        <w:t>présentée par</w:t>
      </w:r>
      <w:r w:rsidRPr="00822096">
        <w:rPr>
          <w:rFonts w:eastAsia="Times New Roman" w:cs="Times New Roman"/>
          <w:sz w:val="20"/>
          <w:szCs w:val="20"/>
          <w:lang w:val="fr-CA" w:eastAsia="en-CA"/>
        </w:rPr>
        <w:t xml:space="preserve"> l’appelant en vue d’obtenir la prorogation du délai de signification et de dépôt de son mémoire et dossier au 11 septembre 2023;</w:t>
      </w:r>
    </w:p>
    <w:p w:rsidR="000F7C2E" w:rsidRPr="00822096" w:rsidRDefault="000F7C2E" w:rsidP="000F7C2E">
      <w:pPr>
        <w:rPr>
          <w:rFonts w:eastAsia="Times New Roman" w:cs="Times New Roman"/>
          <w:i/>
          <w:sz w:val="20"/>
          <w:szCs w:val="20"/>
          <w:lang w:val="fr-CA" w:eastAsia="en-CA"/>
        </w:rPr>
      </w:pPr>
    </w:p>
    <w:p w:rsidR="000F7C2E" w:rsidRPr="00822096" w:rsidRDefault="000F7C2E" w:rsidP="000F7C2E">
      <w:pPr>
        <w:spacing w:line="233" w:lineRule="auto"/>
        <w:rPr>
          <w:rFonts w:cs="Times New Roman"/>
          <w:sz w:val="20"/>
          <w:szCs w:val="20"/>
          <w:lang w:val="fr-CA"/>
        </w:rPr>
      </w:pPr>
      <w:r w:rsidRPr="00822096">
        <w:rPr>
          <w:rFonts w:cs="Times New Roman"/>
          <w:b/>
          <w:bCs/>
          <w:sz w:val="20"/>
          <w:szCs w:val="20"/>
          <w:lang w:val="fr-CA"/>
        </w:rPr>
        <w:t xml:space="preserve">ET APRÈS EXAMEN </w:t>
      </w:r>
      <w:r w:rsidRPr="00822096">
        <w:rPr>
          <w:rFonts w:cs="Times New Roman"/>
          <w:bCs/>
          <w:sz w:val="20"/>
          <w:szCs w:val="20"/>
          <w:lang w:val="fr-CA"/>
        </w:rPr>
        <w:t>des documents déposés</w:t>
      </w:r>
      <w:r w:rsidRPr="00822096">
        <w:rPr>
          <w:rFonts w:cs="Times New Roman"/>
          <w:sz w:val="20"/>
          <w:szCs w:val="20"/>
          <w:lang w:val="fr-CA"/>
        </w:rPr>
        <w:t>;</w:t>
      </w:r>
    </w:p>
    <w:p w:rsidR="000F7C2E" w:rsidRPr="00822096" w:rsidRDefault="000F7C2E" w:rsidP="000F7C2E">
      <w:pPr>
        <w:spacing w:line="233" w:lineRule="auto"/>
        <w:rPr>
          <w:rFonts w:cs="Times New Roman"/>
          <w:sz w:val="20"/>
          <w:szCs w:val="20"/>
          <w:lang w:val="fr-CA"/>
        </w:rPr>
      </w:pPr>
    </w:p>
    <w:p w:rsidR="000F7C2E" w:rsidRPr="00822096" w:rsidRDefault="000F7C2E" w:rsidP="000F7C2E">
      <w:pPr>
        <w:spacing w:line="233" w:lineRule="auto"/>
        <w:rPr>
          <w:rFonts w:cs="Times New Roman"/>
          <w:b/>
          <w:bCs/>
          <w:sz w:val="20"/>
          <w:szCs w:val="20"/>
          <w:lang w:val="fr-CA"/>
        </w:rPr>
      </w:pPr>
      <w:r w:rsidRPr="00822096">
        <w:rPr>
          <w:rFonts w:eastAsia="Times New Roman" w:cs="Times New Roman"/>
          <w:b/>
          <w:bCs/>
          <w:sz w:val="20"/>
          <w:szCs w:val="20"/>
          <w:lang w:val="fr-CA" w:eastAsia="en-CA"/>
        </w:rPr>
        <w:t>IL EST ORDONNÉ CE QUI SUIT :</w:t>
      </w:r>
    </w:p>
    <w:p w:rsidR="000F7C2E" w:rsidRPr="00822096" w:rsidRDefault="000F7C2E" w:rsidP="000F7C2E">
      <w:pPr>
        <w:spacing w:line="233" w:lineRule="auto"/>
        <w:rPr>
          <w:rFonts w:cs="Times New Roman"/>
          <w:sz w:val="20"/>
          <w:szCs w:val="20"/>
          <w:lang w:val="fr-CA"/>
        </w:rPr>
      </w:pPr>
    </w:p>
    <w:p w:rsidR="000F7C2E" w:rsidRPr="00822096" w:rsidRDefault="000F7C2E" w:rsidP="000F7C2E">
      <w:pPr>
        <w:spacing w:line="233" w:lineRule="auto"/>
        <w:rPr>
          <w:rFonts w:cs="Times New Roman"/>
          <w:sz w:val="20"/>
          <w:szCs w:val="20"/>
          <w:lang w:val="en-US"/>
        </w:rPr>
      </w:pPr>
      <w:r w:rsidRPr="00822096">
        <w:rPr>
          <w:rFonts w:cs="Times New Roman"/>
          <w:sz w:val="20"/>
          <w:szCs w:val="20"/>
          <w:lang w:val="en-US"/>
        </w:rPr>
        <w:t xml:space="preserve">La requête </w:t>
      </w:r>
      <w:proofErr w:type="gramStart"/>
      <w:r w:rsidRPr="00822096">
        <w:rPr>
          <w:rFonts w:cs="Times New Roman"/>
          <w:sz w:val="20"/>
          <w:szCs w:val="20"/>
          <w:lang w:val="en-US"/>
        </w:rPr>
        <w:t>est</w:t>
      </w:r>
      <w:proofErr w:type="gramEnd"/>
      <w:r w:rsidRPr="00822096">
        <w:rPr>
          <w:rFonts w:cs="Times New Roman"/>
          <w:sz w:val="20"/>
          <w:szCs w:val="20"/>
          <w:lang w:val="en-US"/>
        </w:rPr>
        <w:t xml:space="preserve"> accueillie</w:t>
      </w:r>
      <w:r w:rsidRPr="00822096">
        <w:rPr>
          <w:rFonts w:cs="Times New Roman"/>
          <w:i/>
          <w:sz w:val="20"/>
          <w:szCs w:val="20"/>
          <w:lang w:val="en-US"/>
        </w:rPr>
        <w:t>.</w:t>
      </w:r>
    </w:p>
    <w:p w:rsidR="00102792" w:rsidRPr="00822096" w:rsidRDefault="00102792" w:rsidP="00102792">
      <w:pPr>
        <w:spacing w:line="228" w:lineRule="auto"/>
        <w:rPr>
          <w:sz w:val="20"/>
        </w:rPr>
      </w:pPr>
    </w:p>
    <w:p w:rsidR="005967EF" w:rsidRPr="00822096" w:rsidRDefault="005967EF" w:rsidP="00102792">
      <w:pPr>
        <w:spacing w:line="228" w:lineRule="auto"/>
        <w:rPr>
          <w:sz w:val="20"/>
          <w:szCs w:val="20"/>
        </w:rPr>
      </w:pPr>
    </w:p>
    <w:p w:rsidR="00DA1F10" w:rsidRPr="00822096" w:rsidRDefault="00DA1F10" w:rsidP="00DA1F10">
      <w:pPr>
        <w:rPr>
          <w:rFonts w:eastAsia="Times New Roman" w:cs="Times New Roman"/>
          <w:sz w:val="20"/>
          <w:szCs w:val="20"/>
          <w:lang w:eastAsia="en-CA"/>
        </w:rPr>
      </w:pPr>
      <w:r w:rsidRPr="00822096">
        <w:rPr>
          <w:rFonts w:eastAsia="Times New Roman" w:cs="Times New Roman"/>
          <w:b/>
          <w:bCs/>
          <w:sz w:val="20"/>
          <w:szCs w:val="20"/>
          <w:lang w:eastAsia="en-CA"/>
        </w:rPr>
        <w:t xml:space="preserve">UPON APPLICATION </w:t>
      </w:r>
      <w:r w:rsidRPr="00822096">
        <w:rPr>
          <w:rFonts w:eastAsia="Times New Roman" w:cs="Times New Roman"/>
          <w:bCs/>
          <w:sz w:val="20"/>
          <w:szCs w:val="20"/>
          <w:lang w:eastAsia="en-CA"/>
        </w:rPr>
        <w:t>by the appellant for an order extending the time to serve and file his factum and record to September</w:t>
      </w:r>
      <w:r w:rsidRPr="00822096">
        <w:rPr>
          <w:rFonts w:eastAsia="Times New Roman" w:cs="Times New Roman"/>
          <w:sz w:val="20"/>
          <w:szCs w:val="20"/>
          <w:lang w:eastAsia="en-CA"/>
        </w:rPr>
        <w:t xml:space="preserve"> 11, 2023;</w:t>
      </w:r>
    </w:p>
    <w:p w:rsidR="00DA1F10" w:rsidRPr="00822096" w:rsidRDefault="00DA1F10" w:rsidP="00DA1F10">
      <w:pPr>
        <w:rPr>
          <w:rFonts w:eastAsia="Times New Roman" w:cs="Times New Roman"/>
          <w:i/>
          <w:sz w:val="20"/>
          <w:szCs w:val="20"/>
          <w:lang w:eastAsia="en-CA"/>
        </w:rPr>
      </w:pPr>
    </w:p>
    <w:p w:rsidR="00DA1F10" w:rsidRPr="00822096" w:rsidRDefault="00DA1F10" w:rsidP="00DA1F10">
      <w:pPr>
        <w:spacing w:line="233" w:lineRule="auto"/>
        <w:rPr>
          <w:rFonts w:cs="Times New Roman"/>
          <w:sz w:val="20"/>
          <w:szCs w:val="20"/>
        </w:rPr>
      </w:pPr>
      <w:r w:rsidRPr="00822096">
        <w:rPr>
          <w:rFonts w:eastAsia="Times New Roman" w:cs="Times New Roman"/>
          <w:b/>
          <w:bCs/>
          <w:sz w:val="20"/>
          <w:szCs w:val="20"/>
          <w:lang w:eastAsia="en-CA"/>
        </w:rPr>
        <w:t>AND THE MATERIAL FILED</w:t>
      </w:r>
      <w:r w:rsidRPr="00822096">
        <w:rPr>
          <w:rFonts w:cs="Times New Roman"/>
          <w:bCs/>
          <w:sz w:val="20"/>
          <w:szCs w:val="20"/>
        </w:rPr>
        <w:t xml:space="preserve"> </w:t>
      </w:r>
      <w:r w:rsidRPr="00822096">
        <w:rPr>
          <w:rFonts w:eastAsia="Times New Roman" w:cs="Times New Roman"/>
          <w:sz w:val="20"/>
          <w:szCs w:val="20"/>
          <w:lang w:eastAsia="en-CA"/>
        </w:rPr>
        <w:t>having been read</w:t>
      </w:r>
      <w:r w:rsidRPr="00822096">
        <w:rPr>
          <w:rFonts w:cs="Times New Roman"/>
          <w:sz w:val="20"/>
          <w:szCs w:val="20"/>
        </w:rPr>
        <w:t>;</w:t>
      </w:r>
    </w:p>
    <w:p w:rsidR="00DA1F10" w:rsidRPr="00822096" w:rsidRDefault="00DA1F10" w:rsidP="00DA1F10">
      <w:pPr>
        <w:spacing w:line="233" w:lineRule="auto"/>
        <w:rPr>
          <w:rFonts w:cs="Times New Roman"/>
          <w:sz w:val="20"/>
          <w:szCs w:val="20"/>
        </w:rPr>
      </w:pPr>
    </w:p>
    <w:p w:rsidR="00DA1F10" w:rsidRPr="00822096" w:rsidRDefault="00DA1F10" w:rsidP="00DA1F10">
      <w:pPr>
        <w:spacing w:line="233" w:lineRule="auto"/>
        <w:rPr>
          <w:rFonts w:cs="Times New Roman"/>
          <w:b/>
          <w:bCs/>
          <w:sz w:val="20"/>
          <w:szCs w:val="20"/>
        </w:rPr>
      </w:pPr>
      <w:r w:rsidRPr="00822096">
        <w:rPr>
          <w:rFonts w:eastAsia="Times New Roman" w:cs="Times New Roman"/>
          <w:b/>
          <w:bCs/>
          <w:sz w:val="20"/>
          <w:szCs w:val="20"/>
          <w:lang w:eastAsia="en-CA"/>
        </w:rPr>
        <w:t>IT IS HEREBY ORDERED THAT:</w:t>
      </w:r>
    </w:p>
    <w:p w:rsidR="00DA1F10" w:rsidRPr="00822096" w:rsidRDefault="00DA1F10" w:rsidP="00DA1F10">
      <w:pPr>
        <w:spacing w:line="233" w:lineRule="auto"/>
        <w:rPr>
          <w:rFonts w:cs="Times New Roman"/>
          <w:sz w:val="20"/>
          <w:szCs w:val="20"/>
        </w:rPr>
      </w:pPr>
    </w:p>
    <w:p w:rsidR="00DA1F10" w:rsidRPr="00822096" w:rsidRDefault="00DA1F10" w:rsidP="00DA1F10">
      <w:pPr>
        <w:spacing w:line="233" w:lineRule="auto"/>
        <w:rPr>
          <w:rFonts w:cs="Times New Roman"/>
          <w:sz w:val="20"/>
          <w:szCs w:val="20"/>
        </w:rPr>
      </w:pPr>
      <w:r w:rsidRPr="00822096">
        <w:rPr>
          <w:rFonts w:cs="Times New Roman"/>
          <w:sz w:val="20"/>
          <w:szCs w:val="20"/>
        </w:rPr>
        <w:t>The motion is granted</w:t>
      </w:r>
      <w:r w:rsidRPr="00822096">
        <w:rPr>
          <w:rFonts w:cs="Times New Roman"/>
          <w:i/>
          <w:sz w:val="20"/>
          <w:szCs w:val="20"/>
        </w:rPr>
        <w:t>.</w:t>
      </w:r>
    </w:p>
    <w:p w:rsidR="00102792" w:rsidRPr="00822096" w:rsidRDefault="00102792" w:rsidP="00102792">
      <w:pPr>
        <w:spacing w:line="232" w:lineRule="auto"/>
        <w:rPr>
          <w:rFonts w:cs="Times New Roman"/>
          <w:sz w:val="20"/>
          <w:lang w:val="fr-CA"/>
        </w:rPr>
      </w:pPr>
    </w:p>
    <w:p w:rsidR="00102792" w:rsidRPr="00822096" w:rsidRDefault="00E77D8F" w:rsidP="00102792">
      <w:pPr>
        <w:widowControl w:val="0"/>
        <w:rPr>
          <w:rFonts w:eastAsia="Times New Roman" w:cs="Times New Roman"/>
          <w:sz w:val="20"/>
          <w:szCs w:val="20"/>
          <w:lang w:val="fr-CA" w:eastAsia="en-CA"/>
        </w:rPr>
      </w:pPr>
      <w:r w:rsidRPr="00822096">
        <w:rPr>
          <w:rFonts w:eastAsia="Times New Roman" w:cs="Times New Roman"/>
          <w:sz w:val="20"/>
          <w:szCs w:val="20"/>
          <w:lang w:val="fr-CA" w:eastAsia="en-CA"/>
        </w:rPr>
        <w:pict>
          <v:rect id="_x0000_i1033" style="width:2in;height:1pt" o:hrpct="0" o:hralign="center" o:hrstd="t" o:hrnoshade="t" o:hr="t" fillcolor="black [3213]" stroked="f"/>
        </w:pict>
      </w:r>
    </w:p>
    <w:p w:rsidR="005967EF" w:rsidRPr="00822096" w:rsidRDefault="005967EF" w:rsidP="00102792">
      <w:pPr>
        <w:rPr>
          <w:rFonts w:eastAsia="Times New Roman" w:cs="Times New Roman"/>
          <w:sz w:val="20"/>
          <w:szCs w:val="20"/>
          <w:lang w:val="fr-CA" w:eastAsia="en-CA"/>
        </w:rPr>
      </w:pPr>
    </w:p>
    <w:p w:rsidR="00A650A5" w:rsidRPr="00822096" w:rsidRDefault="00A650A5">
      <w:pPr>
        <w:rPr>
          <w:sz w:val="20"/>
          <w:szCs w:val="20"/>
          <w:lang w:val="fr-CA"/>
        </w:rPr>
      </w:pPr>
      <w:r w:rsidRPr="00822096">
        <w:rPr>
          <w:sz w:val="20"/>
          <w:szCs w:val="20"/>
          <w:lang w:val="fr-CA"/>
        </w:rPr>
        <w:br w:type="page"/>
      </w:r>
    </w:p>
    <w:p w:rsidR="00A650A5" w:rsidRPr="00822096" w:rsidRDefault="00A650A5" w:rsidP="00A650A5">
      <w:pPr>
        <w:rPr>
          <w:b/>
          <w:sz w:val="20"/>
          <w:szCs w:val="20"/>
          <w:lang w:val="fr-CA"/>
        </w:rPr>
      </w:pPr>
      <w:r w:rsidRPr="00822096">
        <w:rPr>
          <w:b/>
          <w:sz w:val="20"/>
          <w:szCs w:val="20"/>
          <w:lang w:val="fr-CA"/>
        </w:rPr>
        <w:t>OCTOBER 16, 2023 / LE 16 OCTOBRE 2023</w:t>
      </w:r>
    </w:p>
    <w:p w:rsidR="00A650A5" w:rsidRPr="00822096" w:rsidRDefault="00A650A5" w:rsidP="00A650A5">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A650A5" w:rsidRPr="00822096" w:rsidTr="00937A67">
        <w:tc>
          <w:tcPr>
            <w:tcW w:w="4410" w:type="dxa"/>
            <w:tcBorders>
              <w:top w:val="nil"/>
              <w:left w:val="nil"/>
              <w:bottom w:val="nil"/>
              <w:right w:val="nil"/>
            </w:tcBorders>
          </w:tcPr>
          <w:p w:rsidR="00A650A5" w:rsidRPr="00822096" w:rsidRDefault="00A650A5" w:rsidP="00937A67">
            <w:pPr>
              <w:jc w:val="both"/>
              <w:rPr>
                <w:rFonts w:cs="Times New Roman"/>
                <w:b/>
                <w:bCs/>
                <w:sz w:val="20"/>
                <w:szCs w:val="20"/>
                <w:lang w:val="en-US"/>
              </w:rPr>
            </w:pPr>
            <w:r w:rsidRPr="00822096">
              <w:rPr>
                <w:rFonts w:eastAsia="Times New Roman" w:cs="Times New Roman"/>
                <w:b/>
                <w:sz w:val="20"/>
                <w:szCs w:val="20"/>
                <w:lang w:val="en-US" w:eastAsia="en-CA"/>
              </w:rPr>
              <w:t>Motion to adduce new evidence</w:t>
            </w:r>
          </w:p>
        </w:tc>
        <w:tc>
          <w:tcPr>
            <w:tcW w:w="810" w:type="dxa"/>
            <w:tcBorders>
              <w:top w:val="nil"/>
              <w:left w:val="nil"/>
              <w:bottom w:val="nil"/>
              <w:right w:val="nil"/>
            </w:tcBorders>
          </w:tcPr>
          <w:p w:rsidR="00A650A5" w:rsidRPr="00822096" w:rsidRDefault="00A650A5" w:rsidP="00937A67">
            <w:pPr>
              <w:jc w:val="both"/>
              <w:rPr>
                <w:rFonts w:cs="Times New Roman"/>
                <w:b/>
                <w:bCs/>
                <w:sz w:val="20"/>
                <w:szCs w:val="20"/>
                <w:lang w:val="en-US"/>
              </w:rPr>
            </w:pPr>
          </w:p>
        </w:tc>
        <w:tc>
          <w:tcPr>
            <w:tcW w:w="4399" w:type="dxa"/>
            <w:tcBorders>
              <w:top w:val="nil"/>
              <w:left w:val="nil"/>
              <w:bottom w:val="nil"/>
              <w:right w:val="nil"/>
            </w:tcBorders>
          </w:tcPr>
          <w:p w:rsidR="00A650A5" w:rsidRPr="00822096" w:rsidRDefault="00A650A5" w:rsidP="00937A67">
            <w:pPr>
              <w:jc w:val="both"/>
              <w:rPr>
                <w:rFonts w:cs="Times New Roman"/>
                <w:b/>
                <w:bCs/>
                <w:sz w:val="20"/>
                <w:szCs w:val="20"/>
                <w:lang w:val="fr-CA"/>
              </w:rPr>
            </w:pPr>
            <w:r w:rsidRPr="00822096">
              <w:rPr>
                <w:rFonts w:eastAsia="Times New Roman" w:cs="Times New Roman"/>
                <w:b/>
                <w:sz w:val="20"/>
                <w:szCs w:val="20"/>
                <w:lang w:val="fr-CA" w:eastAsia="en-CA"/>
              </w:rPr>
              <w:t>Requête pour déposer de nouveaux éléments de preuve</w:t>
            </w:r>
          </w:p>
        </w:tc>
      </w:tr>
    </w:tbl>
    <w:p w:rsidR="00A650A5" w:rsidRPr="00822096" w:rsidRDefault="00A650A5" w:rsidP="00A650A5">
      <w:pPr>
        <w:tabs>
          <w:tab w:val="left" w:pos="-1440"/>
          <w:tab w:val="left" w:pos="-720"/>
        </w:tabs>
        <w:jc w:val="both"/>
        <w:rPr>
          <w:rFonts w:eastAsia="Times New Roman" w:cs="Times New Roman"/>
          <w:sz w:val="20"/>
          <w:szCs w:val="20"/>
          <w:lang w:val="fr-CA" w:eastAsia="en-CA"/>
        </w:rPr>
      </w:pPr>
    </w:p>
    <w:p w:rsidR="00A650A5" w:rsidRPr="00822096" w:rsidRDefault="00A650A5" w:rsidP="00A650A5">
      <w:pPr>
        <w:tabs>
          <w:tab w:val="left" w:pos="-1440"/>
          <w:tab w:val="left" w:pos="-720"/>
        </w:tabs>
        <w:jc w:val="both"/>
        <w:rPr>
          <w:rFonts w:eastAsia="Times New Roman" w:cs="Times New Roman"/>
          <w:sz w:val="20"/>
          <w:szCs w:val="20"/>
          <w:lang w:val="fr-CA" w:eastAsia="en-CA"/>
        </w:rPr>
      </w:pPr>
    </w:p>
    <w:p w:rsidR="00A650A5" w:rsidRPr="00822096" w:rsidRDefault="00A650A5" w:rsidP="00A650A5">
      <w:pPr>
        <w:autoSpaceDE w:val="0"/>
        <w:autoSpaceDN w:val="0"/>
        <w:adjustRightInd w:val="0"/>
        <w:jc w:val="both"/>
        <w:rPr>
          <w:rFonts w:eastAsiaTheme="minorEastAsia"/>
          <w:b/>
          <w:bCs/>
          <w:sz w:val="20"/>
          <w:szCs w:val="20"/>
          <w:lang w:val="fr-CA"/>
        </w:rPr>
      </w:pPr>
      <w:r w:rsidRPr="00822096">
        <w:rPr>
          <w:rFonts w:eastAsiaTheme="minorEastAsia"/>
          <w:b/>
          <w:bCs/>
          <w:caps/>
          <w:sz w:val="20"/>
          <w:szCs w:val="20"/>
          <w:lang w:val="fr-CA"/>
        </w:rPr>
        <w:t xml:space="preserve">SOCIÉTÉ RADIO-CANADA, LA PRESSE INC., COOPÉRATIVE NATIONALE DE L’INFORMATION INDéPENDANTE (CN21), LA PRESSE CANADIENNE, MÉDIAqmI INC. ET GROUPE TVA INC. </w:t>
      </w:r>
      <w:r w:rsidRPr="00822096">
        <w:rPr>
          <w:rFonts w:eastAsiaTheme="minorEastAsia"/>
          <w:b/>
          <w:sz w:val="20"/>
          <w:szCs w:val="20"/>
          <w:lang w:val="fr-CA"/>
        </w:rPr>
        <w:t>c.</w:t>
      </w:r>
      <w:r w:rsidRPr="00822096">
        <w:rPr>
          <w:rFonts w:eastAsiaTheme="minorEastAsia"/>
          <w:b/>
          <w:bCs/>
          <w:caps/>
          <w:sz w:val="20"/>
          <w:szCs w:val="20"/>
          <w:lang w:val="fr-CA"/>
        </w:rPr>
        <w:t xml:space="preserve"> SA MAJESTÉ LE ROI ET PERSONNE DÉSIGNÉE</w:t>
      </w:r>
      <w:r w:rsidRPr="00822096">
        <w:rPr>
          <w:rFonts w:eastAsiaTheme="minorEastAsia"/>
          <w:b/>
          <w:bCs/>
          <w:sz w:val="20"/>
          <w:szCs w:val="20"/>
          <w:lang w:val="fr-CA"/>
        </w:rPr>
        <w:t xml:space="preserve"> </w:t>
      </w:r>
    </w:p>
    <w:p w:rsidR="00A650A5" w:rsidRPr="00822096" w:rsidRDefault="00A650A5" w:rsidP="00A650A5">
      <w:pPr>
        <w:autoSpaceDE w:val="0"/>
        <w:autoSpaceDN w:val="0"/>
        <w:adjustRightInd w:val="0"/>
        <w:jc w:val="both"/>
        <w:rPr>
          <w:rFonts w:eastAsiaTheme="minorEastAsia"/>
          <w:sz w:val="20"/>
          <w:szCs w:val="20"/>
          <w:lang w:val="fr-CA"/>
        </w:rPr>
      </w:pPr>
    </w:p>
    <w:p w:rsidR="00A650A5" w:rsidRPr="00822096" w:rsidRDefault="00A650A5" w:rsidP="00A650A5">
      <w:pPr>
        <w:autoSpaceDE w:val="0"/>
        <w:autoSpaceDN w:val="0"/>
        <w:adjustRightInd w:val="0"/>
        <w:jc w:val="both"/>
        <w:rPr>
          <w:rFonts w:eastAsiaTheme="minorEastAsia"/>
          <w:bCs/>
          <w:sz w:val="20"/>
          <w:szCs w:val="20"/>
          <w:lang w:val="fr-CA"/>
        </w:rPr>
      </w:pPr>
      <w:r w:rsidRPr="00822096">
        <w:rPr>
          <w:rFonts w:eastAsiaTheme="minorEastAsia"/>
          <w:bCs/>
          <w:sz w:val="20"/>
          <w:szCs w:val="20"/>
          <w:lang w:val="fr-CA"/>
        </w:rPr>
        <w:t>-et entre-</w:t>
      </w:r>
    </w:p>
    <w:p w:rsidR="00A650A5" w:rsidRPr="00822096" w:rsidRDefault="00A650A5" w:rsidP="00A650A5">
      <w:pPr>
        <w:autoSpaceDE w:val="0"/>
        <w:autoSpaceDN w:val="0"/>
        <w:adjustRightInd w:val="0"/>
        <w:jc w:val="both"/>
        <w:rPr>
          <w:rFonts w:eastAsiaTheme="minorEastAsia"/>
          <w:bCs/>
          <w:sz w:val="20"/>
          <w:szCs w:val="20"/>
          <w:lang w:val="fr-CA"/>
        </w:rPr>
      </w:pPr>
    </w:p>
    <w:p w:rsidR="00A650A5" w:rsidRPr="00822096" w:rsidRDefault="00A650A5" w:rsidP="00A650A5">
      <w:pPr>
        <w:autoSpaceDE w:val="0"/>
        <w:autoSpaceDN w:val="0"/>
        <w:adjustRightInd w:val="0"/>
        <w:jc w:val="both"/>
        <w:rPr>
          <w:rFonts w:eastAsiaTheme="minorEastAsia"/>
          <w:sz w:val="20"/>
          <w:szCs w:val="20"/>
          <w:lang w:val="fr-CA"/>
        </w:rPr>
      </w:pPr>
      <w:r w:rsidRPr="00822096">
        <w:rPr>
          <w:rFonts w:eastAsiaTheme="minorEastAsia"/>
          <w:b/>
          <w:bCs/>
          <w:caps/>
          <w:sz w:val="20"/>
          <w:szCs w:val="20"/>
          <w:lang w:val="fr-CA"/>
        </w:rPr>
        <w:t xml:space="preserve">PROCUREUR GÉNÉRAL DU QU֤ÉBEC. </w:t>
      </w:r>
      <w:proofErr w:type="gramStart"/>
      <w:r w:rsidRPr="00822096">
        <w:rPr>
          <w:rFonts w:eastAsiaTheme="minorEastAsia"/>
          <w:b/>
          <w:sz w:val="20"/>
          <w:szCs w:val="20"/>
          <w:lang w:val="fr-CA"/>
        </w:rPr>
        <w:t>c</w:t>
      </w:r>
      <w:proofErr w:type="gramEnd"/>
      <w:r w:rsidRPr="00822096">
        <w:rPr>
          <w:rFonts w:eastAsiaTheme="minorEastAsia"/>
          <w:b/>
          <w:sz w:val="20"/>
          <w:szCs w:val="20"/>
          <w:lang w:val="fr-CA"/>
        </w:rPr>
        <w:t>.</w:t>
      </w:r>
      <w:r w:rsidRPr="00822096">
        <w:rPr>
          <w:rFonts w:eastAsiaTheme="minorEastAsia"/>
          <w:b/>
          <w:bCs/>
          <w:caps/>
          <w:sz w:val="20"/>
          <w:szCs w:val="20"/>
          <w:lang w:val="fr-CA"/>
        </w:rPr>
        <w:t xml:space="preserve"> SA MAJESTÉ LE ROI ET PERSONNE DÉSIGNÉE</w:t>
      </w:r>
      <w:r w:rsidRPr="00822096">
        <w:rPr>
          <w:rFonts w:eastAsiaTheme="minorEastAsia"/>
          <w:b/>
          <w:bCs/>
          <w:sz w:val="20"/>
          <w:szCs w:val="20"/>
          <w:lang w:val="fr-CA"/>
        </w:rPr>
        <w:t xml:space="preserve"> </w:t>
      </w:r>
    </w:p>
    <w:p w:rsidR="00A650A5" w:rsidRPr="00822096" w:rsidRDefault="00A650A5" w:rsidP="00A650A5">
      <w:pPr>
        <w:autoSpaceDE w:val="0"/>
        <w:autoSpaceDN w:val="0"/>
        <w:adjustRightInd w:val="0"/>
        <w:jc w:val="both"/>
        <w:rPr>
          <w:rFonts w:eastAsiaTheme="minorEastAsia"/>
          <w:bCs/>
          <w:sz w:val="20"/>
          <w:szCs w:val="20"/>
          <w:lang w:val="fr-CA"/>
        </w:rPr>
      </w:pPr>
      <w:r w:rsidRPr="00822096">
        <w:rPr>
          <w:rFonts w:eastAsiaTheme="minorEastAsia"/>
          <w:bCs/>
          <w:sz w:val="20"/>
          <w:szCs w:val="20"/>
          <w:lang w:val="fr-CA"/>
        </w:rPr>
        <w:t>(Qc) (40371)</w:t>
      </w:r>
    </w:p>
    <w:p w:rsidR="00A650A5" w:rsidRPr="00822096" w:rsidRDefault="00A650A5" w:rsidP="00A650A5">
      <w:pPr>
        <w:autoSpaceDE w:val="0"/>
        <w:autoSpaceDN w:val="0"/>
        <w:adjustRightInd w:val="0"/>
        <w:jc w:val="both"/>
        <w:rPr>
          <w:rFonts w:eastAsiaTheme="minorEastAsia"/>
          <w:sz w:val="20"/>
          <w:szCs w:val="20"/>
          <w:lang w:val="fr-CA"/>
        </w:rPr>
      </w:pPr>
    </w:p>
    <w:p w:rsidR="00A650A5" w:rsidRPr="00822096" w:rsidRDefault="00A650A5" w:rsidP="00A650A5">
      <w:pPr>
        <w:autoSpaceDE w:val="0"/>
        <w:autoSpaceDN w:val="0"/>
        <w:adjustRightInd w:val="0"/>
        <w:jc w:val="both"/>
        <w:rPr>
          <w:rFonts w:eastAsiaTheme="minorEastAsia"/>
          <w:sz w:val="20"/>
          <w:szCs w:val="20"/>
          <w:lang w:val="fr-CA"/>
        </w:rPr>
      </w:pPr>
      <w:r w:rsidRPr="00822096">
        <w:rPr>
          <w:rFonts w:eastAsiaTheme="minorEastAsia"/>
          <w:b/>
          <w:bCs/>
          <w:sz w:val="20"/>
          <w:szCs w:val="20"/>
          <w:u w:val="single"/>
          <w:lang w:val="fr-CA"/>
        </w:rPr>
        <w:t>LE JUGE EN CHEF</w:t>
      </w:r>
      <w:r w:rsidRPr="00822096">
        <w:rPr>
          <w:rFonts w:eastAsiaTheme="minorEastAsia"/>
          <w:b/>
          <w:bCs/>
          <w:sz w:val="20"/>
          <w:szCs w:val="20"/>
          <w:lang w:val="fr-CA"/>
        </w:rPr>
        <w:t> :</w:t>
      </w:r>
    </w:p>
    <w:p w:rsidR="00A650A5" w:rsidRPr="00822096" w:rsidRDefault="00A650A5" w:rsidP="00A650A5">
      <w:pPr>
        <w:autoSpaceDE w:val="0"/>
        <w:autoSpaceDN w:val="0"/>
        <w:adjustRightInd w:val="0"/>
        <w:jc w:val="both"/>
        <w:rPr>
          <w:rFonts w:eastAsiaTheme="minorEastAsia"/>
          <w:sz w:val="20"/>
          <w:szCs w:val="20"/>
          <w:lang w:val="fr-CA"/>
        </w:rPr>
      </w:pPr>
    </w:p>
    <w:p w:rsidR="00A650A5" w:rsidRPr="00822096" w:rsidRDefault="00A650A5" w:rsidP="00A650A5">
      <w:pPr>
        <w:autoSpaceDE w:val="0"/>
        <w:autoSpaceDN w:val="0"/>
        <w:adjustRightInd w:val="0"/>
        <w:jc w:val="both"/>
        <w:rPr>
          <w:rFonts w:eastAsiaTheme="minorEastAsia"/>
          <w:sz w:val="20"/>
          <w:szCs w:val="20"/>
          <w:lang w:val="fr-CA"/>
        </w:rPr>
      </w:pPr>
      <w:r w:rsidRPr="00822096">
        <w:rPr>
          <w:rFonts w:eastAsiaTheme="minorEastAsia"/>
          <w:b/>
          <w:sz w:val="20"/>
          <w:szCs w:val="20"/>
          <w:lang w:val="fr-CA"/>
        </w:rPr>
        <w:t>À LA SUITE DE LA DEMANDE</w:t>
      </w:r>
      <w:r w:rsidRPr="00822096">
        <w:rPr>
          <w:rFonts w:eastAsiaTheme="minorEastAsia"/>
          <w:sz w:val="20"/>
          <w:szCs w:val="20"/>
          <w:lang w:val="fr-CA"/>
        </w:rPr>
        <w:t xml:space="preserve"> présentée par les appelantes,  Société Radio-Canada,</w:t>
      </w:r>
      <w:r w:rsidRPr="00822096">
        <w:rPr>
          <w:sz w:val="20"/>
          <w:szCs w:val="20"/>
          <w:lang w:val="fr-CA"/>
        </w:rPr>
        <w:t xml:space="preserve"> </w:t>
      </w:r>
      <w:r w:rsidRPr="00822096">
        <w:rPr>
          <w:rFonts w:eastAsiaTheme="minorEastAsia"/>
          <w:sz w:val="20"/>
          <w:szCs w:val="20"/>
          <w:lang w:val="fr-CA"/>
        </w:rPr>
        <w:t xml:space="preserve">La Presse inc., Coopérative nationale de l’information indépendante (CN21), La Presse Canadienne,  MédiaQMI inc. et Groupe TVA Inc., en vue d’obtenir l’autorisation de produire des sources nouvelles afin de compléter le dossier; </w:t>
      </w:r>
    </w:p>
    <w:p w:rsidR="00A650A5" w:rsidRPr="00822096" w:rsidRDefault="00A650A5" w:rsidP="00A650A5">
      <w:pPr>
        <w:autoSpaceDE w:val="0"/>
        <w:autoSpaceDN w:val="0"/>
        <w:adjustRightInd w:val="0"/>
        <w:jc w:val="both"/>
        <w:rPr>
          <w:rFonts w:eastAsiaTheme="minorEastAsia"/>
          <w:sz w:val="20"/>
          <w:szCs w:val="20"/>
          <w:lang w:val="fr-CA"/>
        </w:rPr>
      </w:pPr>
    </w:p>
    <w:p w:rsidR="00A650A5" w:rsidRPr="00822096" w:rsidRDefault="00A650A5" w:rsidP="00A650A5">
      <w:pPr>
        <w:rPr>
          <w:b/>
          <w:bCs/>
          <w:sz w:val="20"/>
          <w:szCs w:val="20"/>
          <w:lang w:val="fr-CA"/>
        </w:rPr>
      </w:pPr>
      <w:r w:rsidRPr="00822096">
        <w:rPr>
          <w:b/>
          <w:bCs/>
          <w:sz w:val="20"/>
          <w:szCs w:val="20"/>
          <w:lang w:val="fr-CA"/>
        </w:rPr>
        <w:t xml:space="preserve">ET APRÈS EXAMEN </w:t>
      </w:r>
      <w:r w:rsidRPr="00822096">
        <w:rPr>
          <w:sz w:val="20"/>
          <w:szCs w:val="20"/>
          <w:lang w:val="fr-CA"/>
        </w:rPr>
        <w:t>des documents déposés;</w:t>
      </w:r>
    </w:p>
    <w:p w:rsidR="00A650A5" w:rsidRPr="00822096" w:rsidRDefault="00A650A5" w:rsidP="00A650A5">
      <w:pPr>
        <w:rPr>
          <w:bCs/>
          <w:sz w:val="20"/>
          <w:szCs w:val="20"/>
          <w:lang w:val="fr-CA"/>
        </w:rPr>
      </w:pPr>
    </w:p>
    <w:p w:rsidR="00A650A5" w:rsidRPr="00822096" w:rsidRDefault="00A650A5" w:rsidP="00A650A5">
      <w:pPr>
        <w:rPr>
          <w:b/>
          <w:bCs/>
          <w:sz w:val="20"/>
          <w:szCs w:val="20"/>
          <w:lang w:val="fr-CA"/>
        </w:rPr>
      </w:pPr>
      <w:r w:rsidRPr="00822096">
        <w:rPr>
          <w:b/>
          <w:bCs/>
          <w:sz w:val="20"/>
          <w:szCs w:val="20"/>
          <w:lang w:val="fr-CA"/>
        </w:rPr>
        <w:t>IL EST ORDONNÉ CE QUI SUIT :</w:t>
      </w:r>
    </w:p>
    <w:p w:rsidR="00A650A5" w:rsidRPr="00822096" w:rsidRDefault="00A650A5" w:rsidP="00A65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p>
    <w:p w:rsidR="00A650A5" w:rsidRPr="00822096" w:rsidRDefault="00A650A5" w:rsidP="00A65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r w:rsidRPr="00822096">
        <w:rPr>
          <w:rFonts w:eastAsiaTheme="minorEastAsia"/>
          <w:sz w:val="20"/>
          <w:szCs w:val="20"/>
          <w:lang w:val="fr-CA"/>
        </w:rPr>
        <w:t>La requête est accueillie.</w:t>
      </w:r>
    </w:p>
    <w:p w:rsidR="00A650A5" w:rsidRPr="00822096" w:rsidRDefault="00A650A5" w:rsidP="00A65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p>
    <w:p w:rsidR="00A650A5" w:rsidRPr="00822096" w:rsidRDefault="00A650A5" w:rsidP="00A650A5">
      <w:pPr>
        <w:jc w:val="both"/>
        <w:rPr>
          <w:sz w:val="20"/>
          <w:szCs w:val="20"/>
          <w:lang w:val="fr-CA"/>
        </w:rPr>
      </w:pPr>
      <w:r w:rsidRPr="00822096">
        <w:rPr>
          <w:sz w:val="20"/>
          <w:szCs w:val="20"/>
          <w:lang w:val="fr-CA"/>
        </w:rPr>
        <w:t xml:space="preserve">Les appelantes, Société Radio-Canada, La Presse inc., Coopérative nationale de l’information indépendante (CN21), La Presse Canadienne,  MédiaQMI inc. et Groupe TVA Inc., peuvent déposer auprès de </w:t>
      </w:r>
      <w:proofErr w:type="gramStart"/>
      <w:r w:rsidRPr="00822096">
        <w:rPr>
          <w:sz w:val="20"/>
          <w:szCs w:val="20"/>
          <w:lang w:val="fr-CA"/>
        </w:rPr>
        <w:t>la registraire</w:t>
      </w:r>
      <w:proofErr w:type="gramEnd"/>
      <w:r w:rsidRPr="00822096">
        <w:rPr>
          <w:sz w:val="20"/>
          <w:szCs w:val="20"/>
          <w:lang w:val="fr-CA"/>
        </w:rPr>
        <w:t xml:space="preserve"> un recueil de sources amendé avec l’ajout des documents identifiés dans l’avis de requête, et peuvent référer à ces documents dans leurs représentations écrites et orales. </w:t>
      </w:r>
    </w:p>
    <w:p w:rsidR="00A650A5" w:rsidRPr="00822096" w:rsidRDefault="00A650A5" w:rsidP="0010587F">
      <w:pPr>
        <w:tabs>
          <w:tab w:val="left" w:pos="-1440"/>
          <w:tab w:val="left" w:pos="-720"/>
        </w:tabs>
        <w:jc w:val="both"/>
        <w:rPr>
          <w:sz w:val="20"/>
          <w:szCs w:val="20"/>
          <w:lang w:val="fr-CA"/>
        </w:rPr>
      </w:pPr>
    </w:p>
    <w:p w:rsidR="00A650A5" w:rsidRPr="00822096" w:rsidRDefault="00A650A5" w:rsidP="0010587F">
      <w:pPr>
        <w:tabs>
          <w:tab w:val="left" w:pos="-1440"/>
          <w:tab w:val="left" w:pos="-720"/>
        </w:tabs>
        <w:jc w:val="both"/>
        <w:rPr>
          <w:sz w:val="20"/>
          <w:szCs w:val="20"/>
          <w:lang w:val="fr-CA"/>
        </w:rPr>
      </w:pPr>
    </w:p>
    <w:p w:rsidR="00A650A5" w:rsidRPr="00822096" w:rsidRDefault="00A650A5" w:rsidP="00A650A5">
      <w:pPr>
        <w:jc w:val="both"/>
        <w:rPr>
          <w:bCs/>
          <w:sz w:val="20"/>
          <w:szCs w:val="20"/>
        </w:rPr>
      </w:pPr>
      <w:r w:rsidRPr="00822096">
        <w:rPr>
          <w:b/>
          <w:bCs/>
          <w:sz w:val="20"/>
          <w:szCs w:val="20"/>
        </w:rPr>
        <w:t xml:space="preserve">UPON APPLICATION </w:t>
      </w:r>
      <w:r w:rsidRPr="00822096">
        <w:rPr>
          <w:bCs/>
          <w:sz w:val="20"/>
          <w:szCs w:val="20"/>
        </w:rPr>
        <w:t>by the appellants, Canadian Broadcasting Corporation, La Presse inc., Coopérative nationale de l’information indépendante (CN21), Canadian Press Enterprises inc., MediaQMI inc. and Groupe TVA Inc., for an order granting leave to produce new authorities in order to complete the record;</w:t>
      </w:r>
    </w:p>
    <w:p w:rsidR="00A650A5" w:rsidRPr="00822096" w:rsidRDefault="00A650A5" w:rsidP="00A650A5">
      <w:pPr>
        <w:rPr>
          <w:color w:val="000000" w:themeColor="text1"/>
          <w:sz w:val="20"/>
          <w:szCs w:val="20"/>
        </w:rPr>
      </w:pPr>
    </w:p>
    <w:p w:rsidR="00A650A5" w:rsidRPr="00822096" w:rsidRDefault="00A650A5" w:rsidP="00A650A5">
      <w:pPr>
        <w:jc w:val="both"/>
        <w:rPr>
          <w:sz w:val="20"/>
          <w:szCs w:val="20"/>
        </w:rPr>
      </w:pPr>
      <w:r w:rsidRPr="00822096">
        <w:rPr>
          <w:b/>
          <w:bCs/>
          <w:sz w:val="20"/>
          <w:szCs w:val="20"/>
        </w:rPr>
        <w:t>AND THE MATERIAL FILED</w:t>
      </w:r>
      <w:r w:rsidRPr="00822096">
        <w:rPr>
          <w:sz w:val="20"/>
          <w:szCs w:val="20"/>
        </w:rPr>
        <w:t xml:space="preserve"> having been read;</w:t>
      </w:r>
    </w:p>
    <w:p w:rsidR="00A650A5" w:rsidRPr="00822096" w:rsidRDefault="00A650A5" w:rsidP="00A650A5">
      <w:pPr>
        <w:tabs>
          <w:tab w:val="left" w:pos="-1440"/>
        </w:tabs>
        <w:jc w:val="both"/>
        <w:rPr>
          <w:sz w:val="20"/>
          <w:szCs w:val="20"/>
        </w:rPr>
      </w:pPr>
    </w:p>
    <w:p w:rsidR="00A650A5" w:rsidRPr="00822096" w:rsidRDefault="00A650A5" w:rsidP="00A650A5">
      <w:pPr>
        <w:jc w:val="both"/>
        <w:rPr>
          <w:b/>
          <w:bCs/>
          <w:sz w:val="20"/>
          <w:szCs w:val="20"/>
        </w:rPr>
      </w:pPr>
      <w:r w:rsidRPr="00822096">
        <w:rPr>
          <w:b/>
          <w:bCs/>
          <w:sz w:val="20"/>
          <w:szCs w:val="20"/>
        </w:rPr>
        <w:t>IT IS HEREBY ORDERED THAT:</w:t>
      </w:r>
    </w:p>
    <w:p w:rsidR="00A650A5" w:rsidRPr="00822096" w:rsidRDefault="00A650A5" w:rsidP="00A650A5">
      <w:pPr>
        <w:tabs>
          <w:tab w:val="left" w:pos="-1440"/>
        </w:tabs>
        <w:ind w:left="720" w:hanging="720"/>
        <w:jc w:val="both"/>
        <w:rPr>
          <w:sz w:val="20"/>
          <w:szCs w:val="20"/>
        </w:rPr>
      </w:pPr>
    </w:p>
    <w:p w:rsidR="00A650A5" w:rsidRPr="00822096" w:rsidRDefault="00A650A5" w:rsidP="00A650A5">
      <w:pPr>
        <w:jc w:val="both"/>
        <w:rPr>
          <w:sz w:val="20"/>
          <w:szCs w:val="20"/>
        </w:rPr>
      </w:pPr>
      <w:r w:rsidRPr="00822096">
        <w:rPr>
          <w:sz w:val="20"/>
          <w:szCs w:val="20"/>
        </w:rPr>
        <w:t>The motion is granted.</w:t>
      </w:r>
    </w:p>
    <w:p w:rsidR="00A650A5" w:rsidRPr="00822096" w:rsidRDefault="00A650A5" w:rsidP="00A650A5">
      <w:pPr>
        <w:jc w:val="both"/>
        <w:rPr>
          <w:sz w:val="20"/>
          <w:szCs w:val="20"/>
        </w:rPr>
      </w:pPr>
    </w:p>
    <w:p w:rsidR="00A650A5" w:rsidRPr="00822096" w:rsidRDefault="00A650A5" w:rsidP="00A650A5">
      <w:pPr>
        <w:tabs>
          <w:tab w:val="left" w:pos="-1440"/>
        </w:tabs>
        <w:jc w:val="both"/>
        <w:rPr>
          <w:sz w:val="20"/>
          <w:szCs w:val="20"/>
        </w:rPr>
      </w:pPr>
      <w:r w:rsidRPr="00822096">
        <w:rPr>
          <w:sz w:val="20"/>
          <w:szCs w:val="20"/>
        </w:rPr>
        <w:t>The appellants, Canadian Broadcasting Corporation, La Presse inc., Coopérative nationale de l’information indépendante (CN21), Canadian Press Enterprises inc., MediaQMI inc. and Groupe TVA Inc., may file with the Registrar an amended book of authorities with the addition of the documents identified in the Notice of Motion, and may refer to these documents in both their written and oral submissions.</w:t>
      </w:r>
    </w:p>
    <w:p w:rsidR="00A650A5" w:rsidRPr="00822096" w:rsidRDefault="00A650A5" w:rsidP="0010587F">
      <w:pPr>
        <w:tabs>
          <w:tab w:val="left" w:pos="-1440"/>
          <w:tab w:val="left" w:pos="-720"/>
        </w:tabs>
        <w:jc w:val="both"/>
        <w:rPr>
          <w:sz w:val="20"/>
          <w:szCs w:val="20"/>
        </w:rPr>
      </w:pPr>
    </w:p>
    <w:p w:rsidR="00A650A5" w:rsidRPr="00822096" w:rsidRDefault="00E77D8F" w:rsidP="0010587F">
      <w:pPr>
        <w:tabs>
          <w:tab w:val="left" w:pos="-1440"/>
          <w:tab w:val="left" w:pos="-720"/>
        </w:tabs>
        <w:jc w:val="both"/>
        <w:rPr>
          <w:sz w:val="20"/>
          <w:szCs w:val="20"/>
          <w:lang w:val="en-US"/>
        </w:rPr>
      </w:pPr>
      <w:r w:rsidRPr="00822096">
        <w:rPr>
          <w:rFonts w:eastAsia="Times New Roman" w:cs="Times New Roman"/>
          <w:sz w:val="20"/>
          <w:szCs w:val="20"/>
          <w:lang w:val="fr-CA" w:eastAsia="en-CA"/>
        </w:rPr>
        <w:pict>
          <v:rect id="_x0000_i1034" style="width:2in;height:1pt" o:hrpct="0" o:hralign="center" o:hrstd="t" o:hrnoshade="t" o:hr="t" fillcolor="black [3213]" stroked="f"/>
        </w:pict>
      </w:r>
    </w:p>
    <w:p w:rsidR="00A650A5" w:rsidRPr="00822096" w:rsidRDefault="00A650A5" w:rsidP="0010587F">
      <w:pPr>
        <w:tabs>
          <w:tab w:val="left" w:pos="-1440"/>
          <w:tab w:val="left" w:pos="-720"/>
        </w:tabs>
        <w:jc w:val="both"/>
        <w:rPr>
          <w:sz w:val="20"/>
          <w:szCs w:val="20"/>
          <w:lang w:val="en-US"/>
        </w:rPr>
      </w:pPr>
    </w:p>
    <w:p w:rsidR="00890FEB" w:rsidRPr="00822096" w:rsidRDefault="00890FEB" w:rsidP="00831CA9">
      <w:pPr>
        <w:jc w:val="both"/>
        <w:rPr>
          <w:sz w:val="20"/>
          <w:szCs w:val="20"/>
          <w:lang w:val="en-US"/>
        </w:rPr>
      </w:pPr>
    </w:p>
    <w:p w:rsidR="00831CA9" w:rsidRPr="00822096" w:rsidRDefault="00831CA9" w:rsidP="00831CA9">
      <w:pPr>
        <w:jc w:val="both"/>
        <w:rPr>
          <w:sz w:val="20"/>
          <w:szCs w:val="20"/>
          <w:lang w:val="en-US"/>
        </w:rPr>
        <w:sectPr w:rsidR="00831CA9" w:rsidRPr="00822096" w:rsidSect="00831CA9">
          <w:headerReference w:type="even" r:id="rId17"/>
          <w:headerReference w:type="default" r:id="rId18"/>
          <w:footerReference w:type="even" r:id="rId19"/>
          <w:footerReference w:type="default" r:id="rId20"/>
          <w:headerReference w:type="first" r:id="rId21"/>
          <w:footerReference w:type="first" r:id="rId22"/>
          <w:pgSz w:w="12240" w:h="15840"/>
          <w:pgMar w:top="720" w:right="965" w:bottom="1080" w:left="1656" w:header="720" w:footer="965" w:gutter="0"/>
          <w:cols w:space="720"/>
          <w:titlePg/>
          <w:docGrid w:linePitch="326"/>
        </w:sectPr>
      </w:pPr>
    </w:p>
    <w:p w:rsidR="00567602" w:rsidRPr="00822096" w:rsidRDefault="001434B9" w:rsidP="00567602">
      <w:pPr>
        <w:pStyle w:val="Header1StyleE"/>
        <w:pBdr>
          <w:bottom w:val="single" w:sz="12" w:space="1" w:color="auto"/>
        </w:pBdr>
        <w:rPr>
          <w:sz w:val="20"/>
          <w:lang w:val="en-US"/>
        </w:rPr>
      </w:pPr>
      <w:bookmarkStart w:id="3" w:name="_Toc148533919"/>
      <w:r w:rsidRPr="00822096">
        <w:t>Notices of appeal filed since the last issue</w:t>
      </w:r>
      <w:r w:rsidR="00271E1E" w:rsidRPr="00822096">
        <w:t xml:space="preserve"> / </w:t>
      </w:r>
      <w:r w:rsidR="00567602" w:rsidRPr="00822096">
        <w:br/>
      </w:r>
      <w:r w:rsidRPr="00822096">
        <w:rPr>
          <w:lang w:val="fr-CA"/>
        </w:rPr>
        <w:t>Avis d’appel déposés depuis la dernière parution</w:t>
      </w:r>
      <w:bookmarkEnd w:id="3"/>
    </w:p>
    <w:p w:rsidR="00FB1DB6" w:rsidRPr="00822096"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822096" w:rsidTr="005F1ED8">
        <w:trPr>
          <w:cantSplit/>
        </w:trPr>
        <w:tc>
          <w:tcPr>
            <w:tcW w:w="2206" w:type="pct"/>
            <w:tcMar>
              <w:left w:w="0" w:type="dxa"/>
              <w:right w:w="0" w:type="dxa"/>
            </w:tcMar>
          </w:tcPr>
          <w:p w:rsidR="0086340B" w:rsidRPr="00822096" w:rsidRDefault="0043791B" w:rsidP="005F1ED8">
            <w:pPr>
              <w:rPr>
                <w:sz w:val="20"/>
                <w:szCs w:val="20"/>
              </w:rPr>
            </w:pPr>
            <w:r w:rsidRPr="00822096">
              <w:rPr>
                <w:sz w:val="20"/>
                <w:szCs w:val="20"/>
              </w:rPr>
              <w:t>October</w:t>
            </w:r>
            <w:r w:rsidR="008859F1" w:rsidRPr="00822096">
              <w:rPr>
                <w:sz w:val="20"/>
                <w:szCs w:val="20"/>
              </w:rPr>
              <w:t xml:space="preserve"> </w:t>
            </w:r>
            <w:r w:rsidR="009B36BA" w:rsidRPr="00822096">
              <w:rPr>
                <w:sz w:val="20"/>
                <w:szCs w:val="20"/>
              </w:rPr>
              <w:t>1</w:t>
            </w:r>
            <w:r w:rsidRPr="00822096">
              <w:rPr>
                <w:sz w:val="20"/>
                <w:szCs w:val="20"/>
              </w:rPr>
              <w:t>0</w:t>
            </w:r>
            <w:r w:rsidR="008859F1" w:rsidRPr="00822096">
              <w:rPr>
                <w:sz w:val="20"/>
                <w:szCs w:val="20"/>
              </w:rPr>
              <w:t>, 20</w:t>
            </w:r>
            <w:r w:rsidR="005967EF" w:rsidRPr="00822096">
              <w:rPr>
                <w:sz w:val="20"/>
                <w:szCs w:val="20"/>
              </w:rPr>
              <w:t>2</w:t>
            </w:r>
            <w:r w:rsidR="00FC7090" w:rsidRPr="00822096">
              <w:rPr>
                <w:sz w:val="20"/>
                <w:szCs w:val="20"/>
              </w:rPr>
              <w:t>3</w:t>
            </w:r>
          </w:p>
          <w:p w:rsidR="0034657E" w:rsidRPr="00822096" w:rsidRDefault="0034657E" w:rsidP="005F1ED8">
            <w:pPr>
              <w:rPr>
                <w:sz w:val="20"/>
                <w:szCs w:val="20"/>
              </w:rPr>
            </w:pPr>
          </w:p>
          <w:p w:rsidR="0086340B" w:rsidRPr="00822096" w:rsidRDefault="0043791B" w:rsidP="005F1ED8">
            <w:pPr>
              <w:rPr>
                <w:b/>
                <w:sz w:val="20"/>
                <w:szCs w:val="20"/>
              </w:rPr>
            </w:pPr>
            <w:r w:rsidRPr="00822096">
              <w:rPr>
                <w:b/>
                <w:sz w:val="20"/>
                <w:szCs w:val="20"/>
              </w:rPr>
              <w:t>His Majesty the King</w:t>
            </w:r>
          </w:p>
          <w:p w:rsidR="0086340B" w:rsidRPr="00822096" w:rsidRDefault="0086340B" w:rsidP="005F1ED8">
            <w:pPr>
              <w:rPr>
                <w:sz w:val="20"/>
                <w:szCs w:val="20"/>
              </w:rPr>
            </w:pPr>
          </w:p>
          <w:p w:rsidR="0086340B" w:rsidRPr="00822096" w:rsidRDefault="0086340B" w:rsidP="005F1ED8">
            <w:pPr>
              <w:rPr>
                <w:b/>
                <w:sz w:val="20"/>
                <w:szCs w:val="20"/>
              </w:rPr>
            </w:pPr>
            <w:r w:rsidRPr="00822096">
              <w:rPr>
                <w:b/>
                <w:sz w:val="20"/>
                <w:szCs w:val="20"/>
              </w:rPr>
              <w:tab/>
              <w:t>v. (</w:t>
            </w:r>
            <w:r w:rsidR="0043791B" w:rsidRPr="00822096">
              <w:rPr>
                <w:b/>
                <w:sz w:val="20"/>
                <w:szCs w:val="20"/>
              </w:rPr>
              <w:t>40937</w:t>
            </w:r>
            <w:r w:rsidRPr="00822096">
              <w:rPr>
                <w:b/>
                <w:sz w:val="20"/>
                <w:szCs w:val="20"/>
              </w:rPr>
              <w:t>)</w:t>
            </w:r>
          </w:p>
          <w:p w:rsidR="0086340B" w:rsidRPr="00822096" w:rsidRDefault="0086340B" w:rsidP="005F1ED8">
            <w:pPr>
              <w:rPr>
                <w:sz w:val="20"/>
                <w:szCs w:val="20"/>
              </w:rPr>
            </w:pPr>
          </w:p>
          <w:p w:rsidR="0086340B" w:rsidRPr="00822096" w:rsidRDefault="0043791B" w:rsidP="005F1ED8">
            <w:pPr>
              <w:rPr>
                <w:b/>
                <w:sz w:val="20"/>
                <w:szCs w:val="20"/>
              </w:rPr>
            </w:pPr>
            <w:r w:rsidRPr="00822096">
              <w:rPr>
                <w:b/>
                <w:sz w:val="20"/>
                <w:szCs w:val="20"/>
              </w:rPr>
              <w:t>Stuart Michael George Sabiston</w:t>
            </w:r>
            <w:r w:rsidR="0086340B" w:rsidRPr="00822096">
              <w:rPr>
                <w:b/>
                <w:sz w:val="20"/>
                <w:szCs w:val="20"/>
              </w:rPr>
              <w:t xml:space="preserve"> (</w:t>
            </w:r>
            <w:r w:rsidRPr="00822096">
              <w:rPr>
                <w:b/>
                <w:sz w:val="20"/>
                <w:szCs w:val="20"/>
              </w:rPr>
              <w:t>Sask</w:t>
            </w:r>
            <w:r w:rsidR="0086340B" w:rsidRPr="00822096">
              <w:rPr>
                <w:b/>
                <w:sz w:val="20"/>
                <w:szCs w:val="20"/>
              </w:rPr>
              <w:t>.)</w:t>
            </w:r>
          </w:p>
          <w:p w:rsidR="0086340B" w:rsidRPr="00822096" w:rsidRDefault="0086340B" w:rsidP="005F1ED8">
            <w:pPr>
              <w:rPr>
                <w:sz w:val="20"/>
                <w:szCs w:val="20"/>
              </w:rPr>
            </w:pPr>
          </w:p>
          <w:p w:rsidR="0086340B" w:rsidRPr="00822096" w:rsidRDefault="0086340B" w:rsidP="005F1ED8">
            <w:pPr>
              <w:rPr>
                <w:sz w:val="20"/>
                <w:szCs w:val="20"/>
              </w:rPr>
            </w:pPr>
            <w:r w:rsidRPr="00822096">
              <w:rPr>
                <w:sz w:val="20"/>
                <w:szCs w:val="20"/>
              </w:rPr>
              <w:t>(</w:t>
            </w:r>
            <w:r w:rsidR="0043791B" w:rsidRPr="00822096">
              <w:rPr>
                <w:sz w:val="20"/>
                <w:szCs w:val="20"/>
              </w:rPr>
              <w:t>As of Right</w:t>
            </w:r>
            <w:r w:rsidRPr="00822096">
              <w:rPr>
                <w:sz w:val="20"/>
                <w:szCs w:val="20"/>
              </w:rPr>
              <w:t>)</w:t>
            </w:r>
          </w:p>
          <w:p w:rsidR="0086340B" w:rsidRPr="00822096" w:rsidRDefault="0086340B" w:rsidP="005F1ED8">
            <w:pPr>
              <w:rPr>
                <w:sz w:val="20"/>
                <w:szCs w:val="20"/>
              </w:rPr>
            </w:pPr>
          </w:p>
          <w:p w:rsidR="0086340B" w:rsidRPr="00822096" w:rsidRDefault="00E77D8F" w:rsidP="005F1ED8">
            <w:pPr>
              <w:rPr>
                <w:sz w:val="20"/>
                <w:szCs w:val="20"/>
                <w:lang w:val="fr-CA"/>
              </w:rPr>
            </w:pPr>
            <w:r w:rsidRPr="00822096">
              <w:rPr>
                <w:sz w:val="20"/>
                <w:szCs w:val="20"/>
                <w:lang w:val="fr-CA"/>
              </w:rPr>
              <w:pict>
                <v:rect id="_x0000_i1037" style="width:106.1pt;height:1pt" o:hrpct="500" o:hrstd="t" o:hrnoshade="t" o:hr="t" fillcolor="black [3213]" stroked="f"/>
              </w:pict>
            </w:r>
          </w:p>
        </w:tc>
        <w:tc>
          <w:tcPr>
            <w:tcW w:w="588" w:type="pct"/>
          </w:tcPr>
          <w:p w:rsidR="0086340B" w:rsidRPr="00822096" w:rsidRDefault="0086340B" w:rsidP="005F1ED8">
            <w:pPr>
              <w:jc w:val="center"/>
              <w:rPr>
                <w:sz w:val="20"/>
                <w:szCs w:val="20"/>
              </w:rPr>
            </w:pPr>
          </w:p>
          <w:p w:rsidR="0086340B" w:rsidRPr="00822096" w:rsidRDefault="0086340B" w:rsidP="005F1ED8">
            <w:pPr>
              <w:jc w:val="center"/>
              <w:rPr>
                <w:sz w:val="20"/>
                <w:szCs w:val="20"/>
              </w:rPr>
            </w:pPr>
          </w:p>
          <w:p w:rsidR="0086340B" w:rsidRPr="00822096" w:rsidRDefault="0086340B" w:rsidP="005F1ED8">
            <w:pPr>
              <w:jc w:val="center"/>
              <w:rPr>
                <w:sz w:val="20"/>
                <w:szCs w:val="20"/>
              </w:rPr>
            </w:pPr>
          </w:p>
          <w:p w:rsidR="0086340B" w:rsidRPr="00822096" w:rsidRDefault="0086340B" w:rsidP="005F1ED8">
            <w:pPr>
              <w:jc w:val="center"/>
              <w:rPr>
                <w:sz w:val="20"/>
                <w:szCs w:val="20"/>
              </w:rPr>
            </w:pPr>
          </w:p>
          <w:p w:rsidR="0086340B" w:rsidRPr="00822096" w:rsidRDefault="0086340B" w:rsidP="005F1ED8">
            <w:pPr>
              <w:jc w:val="center"/>
              <w:rPr>
                <w:sz w:val="20"/>
                <w:szCs w:val="20"/>
              </w:rPr>
            </w:pPr>
          </w:p>
          <w:p w:rsidR="0086340B" w:rsidRPr="00822096" w:rsidRDefault="0086340B" w:rsidP="005F1ED8">
            <w:pPr>
              <w:jc w:val="center"/>
              <w:rPr>
                <w:sz w:val="20"/>
                <w:szCs w:val="20"/>
              </w:rPr>
            </w:pPr>
          </w:p>
          <w:p w:rsidR="0086340B" w:rsidRPr="00822096" w:rsidRDefault="0086340B" w:rsidP="005F1ED8">
            <w:pPr>
              <w:jc w:val="center"/>
              <w:rPr>
                <w:sz w:val="20"/>
                <w:szCs w:val="20"/>
              </w:rPr>
            </w:pPr>
          </w:p>
          <w:p w:rsidR="0086340B" w:rsidRPr="00822096" w:rsidRDefault="0086340B" w:rsidP="005F1ED8">
            <w:pPr>
              <w:jc w:val="center"/>
              <w:rPr>
                <w:sz w:val="20"/>
                <w:szCs w:val="20"/>
              </w:rPr>
            </w:pPr>
          </w:p>
          <w:p w:rsidR="0086340B" w:rsidRPr="00822096" w:rsidRDefault="0086340B" w:rsidP="005F1ED8">
            <w:pPr>
              <w:jc w:val="center"/>
              <w:rPr>
                <w:sz w:val="20"/>
                <w:szCs w:val="20"/>
              </w:rPr>
            </w:pPr>
          </w:p>
          <w:p w:rsidR="0086340B" w:rsidRPr="00822096" w:rsidRDefault="0086340B" w:rsidP="005F1ED8">
            <w:pPr>
              <w:jc w:val="center"/>
              <w:rPr>
                <w:sz w:val="20"/>
                <w:szCs w:val="20"/>
              </w:rPr>
            </w:pPr>
          </w:p>
          <w:p w:rsidR="00E06F20" w:rsidRPr="00822096" w:rsidRDefault="00E06F20" w:rsidP="005F1ED8">
            <w:pPr>
              <w:jc w:val="center"/>
              <w:rPr>
                <w:sz w:val="20"/>
                <w:szCs w:val="20"/>
              </w:rPr>
            </w:pPr>
          </w:p>
          <w:p w:rsidR="0086340B" w:rsidRPr="00822096" w:rsidRDefault="0086340B" w:rsidP="005F1ED8">
            <w:pPr>
              <w:jc w:val="center"/>
              <w:rPr>
                <w:sz w:val="20"/>
                <w:szCs w:val="20"/>
              </w:rPr>
            </w:pPr>
          </w:p>
        </w:tc>
        <w:tc>
          <w:tcPr>
            <w:tcW w:w="2206" w:type="pct"/>
          </w:tcPr>
          <w:p w:rsidR="0043791B" w:rsidRPr="00822096" w:rsidRDefault="0043791B" w:rsidP="0043791B">
            <w:pPr>
              <w:rPr>
                <w:sz w:val="20"/>
                <w:szCs w:val="20"/>
              </w:rPr>
            </w:pPr>
            <w:r w:rsidRPr="00822096">
              <w:rPr>
                <w:sz w:val="20"/>
                <w:szCs w:val="20"/>
              </w:rPr>
              <w:t>October 6, 2023</w:t>
            </w:r>
          </w:p>
          <w:p w:rsidR="0086340B" w:rsidRPr="00822096" w:rsidRDefault="0086340B" w:rsidP="005F1ED8">
            <w:pPr>
              <w:rPr>
                <w:sz w:val="20"/>
                <w:szCs w:val="20"/>
                <w:lang w:val="en-US"/>
              </w:rPr>
            </w:pPr>
          </w:p>
          <w:p w:rsidR="0043791B" w:rsidRPr="00822096" w:rsidRDefault="0043791B" w:rsidP="0043791B">
            <w:pPr>
              <w:rPr>
                <w:b/>
                <w:sz w:val="20"/>
                <w:szCs w:val="20"/>
              </w:rPr>
            </w:pPr>
            <w:r w:rsidRPr="00822096">
              <w:rPr>
                <w:b/>
                <w:sz w:val="20"/>
                <w:szCs w:val="20"/>
              </w:rPr>
              <w:t>His Majesty the King</w:t>
            </w:r>
          </w:p>
          <w:p w:rsidR="0086340B" w:rsidRPr="00822096" w:rsidRDefault="0086340B" w:rsidP="005F1ED8">
            <w:pPr>
              <w:rPr>
                <w:sz w:val="20"/>
                <w:szCs w:val="20"/>
                <w:lang w:val="en-US"/>
              </w:rPr>
            </w:pPr>
          </w:p>
          <w:p w:rsidR="0086340B" w:rsidRPr="00822096" w:rsidRDefault="0086340B" w:rsidP="005F1ED8">
            <w:pPr>
              <w:rPr>
                <w:b/>
                <w:sz w:val="20"/>
                <w:szCs w:val="20"/>
                <w:lang w:val="en-US"/>
              </w:rPr>
            </w:pPr>
            <w:r w:rsidRPr="00822096">
              <w:rPr>
                <w:b/>
                <w:sz w:val="20"/>
                <w:szCs w:val="20"/>
                <w:lang w:val="en-US"/>
              </w:rPr>
              <w:tab/>
            </w:r>
            <w:r w:rsidR="0043791B" w:rsidRPr="00822096">
              <w:rPr>
                <w:b/>
                <w:sz w:val="20"/>
                <w:szCs w:val="20"/>
                <w:lang w:val="en-US"/>
              </w:rPr>
              <w:t>v</w:t>
            </w:r>
            <w:r w:rsidRPr="00822096">
              <w:rPr>
                <w:b/>
                <w:sz w:val="20"/>
                <w:szCs w:val="20"/>
                <w:lang w:val="en-US"/>
              </w:rPr>
              <w:t>. (</w:t>
            </w:r>
            <w:r w:rsidR="0043791B" w:rsidRPr="00822096">
              <w:rPr>
                <w:b/>
                <w:sz w:val="20"/>
                <w:szCs w:val="20"/>
                <w:lang w:val="en-US"/>
              </w:rPr>
              <w:t>40941</w:t>
            </w:r>
            <w:r w:rsidRPr="00822096">
              <w:rPr>
                <w:b/>
                <w:sz w:val="20"/>
                <w:szCs w:val="20"/>
                <w:lang w:val="en-US"/>
              </w:rPr>
              <w:t>)</w:t>
            </w:r>
          </w:p>
          <w:p w:rsidR="0086340B" w:rsidRPr="00822096" w:rsidRDefault="0086340B" w:rsidP="005F1ED8">
            <w:pPr>
              <w:rPr>
                <w:sz w:val="20"/>
                <w:szCs w:val="20"/>
                <w:lang w:val="en-US"/>
              </w:rPr>
            </w:pPr>
          </w:p>
          <w:p w:rsidR="0086340B" w:rsidRPr="00822096" w:rsidRDefault="0043791B" w:rsidP="005F1ED8">
            <w:pPr>
              <w:rPr>
                <w:b/>
                <w:sz w:val="20"/>
                <w:szCs w:val="20"/>
                <w:lang w:val="en-US"/>
              </w:rPr>
            </w:pPr>
            <w:r w:rsidRPr="00822096">
              <w:rPr>
                <w:b/>
                <w:sz w:val="20"/>
                <w:szCs w:val="20"/>
                <w:lang w:val="en-US"/>
              </w:rPr>
              <w:t>D.F.</w:t>
            </w:r>
            <w:r w:rsidR="0086340B" w:rsidRPr="00822096">
              <w:rPr>
                <w:b/>
                <w:sz w:val="20"/>
                <w:szCs w:val="20"/>
                <w:lang w:val="en-US"/>
              </w:rPr>
              <w:t xml:space="preserve"> (</w:t>
            </w:r>
            <w:r w:rsidRPr="00822096">
              <w:rPr>
                <w:b/>
                <w:sz w:val="20"/>
                <w:szCs w:val="20"/>
                <w:lang w:val="en-US"/>
              </w:rPr>
              <w:t>Ont.</w:t>
            </w:r>
            <w:r w:rsidR="0086340B" w:rsidRPr="00822096">
              <w:rPr>
                <w:b/>
                <w:sz w:val="20"/>
                <w:szCs w:val="20"/>
                <w:lang w:val="en-US"/>
              </w:rPr>
              <w:t>)</w:t>
            </w:r>
          </w:p>
          <w:p w:rsidR="0086340B" w:rsidRPr="00822096" w:rsidRDefault="0086340B" w:rsidP="005F1ED8">
            <w:pPr>
              <w:rPr>
                <w:sz w:val="20"/>
                <w:szCs w:val="20"/>
                <w:lang w:val="en-US"/>
              </w:rPr>
            </w:pPr>
          </w:p>
          <w:p w:rsidR="0043791B" w:rsidRPr="00822096" w:rsidRDefault="0043791B" w:rsidP="0043791B">
            <w:pPr>
              <w:rPr>
                <w:sz w:val="20"/>
                <w:szCs w:val="20"/>
              </w:rPr>
            </w:pPr>
            <w:r w:rsidRPr="00822096">
              <w:rPr>
                <w:sz w:val="20"/>
                <w:szCs w:val="20"/>
              </w:rPr>
              <w:t>(As of Right)</w:t>
            </w:r>
          </w:p>
          <w:p w:rsidR="0086340B" w:rsidRPr="00822096" w:rsidRDefault="0086340B" w:rsidP="005F1ED8">
            <w:pPr>
              <w:rPr>
                <w:sz w:val="20"/>
                <w:szCs w:val="20"/>
              </w:rPr>
            </w:pPr>
          </w:p>
          <w:p w:rsidR="0086340B" w:rsidRPr="00822096" w:rsidRDefault="00E77D8F" w:rsidP="005F1ED8">
            <w:pPr>
              <w:rPr>
                <w:sz w:val="20"/>
                <w:szCs w:val="20"/>
              </w:rPr>
            </w:pPr>
            <w:r w:rsidRPr="00822096">
              <w:rPr>
                <w:sz w:val="20"/>
                <w:szCs w:val="20"/>
                <w:lang w:val="fr-CA"/>
              </w:rPr>
              <w:pict>
                <v:rect id="_x0000_i1038" style="width:106.1pt;height:1pt" o:hrpct="500" o:hrstd="t" o:hrnoshade="t" o:hr="t" fillcolor="black [3213]" stroked="f"/>
              </w:pict>
            </w:r>
          </w:p>
        </w:tc>
      </w:tr>
    </w:tbl>
    <w:p w:rsidR="008277C4" w:rsidRPr="00822096" w:rsidRDefault="008277C4" w:rsidP="00F40249">
      <w:pPr>
        <w:rPr>
          <w:sz w:val="20"/>
          <w:szCs w:val="20"/>
        </w:rPr>
      </w:pPr>
    </w:p>
    <w:p w:rsidR="008277C4" w:rsidRPr="00822096" w:rsidRDefault="008277C4" w:rsidP="00F40249">
      <w:pPr>
        <w:rPr>
          <w:sz w:val="20"/>
          <w:szCs w:val="20"/>
        </w:rPr>
      </w:pPr>
    </w:p>
    <w:p w:rsidR="0010587F" w:rsidRPr="00822096" w:rsidRDefault="0010587F" w:rsidP="00F40249">
      <w:pPr>
        <w:rPr>
          <w:sz w:val="20"/>
          <w:szCs w:val="20"/>
        </w:rPr>
      </w:pPr>
    </w:p>
    <w:p w:rsidR="00EB2B90" w:rsidRPr="00822096" w:rsidRDefault="00EB2B90" w:rsidP="00F40249">
      <w:pPr>
        <w:rPr>
          <w:sz w:val="20"/>
          <w:szCs w:val="20"/>
        </w:rPr>
        <w:sectPr w:rsidR="00EB2B90" w:rsidRPr="00822096" w:rsidSect="00F40249">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p w:rsidR="00567602" w:rsidRPr="00822096" w:rsidRDefault="001434B9" w:rsidP="00567602">
      <w:pPr>
        <w:pStyle w:val="Header1StyleE"/>
        <w:pBdr>
          <w:bottom w:val="single" w:sz="12" w:space="1" w:color="auto"/>
        </w:pBdr>
        <w:rPr>
          <w:lang w:val="fr-CA"/>
        </w:rPr>
      </w:pPr>
      <w:bookmarkStart w:id="4" w:name="_Toc148533920"/>
      <w:r w:rsidRPr="00822096">
        <w:rPr>
          <w:lang w:val="fr-CA"/>
        </w:rPr>
        <w:t>Appeals heard since the last issue and disposition</w:t>
      </w:r>
      <w:r w:rsidR="00271E1E" w:rsidRPr="00822096">
        <w:rPr>
          <w:lang w:val="fr-CA"/>
        </w:rPr>
        <w:t xml:space="preserve"> / </w:t>
      </w:r>
      <w:r w:rsidR="00567602" w:rsidRPr="00822096">
        <w:rPr>
          <w:lang w:val="fr-CA"/>
        </w:rPr>
        <w:br/>
      </w:r>
      <w:r w:rsidRPr="00822096">
        <w:rPr>
          <w:lang w:val="fr-CA"/>
        </w:rPr>
        <w:t>Appels entendus depuis la dernière parution et résultat</w:t>
      </w:r>
      <w:bookmarkEnd w:id="4"/>
    </w:p>
    <w:p w:rsidR="00567602" w:rsidRPr="00822096" w:rsidRDefault="00567602" w:rsidP="009B36BA">
      <w:pPr>
        <w:widowControl w:val="0"/>
        <w:jc w:val="both"/>
        <w:rPr>
          <w:sz w:val="20"/>
          <w:szCs w:val="20"/>
          <w:lang w:val="fr-CA"/>
        </w:rPr>
      </w:pPr>
    </w:p>
    <w:p w:rsidR="00717608" w:rsidRPr="00822096" w:rsidRDefault="000F7C2E" w:rsidP="00717608">
      <w:pPr>
        <w:rPr>
          <w:b/>
          <w:sz w:val="20"/>
          <w:szCs w:val="20"/>
        </w:rPr>
      </w:pPr>
      <w:r w:rsidRPr="00822096">
        <w:rPr>
          <w:b/>
          <w:sz w:val="20"/>
          <w:szCs w:val="20"/>
        </w:rPr>
        <w:t>OCTOBER 16</w:t>
      </w:r>
      <w:r w:rsidR="00717608" w:rsidRPr="00822096">
        <w:rPr>
          <w:b/>
          <w:sz w:val="20"/>
          <w:szCs w:val="20"/>
        </w:rPr>
        <w:t>, 20</w:t>
      </w:r>
      <w:r w:rsidR="00172473" w:rsidRPr="00822096">
        <w:rPr>
          <w:b/>
          <w:sz w:val="20"/>
          <w:szCs w:val="20"/>
        </w:rPr>
        <w:t>2</w:t>
      </w:r>
      <w:r w:rsidR="00FC7090" w:rsidRPr="00822096">
        <w:rPr>
          <w:b/>
          <w:sz w:val="20"/>
          <w:szCs w:val="20"/>
        </w:rPr>
        <w:t>3</w:t>
      </w:r>
    </w:p>
    <w:p w:rsidR="00172473" w:rsidRPr="00822096" w:rsidRDefault="00172473" w:rsidP="00717608">
      <w:pPr>
        <w:rPr>
          <w:sz w:val="20"/>
          <w:szCs w:val="20"/>
        </w:rPr>
      </w:pPr>
    </w:p>
    <w:p w:rsidR="00F5127C" w:rsidRPr="00822096" w:rsidRDefault="00F5127C" w:rsidP="00F5127C">
      <w:pPr>
        <w:widowControl w:val="0"/>
        <w:rPr>
          <w:sz w:val="20"/>
          <w:szCs w:val="20"/>
        </w:rPr>
      </w:pPr>
      <w:r w:rsidRPr="00822096">
        <w:rPr>
          <w:b/>
          <w:iCs/>
          <w:sz w:val="20"/>
          <w:szCs w:val="20"/>
        </w:rPr>
        <w:t>Leading Seaman C.D. Edwards, et al. v. His Majesty the King</w:t>
      </w:r>
      <w:r w:rsidRPr="00822096">
        <w:rPr>
          <w:b/>
          <w:i/>
          <w:iCs/>
          <w:sz w:val="20"/>
          <w:szCs w:val="20"/>
        </w:rPr>
        <w:t> </w:t>
      </w:r>
      <w:r w:rsidRPr="00822096">
        <w:rPr>
          <w:sz w:val="20"/>
          <w:szCs w:val="20"/>
        </w:rPr>
        <w:t>(Fed.) (Criminal) (By Leave) (</w:t>
      </w:r>
      <w:hyperlink r:id="rId29" w:tgtFrame="_blank" w:history="1">
        <w:r w:rsidRPr="00822096">
          <w:rPr>
            <w:rStyle w:val="Hyperlink"/>
            <w:sz w:val="20"/>
            <w:szCs w:val="20"/>
          </w:rPr>
          <w:t>39820</w:t>
        </w:r>
      </w:hyperlink>
      <w:r w:rsidRPr="00822096">
        <w:rPr>
          <w:sz w:val="20"/>
          <w:szCs w:val="20"/>
        </w:rPr>
        <w:t>)</w:t>
      </w:r>
    </w:p>
    <w:p w:rsidR="00F5127C" w:rsidRPr="00822096" w:rsidRDefault="00F5127C" w:rsidP="00F5127C">
      <w:pPr>
        <w:widowControl w:val="0"/>
        <w:ind w:left="1109" w:hanging="1109"/>
        <w:rPr>
          <w:sz w:val="20"/>
          <w:szCs w:val="20"/>
        </w:rPr>
      </w:pPr>
    </w:p>
    <w:p w:rsidR="00F5127C" w:rsidRPr="00822096" w:rsidRDefault="00F5127C" w:rsidP="00F5127C">
      <w:pPr>
        <w:widowControl w:val="0"/>
        <w:rPr>
          <w:b/>
          <w:sz w:val="20"/>
          <w:szCs w:val="20"/>
        </w:rPr>
      </w:pPr>
      <w:r w:rsidRPr="00822096">
        <w:rPr>
          <w:b/>
          <w:iCs/>
          <w:sz w:val="20"/>
          <w:szCs w:val="20"/>
        </w:rPr>
        <w:t>Sergent S.R. Proulx, et al. v. His Majesty the King </w:t>
      </w:r>
      <w:r w:rsidRPr="00822096">
        <w:rPr>
          <w:sz w:val="20"/>
          <w:szCs w:val="20"/>
        </w:rPr>
        <w:t>(Fed.) (Criminal) (By Leave) (</w:t>
      </w:r>
      <w:hyperlink r:id="rId30" w:tgtFrame="_blank" w:history="1">
        <w:r w:rsidRPr="00822096">
          <w:rPr>
            <w:rStyle w:val="Hyperlink"/>
            <w:sz w:val="20"/>
            <w:szCs w:val="20"/>
          </w:rPr>
          <w:t>39822</w:t>
        </w:r>
      </w:hyperlink>
      <w:r w:rsidRPr="00822096">
        <w:rPr>
          <w:sz w:val="20"/>
          <w:szCs w:val="20"/>
        </w:rPr>
        <w:t>)</w:t>
      </w:r>
    </w:p>
    <w:p w:rsidR="00F5127C" w:rsidRPr="00822096" w:rsidRDefault="00F5127C" w:rsidP="00F5127C">
      <w:pPr>
        <w:widowControl w:val="0"/>
        <w:ind w:left="1109" w:hanging="1109"/>
        <w:rPr>
          <w:sz w:val="20"/>
          <w:szCs w:val="20"/>
        </w:rPr>
      </w:pPr>
    </w:p>
    <w:p w:rsidR="00F5127C" w:rsidRPr="00822096" w:rsidRDefault="00F5127C" w:rsidP="00F5127C">
      <w:pPr>
        <w:widowControl w:val="0"/>
        <w:rPr>
          <w:sz w:val="20"/>
          <w:szCs w:val="20"/>
        </w:rPr>
      </w:pPr>
      <w:r w:rsidRPr="00822096">
        <w:rPr>
          <w:b/>
          <w:iCs/>
          <w:sz w:val="20"/>
          <w:szCs w:val="20"/>
        </w:rPr>
        <w:t>Corporal K.L. Christmas v. His Majesty the King</w:t>
      </w:r>
      <w:r w:rsidRPr="00822096">
        <w:rPr>
          <w:b/>
          <w:i/>
          <w:iCs/>
          <w:sz w:val="20"/>
          <w:szCs w:val="20"/>
        </w:rPr>
        <w:t> </w:t>
      </w:r>
      <w:r w:rsidRPr="00822096">
        <w:rPr>
          <w:sz w:val="20"/>
          <w:szCs w:val="20"/>
        </w:rPr>
        <w:t>(Fed.) (Criminal) (By Leave) (</w:t>
      </w:r>
      <w:hyperlink r:id="rId31" w:tgtFrame="_blank" w:history="1">
        <w:r w:rsidRPr="00822096">
          <w:rPr>
            <w:rStyle w:val="Hyperlink"/>
            <w:sz w:val="20"/>
            <w:szCs w:val="20"/>
          </w:rPr>
          <w:t>40046</w:t>
        </w:r>
      </w:hyperlink>
      <w:r w:rsidRPr="00822096">
        <w:rPr>
          <w:sz w:val="20"/>
          <w:szCs w:val="20"/>
        </w:rPr>
        <w:t>)</w:t>
      </w:r>
    </w:p>
    <w:p w:rsidR="00F5127C" w:rsidRPr="00822096" w:rsidRDefault="00F5127C" w:rsidP="00F5127C">
      <w:pPr>
        <w:widowControl w:val="0"/>
        <w:ind w:left="1109" w:hanging="1109"/>
        <w:rPr>
          <w:sz w:val="20"/>
          <w:szCs w:val="20"/>
        </w:rPr>
      </w:pPr>
    </w:p>
    <w:p w:rsidR="00F5127C" w:rsidRPr="00822096" w:rsidRDefault="00F5127C" w:rsidP="00F5127C">
      <w:pPr>
        <w:widowControl w:val="0"/>
        <w:rPr>
          <w:sz w:val="20"/>
          <w:szCs w:val="20"/>
        </w:rPr>
      </w:pPr>
      <w:r w:rsidRPr="00822096">
        <w:rPr>
          <w:b/>
          <w:iCs/>
          <w:sz w:val="20"/>
          <w:szCs w:val="20"/>
        </w:rPr>
        <w:t>Lieutenant (Navy) C.A.I. Brown v. His Majesty the King </w:t>
      </w:r>
      <w:r w:rsidRPr="00822096">
        <w:rPr>
          <w:sz w:val="20"/>
          <w:szCs w:val="20"/>
        </w:rPr>
        <w:t>(Fed.) (Criminal) (By Leave) (</w:t>
      </w:r>
      <w:hyperlink r:id="rId32" w:tgtFrame="_blank" w:history="1">
        <w:r w:rsidRPr="00822096">
          <w:rPr>
            <w:rStyle w:val="Hyperlink"/>
            <w:sz w:val="20"/>
            <w:szCs w:val="20"/>
          </w:rPr>
          <w:t>40065</w:t>
        </w:r>
      </w:hyperlink>
      <w:r w:rsidRPr="00822096">
        <w:rPr>
          <w:sz w:val="20"/>
          <w:szCs w:val="20"/>
        </w:rPr>
        <w:t>)</w:t>
      </w:r>
    </w:p>
    <w:p w:rsidR="00F5127C" w:rsidRPr="00822096" w:rsidRDefault="00F5127C" w:rsidP="00F5127C">
      <w:pPr>
        <w:widowControl w:val="0"/>
        <w:ind w:left="1109" w:hanging="1109"/>
        <w:rPr>
          <w:sz w:val="20"/>
          <w:szCs w:val="20"/>
        </w:rPr>
      </w:pPr>
    </w:p>
    <w:p w:rsidR="00F5127C" w:rsidRPr="00822096" w:rsidRDefault="00F5127C" w:rsidP="00F5127C">
      <w:pPr>
        <w:widowControl w:val="0"/>
        <w:rPr>
          <w:sz w:val="20"/>
          <w:szCs w:val="20"/>
        </w:rPr>
      </w:pPr>
      <w:r w:rsidRPr="00822096">
        <w:rPr>
          <w:b/>
          <w:iCs/>
          <w:sz w:val="20"/>
          <w:szCs w:val="20"/>
        </w:rPr>
        <w:t>Sergent A.J.R. Thibault v. His Majesty the King</w:t>
      </w:r>
      <w:r w:rsidRPr="00822096">
        <w:rPr>
          <w:b/>
          <w:i/>
          <w:iCs/>
          <w:sz w:val="20"/>
          <w:szCs w:val="20"/>
        </w:rPr>
        <w:t> </w:t>
      </w:r>
      <w:r w:rsidRPr="00822096">
        <w:rPr>
          <w:sz w:val="20"/>
          <w:szCs w:val="20"/>
        </w:rPr>
        <w:t>(Fed.) (Criminal) (By Leave) (</w:t>
      </w:r>
      <w:hyperlink r:id="rId33" w:tgtFrame="_blank" w:history="1">
        <w:r w:rsidRPr="00822096">
          <w:rPr>
            <w:rStyle w:val="Hyperlink"/>
            <w:sz w:val="20"/>
            <w:szCs w:val="20"/>
          </w:rPr>
          <w:t>40103</w:t>
        </w:r>
      </w:hyperlink>
      <w:r w:rsidRPr="00822096">
        <w:rPr>
          <w:sz w:val="20"/>
          <w:szCs w:val="20"/>
        </w:rPr>
        <w:t>)</w:t>
      </w:r>
    </w:p>
    <w:p w:rsidR="00E8642A" w:rsidRPr="00822096" w:rsidRDefault="00E8642A" w:rsidP="00E8642A">
      <w:pPr>
        <w:widowControl w:val="0"/>
        <w:ind w:left="1109" w:hanging="1109"/>
        <w:rPr>
          <w:sz w:val="20"/>
          <w:szCs w:val="20"/>
        </w:rPr>
      </w:pPr>
    </w:p>
    <w:p w:rsidR="00E8642A" w:rsidRPr="00822096" w:rsidRDefault="00E8642A" w:rsidP="00E8642A">
      <w:pPr>
        <w:widowControl w:val="0"/>
        <w:ind w:left="1109" w:hanging="1109"/>
        <w:rPr>
          <w:sz w:val="20"/>
          <w:szCs w:val="20"/>
        </w:rPr>
      </w:pPr>
      <w:r w:rsidRPr="00822096">
        <w:rPr>
          <w:sz w:val="20"/>
          <w:szCs w:val="20"/>
        </w:rPr>
        <w:t xml:space="preserve">Coram: </w:t>
      </w:r>
      <w:r w:rsidRPr="00822096">
        <w:rPr>
          <w:sz w:val="20"/>
          <w:szCs w:val="20"/>
        </w:rPr>
        <w:tab/>
      </w:r>
      <w:r w:rsidR="00F5127C" w:rsidRPr="00822096">
        <w:rPr>
          <w:sz w:val="20"/>
          <w:szCs w:val="20"/>
        </w:rPr>
        <w:t>Wagner C.J. and Karakatsanis, Côté, Rowe, Kasirer, Jamal and O’Bonsawin JJ.</w:t>
      </w:r>
    </w:p>
    <w:p w:rsidR="00102792" w:rsidRPr="00822096" w:rsidRDefault="00102792" w:rsidP="00102792">
      <w:pPr>
        <w:ind w:left="1109" w:hanging="1109"/>
        <w:rPr>
          <w:color w:val="000000"/>
          <w:sz w:val="20"/>
          <w:szCs w:val="20"/>
        </w:rPr>
      </w:pPr>
    </w:p>
    <w:p w:rsidR="00102792" w:rsidRPr="00822096" w:rsidRDefault="006C221F" w:rsidP="00102792">
      <w:pPr>
        <w:ind w:left="1109" w:hanging="1109"/>
        <w:rPr>
          <w:b/>
          <w:bCs/>
          <w:color w:val="000000"/>
          <w:sz w:val="20"/>
          <w:szCs w:val="20"/>
        </w:rPr>
      </w:pPr>
      <w:r w:rsidRPr="00822096">
        <w:rPr>
          <w:b/>
          <w:bCs/>
          <w:color w:val="000000"/>
          <w:sz w:val="20"/>
          <w:szCs w:val="20"/>
        </w:rPr>
        <w:t>RESERVED</w:t>
      </w:r>
    </w:p>
    <w:p w:rsidR="00E06F20" w:rsidRPr="00822096" w:rsidRDefault="00E06F20" w:rsidP="00102792">
      <w:pPr>
        <w:ind w:left="1109" w:hanging="1109"/>
        <w:rPr>
          <w:bCs/>
          <w:color w:val="000000"/>
          <w:sz w:val="20"/>
          <w:szCs w:val="27"/>
        </w:rPr>
      </w:pPr>
    </w:p>
    <w:p w:rsidR="00E06F20" w:rsidRPr="00822096" w:rsidRDefault="00E77D8F" w:rsidP="00281DA2">
      <w:pPr>
        <w:jc w:val="center"/>
        <w:rPr>
          <w:color w:val="000000"/>
          <w:sz w:val="20"/>
          <w:szCs w:val="27"/>
        </w:rPr>
      </w:pPr>
      <w:r w:rsidRPr="00822096">
        <w:rPr>
          <w:sz w:val="20"/>
          <w:szCs w:val="20"/>
        </w:rPr>
        <w:pict>
          <v:rect id="_x0000_i1041" style="width:2in;height:1pt" o:hrpct="0" o:hralign="center" o:hrstd="t" o:hrnoshade="t" o:hr="t" fillcolor="black [3213]" stroked="f"/>
        </w:pict>
      </w:r>
    </w:p>
    <w:p w:rsidR="00102792" w:rsidRPr="00822096" w:rsidRDefault="00102792" w:rsidP="00102792">
      <w:pPr>
        <w:widowControl w:val="0"/>
        <w:rPr>
          <w:sz w:val="20"/>
          <w:szCs w:val="20"/>
        </w:rPr>
      </w:pPr>
    </w:p>
    <w:p w:rsidR="000F7C2E" w:rsidRPr="00822096" w:rsidRDefault="000F7C2E" w:rsidP="000F7C2E">
      <w:pPr>
        <w:rPr>
          <w:b/>
          <w:sz w:val="20"/>
          <w:szCs w:val="20"/>
        </w:rPr>
      </w:pPr>
      <w:r w:rsidRPr="00822096">
        <w:rPr>
          <w:b/>
          <w:sz w:val="20"/>
          <w:szCs w:val="20"/>
        </w:rPr>
        <w:t>OCTOBER 17, 2023</w:t>
      </w:r>
    </w:p>
    <w:p w:rsidR="000F7C2E" w:rsidRPr="00822096" w:rsidRDefault="000F7C2E" w:rsidP="000F7C2E">
      <w:pPr>
        <w:rPr>
          <w:sz w:val="20"/>
          <w:szCs w:val="20"/>
        </w:rPr>
      </w:pPr>
    </w:p>
    <w:p w:rsidR="00633289" w:rsidRPr="00822096" w:rsidRDefault="00633289" w:rsidP="00633289">
      <w:pPr>
        <w:widowControl w:val="0"/>
        <w:rPr>
          <w:sz w:val="20"/>
          <w:szCs w:val="20"/>
        </w:rPr>
      </w:pPr>
      <w:r w:rsidRPr="00822096">
        <w:rPr>
          <w:b/>
          <w:sz w:val="20"/>
          <w:szCs w:val="20"/>
        </w:rPr>
        <w:t xml:space="preserve">Earthco Soil Mixtures Inc. v. Pine Valley Enterprises Inc. </w:t>
      </w:r>
      <w:r w:rsidRPr="00822096">
        <w:rPr>
          <w:sz w:val="20"/>
          <w:szCs w:val="20"/>
        </w:rPr>
        <w:t xml:space="preserve">(Ont.) (Civil) (By Leave) </w:t>
      </w:r>
      <w:r w:rsidRPr="00822096">
        <w:rPr>
          <w:iCs/>
          <w:sz w:val="20"/>
          <w:szCs w:val="20"/>
        </w:rPr>
        <w:t>(</w:t>
      </w:r>
      <w:hyperlink r:id="rId34" w:history="1">
        <w:r w:rsidRPr="00822096">
          <w:rPr>
            <w:rStyle w:val="Hyperlink"/>
            <w:iCs/>
            <w:sz w:val="20"/>
            <w:szCs w:val="20"/>
          </w:rPr>
          <w:t>40197</w:t>
        </w:r>
      </w:hyperlink>
      <w:r w:rsidRPr="00822096">
        <w:rPr>
          <w:iCs/>
          <w:sz w:val="20"/>
          <w:szCs w:val="20"/>
        </w:rPr>
        <w:t>)</w:t>
      </w:r>
    </w:p>
    <w:p w:rsidR="000F7C2E" w:rsidRPr="00822096" w:rsidRDefault="000F7C2E" w:rsidP="000F7C2E">
      <w:pPr>
        <w:widowControl w:val="0"/>
        <w:ind w:left="1109" w:hanging="1109"/>
        <w:rPr>
          <w:sz w:val="20"/>
          <w:szCs w:val="20"/>
        </w:rPr>
      </w:pPr>
    </w:p>
    <w:p w:rsidR="000F7C2E" w:rsidRPr="00822096" w:rsidRDefault="000F7C2E" w:rsidP="000F7C2E">
      <w:pPr>
        <w:widowControl w:val="0"/>
        <w:ind w:left="1109" w:hanging="1109"/>
        <w:rPr>
          <w:sz w:val="20"/>
          <w:szCs w:val="20"/>
        </w:rPr>
      </w:pPr>
      <w:r w:rsidRPr="00822096">
        <w:rPr>
          <w:sz w:val="20"/>
          <w:szCs w:val="20"/>
        </w:rPr>
        <w:t xml:space="preserve">Coram: </w:t>
      </w:r>
      <w:r w:rsidRPr="00822096">
        <w:rPr>
          <w:sz w:val="20"/>
          <w:szCs w:val="20"/>
        </w:rPr>
        <w:tab/>
      </w:r>
      <w:r w:rsidR="00633289" w:rsidRPr="00822096">
        <w:rPr>
          <w:sz w:val="20"/>
          <w:szCs w:val="20"/>
        </w:rPr>
        <w:t>Wagner C.J. and Côté, Rowe, Martin, Kasirer, Jamal and O’Bonsawin JJ.</w:t>
      </w:r>
    </w:p>
    <w:p w:rsidR="000F7C2E" w:rsidRPr="00822096" w:rsidRDefault="000F7C2E" w:rsidP="000F7C2E">
      <w:pPr>
        <w:ind w:left="1109" w:hanging="1109"/>
        <w:rPr>
          <w:color w:val="000000"/>
          <w:sz w:val="20"/>
          <w:szCs w:val="20"/>
        </w:rPr>
      </w:pPr>
    </w:p>
    <w:p w:rsidR="000F7C2E" w:rsidRPr="00822096" w:rsidRDefault="000F7C2E" w:rsidP="000F7C2E">
      <w:pPr>
        <w:ind w:left="1109" w:hanging="1109"/>
        <w:rPr>
          <w:b/>
          <w:bCs/>
          <w:color w:val="000000"/>
          <w:sz w:val="20"/>
          <w:szCs w:val="20"/>
        </w:rPr>
      </w:pPr>
      <w:r w:rsidRPr="00822096">
        <w:rPr>
          <w:b/>
          <w:bCs/>
          <w:color w:val="000000"/>
          <w:sz w:val="20"/>
          <w:szCs w:val="20"/>
        </w:rPr>
        <w:t>RESERVED</w:t>
      </w:r>
    </w:p>
    <w:p w:rsidR="000F7C2E" w:rsidRPr="00822096" w:rsidRDefault="000F7C2E" w:rsidP="000F7C2E">
      <w:pPr>
        <w:ind w:left="1109" w:hanging="1109"/>
        <w:rPr>
          <w:bCs/>
          <w:color w:val="000000"/>
          <w:sz w:val="20"/>
          <w:szCs w:val="27"/>
        </w:rPr>
      </w:pPr>
    </w:p>
    <w:p w:rsidR="00E06F20" w:rsidRPr="00822096" w:rsidRDefault="00E77D8F" w:rsidP="000F7C2E">
      <w:pPr>
        <w:jc w:val="both"/>
        <w:rPr>
          <w:sz w:val="20"/>
          <w:lang w:val="fr-CA"/>
        </w:rPr>
      </w:pPr>
      <w:r w:rsidRPr="00822096">
        <w:rPr>
          <w:sz w:val="20"/>
          <w:szCs w:val="20"/>
        </w:rPr>
        <w:pict>
          <v:rect id="_x0000_i1042" style="width:2in;height:1pt" o:hrpct="0" o:hralign="center" o:hrstd="t" o:hrnoshade="t" o:hr="t" fillcolor="black [3213]" stroked="f"/>
        </w:pict>
      </w:r>
    </w:p>
    <w:p w:rsidR="008E30C2" w:rsidRPr="00822096" w:rsidRDefault="008E30C2" w:rsidP="008E30C2">
      <w:pPr>
        <w:widowControl w:val="0"/>
        <w:rPr>
          <w:sz w:val="20"/>
          <w:szCs w:val="20"/>
        </w:rPr>
      </w:pPr>
    </w:p>
    <w:p w:rsidR="000F7C2E" w:rsidRPr="00822096" w:rsidRDefault="000F7C2E" w:rsidP="000F7C2E">
      <w:pPr>
        <w:rPr>
          <w:b/>
          <w:sz w:val="20"/>
          <w:szCs w:val="20"/>
        </w:rPr>
      </w:pPr>
      <w:r w:rsidRPr="00822096">
        <w:rPr>
          <w:b/>
          <w:sz w:val="20"/>
          <w:szCs w:val="20"/>
        </w:rPr>
        <w:t>OCTOBER 18, 2023</w:t>
      </w:r>
    </w:p>
    <w:p w:rsidR="000F7C2E" w:rsidRPr="00822096" w:rsidRDefault="000F7C2E" w:rsidP="000F7C2E">
      <w:pPr>
        <w:rPr>
          <w:sz w:val="20"/>
          <w:szCs w:val="20"/>
        </w:rPr>
      </w:pPr>
    </w:p>
    <w:p w:rsidR="001E7913" w:rsidRPr="00822096" w:rsidRDefault="001E7913" w:rsidP="001E7913">
      <w:pPr>
        <w:widowControl w:val="0"/>
        <w:rPr>
          <w:sz w:val="20"/>
          <w:szCs w:val="20"/>
        </w:rPr>
      </w:pPr>
      <w:r w:rsidRPr="00822096">
        <w:rPr>
          <w:b/>
          <w:sz w:val="20"/>
          <w:szCs w:val="20"/>
        </w:rPr>
        <w:t xml:space="preserve">York Region District School Board v. Elementary Teachers' Federation of Ontario </w:t>
      </w:r>
      <w:r w:rsidRPr="00822096">
        <w:rPr>
          <w:sz w:val="20"/>
          <w:szCs w:val="20"/>
        </w:rPr>
        <w:t xml:space="preserve">(Ont.) (Civil) (By Leave) </w:t>
      </w:r>
      <w:r w:rsidRPr="00822096">
        <w:rPr>
          <w:iCs/>
          <w:sz w:val="20"/>
          <w:szCs w:val="20"/>
        </w:rPr>
        <w:t>(</w:t>
      </w:r>
      <w:hyperlink r:id="rId35" w:history="1">
        <w:r w:rsidRPr="00822096">
          <w:rPr>
            <w:rStyle w:val="Hyperlink"/>
            <w:iCs/>
            <w:sz w:val="20"/>
            <w:szCs w:val="20"/>
          </w:rPr>
          <w:t>40360</w:t>
        </w:r>
      </w:hyperlink>
      <w:r w:rsidRPr="00822096">
        <w:rPr>
          <w:iCs/>
          <w:sz w:val="20"/>
          <w:szCs w:val="20"/>
        </w:rPr>
        <w:t>)</w:t>
      </w:r>
    </w:p>
    <w:p w:rsidR="000F7C2E" w:rsidRPr="00822096" w:rsidRDefault="000F7C2E" w:rsidP="000F7C2E">
      <w:pPr>
        <w:widowControl w:val="0"/>
        <w:ind w:left="1109" w:hanging="1109"/>
        <w:rPr>
          <w:sz w:val="20"/>
          <w:szCs w:val="20"/>
        </w:rPr>
      </w:pPr>
    </w:p>
    <w:p w:rsidR="000F7C2E" w:rsidRPr="00822096" w:rsidRDefault="000F7C2E" w:rsidP="000F7C2E">
      <w:pPr>
        <w:widowControl w:val="0"/>
        <w:ind w:left="1109" w:hanging="1109"/>
        <w:rPr>
          <w:sz w:val="20"/>
          <w:szCs w:val="20"/>
        </w:rPr>
      </w:pPr>
      <w:r w:rsidRPr="00822096">
        <w:rPr>
          <w:sz w:val="20"/>
          <w:szCs w:val="20"/>
        </w:rPr>
        <w:t xml:space="preserve">Coram: </w:t>
      </w:r>
      <w:r w:rsidRPr="00822096">
        <w:rPr>
          <w:sz w:val="20"/>
          <w:szCs w:val="20"/>
        </w:rPr>
        <w:tab/>
      </w:r>
      <w:r w:rsidR="001E7913" w:rsidRPr="00822096">
        <w:rPr>
          <w:sz w:val="20"/>
          <w:szCs w:val="20"/>
        </w:rPr>
        <w:t>Wagner C.J. and Karakatsanis, Côté, Rowe, Martin, Kasirer and Jamal JJ.</w:t>
      </w:r>
    </w:p>
    <w:p w:rsidR="000F7C2E" w:rsidRPr="00822096" w:rsidRDefault="000F7C2E" w:rsidP="000F7C2E">
      <w:pPr>
        <w:ind w:left="1109" w:hanging="1109"/>
        <w:rPr>
          <w:color w:val="000000"/>
          <w:sz w:val="20"/>
          <w:szCs w:val="20"/>
        </w:rPr>
      </w:pPr>
    </w:p>
    <w:p w:rsidR="000F7C2E" w:rsidRPr="00822096" w:rsidRDefault="000F7C2E" w:rsidP="000F7C2E">
      <w:pPr>
        <w:ind w:left="1109" w:hanging="1109"/>
        <w:rPr>
          <w:b/>
          <w:bCs/>
          <w:color w:val="000000"/>
          <w:sz w:val="20"/>
          <w:szCs w:val="20"/>
        </w:rPr>
      </w:pPr>
      <w:r w:rsidRPr="00822096">
        <w:rPr>
          <w:b/>
          <w:bCs/>
          <w:color w:val="000000"/>
          <w:sz w:val="20"/>
          <w:szCs w:val="20"/>
        </w:rPr>
        <w:t>RESERVED</w:t>
      </w:r>
    </w:p>
    <w:p w:rsidR="000F7C2E" w:rsidRPr="00822096" w:rsidRDefault="000F7C2E" w:rsidP="000F7C2E">
      <w:pPr>
        <w:ind w:left="1109" w:hanging="1109"/>
        <w:rPr>
          <w:bCs/>
          <w:color w:val="000000"/>
          <w:sz w:val="20"/>
          <w:szCs w:val="27"/>
        </w:rPr>
      </w:pPr>
    </w:p>
    <w:p w:rsidR="000F7C2E" w:rsidRPr="00822096" w:rsidRDefault="00E77D8F" w:rsidP="000F7C2E">
      <w:pPr>
        <w:widowControl w:val="0"/>
        <w:rPr>
          <w:sz w:val="20"/>
          <w:szCs w:val="20"/>
        </w:rPr>
      </w:pPr>
      <w:r w:rsidRPr="00822096">
        <w:rPr>
          <w:sz w:val="20"/>
          <w:szCs w:val="20"/>
        </w:rPr>
        <w:pict>
          <v:rect id="_x0000_i1043" style="width:2in;height:1pt" o:hrpct="0" o:hralign="center" o:hrstd="t" o:hrnoshade="t" o:hr="t" fillcolor="black [3213]" stroked="f"/>
        </w:pict>
      </w:r>
    </w:p>
    <w:p w:rsidR="000F7C2E" w:rsidRPr="00822096" w:rsidRDefault="000F7C2E" w:rsidP="008E30C2">
      <w:pPr>
        <w:widowControl w:val="0"/>
        <w:rPr>
          <w:sz w:val="20"/>
          <w:szCs w:val="20"/>
        </w:rPr>
      </w:pPr>
    </w:p>
    <w:p w:rsidR="000F7C2E" w:rsidRPr="00822096" w:rsidRDefault="000F7C2E" w:rsidP="000F7C2E">
      <w:pPr>
        <w:rPr>
          <w:b/>
          <w:sz w:val="20"/>
          <w:szCs w:val="20"/>
        </w:rPr>
      </w:pPr>
      <w:r w:rsidRPr="00822096">
        <w:rPr>
          <w:b/>
          <w:sz w:val="20"/>
          <w:szCs w:val="20"/>
        </w:rPr>
        <w:t>OCTOBER 19, 2023</w:t>
      </w:r>
    </w:p>
    <w:p w:rsidR="000F7C2E" w:rsidRPr="00822096" w:rsidRDefault="000F7C2E" w:rsidP="000F7C2E">
      <w:pPr>
        <w:rPr>
          <w:sz w:val="20"/>
          <w:szCs w:val="20"/>
        </w:rPr>
      </w:pPr>
    </w:p>
    <w:p w:rsidR="00573E99" w:rsidRPr="00822096" w:rsidRDefault="00573E99" w:rsidP="00573E99">
      <w:pPr>
        <w:widowControl w:val="0"/>
        <w:rPr>
          <w:sz w:val="20"/>
          <w:szCs w:val="20"/>
        </w:rPr>
      </w:pPr>
      <w:r w:rsidRPr="00822096">
        <w:rPr>
          <w:b/>
          <w:sz w:val="20"/>
          <w:szCs w:val="20"/>
        </w:rPr>
        <w:t xml:space="preserve">Canadian Broadcasting Corporation v. His Majesty the King, et al. </w:t>
      </w:r>
      <w:r w:rsidRPr="00822096">
        <w:rPr>
          <w:sz w:val="20"/>
          <w:szCs w:val="20"/>
        </w:rPr>
        <w:t xml:space="preserve">(Man.) (Civil) (By Leave) </w:t>
      </w:r>
      <w:r w:rsidRPr="00822096">
        <w:rPr>
          <w:iCs/>
          <w:sz w:val="20"/>
          <w:szCs w:val="20"/>
        </w:rPr>
        <w:t>(</w:t>
      </w:r>
      <w:hyperlink r:id="rId36" w:history="1">
        <w:r w:rsidRPr="00822096">
          <w:rPr>
            <w:rStyle w:val="Hyperlink"/>
            <w:iCs/>
            <w:sz w:val="20"/>
            <w:szCs w:val="20"/>
          </w:rPr>
          <w:t>38992</w:t>
        </w:r>
      </w:hyperlink>
      <w:r w:rsidRPr="00822096">
        <w:rPr>
          <w:iCs/>
          <w:sz w:val="20"/>
          <w:szCs w:val="20"/>
        </w:rPr>
        <w:t>)</w:t>
      </w:r>
    </w:p>
    <w:p w:rsidR="000F7C2E" w:rsidRPr="00822096" w:rsidRDefault="000F7C2E" w:rsidP="000F7C2E">
      <w:pPr>
        <w:widowControl w:val="0"/>
        <w:ind w:left="1109" w:hanging="1109"/>
        <w:rPr>
          <w:sz w:val="20"/>
          <w:szCs w:val="20"/>
        </w:rPr>
      </w:pPr>
    </w:p>
    <w:p w:rsidR="000F7C2E" w:rsidRPr="00822096" w:rsidRDefault="000F7C2E" w:rsidP="000F7C2E">
      <w:pPr>
        <w:widowControl w:val="0"/>
        <w:ind w:left="1109" w:hanging="1109"/>
        <w:rPr>
          <w:sz w:val="20"/>
          <w:szCs w:val="20"/>
        </w:rPr>
      </w:pPr>
      <w:r w:rsidRPr="00822096">
        <w:rPr>
          <w:sz w:val="20"/>
          <w:szCs w:val="20"/>
        </w:rPr>
        <w:t xml:space="preserve">Coram: </w:t>
      </w:r>
      <w:r w:rsidRPr="00822096">
        <w:rPr>
          <w:sz w:val="20"/>
          <w:szCs w:val="20"/>
        </w:rPr>
        <w:tab/>
      </w:r>
      <w:r w:rsidR="00573E99" w:rsidRPr="00822096">
        <w:rPr>
          <w:sz w:val="20"/>
          <w:szCs w:val="20"/>
        </w:rPr>
        <w:t>Wagner C.J. and Karakatsanis, Côté, Rowe, Martin, Kasirer and Jamal JJ.</w:t>
      </w:r>
    </w:p>
    <w:p w:rsidR="000F7C2E" w:rsidRPr="00822096" w:rsidRDefault="000F7C2E" w:rsidP="000F7C2E">
      <w:pPr>
        <w:ind w:left="1109" w:hanging="1109"/>
        <w:rPr>
          <w:color w:val="000000"/>
          <w:sz w:val="20"/>
          <w:szCs w:val="20"/>
        </w:rPr>
      </w:pPr>
    </w:p>
    <w:p w:rsidR="000F7C2E" w:rsidRPr="00822096" w:rsidRDefault="00E77D8F" w:rsidP="000F7C2E">
      <w:pPr>
        <w:ind w:left="1109" w:hanging="1109"/>
        <w:rPr>
          <w:b/>
          <w:bCs/>
          <w:color w:val="000000"/>
          <w:sz w:val="20"/>
          <w:szCs w:val="20"/>
        </w:rPr>
      </w:pPr>
      <w:r w:rsidRPr="00822096">
        <w:rPr>
          <w:b/>
          <w:bCs/>
          <w:color w:val="000000"/>
          <w:sz w:val="20"/>
          <w:szCs w:val="20"/>
        </w:rPr>
        <w:t>DISMISSED, with reasons to follow</w:t>
      </w:r>
    </w:p>
    <w:p w:rsidR="000F7C2E" w:rsidRPr="00822096" w:rsidRDefault="000F7C2E" w:rsidP="008E30C2">
      <w:pPr>
        <w:widowControl w:val="0"/>
        <w:rPr>
          <w:szCs w:val="24"/>
        </w:rPr>
      </w:pPr>
    </w:p>
    <w:p w:rsidR="000F7C2E" w:rsidRPr="00822096" w:rsidRDefault="000F7C2E" w:rsidP="008E30C2">
      <w:pPr>
        <w:widowControl w:val="0"/>
        <w:rPr>
          <w:szCs w:val="24"/>
        </w:rPr>
      </w:pPr>
    </w:p>
    <w:p w:rsidR="008E30C2" w:rsidRPr="00822096" w:rsidRDefault="00E77D8F" w:rsidP="008E30C2">
      <w:pPr>
        <w:widowControl w:val="0"/>
        <w:rPr>
          <w:szCs w:val="24"/>
        </w:rPr>
      </w:pPr>
      <w:r w:rsidRPr="00822096">
        <w:rPr>
          <w:szCs w:val="24"/>
        </w:rPr>
        <w:pict>
          <v:rect id="_x0000_i1044" style="width:272.25pt;height:1.5pt" o:hrpct="0" o:hralign="center" o:hrstd="t" o:hrnoshade="t" o:hr="t" fillcolor="black [3213]" stroked="f"/>
        </w:pict>
      </w:r>
    </w:p>
    <w:p w:rsidR="006C221F" w:rsidRPr="00822096" w:rsidRDefault="006C221F" w:rsidP="008E30C2">
      <w:pPr>
        <w:widowControl w:val="0"/>
        <w:rPr>
          <w:szCs w:val="24"/>
        </w:rPr>
      </w:pPr>
    </w:p>
    <w:p w:rsidR="000F7C2E" w:rsidRPr="00822096" w:rsidRDefault="000F7C2E" w:rsidP="008E30C2">
      <w:pPr>
        <w:widowControl w:val="0"/>
        <w:rPr>
          <w:szCs w:val="24"/>
        </w:rPr>
      </w:pPr>
    </w:p>
    <w:p w:rsidR="00573E99" w:rsidRPr="00822096" w:rsidRDefault="00573E99">
      <w:pPr>
        <w:rPr>
          <w:b/>
          <w:sz w:val="20"/>
          <w:szCs w:val="20"/>
          <w:lang w:val="fr-CA"/>
        </w:rPr>
      </w:pPr>
      <w:r w:rsidRPr="00822096">
        <w:rPr>
          <w:b/>
          <w:sz w:val="20"/>
          <w:szCs w:val="20"/>
          <w:lang w:val="fr-CA"/>
        </w:rPr>
        <w:br w:type="page"/>
      </w:r>
    </w:p>
    <w:p w:rsidR="008E30C2" w:rsidRPr="00822096" w:rsidRDefault="006C221F" w:rsidP="008E30C2">
      <w:pPr>
        <w:widowControl w:val="0"/>
        <w:rPr>
          <w:b/>
          <w:sz w:val="20"/>
          <w:szCs w:val="20"/>
          <w:lang w:val="fr-CA"/>
        </w:rPr>
      </w:pPr>
      <w:r w:rsidRPr="00822096">
        <w:rPr>
          <w:b/>
          <w:sz w:val="20"/>
          <w:szCs w:val="20"/>
          <w:lang w:val="fr-CA"/>
        </w:rPr>
        <w:t xml:space="preserve">LE </w:t>
      </w:r>
      <w:r w:rsidR="000F7C2E" w:rsidRPr="00822096">
        <w:rPr>
          <w:b/>
          <w:sz w:val="20"/>
          <w:szCs w:val="20"/>
          <w:lang w:val="fr-CA"/>
        </w:rPr>
        <w:t>16</w:t>
      </w:r>
      <w:r w:rsidRPr="00822096">
        <w:rPr>
          <w:b/>
          <w:sz w:val="20"/>
          <w:szCs w:val="20"/>
          <w:lang w:val="fr-CA"/>
        </w:rPr>
        <w:t xml:space="preserve"> </w:t>
      </w:r>
      <w:r w:rsidR="000F7C2E" w:rsidRPr="00822096">
        <w:rPr>
          <w:b/>
          <w:sz w:val="20"/>
          <w:szCs w:val="20"/>
          <w:lang w:val="fr-CA"/>
        </w:rPr>
        <w:t>OCTOBRE</w:t>
      </w:r>
      <w:r w:rsidRPr="00822096">
        <w:rPr>
          <w:b/>
          <w:sz w:val="20"/>
          <w:szCs w:val="20"/>
          <w:lang w:val="fr-CA"/>
        </w:rPr>
        <w:t xml:space="preserve"> 2023</w:t>
      </w:r>
    </w:p>
    <w:p w:rsidR="006C221F" w:rsidRPr="00822096" w:rsidRDefault="006C221F" w:rsidP="008E30C2">
      <w:pPr>
        <w:widowControl w:val="0"/>
        <w:rPr>
          <w:sz w:val="20"/>
          <w:szCs w:val="20"/>
          <w:lang w:val="fr-CA"/>
        </w:rPr>
      </w:pPr>
    </w:p>
    <w:p w:rsidR="00F5127C" w:rsidRPr="00822096" w:rsidRDefault="00F5127C" w:rsidP="00F5127C">
      <w:pPr>
        <w:widowControl w:val="0"/>
        <w:rPr>
          <w:sz w:val="20"/>
          <w:szCs w:val="20"/>
          <w:lang w:val="fr-CA"/>
        </w:rPr>
      </w:pPr>
      <w:r w:rsidRPr="00822096">
        <w:rPr>
          <w:b/>
          <w:iCs/>
          <w:sz w:val="20"/>
          <w:szCs w:val="20"/>
          <w:lang w:val="fr-CA"/>
        </w:rPr>
        <w:t>Matelot de première classe C.D. Edwards, et al. c. Sa Majesté le Roi</w:t>
      </w:r>
      <w:r w:rsidRPr="00822096">
        <w:rPr>
          <w:b/>
          <w:i/>
          <w:iCs/>
          <w:sz w:val="20"/>
          <w:szCs w:val="20"/>
          <w:lang w:val="fr-CA"/>
        </w:rPr>
        <w:t> </w:t>
      </w:r>
      <w:r w:rsidRPr="00822096">
        <w:rPr>
          <w:iCs/>
          <w:sz w:val="20"/>
          <w:szCs w:val="20"/>
          <w:lang w:val="fr-CA"/>
        </w:rPr>
        <w:t>(Féd.) (Criminelle) (Autorisation) (</w:t>
      </w:r>
      <w:hyperlink r:id="rId37" w:tgtFrame="_blank" w:history="1">
        <w:r w:rsidRPr="00822096">
          <w:rPr>
            <w:rStyle w:val="Hyperlink"/>
            <w:iCs/>
            <w:sz w:val="20"/>
            <w:szCs w:val="20"/>
            <w:lang w:val="fr-CA"/>
          </w:rPr>
          <w:t>39820</w:t>
        </w:r>
      </w:hyperlink>
      <w:r w:rsidRPr="00822096">
        <w:rPr>
          <w:iCs/>
          <w:sz w:val="20"/>
          <w:szCs w:val="20"/>
          <w:lang w:val="fr-CA"/>
        </w:rPr>
        <w:t>)</w:t>
      </w:r>
    </w:p>
    <w:p w:rsidR="00F5127C" w:rsidRPr="00822096" w:rsidRDefault="00F5127C" w:rsidP="00F5127C">
      <w:pPr>
        <w:widowControl w:val="0"/>
        <w:ind w:left="1109" w:hanging="1109"/>
        <w:rPr>
          <w:sz w:val="20"/>
          <w:szCs w:val="20"/>
          <w:lang w:val="fr-CA"/>
        </w:rPr>
      </w:pPr>
    </w:p>
    <w:p w:rsidR="00F5127C" w:rsidRPr="00822096" w:rsidRDefault="00F5127C" w:rsidP="00F5127C">
      <w:pPr>
        <w:widowControl w:val="0"/>
        <w:rPr>
          <w:b/>
          <w:sz w:val="20"/>
          <w:szCs w:val="20"/>
          <w:lang w:val="fr-CA"/>
        </w:rPr>
      </w:pPr>
      <w:r w:rsidRPr="00822096">
        <w:rPr>
          <w:b/>
          <w:iCs/>
          <w:sz w:val="20"/>
          <w:szCs w:val="20"/>
          <w:lang w:val="fr-CA"/>
        </w:rPr>
        <w:t>Sergent S.R. Proulx, et al. c. Sa Majesté le Roi </w:t>
      </w:r>
      <w:r w:rsidRPr="00822096">
        <w:rPr>
          <w:iCs/>
          <w:sz w:val="20"/>
          <w:szCs w:val="20"/>
          <w:lang w:val="fr-CA"/>
        </w:rPr>
        <w:t>(Féd.) (Criminelle) (Autorisation) (</w:t>
      </w:r>
      <w:hyperlink r:id="rId38" w:tgtFrame="_blank" w:history="1">
        <w:r w:rsidRPr="00822096">
          <w:rPr>
            <w:rStyle w:val="Hyperlink"/>
            <w:iCs/>
            <w:sz w:val="20"/>
            <w:szCs w:val="20"/>
            <w:lang w:val="fr-CA"/>
          </w:rPr>
          <w:t>39822</w:t>
        </w:r>
      </w:hyperlink>
      <w:r w:rsidRPr="00822096">
        <w:rPr>
          <w:iCs/>
          <w:sz w:val="20"/>
          <w:szCs w:val="20"/>
          <w:lang w:val="fr-CA"/>
        </w:rPr>
        <w:t>)</w:t>
      </w:r>
    </w:p>
    <w:p w:rsidR="00F5127C" w:rsidRPr="00822096" w:rsidRDefault="00F5127C" w:rsidP="00F5127C">
      <w:pPr>
        <w:widowControl w:val="0"/>
        <w:ind w:left="1109" w:hanging="1109"/>
        <w:rPr>
          <w:sz w:val="20"/>
          <w:szCs w:val="20"/>
          <w:lang w:val="fr-CA"/>
        </w:rPr>
      </w:pPr>
    </w:p>
    <w:p w:rsidR="00F5127C" w:rsidRPr="00822096" w:rsidRDefault="00F5127C" w:rsidP="00F5127C">
      <w:pPr>
        <w:widowControl w:val="0"/>
        <w:rPr>
          <w:sz w:val="20"/>
          <w:szCs w:val="20"/>
          <w:lang w:val="fr-CA"/>
        </w:rPr>
      </w:pPr>
      <w:r w:rsidRPr="00822096">
        <w:rPr>
          <w:b/>
          <w:iCs/>
          <w:sz w:val="20"/>
          <w:szCs w:val="20"/>
          <w:lang w:val="fr-CA"/>
        </w:rPr>
        <w:t>Caporale K.L. Christmas c. Sa Majesté le Roi</w:t>
      </w:r>
      <w:r w:rsidRPr="00822096">
        <w:rPr>
          <w:b/>
          <w:i/>
          <w:iCs/>
          <w:sz w:val="20"/>
          <w:szCs w:val="20"/>
          <w:lang w:val="fr-CA"/>
        </w:rPr>
        <w:t> </w:t>
      </w:r>
      <w:r w:rsidRPr="00822096">
        <w:rPr>
          <w:iCs/>
          <w:sz w:val="20"/>
          <w:szCs w:val="20"/>
          <w:lang w:val="fr-CA"/>
        </w:rPr>
        <w:t>(Féd.) (Criminelle) (Autorisation) (</w:t>
      </w:r>
      <w:hyperlink r:id="rId39" w:tgtFrame="_blank" w:history="1">
        <w:r w:rsidRPr="00822096">
          <w:rPr>
            <w:rStyle w:val="Hyperlink"/>
            <w:iCs/>
            <w:sz w:val="20"/>
            <w:szCs w:val="20"/>
            <w:lang w:val="fr-CA"/>
          </w:rPr>
          <w:t>40046</w:t>
        </w:r>
      </w:hyperlink>
      <w:r w:rsidRPr="00822096">
        <w:rPr>
          <w:iCs/>
          <w:sz w:val="20"/>
          <w:szCs w:val="20"/>
          <w:lang w:val="fr-CA"/>
        </w:rPr>
        <w:t>)</w:t>
      </w:r>
    </w:p>
    <w:p w:rsidR="00F5127C" w:rsidRPr="00822096" w:rsidRDefault="00F5127C" w:rsidP="00F5127C">
      <w:pPr>
        <w:widowControl w:val="0"/>
        <w:ind w:left="1109" w:hanging="1109"/>
        <w:rPr>
          <w:sz w:val="20"/>
          <w:szCs w:val="20"/>
          <w:lang w:val="fr-CA"/>
        </w:rPr>
      </w:pPr>
    </w:p>
    <w:p w:rsidR="00F5127C" w:rsidRPr="00822096" w:rsidRDefault="00F5127C" w:rsidP="00F5127C">
      <w:pPr>
        <w:widowControl w:val="0"/>
        <w:rPr>
          <w:sz w:val="20"/>
          <w:szCs w:val="20"/>
          <w:lang w:val="fr-CA"/>
        </w:rPr>
      </w:pPr>
      <w:r w:rsidRPr="00822096">
        <w:rPr>
          <w:b/>
          <w:iCs/>
          <w:sz w:val="20"/>
          <w:szCs w:val="20"/>
          <w:lang w:val="fr-CA"/>
        </w:rPr>
        <w:t>Lieutenant de vaisseau C.A.I. Brown c. Sa Majesté le Roi</w:t>
      </w:r>
      <w:r w:rsidRPr="00822096">
        <w:rPr>
          <w:b/>
          <w:i/>
          <w:iCs/>
          <w:sz w:val="20"/>
          <w:szCs w:val="20"/>
          <w:lang w:val="fr-CA"/>
        </w:rPr>
        <w:t> </w:t>
      </w:r>
      <w:r w:rsidRPr="00822096">
        <w:rPr>
          <w:iCs/>
          <w:sz w:val="20"/>
          <w:szCs w:val="20"/>
          <w:lang w:val="fr-CA"/>
        </w:rPr>
        <w:t>(Féd.) (Criminelle) (Autorisation) (</w:t>
      </w:r>
      <w:hyperlink r:id="rId40" w:tgtFrame="_blank" w:history="1">
        <w:r w:rsidRPr="00822096">
          <w:rPr>
            <w:rStyle w:val="Hyperlink"/>
            <w:iCs/>
            <w:sz w:val="20"/>
            <w:szCs w:val="20"/>
            <w:lang w:val="fr-CA"/>
          </w:rPr>
          <w:t>40065</w:t>
        </w:r>
      </w:hyperlink>
      <w:r w:rsidRPr="00822096">
        <w:rPr>
          <w:iCs/>
          <w:sz w:val="20"/>
          <w:szCs w:val="20"/>
          <w:lang w:val="fr-CA"/>
        </w:rPr>
        <w:t>)</w:t>
      </w:r>
    </w:p>
    <w:p w:rsidR="00F5127C" w:rsidRPr="00822096" w:rsidRDefault="00F5127C" w:rsidP="00F5127C">
      <w:pPr>
        <w:widowControl w:val="0"/>
        <w:ind w:left="1109" w:hanging="1109"/>
        <w:rPr>
          <w:sz w:val="20"/>
          <w:szCs w:val="20"/>
          <w:lang w:val="fr-CA"/>
        </w:rPr>
      </w:pPr>
    </w:p>
    <w:p w:rsidR="00F5127C" w:rsidRPr="00822096" w:rsidRDefault="00F5127C" w:rsidP="00F5127C">
      <w:pPr>
        <w:widowControl w:val="0"/>
        <w:rPr>
          <w:sz w:val="20"/>
          <w:szCs w:val="20"/>
          <w:lang w:val="fr-CA"/>
        </w:rPr>
      </w:pPr>
      <w:r w:rsidRPr="00822096">
        <w:rPr>
          <w:b/>
          <w:iCs/>
          <w:sz w:val="20"/>
          <w:szCs w:val="20"/>
          <w:lang w:val="fr-CA"/>
        </w:rPr>
        <w:t>Sergent A.J.R. Thibault c. Sa Majesté le Roi </w:t>
      </w:r>
      <w:r w:rsidRPr="00822096">
        <w:rPr>
          <w:iCs/>
          <w:sz w:val="20"/>
          <w:szCs w:val="20"/>
          <w:lang w:val="fr-CA"/>
        </w:rPr>
        <w:t>(Féd.) (Criminelle) (Autorisation) (</w:t>
      </w:r>
      <w:hyperlink r:id="rId41" w:tgtFrame="_blank" w:history="1">
        <w:r w:rsidRPr="00822096">
          <w:rPr>
            <w:rStyle w:val="Hyperlink"/>
            <w:iCs/>
            <w:sz w:val="20"/>
            <w:szCs w:val="20"/>
            <w:lang w:val="fr-CA"/>
          </w:rPr>
          <w:t>40103</w:t>
        </w:r>
      </w:hyperlink>
      <w:r w:rsidRPr="00822096">
        <w:rPr>
          <w:iCs/>
          <w:sz w:val="20"/>
          <w:szCs w:val="20"/>
          <w:lang w:val="fr-CA"/>
        </w:rPr>
        <w:t>)</w:t>
      </w:r>
    </w:p>
    <w:p w:rsidR="008E30C2" w:rsidRPr="00822096" w:rsidRDefault="008E30C2" w:rsidP="008E30C2">
      <w:pPr>
        <w:widowControl w:val="0"/>
        <w:ind w:left="1109" w:hanging="1109"/>
        <w:rPr>
          <w:sz w:val="20"/>
          <w:szCs w:val="20"/>
          <w:lang w:val="fr-CA"/>
        </w:rPr>
      </w:pPr>
    </w:p>
    <w:p w:rsidR="008E30C2" w:rsidRPr="00822096" w:rsidRDefault="008E30C2" w:rsidP="008E30C2">
      <w:pPr>
        <w:widowControl w:val="0"/>
        <w:ind w:left="1109" w:hanging="1109"/>
        <w:rPr>
          <w:sz w:val="20"/>
          <w:szCs w:val="20"/>
          <w:lang w:val="fr-CA"/>
        </w:rPr>
      </w:pPr>
      <w:r w:rsidRPr="00822096">
        <w:rPr>
          <w:sz w:val="20"/>
          <w:szCs w:val="20"/>
          <w:lang w:val="fr-CA"/>
        </w:rPr>
        <w:t xml:space="preserve">Coram: </w:t>
      </w:r>
      <w:r w:rsidRPr="00822096">
        <w:rPr>
          <w:sz w:val="20"/>
          <w:szCs w:val="20"/>
          <w:lang w:val="fr-CA"/>
        </w:rPr>
        <w:tab/>
      </w:r>
      <w:r w:rsidR="00F5127C" w:rsidRPr="00822096">
        <w:rPr>
          <w:sz w:val="20"/>
          <w:szCs w:val="20"/>
          <w:lang w:val="fr-CA"/>
        </w:rPr>
        <w:t>Le juge en chef Wagner et les juges Karakatsanis, Côté, Rowe, Kasirer, Jamal et O’Bonsawin</w:t>
      </w:r>
    </w:p>
    <w:p w:rsidR="008E30C2" w:rsidRPr="00822096" w:rsidRDefault="008E30C2" w:rsidP="008E30C2">
      <w:pPr>
        <w:widowControl w:val="0"/>
        <w:tabs>
          <w:tab w:val="left" w:pos="720"/>
          <w:tab w:val="left" w:pos="1440"/>
          <w:tab w:val="left" w:pos="2851"/>
          <w:tab w:val="left" w:pos="4320"/>
          <w:tab w:val="left" w:pos="10224"/>
          <w:tab w:val="left" w:pos="11376"/>
        </w:tabs>
        <w:rPr>
          <w:sz w:val="20"/>
          <w:szCs w:val="20"/>
          <w:lang w:val="fr-CA"/>
        </w:rPr>
      </w:pPr>
    </w:p>
    <w:p w:rsidR="006C221F" w:rsidRPr="00822096" w:rsidRDefault="006C221F" w:rsidP="006C221F">
      <w:pPr>
        <w:ind w:left="1109" w:hanging="1109"/>
        <w:rPr>
          <w:b/>
          <w:bCs/>
          <w:color w:val="000000"/>
          <w:sz w:val="20"/>
          <w:szCs w:val="20"/>
        </w:rPr>
      </w:pPr>
      <w:r w:rsidRPr="00822096">
        <w:rPr>
          <w:b/>
          <w:bCs/>
          <w:color w:val="000000"/>
          <w:sz w:val="20"/>
          <w:szCs w:val="20"/>
        </w:rPr>
        <w:t>EN DÉLIBÉRÉ</w:t>
      </w:r>
    </w:p>
    <w:p w:rsidR="006C221F" w:rsidRPr="00822096" w:rsidRDefault="006C221F" w:rsidP="008E30C2">
      <w:pPr>
        <w:widowControl w:val="0"/>
        <w:tabs>
          <w:tab w:val="left" w:pos="720"/>
          <w:tab w:val="left" w:pos="1440"/>
          <w:tab w:val="left" w:pos="2851"/>
          <w:tab w:val="left" w:pos="4320"/>
          <w:tab w:val="left" w:pos="10224"/>
          <w:tab w:val="left" w:pos="11376"/>
        </w:tabs>
        <w:rPr>
          <w:sz w:val="20"/>
          <w:szCs w:val="20"/>
          <w:lang w:val="fr-CA"/>
        </w:rPr>
      </w:pPr>
    </w:p>
    <w:p w:rsidR="008E30C2" w:rsidRPr="00822096" w:rsidRDefault="00E77D8F" w:rsidP="008E30C2">
      <w:pPr>
        <w:widowControl w:val="0"/>
        <w:tabs>
          <w:tab w:val="left" w:pos="720"/>
          <w:tab w:val="left" w:pos="1440"/>
          <w:tab w:val="left" w:pos="2851"/>
          <w:tab w:val="left" w:pos="4320"/>
          <w:tab w:val="left" w:pos="10224"/>
          <w:tab w:val="left" w:pos="11376"/>
        </w:tabs>
        <w:rPr>
          <w:sz w:val="20"/>
          <w:szCs w:val="20"/>
          <w:lang w:val="fr-CA"/>
        </w:rPr>
      </w:pPr>
      <w:r w:rsidRPr="00822096">
        <w:rPr>
          <w:sz w:val="20"/>
          <w:szCs w:val="20"/>
        </w:rPr>
        <w:pict>
          <v:rect id="_x0000_i1045" style="width:2in;height:1pt" o:hrpct="0" o:hralign="center" o:hrstd="t" o:hrnoshade="t" o:hr="t" fillcolor="black [3213]" stroked="f"/>
        </w:pict>
      </w:r>
    </w:p>
    <w:p w:rsidR="00172473" w:rsidRPr="00822096" w:rsidRDefault="00172473" w:rsidP="00732DB7">
      <w:pPr>
        <w:widowControl w:val="0"/>
        <w:rPr>
          <w:sz w:val="20"/>
          <w:szCs w:val="20"/>
          <w:lang w:val="fr-CA"/>
        </w:rPr>
      </w:pPr>
    </w:p>
    <w:p w:rsidR="000F7C2E" w:rsidRPr="00822096" w:rsidRDefault="000F7C2E" w:rsidP="000F7C2E">
      <w:pPr>
        <w:widowControl w:val="0"/>
        <w:rPr>
          <w:b/>
          <w:sz w:val="20"/>
          <w:szCs w:val="20"/>
          <w:lang w:val="fr-CA"/>
        </w:rPr>
      </w:pPr>
      <w:r w:rsidRPr="00822096">
        <w:rPr>
          <w:b/>
          <w:sz w:val="20"/>
          <w:szCs w:val="20"/>
          <w:lang w:val="fr-CA"/>
        </w:rPr>
        <w:t>LE 17 OCTOBRE 2023</w:t>
      </w:r>
    </w:p>
    <w:p w:rsidR="000F7C2E" w:rsidRPr="00822096" w:rsidRDefault="000F7C2E" w:rsidP="000F7C2E">
      <w:pPr>
        <w:widowControl w:val="0"/>
        <w:rPr>
          <w:sz w:val="20"/>
          <w:szCs w:val="20"/>
          <w:lang w:val="fr-CA"/>
        </w:rPr>
      </w:pPr>
    </w:p>
    <w:p w:rsidR="00633289" w:rsidRPr="00822096" w:rsidRDefault="00633289" w:rsidP="00633289">
      <w:pPr>
        <w:widowControl w:val="0"/>
        <w:rPr>
          <w:sz w:val="20"/>
          <w:szCs w:val="20"/>
          <w:lang w:val="fr-CA"/>
        </w:rPr>
      </w:pPr>
      <w:r w:rsidRPr="00822096">
        <w:rPr>
          <w:b/>
          <w:sz w:val="20"/>
          <w:szCs w:val="20"/>
          <w:lang w:val="fr-CA"/>
        </w:rPr>
        <w:t xml:space="preserve">Earthco Soil Mixtures Inc. c. Pine Valley Enterprises Inc. </w:t>
      </w:r>
      <w:r w:rsidRPr="00822096">
        <w:rPr>
          <w:sz w:val="20"/>
          <w:szCs w:val="20"/>
          <w:lang w:val="fr-CA"/>
        </w:rPr>
        <w:t xml:space="preserve">(Ont.) (Civile) (Autorisation) </w:t>
      </w:r>
      <w:r w:rsidRPr="00822096">
        <w:rPr>
          <w:iCs/>
          <w:sz w:val="20"/>
          <w:szCs w:val="20"/>
          <w:lang w:val="fr-CA"/>
        </w:rPr>
        <w:t>(</w:t>
      </w:r>
      <w:hyperlink r:id="rId42" w:history="1">
        <w:r w:rsidRPr="00822096">
          <w:rPr>
            <w:rStyle w:val="Hyperlink"/>
            <w:iCs/>
            <w:sz w:val="20"/>
            <w:szCs w:val="20"/>
            <w:lang w:val="fr-CA"/>
          </w:rPr>
          <w:t>40197</w:t>
        </w:r>
      </w:hyperlink>
      <w:r w:rsidRPr="00822096">
        <w:rPr>
          <w:iCs/>
          <w:sz w:val="20"/>
          <w:szCs w:val="20"/>
          <w:lang w:val="fr-CA"/>
        </w:rPr>
        <w:t>)</w:t>
      </w:r>
    </w:p>
    <w:p w:rsidR="000F7C2E" w:rsidRPr="00822096" w:rsidRDefault="000F7C2E" w:rsidP="000F7C2E">
      <w:pPr>
        <w:widowControl w:val="0"/>
        <w:ind w:left="1109" w:hanging="1109"/>
        <w:rPr>
          <w:sz w:val="20"/>
          <w:szCs w:val="20"/>
          <w:lang w:val="fr-CA"/>
        </w:rPr>
      </w:pPr>
    </w:p>
    <w:p w:rsidR="000F7C2E" w:rsidRPr="00822096" w:rsidRDefault="000F7C2E" w:rsidP="000F7C2E">
      <w:pPr>
        <w:widowControl w:val="0"/>
        <w:ind w:left="1109" w:hanging="1109"/>
        <w:rPr>
          <w:sz w:val="20"/>
          <w:szCs w:val="20"/>
          <w:lang w:val="fr-CA"/>
        </w:rPr>
      </w:pPr>
      <w:r w:rsidRPr="00822096">
        <w:rPr>
          <w:sz w:val="20"/>
          <w:szCs w:val="20"/>
          <w:lang w:val="fr-CA"/>
        </w:rPr>
        <w:t xml:space="preserve">Coram: </w:t>
      </w:r>
      <w:r w:rsidRPr="00822096">
        <w:rPr>
          <w:sz w:val="20"/>
          <w:szCs w:val="20"/>
          <w:lang w:val="fr-CA"/>
        </w:rPr>
        <w:tab/>
      </w:r>
      <w:r w:rsidR="00633289" w:rsidRPr="00822096">
        <w:rPr>
          <w:sz w:val="20"/>
          <w:szCs w:val="20"/>
          <w:lang w:val="fr-CA"/>
        </w:rPr>
        <w:t>Le juge en chef Wagner et les juges Côté, Rowe, Martin, Kasirer, Jamal et O’Bonsawin</w:t>
      </w:r>
    </w:p>
    <w:p w:rsidR="000F7C2E" w:rsidRPr="00822096" w:rsidRDefault="000F7C2E" w:rsidP="000F7C2E">
      <w:pPr>
        <w:ind w:left="1109" w:hanging="1109"/>
        <w:rPr>
          <w:color w:val="000000"/>
          <w:sz w:val="20"/>
          <w:szCs w:val="20"/>
          <w:lang w:val="fr-CA"/>
        </w:rPr>
      </w:pPr>
    </w:p>
    <w:p w:rsidR="000F7C2E" w:rsidRPr="00822096" w:rsidRDefault="000F7C2E" w:rsidP="000F7C2E">
      <w:pPr>
        <w:ind w:left="1109" w:hanging="1109"/>
        <w:rPr>
          <w:b/>
          <w:bCs/>
          <w:color w:val="000000"/>
          <w:sz w:val="20"/>
          <w:szCs w:val="20"/>
        </w:rPr>
      </w:pPr>
      <w:r w:rsidRPr="00822096">
        <w:rPr>
          <w:b/>
          <w:bCs/>
          <w:color w:val="000000"/>
          <w:sz w:val="20"/>
          <w:szCs w:val="20"/>
        </w:rPr>
        <w:t>EN DÉLIBÉRÉ</w:t>
      </w:r>
    </w:p>
    <w:p w:rsidR="000F7C2E" w:rsidRPr="00822096" w:rsidRDefault="000F7C2E" w:rsidP="000F7C2E">
      <w:pPr>
        <w:widowControl w:val="0"/>
        <w:rPr>
          <w:sz w:val="20"/>
          <w:szCs w:val="20"/>
          <w:lang w:val="fr-CA"/>
        </w:rPr>
      </w:pPr>
    </w:p>
    <w:p w:rsidR="00732DB7" w:rsidRPr="00822096" w:rsidRDefault="00E77D8F" w:rsidP="000F7C2E">
      <w:pPr>
        <w:widowControl w:val="0"/>
        <w:rPr>
          <w:sz w:val="20"/>
          <w:szCs w:val="20"/>
        </w:rPr>
      </w:pPr>
      <w:r w:rsidRPr="00822096">
        <w:rPr>
          <w:sz w:val="20"/>
          <w:szCs w:val="20"/>
        </w:rPr>
        <w:pict>
          <v:rect id="_x0000_i1046" style="width:2in;height:1pt" o:hrpct="0" o:hralign="center" o:hrstd="t" o:hrnoshade="t" o:hr="t" fillcolor="black [3213]" stroked="f"/>
        </w:pict>
      </w:r>
    </w:p>
    <w:p w:rsidR="000F7C2E" w:rsidRPr="00822096" w:rsidRDefault="000F7C2E" w:rsidP="000F7C2E">
      <w:pPr>
        <w:widowControl w:val="0"/>
        <w:rPr>
          <w:sz w:val="20"/>
          <w:szCs w:val="20"/>
        </w:rPr>
      </w:pPr>
    </w:p>
    <w:p w:rsidR="000F7C2E" w:rsidRPr="00822096" w:rsidRDefault="000F7C2E" w:rsidP="000F7C2E">
      <w:pPr>
        <w:widowControl w:val="0"/>
        <w:rPr>
          <w:b/>
          <w:sz w:val="20"/>
          <w:szCs w:val="20"/>
          <w:lang w:val="en-US"/>
        </w:rPr>
      </w:pPr>
      <w:r w:rsidRPr="00822096">
        <w:rPr>
          <w:b/>
          <w:sz w:val="20"/>
          <w:szCs w:val="20"/>
          <w:lang w:val="en-US"/>
        </w:rPr>
        <w:t>LE 18 OCTOBRE 2023</w:t>
      </w:r>
    </w:p>
    <w:p w:rsidR="000F7C2E" w:rsidRPr="00822096" w:rsidRDefault="000F7C2E" w:rsidP="000F7C2E">
      <w:pPr>
        <w:widowControl w:val="0"/>
        <w:rPr>
          <w:sz w:val="20"/>
          <w:szCs w:val="20"/>
          <w:lang w:val="en-US"/>
        </w:rPr>
      </w:pPr>
    </w:p>
    <w:p w:rsidR="001E7913" w:rsidRPr="00822096" w:rsidRDefault="001E7913" w:rsidP="001E7913">
      <w:pPr>
        <w:widowControl w:val="0"/>
        <w:rPr>
          <w:sz w:val="20"/>
          <w:szCs w:val="20"/>
          <w:lang w:val="fr-CA"/>
        </w:rPr>
      </w:pPr>
      <w:r w:rsidRPr="00822096">
        <w:rPr>
          <w:b/>
          <w:sz w:val="20"/>
          <w:szCs w:val="20"/>
        </w:rPr>
        <w:t xml:space="preserve">York Region District School Board c. Elementary Teachers' Federation of Ontario </w:t>
      </w:r>
      <w:r w:rsidRPr="00822096">
        <w:rPr>
          <w:sz w:val="20"/>
          <w:szCs w:val="20"/>
        </w:rPr>
        <w:t xml:space="preserve">(Ont.) </w:t>
      </w:r>
      <w:r w:rsidRPr="00822096">
        <w:rPr>
          <w:sz w:val="20"/>
          <w:szCs w:val="20"/>
          <w:lang w:val="fr-CA"/>
        </w:rPr>
        <w:t xml:space="preserve">(Civile) (Autorisation) </w:t>
      </w:r>
      <w:r w:rsidRPr="00822096">
        <w:rPr>
          <w:iCs/>
          <w:sz w:val="20"/>
          <w:szCs w:val="20"/>
          <w:lang w:val="fr-CA"/>
        </w:rPr>
        <w:t>(</w:t>
      </w:r>
      <w:hyperlink r:id="rId43" w:history="1">
        <w:r w:rsidRPr="00822096">
          <w:rPr>
            <w:rStyle w:val="Hyperlink"/>
            <w:iCs/>
            <w:sz w:val="20"/>
            <w:szCs w:val="20"/>
            <w:lang w:val="fr-CA"/>
          </w:rPr>
          <w:t>40360</w:t>
        </w:r>
      </w:hyperlink>
      <w:r w:rsidRPr="00822096">
        <w:rPr>
          <w:iCs/>
          <w:sz w:val="20"/>
          <w:szCs w:val="20"/>
          <w:lang w:val="fr-CA"/>
        </w:rPr>
        <w:t>)</w:t>
      </w:r>
    </w:p>
    <w:p w:rsidR="000F7C2E" w:rsidRPr="00822096" w:rsidRDefault="000F7C2E" w:rsidP="000F7C2E">
      <w:pPr>
        <w:widowControl w:val="0"/>
        <w:ind w:left="1109" w:hanging="1109"/>
        <w:rPr>
          <w:sz w:val="20"/>
          <w:szCs w:val="20"/>
          <w:lang w:val="fr-CA"/>
        </w:rPr>
      </w:pPr>
    </w:p>
    <w:p w:rsidR="000F7C2E" w:rsidRPr="00822096" w:rsidRDefault="000F7C2E" w:rsidP="000F7C2E">
      <w:pPr>
        <w:widowControl w:val="0"/>
        <w:ind w:left="1109" w:hanging="1109"/>
        <w:rPr>
          <w:sz w:val="20"/>
          <w:szCs w:val="20"/>
          <w:lang w:val="fr-CA"/>
        </w:rPr>
      </w:pPr>
      <w:r w:rsidRPr="00822096">
        <w:rPr>
          <w:sz w:val="20"/>
          <w:szCs w:val="20"/>
          <w:lang w:val="fr-CA"/>
        </w:rPr>
        <w:t xml:space="preserve">Coram: </w:t>
      </w:r>
      <w:r w:rsidRPr="00822096">
        <w:rPr>
          <w:sz w:val="20"/>
          <w:szCs w:val="20"/>
          <w:lang w:val="fr-CA"/>
        </w:rPr>
        <w:tab/>
      </w:r>
      <w:r w:rsidR="001E7913" w:rsidRPr="00822096">
        <w:rPr>
          <w:sz w:val="20"/>
          <w:szCs w:val="20"/>
          <w:lang w:val="fr-CA"/>
        </w:rPr>
        <w:t>Le juge en chef Wagner et les juges Karakatsanis, Côté, Rowe, Martin, Kasirer et Jamal</w:t>
      </w:r>
    </w:p>
    <w:p w:rsidR="000F7C2E" w:rsidRPr="00822096" w:rsidRDefault="000F7C2E" w:rsidP="000F7C2E">
      <w:pPr>
        <w:ind w:left="1109" w:hanging="1109"/>
        <w:rPr>
          <w:color w:val="000000"/>
          <w:sz w:val="20"/>
          <w:szCs w:val="20"/>
          <w:lang w:val="fr-CA"/>
        </w:rPr>
      </w:pPr>
    </w:p>
    <w:p w:rsidR="000F7C2E" w:rsidRPr="00822096" w:rsidRDefault="000F7C2E" w:rsidP="000F7C2E">
      <w:pPr>
        <w:ind w:left="1109" w:hanging="1109"/>
        <w:rPr>
          <w:b/>
          <w:bCs/>
          <w:color w:val="000000"/>
          <w:sz w:val="20"/>
          <w:szCs w:val="20"/>
        </w:rPr>
      </w:pPr>
      <w:r w:rsidRPr="00822096">
        <w:rPr>
          <w:b/>
          <w:bCs/>
          <w:color w:val="000000"/>
          <w:sz w:val="20"/>
          <w:szCs w:val="20"/>
        </w:rPr>
        <w:t>EN DÉLIBÉRÉ</w:t>
      </w:r>
    </w:p>
    <w:p w:rsidR="000F7C2E" w:rsidRPr="00822096" w:rsidRDefault="000F7C2E" w:rsidP="000F7C2E">
      <w:pPr>
        <w:widowControl w:val="0"/>
        <w:rPr>
          <w:sz w:val="20"/>
          <w:szCs w:val="20"/>
          <w:lang w:val="fr-CA"/>
        </w:rPr>
      </w:pPr>
    </w:p>
    <w:p w:rsidR="000F7C2E" w:rsidRPr="00822096" w:rsidRDefault="00E77D8F" w:rsidP="000F7C2E">
      <w:pPr>
        <w:widowControl w:val="0"/>
        <w:rPr>
          <w:sz w:val="20"/>
          <w:szCs w:val="20"/>
        </w:rPr>
      </w:pPr>
      <w:r w:rsidRPr="00822096">
        <w:rPr>
          <w:sz w:val="20"/>
          <w:szCs w:val="20"/>
        </w:rPr>
        <w:pict>
          <v:rect id="_x0000_i1047" style="width:2in;height:1pt" o:hrpct="0" o:hralign="center" o:hrstd="t" o:hrnoshade="t" o:hr="t" fillcolor="black [3213]" stroked="f"/>
        </w:pict>
      </w:r>
    </w:p>
    <w:p w:rsidR="000F7C2E" w:rsidRPr="00822096" w:rsidRDefault="000F7C2E" w:rsidP="000F7C2E">
      <w:pPr>
        <w:widowControl w:val="0"/>
        <w:rPr>
          <w:sz w:val="20"/>
          <w:szCs w:val="20"/>
        </w:rPr>
      </w:pPr>
    </w:p>
    <w:p w:rsidR="000F7C2E" w:rsidRPr="00822096" w:rsidRDefault="000F7C2E" w:rsidP="000F7C2E">
      <w:pPr>
        <w:widowControl w:val="0"/>
        <w:rPr>
          <w:b/>
          <w:sz w:val="20"/>
          <w:szCs w:val="20"/>
          <w:lang w:val="fr-CA"/>
        </w:rPr>
      </w:pPr>
      <w:r w:rsidRPr="00822096">
        <w:rPr>
          <w:b/>
          <w:sz w:val="20"/>
          <w:szCs w:val="20"/>
          <w:lang w:val="fr-CA"/>
        </w:rPr>
        <w:t>LE 19 OCTOBRE 2023</w:t>
      </w:r>
    </w:p>
    <w:p w:rsidR="000F7C2E" w:rsidRPr="00822096" w:rsidRDefault="000F7C2E" w:rsidP="000F7C2E">
      <w:pPr>
        <w:widowControl w:val="0"/>
        <w:rPr>
          <w:sz w:val="20"/>
          <w:szCs w:val="20"/>
          <w:lang w:val="fr-CA"/>
        </w:rPr>
      </w:pPr>
    </w:p>
    <w:p w:rsidR="00573E99" w:rsidRPr="00822096" w:rsidRDefault="00573E99" w:rsidP="00573E99">
      <w:pPr>
        <w:widowControl w:val="0"/>
        <w:rPr>
          <w:sz w:val="20"/>
          <w:szCs w:val="20"/>
          <w:lang w:val="fr-CA"/>
        </w:rPr>
      </w:pPr>
      <w:r w:rsidRPr="00822096">
        <w:rPr>
          <w:b/>
          <w:sz w:val="20"/>
          <w:szCs w:val="20"/>
          <w:lang w:val="fr-CA"/>
        </w:rPr>
        <w:t xml:space="preserve">Canadian Broadcasting Corporation c. Sa Majesté le Roi, et al. </w:t>
      </w:r>
      <w:r w:rsidRPr="00822096">
        <w:rPr>
          <w:sz w:val="20"/>
          <w:szCs w:val="20"/>
          <w:lang w:val="fr-CA"/>
        </w:rPr>
        <w:t xml:space="preserve">(Man.) (Civile) (Autorisation) </w:t>
      </w:r>
      <w:r w:rsidRPr="00822096">
        <w:rPr>
          <w:iCs/>
          <w:sz w:val="20"/>
          <w:szCs w:val="20"/>
          <w:lang w:val="fr-CA"/>
        </w:rPr>
        <w:t>(</w:t>
      </w:r>
      <w:hyperlink r:id="rId44" w:history="1">
        <w:r w:rsidRPr="00822096">
          <w:rPr>
            <w:rStyle w:val="Hyperlink"/>
            <w:iCs/>
            <w:sz w:val="20"/>
            <w:szCs w:val="20"/>
            <w:lang w:val="fr-CA"/>
          </w:rPr>
          <w:t>38992</w:t>
        </w:r>
      </w:hyperlink>
      <w:r w:rsidRPr="00822096">
        <w:rPr>
          <w:iCs/>
          <w:sz w:val="20"/>
          <w:szCs w:val="20"/>
          <w:lang w:val="fr-CA"/>
        </w:rPr>
        <w:t>)</w:t>
      </w:r>
    </w:p>
    <w:p w:rsidR="000F7C2E" w:rsidRPr="00822096" w:rsidRDefault="000F7C2E" w:rsidP="000F7C2E">
      <w:pPr>
        <w:widowControl w:val="0"/>
        <w:ind w:left="1109" w:hanging="1109"/>
        <w:rPr>
          <w:sz w:val="20"/>
          <w:szCs w:val="20"/>
          <w:lang w:val="fr-CA"/>
        </w:rPr>
      </w:pPr>
    </w:p>
    <w:p w:rsidR="000F7C2E" w:rsidRPr="00822096" w:rsidRDefault="000F7C2E" w:rsidP="000F7C2E">
      <w:pPr>
        <w:widowControl w:val="0"/>
        <w:ind w:left="1109" w:hanging="1109"/>
        <w:rPr>
          <w:sz w:val="20"/>
          <w:szCs w:val="20"/>
          <w:lang w:val="fr-CA"/>
        </w:rPr>
      </w:pPr>
      <w:r w:rsidRPr="00822096">
        <w:rPr>
          <w:sz w:val="20"/>
          <w:szCs w:val="20"/>
          <w:lang w:val="fr-CA"/>
        </w:rPr>
        <w:t xml:space="preserve">Coram: </w:t>
      </w:r>
      <w:r w:rsidRPr="00822096">
        <w:rPr>
          <w:sz w:val="20"/>
          <w:szCs w:val="20"/>
          <w:lang w:val="fr-CA"/>
        </w:rPr>
        <w:tab/>
        <w:t xml:space="preserve">Le </w:t>
      </w:r>
      <w:r w:rsidR="00573E99" w:rsidRPr="00822096">
        <w:rPr>
          <w:sz w:val="20"/>
          <w:szCs w:val="20"/>
          <w:lang w:val="fr-CA"/>
        </w:rPr>
        <w:t>juge en chef Wagner et les juges Karakatsanis, Côté, Rowe, Martin, Kasirer et Jamal</w:t>
      </w:r>
    </w:p>
    <w:p w:rsidR="000F7C2E" w:rsidRPr="00822096" w:rsidRDefault="000F7C2E" w:rsidP="000F7C2E">
      <w:pPr>
        <w:ind w:left="1109" w:hanging="1109"/>
        <w:rPr>
          <w:color w:val="000000"/>
          <w:sz w:val="20"/>
          <w:szCs w:val="20"/>
          <w:lang w:val="fr-CA"/>
        </w:rPr>
      </w:pPr>
    </w:p>
    <w:p w:rsidR="000F7C2E" w:rsidRPr="00822096" w:rsidRDefault="00E77D8F" w:rsidP="00E77D8F">
      <w:pPr>
        <w:ind w:left="1109" w:hanging="1109"/>
        <w:rPr>
          <w:b/>
          <w:bCs/>
          <w:color w:val="000000"/>
          <w:sz w:val="20"/>
          <w:szCs w:val="20"/>
          <w:lang w:val="fr-CA"/>
        </w:rPr>
      </w:pPr>
      <w:r w:rsidRPr="00822096">
        <w:rPr>
          <w:b/>
          <w:bCs/>
          <w:color w:val="000000"/>
          <w:sz w:val="20"/>
          <w:szCs w:val="20"/>
          <w:lang w:val="fr-CA"/>
        </w:rPr>
        <w:t>R</w:t>
      </w:r>
      <w:r w:rsidR="000F7C2E" w:rsidRPr="00822096">
        <w:rPr>
          <w:b/>
          <w:bCs/>
          <w:color w:val="000000"/>
          <w:sz w:val="20"/>
          <w:szCs w:val="20"/>
          <w:lang w:val="fr-CA"/>
        </w:rPr>
        <w:t>E</w:t>
      </w:r>
      <w:r w:rsidRPr="00822096">
        <w:rPr>
          <w:b/>
          <w:bCs/>
          <w:color w:val="000000"/>
          <w:sz w:val="20"/>
          <w:szCs w:val="20"/>
          <w:lang w:val="fr-CA"/>
        </w:rPr>
        <w:t>JET</w:t>
      </w:r>
      <w:r w:rsidR="000F7C2E" w:rsidRPr="00822096">
        <w:rPr>
          <w:b/>
          <w:bCs/>
          <w:color w:val="000000"/>
          <w:sz w:val="20"/>
          <w:szCs w:val="20"/>
          <w:lang w:val="fr-CA"/>
        </w:rPr>
        <w:t>É</w:t>
      </w:r>
      <w:r w:rsidRPr="00822096">
        <w:rPr>
          <w:b/>
          <w:bCs/>
          <w:color w:val="000000"/>
          <w:sz w:val="20"/>
          <w:szCs w:val="20"/>
          <w:lang w:val="fr-CA"/>
        </w:rPr>
        <w:t>, avec motifs à suivre</w:t>
      </w:r>
    </w:p>
    <w:p w:rsidR="00E77D8F" w:rsidRPr="00822096" w:rsidRDefault="00E77D8F" w:rsidP="00E77D8F">
      <w:pPr>
        <w:ind w:left="1109" w:hanging="1109"/>
        <w:rPr>
          <w:sz w:val="20"/>
          <w:szCs w:val="20"/>
          <w:lang w:val="fr-CA"/>
        </w:rPr>
      </w:pPr>
    </w:p>
    <w:p w:rsidR="000F7C2E" w:rsidRPr="00822096" w:rsidRDefault="00E77D8F" w:rsidP="000F7C2E">
      <w:pPr>
        <w:widowControl w:val="0"/>
        <w:rPr>
          <w:sz w:val="20"/>
          <w:szCs w:val="20"/>
        </w:rPr>
      </w:pPr>
      <w:r w:rsidRPr="00822096">
        <w:rPr>
          <w:sz w:val="20"/>
          <w:szCs w:val="20"/>
        </w:rPr>
        <w:pict>
          <v:rect id="_x0000_i1048" style="width:2in;height:1pt" o:hrpct="0" o:hralign="center" o:hrstd="t" o:hrnoshade="t" o:hr="t" fillcolor="black [3213]" stroked="f"/>
        </w:pict>
      </w:r>
    </w:p>
    <w:p w:rsidR="000F7C2E" w:rsidRPr="00822096" w:rsidRDefault="000F7C2E" w:rsidP="000F7C2E">
      <w:pPr>
        <w:widowControl w:val="0"/>
        <w:rPr>
          <w:sz w:val="20"/>
          <w:szCs w:val="20"/>
          <w:lang w:val="fr-CA"/>
        </w:rPr>
      </w:pPr>
    </w:p>
    <w:p w:rsidR="006C221F" w:rsidRPr="00822096" w:rsidRDefault="006C221F" w:rsidP="00732DB7">
      <w:pPr>
        <w:widowControl w:val="0"/>
        <w:rPr>
          <w:sz w:val="20"/>
          <w:szCs w:val="20"/>
          <w:lang w:val="fr-CA"/>
        </w:rPr>
      </w:pPr>
    </w:p>
    <w:p w:rsidR="00732DB7" w:rsidRPr="00822096" w:rsidRDefault="00732DB7" w:rsidP="00732DB7">
      <w:pPr>
        <w:widowControl w:val="0"/>
        <w:rPr>
          <w:sz w:val="20"/>
          <w:szCs w:val="20"/>
          <w:lang w:val="fr-CA"/>
        </w:rPr>
        <w:sectPr w:rsidR="00732DB7" w:rsidRPr="00822096" w:rsidSect="00732DB7">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0" w:gutter="0"/>
          <w:cols w:space="720"/>
          <w:titlePg/>
          <w:docGrid w:linePitch="326"/>
        </w:sectPr>
      </w:pPr>
    </w:p>
    <w:p w:rsidR="00987E32" w:rsidRPr="00822096" w:rsidRDefault="00987E32" w:rsidP="00987E32">
      <w:pPr>
        <w:tabs>
          <w:tab w:val="center" w:pos="5220"/>
          <w:tab w:val="right" w:pos="10800"/>
        </w:tabs>
        <w:jc w:val="center"/>
        <w:rPr>
          <w:rFonts w:ascii="Arial" w:hAnsi="Arial" w:cs="Arial"/>
          <w:szCs w:val="24"/>
          <w:lang w:val="fr-CA"/>
        </w:rPr>
      </w:pPr>
      <w:bookmarkStart w:id="5" w:name="1"/>
      <w:bookmarkStart w:id="6" w:name="QuickMark"/>
      <w:bookmarkEnd w:id="5"/>
      <w:bookmarkEnd w:id="6"/>
      <w:r w:rsidRPr="00822096">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822096"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822096" w:rsidRDefault="00987E32" w:rsidP="008E30C2">
            <w:pPr>
              <w:tabs>
                <w:tab w:val="center" w:pos="5220"/>
                <w:tab w:val="right" w:pos="10440"/>
              </w:tabs>
              <w:jc w:val="center"/>
              <w:rPr>
                <w:rFonts w:ascii="Arial" w:hAnsi="Arial" w:cs="Arial"/>
                <w:b/>
                <w:sz w:val="13"/>
                <w:szCs w:val="13"/>
                <w:lang w:val="fr-FR"/>
              </w:rPr>
            </w:pPr>
            <w:r w:rsidRPr="00822096">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822096"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822096" w:rsidRDefault="00987E32" w:rsidP="008E30C2">
            <w:pPr>
              <w:tabs>
                <w:tab w:val="center" w:pos="5220"/>
                <w:tab w:val="right" w:pos="10440"/>
              </w:tabs>
              <w:jc w:val="center"/>
              <w:rPr>
                <w:rFonts w:ascii="Arial" w:hAnsi="Arial" w:cs="Arial"/>
                <w:b/>
                <w:sz w:val="13"/>
                <w:szCs w:val="13"/>
                <w:lang w:val="fr-FR"/>
              </w:rPr>
            </w:pPr>
            <w:r w:rsidRPr="00822096">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822096"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822096" w:rsidRDefault="00987E32" w:rsidP="008E30C2">
            <w:pPr>
              <w:tabs>
                <w:tab w:val="center" w:pos="5220"/>
                <w:tab w:val="right" w:pos="10440"/>
              </w:tabs>
              <w:jc w:val="center"/>
              <w:rPr>
                <w:rFonts w:ascii="Arial" w:hAnsi="Arial" w:cs="Arial"/>
                <w:b/>
                <w:sz w:val="13"/>
                <w:szCs w:val="13"/>
                <w:lang w:val="fr-FR"/>
              </w:rPr>
            </w:pPr>
            <w:r w:rsidRPr="00822096">
              <w:rPr>
                <w:rFonts w:ascii="Arial" w:eastAsia="Arial" w:hAnsi="Arial"/>
                <w:b/>
                <w:color w:val="000000"/>
                <w:sz w:val="13"/>
              </w:rPr>
              <w:t>DECEMBER – DÉCEMBRE</w:t>
            </w:r>
          </w:p>
        </w:tc>
      </w:tr>
      <w:tr w:rsidR="00987E32" w:rsidRPr="00822096"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96" w:rsidRDefault="00987E32" w:rsidP="008E30C2">
            <w:pPr>
              <w:jc w:val="center"/>
              <w:textAlignment w:val="baseline"/>
              <w:rPr>
                <w:rFonts w:ascii="Arial" w:eastAsia="Arial" w:hAnsi="Arial"/>
                <w:b/>
                <w:color w:val="000000"/>
                <w:sz w:val="13"/>
                <w:szCs w:val="13"/>
              </w:rPr>
            </w:pPr>
            <w:r w:rsidRPr="00822096">
              <w:rPr>
                <w:rFonts w:ascii="Arial" w:eastAsia="Arial" w:hAnsi="Arial"/>
                <w:b/>
                <w:color w:val="000000"/>
                <w:sz w:val="13"/>
                <w:szCs w:val="13"/>
              </w:rPr>
              <w:t>S</w:t>
            </w:r>
          </w:p>
          <w:p w:rsidR="00987E32" w:rsidRPr="00822096" w:rsidRDefault="00987E32" w:rsidP="008E30C2">
            <w:pPr>
              <w:jc w:val="center"/>
              <w:textAlignment w:val="baseline"/>
              <w:rPr>
                <w:rFonts w:ascii="Arial" w:eastAsia="Arial" w:hAnsi="Arial"/>
                <w:b/>
                <w:color w:val="000000"/>
                <w:sz w:val="13"/>
                <w:szCs w:val="13"/>
              </w:rPr>
            </w:pPr>
            <w:r w:rsidRPr="00822096">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96" w:rsidRDefault="00987E32" w:rsidP="008E30C2">
            <w:pPr>
              <w:jc w:val="center"/>
              <w:textAlignment w:val="baseline"/>
              <w:rPr>
                <w:rFonts w:ascii="Arial" w:eastAsia="Arial" w:hAnsi="Arial"/>
                <w:b/>
                <w:color w:val="000000"/>
                <w:sz w:val="13"/>
                <w:szCs w:val="13"/>
              </w:rPr>
            </w:pPr>
            <w:r w:rsidRPr="00822096">
              <w:rPr>
                <w:rFonts w:ascii="Arial" w:eastAsia="Arial" w:hAnsi="Arial"/>
                <w:b/>
                <w:color w:val="000000"/>
                <w:sz w:val="13"/>
                <w:szCs w:val="13"/>
              </w:rPr>
              <w:t>M</w:t>
            </w:r>
          </w:p>
          <w:p w:rsidR="00987E32" w:rsidRPr="00822096" w:rsidRDefault="00987E32" w:rsidP="008E30C2">
            <w:pPr>
              <w:jc w:val="center"/>
              <w:textAlignment w:val="baseline"/>
              <w:rPr>
                <w:rFonts w:ascii="Arial" w:eastAsia="Arial" w:hAnsi="Arial"/>
                <w:b/>
                <w:color w:val="000000"/>
                <w:sz w:val="13"/>
                <w:szCs w:val="13"/>
              </w:rPr>
            </w:pPr>
            <w:r w:rsidRPr="00822096">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96" w:rsidRDefault="00987E32" w:rsidP="008E30C2">
            <w:pPr>
              <w:jc w:val="center"/>
              <w:textAlignment w:val="baseline"/>
              <w:rPr>
                <w:rFonts w:ascii="Arial" w:eastAsia="Arial" w:hAnsi="Arial"/>
                <w:b/>
                <w:color w:val="000000"/>
                <w:sz w:val="13"/>
                <w:szCs w:val="13"/>
              </w:rPr>
            </w:pPr>
            <w:r w:rsidRPr="00822096">
              <w:rPr>
                <w:rFonts w:ascii="Arial" w:eastAsia="Arial" w:hAnsi="Arial"/>
                <w:b/>
                <w:color w:val="000000"/>
                <w:sz w:val="13"/>
                <w:szCs w:val="13"/>
              </w:rPr>
              <w:t>T</w:t>
            </w:r>
          </w:p>
          <w:p w:rsidR="00987E32" w:rsidRPr="00822096" w:rsidRDefault="00987E32" w:rsidP="008E30C2">
            <w:pPr>
              <w:jc w:val="center"/>
              <w:textAlignment w:val="baseline"/>
              <w:rPr>
                <w:rFonts w:ascii="Arial" w:eastAsia="Arial" w:hAnsi="Arial"/>
                <w:b/>
                <w:color w:val="000000"/>
                <w:sz w:val="13"/>
                <w:szCs w:val="13"/>
              </w:rPr>
            </w:pPr>
            <w:r w:rsidRPr="00822096">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96" w:rsidRDefault="00987E32" w:rsidP="008E30C2">
            <w:pPr>
              <w:jc w:val="center"/>
              <w:textAlignment w:val="baseline"/>
              <w:rPr>
                <w:rFonts w:ascii="Arial" w:eastAsia="Arial" w:hAnsi="Arial"/>
                <w:b/>
                <w:color w:val="000000"/>
                <w:sz w:val="13"/>
                <w:szCs w:val="13"/>
              </w:rPr>
            </w:pPr>
            <w:r w:rsidRPr="00822096">
              <w:rPr>
                <w:rFonts w:ascii="Arial" w:eastAsia="Arial" w:hAnsi="Arial"/>
                <w:b/>
                <w:color w:val="000000"/>
                <w:sz w:val="13"/>
                <w:szCs w:val="13"/>
              </w:rPr>
              <w:t>W</w:t>
            </w:r>
          </w:p>
          <w:p w:rsidR="00987E32" w:rsidRPr="00822096" w:rsidRDefault="00987E32" w:rsidP="008E30C2">
            <w:pPr>
              <w:jc w:val="center"/>
              <w:textAlignment w:val="baseline"/>
              <w:rPr>
                <w:rFonts w:ascii="Arial" w:eastAsia="Arial" w:hAnsi="Arial"/>
                <w:b/>
                <w:color w:val="000000"/>
                <w:sz w:val="13"/>
                <w:szCs w:val="13"/>
              </w:rPr>
            </w:pPr>
            <w:r w:rsidRPr="00822096">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96" w:rsidRDefault="00987E32" w:rsidP="008E30C2">
            <w:pPr>
              <w:jc w:val="center"/>
              <w:textAlignment w:val="baseline"/>
              <w:rPr>
                <w:rFonts w:ascii="Arial" w:eastAsia="Arial" w:hAnsi="Arial"/>
                <w:b/>
                <w:color w:val="000000"/>
                <w:sz w:val="13"/>
                <w:szCs w:val="13"/>
              </w:rPr>
            </w:pPr>
            <w:r w:rsidRPr="00822096">
              <w:rPr>
                <w:rFonts w:ascii="Arial" w:eastAsia="Arial" w:hAnsi="Arial"/>
                <w:b/>
                <w:color w:val="000000"/>
                <w:sz w:val="13"/>
                <w:szCs w:val="13"/>
              </w:rPr>
              <w:t>T</w:t>
            </w:r>
          </w:p>
          <w:p w:rsidR="00987E32" w:rsidRPr="00822096" w:rsidRDefault="00987E32" w:rsidP="008E30C2">
            <w:pPr>
              <w:jc w:val="center"/>
              <w:textAlignment w:val="baseline"/>
              <w:rPr>
                <w:rFonts w:ascii="Arial" w:eastAsia="Arial" w:hAnsi="Arial"/>
                <w:b/>
                <w:color w:val="000000"/>
                <w:sz w:val="13"/>
                <w:szCs w:val="13"/>
              </w:rPr>
            </w:pPr>
            <w:r w:rsidRPr="00822096">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96" w:rsidRDefault="00987E32" w:rsidP="008E30C2">
            <w:pPr>
              <w:jc w:val="center"/>
              <w:textAlignment w:val="baseline"/>
              <w:rPr>
                <w:rFonts w:ascii="Arial" w:eastAsia="Arial" w:hAnsi="Arial"/>
                <w:b/>
                <w:color w:val="000000"/>
                <w:sz w:val="13"/>
                <w:szCs w:val="13"/>
              </w:rPr>
            </w:pPr>
            <w:r w:rsidRPr="00822096">
              <w:rPr>
                <w:rFonts w:ascii="Arial" w:eastAsia="Arial" w:hAnsi="Arial"/>
                <w:b/>
                <w:color w:val="000000"/>
                <w:sz w:val="13"/>
                <w:szCs w:val="13"/>
              </w:rPr>
              <w:t>F</w:t>
            </w:r>
          </w:p>
          <w:p w:rsidR="00987E32" w:rsidRPr="00822096" w:rsidRDefault="00987E32" w:rsidP="008E30C2">
            <w:pPr>
              <w:jc w:val="center"/>
              <w:textAlignment w:val="baseline"/>
              <w:rPr>
                <w:rFonts w:ascii="Arial" w:eastAsia="Arial" w:hAnsi="Arial"/>
                <w:b/>
                <w:color w:val="000000"/>
                <w:sz w:val="13"/>
                <w:szCs w:val="13"/>
              </w:rPr>
            </w:pPr>
            <w:r w:rsidRPr="00822096">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822096" w:rsidRDefault="00987E32" w:rsidP="008E30C2">
            <w:pPr>
              <w:jc w:val="center"/>
              <w:textAlignment w:val="baseline"/>
              <w:rPr>
                <w:rFonts w:ascii="Arial" w:eastAsia="Arial" w:hAnsi="Arial"/>
                <w:b/>
                <w:color w:val="000000"/>
                <w:sz w:val="13"/>
                <w:szCs w:val="13"/>
              </w:rPr>
            </w:pPr>
            <w:r w:rsidRPr="00822096">
              <w:rPr>
                <w:rFonts w:ascii="Arial" w:eastAsia="Arial" w:hAnsi="Arial"/>
                <w:b/>
                <w:color w:val="000000"/>
                <w:sz w:val="13"/>
                <w:szCs w:val="13"/>
              </w:rPr>
              <w:t>S</w:t>
            </w:r>
          </w:p>
          <w:p w:rsidR="00987E32" w:rsidRPr="00822096" w:rsidRDefault="00987E32" w:rsidP="008E30C2">
            <w:pPr>
              <w:jc w:val="center"/>
              <w:textAlignment w:val="baseline"/>
              <w:rPr>
                <w:rFonts w:ascii="Arial" w:eastAsia="Arial" w:hAnsi="Arial"/>
                <w:b/>
                <w:color w:val="000000"/>
                <w:sz w:val="13"/>
                <w:szCs w:val="13"/>
              </w:rPr>
            </w:pPr>
            <w:r w:rsidRPr="00822096">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822096"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S</w:t>
            </w:r>
          </w:p>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M</w:t>
            </w:r>
          </w:p>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T</w:t>
            </w:r>
          </w:p>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W</w:t>
            </w:r>
          </w:p>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T</w:t>
            </w:r>
          </w:p>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F</w:t>
            </w:r>
          </w:p>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S</w:t>
            </w:r>
          </w:p>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822096"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S</w:t>
            </w:r>
          </w:p>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M</w:t>
            </w:r>
          </w:p>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T</w:t>
            </w:r>
          </w:p>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W</w:t>
            </w:r>
          </w:p>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T</w:t>
            </w:r>
          </w:p>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F</w:t>
            </w:r>
          </w:p>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S</w:t>
            </w:r>
          </w:p>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S</w:t>
            </w:r>
          </w:p>
        </w:tc>
      </w:tr>
      <w:tr w:rsidR="00987E32" w:rsidRPr="00822096"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r w:rsidRPr="00822096">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r w:rsidRPr="00822096">
              <w:rPr>
                <w:rFonts w:ascii="Arial" w:hAnsi="Arial" w:cs="Arial"/>
                <w:sz w:val="13"/>
                <w:szCs w:val="13"/>
              </w:rPr>
              <w:t>2</w:t>
            </w:r>
          </w:p>
        </w:tc>
      </w:tr>
      <w:tr w:rsidR="00987E32" w:rsidRPr="00822096"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b/>
                <w:color w:val="000000"/>
                <w:sz w:val="13"/>
                <w:szCs w:val="13"/>
              </w:rPr>
            </w:pPr>
            <w:r w:rsidRPr="00822096">
              <w:rPr>
                <w:rFonts w:ascii="Arial" w:eastAsia="Arial" w:hAnsi="Arial" w:cs="Arial"/>
                <w:b/>
                <w:color w:val="000000"/>
                <w:sz w:val="13"/>
                <w:szCs w:val="13"/>
              </w:rPr>
              <w:t>H</w:t>
            </w:r>
          </w:p>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b/>
                <w:color w:val="000000"/>
                <w:sz w:val="13"/>
                <w:szCs w:val="13"/>
              </w:rPr>
            </w:pPr>
            <w:r w:rsidRPr="00822096">
              <w:rPr>
                <w:rFonts w:ascii="Arial" w:eastAsia="Arial" w:hAnsi="Arial" w:cs="Arial"/>
                <w:b/>
                <w:color w:val="000000"/>
                <w:sz w:val="13"/>
                <w:szCs w:val="13"/>
              </w:rPr>
              <w:t>CC</w:t>
            </w:r>
          </w:p>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b/>
                <w:color w:val="000000"/>
                <w:sz w:val="13"/>
                <w:szCs w:val="13"/>
              </w:rPr>
            </w:pPr>
            <w:r w:rsidRPr="00822096">
              <w:rPr>
                <w:rFonts w:ascii="Arial" w:eastAsia="Arial" w:hAnsi="Arial" w:cs="Arial"/>
                <w:b/>
                <w:color w:val="000000"/>
                <w:sz w:val="13"/>
                <w:szCs w:val="13"/>
              </w:rPr>
              <w:t>CC</w:t>
            </w:r>
          </w:p>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r w:rsidRPr="00822096">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b/>
                <w:color w:val="000000"/>
                <w:sz w:val="13"/>
                <w:szCs w:val="13"/>
              </w:rPr>
            </w:pPr>
            <w:r w:rsidRPr="00822096">
              <w:rPr>
                <w:rFonts w:ascii="Arial" w:eastAsia="Arial" w:hAnsi="Arial" w:cs="Arial"/>
                <w:b/>
                <w:color w:val="000000"/>
                <w:sz w:val="13"/>
                <w:szCs w:val="13"/>
              </w:rPr>
              <w:t>CC</w:t>
            </w:r>
          </w:p>
          <w:p w:rsidR="00987E32" w:rsidRPr="00822096" w:rsidRDefault="00987E32" w:rsidP="008E30C2">
            <w:pPr>
              <w:jc w:val="center"/>
              <w:rPr>
                <w:rFonts w:ascii="Arial" w:hAnsi="Arial" w:cs="Arial"/>
                <w:sz w:val="13"/>
                <w:szCs w:val="13"/>
              </w:rPr>
            </w:pPr>
            <w:r w:rsidRPr="00822096">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r w:rsidRPr="00822096">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r w:rsidRPr="00822096">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r w:rsidRPr="00822096">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r w:rsidRPr="00822096">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r w:rsidRPr="00822096">
              <w:rPr>
                <w:rFonts w:ascii="Arial" w:hAnsi="Arial" w:cs="Arial"/>
                <w:sz w:val="13"/>
                <w:szCs w:val="13"/>
              </w:rPr>
              <w:t>9</w:t>
            </w:r>
          </w:p>
        </w:tc>
      </w:tr>
      <w:tr w:rsidR="00987E32" w:rsidRPr="00822096"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b/>
                <w:color w:val="000000"/>
                <w:sz w:val="13"/>
              </w:rPr>
            </w:pPr>
            <w:r w:rsidRPr="00822096">
              <w:rPr>
                <w:rFonts w:ascii="Arial" w:eastAsia="Arial" w:hAnsi="Arial" w:cs="Arial"/>
                <w:b/>
                <w:color w:val="000000"/>
                <w:sz w:val="13"/>
              </w:rPr>
              <w:t>H</w:t>
            </w:r>
          </w:p>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r w:rsidRPr="00822096">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r w:rsidRPr="00822096">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r w:rsidRPr="00822096">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r w:rsidRPr="00822096">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r w:rsidRPr="00822096">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r w:rsidRPr="00822096">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r w:rsidRPr="00822096">
              <w:rPr>
                <w:rFonts w:ascii="Arial" w:hAnsi="Arial" w:cs="Arial"/>
                <w:sz w:val="13"/>
                <w:szCs w:val="13"/>
              </w:rPr>
              <w:t>16</w:t>
            </w:r>
          </w:p>
        </w:tc>
      </w:tr>
      <w:tr w:rsidR="00987E32" w:rsidRPr="00822096"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r w:rsidRPr="00822096">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r w:rsidRPr="00822096">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r w:rsidRPr="00822096">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r w:rsidRPr="00822096">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r w:rsidRPr="00822096">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r w:rsidRPr="00822096">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rPr>
                <w:rFonts w:ascii="Arial" w:hAnsi="Arial" w:cs="Arial"/>
                <w:sz w:val="13"/>
                <w:szCs w:val="13"/>
              </w:rPr>
            </w:pPr>
            <w:r w:rsidRPr="00822096">
              <w:rPr>
                <w:rFonts w:ascii="Arial" w:hAnsi="Arial" w:cs="Arial"/>
                <w:sz w:val="13"/>
                <w:szCs w:val="13"/>
              </w:rPr>
              <w:t>23</w:t>
            </w:r>
          </w:p>
        </w:tc>
      </w:tr>
      <w:tr w:rsidR="00987E32" w:rsidRPr="00822096"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rPr>
            </w:pPr>
            <w:r w:rsidRPr="00822096">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 xml:space="preserve">  24 /</w:t>
            </w:r>
          </w:p>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spacing w:before="91" w:line="148" w:lineRule="exact"/>
              <w:jc w:val="center"/>
              <w:textAlignment w:val="baseline"/>
              <w:rPr>
                <w:rFonts w:ascii="Arial" w:eastAsia="Arial" w:hAnsi="Arial" w:cs="Arial"/>
                <w:b/>
                <w:color w:val="000000"/>
                <w:sz w:val="13"/>
                <w:szCs w:val="13"/>
              </w:rPr>
            </w:pPr>
            <w:r w:rsidRPr="00822096">
              <w:rPr>
                <w:rFonts w:ascii="Arial" w:eastAsia="Arial" w:hAnsi="Arial" w:cs="Arial"/>
                <w:b/>
                <w:color w:val="000000"/>
                <w:sz w:val="13"/>
                <w:szCs w:val="13"/>
              </w:rPr>
              <w:t>H</w:t>
            </w:r>
          </w:p>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spacing w:before="91" w:line="148" w:lineRule="exact"/>
              <w:jc w:val="center"/>
              <w:textAlignment w:val="baseline"/>
              <w:rPr>
                <w:rFonts w:ascii="Arial" w:eastAsia="Arial" w:hAnsi="Arial" w:cs="Arial"/>
                <w:b/>
                <w:color w:val="000000"/>
                <w:sz w:val="13"/>
                <w:szCs w:val="13"/>
              </w:rPr>
            </w:pPr>
            <w:r w:rsidRPr="00822096">
              <w:rPr>
                <w:rFonts w:ascii="Arial" w:eastAsia="Arial" w:hAnsi="Arial" w:cs="Arial"/>
                <w:b/>
                <w:color w:val="000000"/>
                <w:sz w:val="13"/>
                <w:szCs w:val="13"/>
              </w:rPr>
              <w:t>H</w:t>
            </w:r>
          </w:p>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30</w:t>
            </w:r>
          </w:p>
        </w:tc>
      </w:tr>
    </w:tbl>
    <w:p w:rsidR="00987E32" w:rsidRPr="00822096" w:rsidRDefault="00987E32" w:rsidP="00987E32">
      <w:pPr>
        <w:tabs>
          <w:tab w:val="center" w:pos="5220"/>
          <w:tab w:val="right" w:pos="10440"/>
        </w:tabs>
        <w:spacing w:before="120"/>
        <w:jc w:val="center"/>
        <w:rPr>
          <w:rFonts w:ascii="Arial" w:hAnsi="Arial" w:cs="Arial"/>
          <w:szCs w:val="24"/>
        </w:rPr>
      </w:pPr>
      <w:r w:rsidRPr="00822096">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822096"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822096"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822096"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MARCH – MARS</w:t>
            </w:r>
          </w:p>
        </w:tc>
      </w:tr>
      <w:tr w:rsidR="00987E32" w:rsidRPr="00822096"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T</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W</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T</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F</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822096"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T</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W</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T</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F</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822096"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T</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W</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T</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F</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tc>
      </w:tr>
      <w:tr w:rsidR="00987E32" w:rsidRPr="00822096"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822096" w:rsidRDefault="00987E32" w:rsidP="008E30C2">
            <w:pPr>
              <w:spacing w:before="91" w:line="148" w:lineRule="exact"/>
              <w:jc w:val="center"/>
              <w:textAlignment w:val="baseline"/>
              <w:rPr>
                <w:rFonts w:ascii="Arial" w:eastAsia="Arial" w:hAnsi="Arial" w:cs="Arial"/>
                <w:b/>
                <w:color w:val="000000"/>
                <w:sz w:val="13"/>
                <w:szCs w:val="13"/>
              </w:rPr>
            </w:pPr>
            <w:r w:rsidRPr="00822096">
              <w:rPr>
                <w:rFonts w:ascii="Arial" w:eastAsia="Arial" w:hAnsi="Arial" w:cs="Arial"/>
                <w:b/>
                <w:color w:val="000000"/>
                <w:sz w:val="13"/>
                <w:szCs w:val="13"/>
              </w:rPr>
              <w:t>H</w:t>
            </w:r>
          </w:p>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822096"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822096"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w:t>
            </w:r>
          </w:p>
        </w:tc>
      </w:tr>
      <w:tr w:rsidR="00987E32" w:rsidRPr="00822096"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spacing w:before="241" w:after="34" w:line="147" w:lineRule="exact"/>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spacing w:before="2" w:after="34" w:line="147" w:lineRule="exact"/>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9</w:t>
            </w:r>
          </w:p>
        </w:tc>
      </w:tr>
      <w:tr w:rsidR="00987E32" w:rsidRPr="00822096"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spacing w:before="240" w:after="30" w:line="147" w:lineRule="exact"/>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spacing w:before="91" w:line="148" w:lineRule="exact"/>
              <w:jc w:val="center"/>
              <w:textAlignment w:val="baseline"/>
              <w:rPr>
                <w:rFonts w:ascii="Arial" w:eastAsia="Arial" w:hAnsi="Arial" w:cs="Arial"/>
                <w:b/>
                <w:color w:val="000000"/>
                <w:sz w:val="13"/>
                <w:szCs w:val="13"/>
              </w:rPr>
            </w:pPr>
            <w:r w:rsidRPr="00822096">
              <w:rPr>
                <w:rFonts w:ascii="Arial" w:eastAsia="Arial" w:hAnsi="Arial" w:cs="Arial"/>
                <w:b/>
                <w:color w:val="000000"/>
                <w:sz w:val="13"/>
                <w:szCs w:val="13"/>
              </w:rPr>
              <w:t>CC</w:t>
            </w:r>
          </w:p>
          <w:p w:rsidR="00987E32" w:rsidRPr="00822096" w:rsidRDefault="00987E32" w:rsidP="008E30C2">
            <w:pPr>
              <w:spacing w:before="1" w:after="30" w:line="147" w:lineRule="exact"/>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b/>
                <w:color w:val="000000"/>
                <w:sz w:val="13"/>
                <w:szCs w:val="13"/>
              </w:rPr>
            </w:pPr>
            <w:r w:rsidRPr="00822096">
              <w:rPr>
                <w:rFonts w:ascii="Arial" w:eastAsia="Arial" w:hAnsi="Arial" w:cs="Arial"/>
                <w:b/>
                <w:color w:val="000000"/>
                <w:sz w:val="13"/>
                <w:szCs w:val="13"/>
              </w:rPr>
              <w:t>CC</w:t>
            </w:r>
          </w:p>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16</w:t>
            </w:r>
          </w:p>
        </w:tc>
      </w:tr>
      <w:tr w:rsidR="00987E32" w:rsidRPr="00822096"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spacing w:before="212" w:after="30" w:line="147" w:lineRule="exact"/>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spacing w:before="212" w:after="30" w:line="147" w:lineRule="exact"/>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b/>
                <w:color w:val="000000"/>
                <w:sz w:val="13"/>
                <w:szCs w:val="13"/>
              </w:rPr>
            </w:pPr>
            <w:r w:rsidRPr="00822096">
              <w:rPr>
                <w:rFonts w:ascii="Arial" w:eastAsia="Arial" w:hAnsi="Arial" w:cs="Arial"/>
                <w:b/>
                <w:color w:val="000000"/>
                <w:sz w:val="13"/>
                <w:szCs w:val="13"/>
              </w:rPr>
              <w:t>CC</w:t>
            </w:r>
          </w:p>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b/>
                <w:color w:val="000000"/>
                <w:sz w:val="13"/>
                <w:szCs w:val="13"/>
              </w:rPr>
            </w:pPr>
            <w:r w:rsidRPr="00822096">
              <w:rPr>
                <w:rFonts w:ascii="Arial" w:eastAsia="Arial" w:hAnsi="Arial" w:cs="Arial"/>
                <w:b/>
                <w:color w:val="000000"/>
                <w:sz w:val="13"/>
                <w:szCs w:val="13"/>
              </w:rPr>
              <w:t>NR</w:t>
            </w:r>
          </w:p>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23</w:t>
            </w:r>
          </w:p>
        </w:tc>
      </w:tr>
      <w:tr w:rsidR="00987E32" w:rsidRPr="00822096"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spacing w:before="39" w:after="30" w:line="147" w:lineRule="exact"/>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spacing w:before="39" w:after="30" w:line="147" w:lineRule="exact"/>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 xml:space="preserve">  24 /</w:t>
            </w:r>
          </w:p>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822096" w:rsidRDefault="00987E32" w:rsidP="008E30C2">
            <w:pPr>
              <w:spacing w:before="91" w:line="148" w:lineRule="exact"/>
              <w:jc w:val="center"/>
              <w:textAlignment w:val="baseline"/>
              <w:rPr>
                <w:rFonts w:ascii="Arial" w:eastAsia="Arial" w:hAnsi="Arial" w:cs="Arial"/>
                <w:b/>
                <w:color w:val="000000"/>
                <w:sz w:val="13"/>
                <w:szCs w:val="13"/>
              </w:rPr>
            </w:pPr>
            <w:r w:rsidRPr="00822096">
              <w:rPr>
                <w:rFonts w:ascii="Arial" w:eastAsia="Arial" w:hAnsi="Arial" w:cs="Arial"/>
                <w:b/>
                <w:color w:val="000000"/>
                <w:sz w:val="13"/>
                <w:szCs w:val="13"/>
              </w:rPr>
              <w:t>H</w:t>
            </w:r>
          </w:p>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30</w:t>
            </w:r>
          </w:p>
        </w:tc>
      </w:tr>
      <w:tr w:rsidR="00987E32" w:rsidRPr="00822096"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822096"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822096"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JUNE – JUIN</w:t>
            </w:r>
          </w:p>
        </w:tc>
      </w:tr>
      <w:tr w:rsidR="00987E32" w:rsidRPr="00822096"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T</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W</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T</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F</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822096"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T</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W</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T</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F</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822096"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T</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W</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T</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F</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tc>
      </w:tr>
      <w:tr w:rsidR="00987E32" w:rsidRPr="00822096"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b/>
                <w:color w:val="000000"/>
                <w:sz w:val="13"/>
                <w:szCs w:val="13"/>
              </w:rPr>
            </w:pPr>
            <w:r w:rsidRPr="00822096">
              <w:rPr>
                <w:rFonts w:ascii="Arial" w:eastAsia="Arial" w:hAnsi="Arial" w:cs="Arial"/>
                <w:b/>
                <w:color w:val="000000"/>
                <w:sz w:val="13"/>
                <w:szCs w:val="13"/>
              </w:rPr>
              <w:t>H</w:t>
            </w:r>
          </w:p>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b/>
                <w:color w:val="000000"/>
                <w:sz w:val="13"/>
                <w:szCs w:val="13"/>
              </w:rPr>
            </w:pPr>
            <w:r w:rsidRPr="00822096">
              <w:rPr>
                <w:rFonts w:ascii="Arial" w:eastAsia="Arial" w:hAnsi="Arial" w:cs="Arial"/>
                <w:b/>
                <w:color w:val="000000"/>
                <w:sz w:val="13"/>
                <w:szCs w:val="13"/>
              </w:rPr>
              <w:t>OR</w:t>
            </w:r>
          </w:p>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olor w:val="000000"/>
                <w:sz w:val="13"/>
              </w:rPr>
            </w:pPr>
            <w:r w:rsidRPr="00822096">
              <w:rPr>
                <w:rFonts w:ascii="Arial" w:eastAsia="Arial" w:hAnsi="Arial"/>
                <w:color w:val="000000"/>
                <w:sz w:val="13"/>
              </w:rPr>
              <w:t>1</w:t>
            </w:r>
          </w:p>
        </w:tc>
      </w:tr>
      <w:tr w:rsidR="00987E32" w:rsidRPr="00822096"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b/>
                <w:color w:val="000000"/>
                <w:sz w:val="13"/>
                <w:szCs w:val="13"/>
              </w:rPr>
            </w:pPr>
            <w:r w:rsidRPr="00822096">
              <w:rPr>
                <w:rFonts w:ascii="Arial" w:eastAsia="Arial" w:hAnsi="Arial" w:cs="Arial"/>
                <w:b/>
                <w:color w:val="000000"/>
                <w:sz w:val="13"/>
                <w:szCs w:val="13"/>
              </w:rPr>
              <w:t>OR</w:t>
            </w:r>
          </w:p>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b/>
                <w:color w:val="000000"/>
                <w:sz w:val="13"/>
                <w:szCs w:val="13"/>
              </w:rPr>
            </w:pPr>
            <w:r w:rsidRPr="00822096">
              <w:rPr>
                <w:rFonts w:ascii="Arial" w:eastAsia="Arial" w:hAnsi="Arial" w:cs="Arial"/>
                <w:b/>
                <w:color w:val="000000"/>
                <w:sz w:val="13"/>
                <w:szCs w:val="13"/>
              </w:rPr>
              <w:t>OR</w:t>
            </w:r>
          </w:p>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olor w:val="000000"/>
                <w:sz w:val="13"/>
              </w:rPr>
            </w:pPr>
            <w:r w:rsidRPr="00822096">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olor w:val="000000"/>
                <w:sz w:val="13"/>
              </w:rPr>
            </w:pPr>
            <w:r w:rsidRPr="00822096">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olor w:val="000000"/>
                <w:sz w:val="13"/>
              </w:rPr>
            </w:pPr>
            <w:r w:rsidRPr="00822096">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olor w:val="000000"/>
                <w:sz w:val="13"/>
              </w:rPr>
            </w:pPr>
            <w:r w:rsidRPr="00822096">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olor w:val="000000"/>
                <w:sz w:val="13"/>
              </w:rPr>
            </w:pPr>
            <w:r w:rsidRPr="00822096">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olor w:val="000000"/>
                <w:sz w:val="13"/>
              </w:rPr>
            </w:pPr>
            <w:r w:rsidRPr="00822096">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olor w:val="000000"/>
                <w:sz w:val="13"/>
              </w:rPr>
            </w:pPr>
            <w:r w:rsidRPr="00822096">
              <w:rPr>
                <w:rFonts w:ascii="Arial" w:eastAsia="Arial" w:hAnsi="Arial"/>
                <w:color w:val="000000"/>
                <w:sz w:val="13"/>
              </w:rPr>
              <w:t>8</w:t>
            </w:r>
          </w:p>
        </w:tc>
      </w:tr>
      <w:tr w:rsidR="00987E32" w:rsidRPr="00822096"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b/>
                <w:color w:val="000000"/>
                <w:sz w:val="13"/>
                <w:szCs w:val="13"/>
              </w:rPr>
            </w:pPr>
            <w:r w:rsidRPr="00822096">
              <w:rPr>
                <w:rFonts w:ascii="Arial" w:eastAsia="Arial" w:hAnsi="Arial" w:cs="Arial"/>
                <w:b/>
                <w:color w:val="000000"/>
                <w:sz w:val="13"/>
                <w:szCs w:val="13"/>
              </w:rPr>
              <w:t>CC</w:t>
            </w:r>
          </w:p>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olor w:val="000000"/>
                <w:sz w:val="13"/>
              </w:rPr>
            </w:pPr>
            <w:r w:rsidRPr="00822096">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b/>
                <w:color w:val="000000"/>
                <w:sz w:val="13"/>
              </w:rPr>
            </w:pPr>
            <w:r w:rsidRPr="00822096">
              <w:rPr>
                <w:rFonts w:ascii="Arial" w:eastAsia="Arial" w:hAnsi="Arial"/>
                <w:b/>
                <w:color w:val="000000"/>
                <w:sz w:val="13"/>
              </w:rPr>
              <w:t>CC</w:t>
            </w:r>
          </w:p>
          <w:p w:rsidR="00987E32" w:rsidRPr="00822096" w:rsidRDefault="00987E32" w:rsidP="008E30C2">
            <w:pPr>
              <w:jc w:val="center"/>
              <w:textAlignment w:val="baseline"/>
              <w:rPr>
                <w:rFonts w:ascii="Arial" w:eastAsia="Arial" w:hAnsi="Arial"/>
                <w:color w:val="000000"/>
                <w:sz w:val="13"/>
              </w:rPr>
            </w:pPr>
            <w:r w:rsidRPr="00822096">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olor w:val="000000"/>
                <w:sz w:val="13"/>
              </w:rPr>
            </w:pPr>
            <w:r w:rsidRPr="00822096">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olor w:val="000000"/>
                <w:sz w:val="13"/>
              </w:rPr>
            </w:pPr>
            <w:r w:rsidRPr="00822096">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olor w:val="000000"/>
                <w:sz w:val="13"/>
              </w:rPr>
            </w:pPr>
            <w:r w:rsidRPr="00822096">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olor w:val="000000"/>
                <w:sz w:val="13"/>
              </w:rPr>
            </w:pPr>
            <w:r w:rsidRPr="00822096">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olor w:val="000000"/>
                <w:sz w:val="13"/>
              </w:rPr>
            </w:pPr>
            <w:r w:rsidRPr="00822096">
              <w:rPr>
                <w:rFonts w:ascii="Arial" w:eastAsia="Arial" w:hAnsi="Arial"/>
                <w:color w:val="000000"/>
                <w:sz w:val="13"/>
              </w:rPr>
              <w:t>15</w:t>
            </w:r>
          </w:p>
        </w:tc>
      </w:tr>
      <w:tr w:rsidR="00987E32" w:rsidRPr="00822096"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b/>
                <w:color w:val="000000"/>
                <w:sz w:val="13"/>
                <w:szCs w:val="13"/>
              </w:rPr>
            </w:pPr>
            <w:r w:rsidRPr="00822096">
              <w:rPr>
                <w:rFonts w:ascii="Arial" w:eastAsia="Arial" w:hAnsi="Arial" w:cs="Arial"/>
                <w:b/>
                <w:color w:val="000000"/>
                <w:sz w:val="13"/>
                <w:szCs w:val="13"/>
              </w:rPr>
              <w:t>RV</w:t>
            </w:r>
          </w:p>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b/>
                <w:color w:val="000000"/>
                <w:sz w:val="13"/>
                <w:szCs w:val="13"/>
              </w:rPr>
            </w:pPr>
            <w:r w:rsidRPr="00822096">
              <w:rPr>
                <w:rFonts w:ascii="Arial" w:eastAsia="Arial" w:hAnsi="Arial" w:cs="Arial"/>
                <w:b/>
                <w:color w:val="000000"/>
                <w:sz w:val="13"/>
                <w:szCs w:val="13"/>
              </w:rPr>
              <w:t>H</w:t>
            </w:r>
          </w:p>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olor w:val="000000"/>
                <w:sz w:val="13"/>
              </w:rPr>
            </w:pPr>
            <w:r w:rsidRPr="00822096">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olor w:val="000000"/>
                <w:sz w:val="13"/>
              </w:rPr>
            </w:pPr>
            <w:r w:rsidRPr="00822096">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olor w:val="000000"/>
                <w:sz w:val="13"/>
              </w:rPr>
            </w:pPr>
            <w:r w:rsidRPr="00822096">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olor w:val="000000"/>
                <w:sz w:val="13"/>
              </w:rPr>
            </w:pPr>
            <w:r w:rsidRPr="00822096">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olor w:val="000000"/>
                <w:sz w:val="13"/>
              </w:rPr>
            </w:pPr>
            <w:r w:rsidRPr="00822096">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olor w:val="000000"/>
                <w:sz w:val="13"/>
              </w:rPr>
            </w:pPr>
            <w:r w:rsidRPr="00822096">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olor w:val="000000"/>
                <w:sz w:val="13"/>
              </w:rPr>
            </w:pPr>
            <w:r w:rsidRPr="00822096">
              <w:rPr>
                <w:rFonts w:ascii="Arial" w:eastAsia="Arial" w:hAnsi="Arial"/>
                <w:color w:val="000000"/>
                <w:sz w:val="13"/>
              </w:rPr>
              <w:t>22</w:t>
            </w:r>
          </w:p>
        </w:tc>
      </w:tr>
      <w:tr w:rsidR="00987E32" w:rsidRPr="00822096"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 xml:space="preserve">  23 /</w:t>
            </w:r>
          </w:p>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29</w:t>
            </w:r>
          </w:p>
        </w:tc>
      </w:tr>
      <w:tr w:rsidR="00987E32" w:rsidRPr="00822096"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822096"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822096"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SEPTEMBER – SEPTEMBRE</w:t>
            </w:r>
          </w:p>
        </w:tc>
      </w:tr>
      <w:tr w:rsidR="00987E32" w:rsidRPr="00822096"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p w:rsidR="00987E32" w:rsidRPr="00822096" w:rsidRDefault="00987E32" w:rsidP="008E30C2">
            <w:pPr>
              <w:tabs>
                <w:tab w:val="center" w:pos="5220"/>
                <w:tab w:val="right" w:pos="10440"/>
              </w:tabs>
              <w:jc w:val="center"/>
              <w:rPr>
                <w:rFonts w:ascii="Arial" w:hAnsi="Arial" w:cs="Arial"/>
                <w:b/>
                <w:sz w:val="16"/>
                <w:szCs w:val="16"/>
              </w:rPr>
            </w:pPr>
            <w:r w:rsidRPr="00822096">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T</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W</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T</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F</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822096"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T</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W</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T</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F</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822096"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T</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W</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T</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F</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p w:rsidR="00987E32" w:rsidRPr="00822096" w:rsidRDefault="00987E32" w:rsidP="008E30C2">
            <w:pPr>
              <w:tabs>
                <w:tab w:val="center" w:pos="5220"/>
                <w:tab w:val="right" w:pos="10440"/>
              </w:tabs>
              <w:jc w:val="center"/>
              <w:rPr>
                <w:rFonts w:ascii="Arial" w:hAnsi="Arial" w:cs="Arial"/>
                <w:b/>
                <w:sz w:val="13"/>
                <w:szCs w:val="13"/>
              </w:rPr>
            </w:pPr>
            <w:r w:rsidRPr="00822096">
              <w:rPr>
                <w:rFonts w:ascii="Arial" w:hAnsi="Arial" w:cs="Arial"/>
                <w:b/>
                <w:sz w:val="13"/>
                <w:szCs w:val="13"/>
              </w:rPr>
              <w:t>S</w:t>
            </w:r>
          </w:p>
        </w:tc>
      </w:tr>
      <w:tr w:rsidR="00987E32" w:rsidRPr="00822096"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822096"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b/>
                <w:color w:val="000000"/>
                <w:sz w:val="13"/>
                <w:szCs w:val="13"/>
              </w:rPr>
            </w:pPr>
            <w:r w:rsidRPr="00822096">
              <w:rPr>
                <w:rFonts w:ascii="Arial" w:eastAsia="Arial" w:hAnsi="Arial" w:cs="Arial"/>
                <w:b/>
                <w:color w:val="000000"/>
                <w:sz w:val="13"/>
                <w:szCs w:val="13"/>
              </w:rPr>
              <w:t>H</w:t>
            </w:r>
          </w:p>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822096"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82209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b/>
                <w:color w:val="000000"/>
                <w:sz w:val="13"/>
                <w:szCs w:val="13"/>
              </w:rPr>
            </w:pPr>
            <w:r w:rsidRPr="00822096">
              <w:rPr>
                <w:rFonts w:ascii="Arial" w:eastAsia="Arial" w:hAnsi="Arial" w:cs="Arial"/>
                <w:b/>
                <w:color w:val="000000"/>
                <w:sz w:val="13"/>
                <w:szCs w:val="13"/>
              </w:rPr>
              <w:t>H</w:t>
            </w:r>
          </w:p>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7</w:t>
            </w:r>
          </w:p>
        </w:tc>
      </w:tr>
      <w:tr w:rsidR="00987E32" w:rsidRPr="00822096"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b/>
                <w:color w:val="000000"/>
                <w:sz w:val="13"/>
                <w:szCs w:val="13"/>
              </w:rPr>
            </w:pPr>
            <w:r w:rsidRPr="00822096">
              <w:rPr>
                <w:rFonts w:ascii="Arial" w:eastAsia="Arial" w:hAnsi="Arial" w:cs="Arial"/>
                <w:b/>
                <w:color w:val="000000"/>
                <w:sz w:val="13"/>
                <w:szCs w:val="13"/>
              </w:rPr>
              <w:t>H</w:t>
            </w:r>
          </w:p>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14</w:t>
            </w:r>
          </w:p>
        </w:tc>
      </w:tr>
      <w:tr w:rsidR="00987E32" w:rsidRPr="00822096"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21</w:t>
            </w:r>
          </w:p>
        </w:tc>
      </w:tr>
      <w:tr w:rsidR="00987E32" w:rsidRPr="00822096"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28</w:t>
            </w:r>
          </w:p>
        </w:tc>
      </w:tr>
      <w:tr w:rsidR="00987E32" w:rsidRPr="00822096"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r w:rsidRPr="00822096">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9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b/>
                <w:color w:val="000000"/>
                <w:sz w:val="13"/>
                <w:szCs w:val="13"/>
              </w:rPr>
            </w:pPr>
            <w:r w:rsidRPr="00822096">
              <w:rPr>
                <w:rFonts w:ascii="Arial" w:eastAsia="Arial" w:hAnsi="Arial" w:cs="Arial"/>
                <w:b/>
                <w:color w:val="000000"/>
                <w:sz w:val="13"/>
                <w:szCs w:val="13"/>
              </w:rPr>
              <w:t>H</w:t>
            </w:r>
          </w:p>
          <w:p w:rsidR="00987E32" w:rsidRPr="00822096" w:rsidRDefault="00987E32" w:rsidP="008E30C2">
            <w:pPr>
              <w:jc w:val="center"/>
              <w:textAlignment w:val="baseline"/>
              <w:rPr>
                <w:rFonts w:ascii="Arial" w:eastAsia="Arial" w:hAnsi="Arial" w:cs="Arial"/>
                <w:color w:val="000000"/>
                <w:sz w:val="13"/>
                <w:szCs w:val="13"/>
              </w:rPr>
            </w:pPr>
            <w:r w:rsidRPr="00822096">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822096" w:rsidRDefault="00987E32" w:rsidP="008E30C2">
            <w:pPr>
              <w:jc w:val="center"/>
              <w:textAlignment w:val="baseline"/>
              <w:rPr>
                <w:rFonts w:ascii="Arial" w:eastAsia="Times New Roman" w:hAnsi="Arial" w:cs="Arial"/>
                <w:color w:val="000000"/>
                <w:sz w:val="13"/>
                <w:szCs w:val="13"/>
              </w:rPr>
            </w:pPr>
          </w:p>
        </w:tc>
      </w:tr>
      <w:tr w:rsidR="00987E32" w:rsidRPr="00822096"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822096" w:rsidRDefault="00987E32" w:rsidP="008E30C2">
            <w:pPr>
              <w:spacing w:before="40"/>
              <w:jc w:val="right"/>
              <w:rPr>
                <w:rFonts w:ascii="Arial" w:hAnsi="Arial" w:cs="Arial"/>
                <w:b/>
                <w:sz w:val="13"/>
                <w:szCs w:val="13"/>
              </w:rPr>
            </w:pPr>
            <w:r w:rsidRPr="00822096">
              <w:rPr>
                <w:rFonts w:ascii="Arial" w:hAnsi="Arial" w:cs="Arial"/>
                <w:b/>
                <w:sz w:val="13"/>
                <w:szCs w:val="13"/>
              </w:rPr>
              <w:t>Sitting of the Court /</w:t>
            </w:r>
          </w:p>
          <w:p w:rsidR="00987E32" w:rsidRPr="00822096" w:rsidRDefault="00987E32" w:rsidP="008E30C2">
            <w:pPr>
              <w:jc w:val="right"/>
              <w:rPr>
                <w:rFonts w:ascii="Arial" w:hAnsi="Arial" w:cs="Arial"/>
                <w:b/>
                <w:sz w:val="13"/>
                <w:szCs w:val="13"/>
              </w:rPr>
            </w:pPr>
            <w:r w:rsidRPr="00822096">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822096"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822096" w:rsidRDefault="00987E32" w:rsidP="008E30C2">
            <w:pPr>
              <w:tabs>
                <w:tab w:val="left" w:pos="203"/>
              </w:tabs>
              <w:spacing w:before="40" w:after="120"/>
              <w:rPr>
                <w:rFonts w:ascii="Arial" w:hAnsi="Arial" w:cs="Arial"/>
                <w:b/>
                <w:sz w:val="13"/>
                <w:szCs w:val="13"/>
                <w:lang w:val="fr-CA"/>
              </w:rPr>
            </w:pPr>
            <w:r w:rsidRPr="00822096">
              <w:rPr>
                <w:rFonts w:ascii="Arial" w:hAnsi="Arial" w:cs="Arial"/>
                <w:b/>
                <w:sz w:val="13"/>
                <w:szCs w:val="13"/>
                <w:lang w:val="fr-CA"/>
              </w:rPr>
              <w:t>18</w:t>
            </w:r>
            <w:r w:rsidRPr="00822096">
              <w:rPr>
                <w:rFonts w:ascii="Arial" w:hAnsi="Arial" w:cs="Arial"/>
                <w:b/>
                <w:sz w:val="13"/>
                <w:szCs w:val="13"/>
                <w:lang w:val="fr-CA"/>
              </w:rPr>
              <w:tab/>
              <w:t xml:space="preserve"> sitting weeks / semaines séances de la Cour</w:t>
            </w:r>
          </w:p>
          <w:p w:rsidR="00987E32" w:rsidRPr="00822096" w:rsidRDefault="00987E32" w:rsidP="008E30C2">
            <w:pPr>
              <w:tabs>
                <w:tab w:val="left" w:pos="203"/>
              </w:tabs>
              <w:rPr>
                <w:rFonts w:ascii="Arial" w:hAnsi="Arial" w:cs="Arial"/>
                <w:b/>
                <w:sz w:val="13"/>
                <w:szCs w:val="13"/>
                <w:lang w:val="fr-CA"/>
              </w:rPr>
            </w:pPr>
            <w:r w:rsidRPr="00822096">
              <w:rPr>
                <w:rFonts w:ascii="Arial" w:hAnsi="Arial" w:cs="Arial"/>
                <w:b/>
                <w:sz w:val="13"/>
                <w:szCs w:val="13"/>
                <w:lang w:val="fr-CA"/>
              </w:rPr>
              <w:t>87</w:t>
            </w:r>
            <w:r w:rsidRPr="00822096">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822096" w:rsidRDefault="00987E32" w:rsidP="008E30C2">
            <w:pPr>
              <w:spacing w:before="40" w:after="120"/>
              <w:jc w:val="right"/>
              <w:rPr>
                <w:rFonts w:ascii="Arial" w:hAnsi="Arial" w:cs="Arial"/>
                <w:b/>
                <w:sz w:val="13"/>
                <w:szCs w:val="13"/>
                <w:lang w:val="fr-FR"/>
              </w:rPr>
            </w:pPr>
            <w:r w:rsidRPr="00822096">
              <w:rPr>
                <w:rFonts w:ascii="Arial" w:hAnsi="Arial" w:cs="Arial"/>
                <w:b/>
                <w:sz w:val="13"/>
                <w:szCs w:val="13"/>
                <w:lang w:val="fr-FR"/>
              </w:rPr>
              <w:t>Rosh Hashanah / Nouvel An juif</w:t>
            </w:r>
          </w:p>
          <w:p w:rsidR="00987E32" w:rsidRPr="00822096" w:rsidRDefault="00987E32" w:rsidP="008E30C2">
            <w:pPr>
              <w:jc w:val="right"/>
              <w:rPr>
                <w:rFonts w:ascii="Arial" w:hAnsi="Arial" w:cs="Arial"/>
                <w:b/>
                <w:sz w:val="13"/>
                <w:szCs w:val="13"/>
                <w:lang w:val="fr-CA"/>
              </w:rPr>
            </w:pPr>
            <w:r w:rsidRPr="00822096">
              <w:rPr>
                <w:rFonts w:ascii="Arial" w:hAnsi="Arial" w:cs="Arial"/>
                <w:b/>
                <w:sz w:val="13"/>
                <w:szCs w:val="13"/>
                <w:lang w:val="fr-FR"/>
              </w:rPr>
              <w:t xml:space="preserve">Yom </w:t>
            </w:r>
            <w:proofErr w:type="spellStart"/>
            <w:r w:rsidRPr="00822096">
              <w:rPr>
                <w:rFonts w:ascii="Arial" w:hAnsi="Arial" w:cs="Arial"/>
                <w:b/>
                <w:sz w:val="13"/>
                <w:szCs w:val="13"/>
                <w:lang w:val="fr-FR"/>
              </w:rPr>
              <w:t>Kippur</w:t>
            </w:r>
            <w:proofErr w:type="spellEnd"/>
            <w:r w:rsidRPr="00822096">
              <w:rPr>
                <w:rFonts w:ascii="Arial" w:hAnsi="Arial" w:cs="Arial"/>
                <w:b/>
                <w:sz w:val="13"/>
                <w:szCs w:val="13"/>
                <w:lang w:val="fr-FR"/>
              </w:rPr>
              <w:t xml:space="preserve"> / Yom Kippour</w:t>
            </w:r>
          </w:p>
        </w:tc>
        <w:tc>
          <w:tcPr>
            <w:tcW w:w="205" w:type="pct"/>
            <w:hideMark/>
          </w:tcPr>
          <w:p w:rsidR="00987E32" w:rsidRPr="00822096" w:rsidRDefault="00987E32" w:rsidP="008E30C2">
            <w:pPr>
              <w:spacing w:before="40" w:after="120"/>
              <w:jc w:val="center"/>
              <w:rPr>
                <w:rFonts w:ascii="Arial" w:hAnsi="Arial" w:cs="Arial"/>
                <w:b/>
                <w:sz w:val="13"/>
                <w:szCs w:val="13"/>
                <w:lang w:val="fr-CA"/>
              </w:rPr>
            </w:pPr>
            <w:r w:rsidRPr="00822096">
              <w:rPr>
                <w:rFonts w:ascii="Arial" w:hAnsi="Arial" w:cs="Arial"/>
                <w:b/>
                <w:sz w:val="13"/>
                <w:szCs w:val="13"/>
                <w:lang w:val="fr-CA"/>
              </w:rPr>
              <w:t>RH</w:t>
            </w:r>
          </w:p>
          <w:p w:rsidR="00987E32" w:rsidRPr="00822096" w:rsidRDefault="00987E32" w:rsidP="008E30C2">
            <w:pPr>
              <w:jc w:val="center"/>
              <w:rPr>
                <w:rFonts w:ascii="Arial" w:hAnsi="Arial" w:cs="Arial"/>
                <w:b/>
                <w:sz w:val="13"/>
                <w:szCs w:val="13"/>
                <w:lang w:val="fr-CA"/>
              </w:rPr>
            </w:pPr>
            <w:r w:rsidRPr="00822096">
              <w:rPr>
                <w:rFonts w:ascii="Arial" w:hAnsi="Arial" w:cs="Arial"/>
                <w:b/>
                <w:sz w:val="13"/>
                <w:szCs w:val="13"/>
                <w:lang w:val="fr-CA"/>
              </w:rPr>
              <w:t>YK</w:t>
            </w:r>
          </w:p>
        </w:tc>
      </w:tr>
      <w:tr w:rsidR="00987E32" w:rsidRPr="00822096"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822096" w:rsidRDefault="00987E32" w:rsidP="008E30C2">
            <w:pPr>
              <w:jc w:val="right"/>
              <w:rPr>
                <w:rFonts w:ascii="Arial" w:hAnsi="Arial" w:cs="Arial"/>
                <w:b/>
                <w:sz w:val="13"/>
                <w:szCs w:val="13"/>
                <w:lang w:val="fr-CA"/>
              </w:rPr>
            </w:pPr>
            <w:r w:rsidRPr="00822096">
              <w:rPr>
                <w:rFonts w:ascii="Arial" w:hAnsi="Arial" w:cs="Arial"/>
                <w:b/>
                <w:sz w:val="13"/>
                <w:szCs w:val="13"/>
                <w:lang w:val="fr-CA"/>
              </w:rPr>
              <w:t>Court conference /</w:t>
            </w:r>
          </w:p>
          <w:p w:rsidR="00987E32" w:rsidRPr="00822096" w:rsidRDefault="00987E32" w:rsidP="008E30C2">
            <w:pPr>
              <w:jc w:val="right"/>
              <w:rPr>
                <w:rFonts w:ascii="Arial" w:hAnsi="Arial" w:cs="Arial"/>
                <w:b/>
                <w:sz w:val="13"/>
                <w:szCs w:val="13"/>
                <w:lang w:val="fr-CA"/>
              </w:rPr>
            </w:pPr>
            <w:r w:rsidRPr="00822096">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822096" w:rsidRDefault="00987E32" w:rsidP="008E30C2">
            <w:pPr>
              <w:jc w:val="center"/>
              <w:rPr>
                <w:rFonts w:ascii="Arial" w:hAnsi="Arial" w:cs="Arial"/>
                <w:b/>
                <w:sz w:val="13"/>
                <w:szCs w:val="13"/>
                <w:lang w:val="fr-FR"/>
              </w:rPr>
            </w:pPr>
            <w:r w:rsidRPr="00822096">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822096" w:rsidRDefault="00987E32" w:rsidP="008E30C2">
            <w:pPr>
              <w:tabs>
                <w:tab w:val="left" w:pos="203"/>
              </w:tabs>
              <w:rPr>
                <w:rFonts w:ascii="Arial" w:hAnsi="Arial" w:cs="Arial"/>
                <w:b/>
                <w:sz w:val="13"/>
                <w:szCs w:val="13"/>
                <w:lang w:val="fr-CA"/>
              </w:rPr>
            </w:pPr>
            <w:r w:rsidRPr="00822096">
              <w:rPr>
                <w:rFonts w:ascii="Arial" w:hAnsi="Arial" w:cs="Arial"/>
                <w:b/>
                <w:sz w:val="13"/>
                <w:szCs w:val="13"/>
                <w:lang w:val="fr-CA"/>
              </w:rPr>
              <w:t>9</w:t>
            </w:r>
            <w:r w:rsidRPr="00822096">
              <w:rPr>
                <w:rFonts w:ascii="Arial" w:hAnsi="Arial" w:cs="Arial"/>
                <w:b/>
                <w:sz w:val="13"/>
                <w:szCs w:val="13"/>
                <w:lang w:val="fr-CA"/>
              </w:rPr>
              <w:tab/>
              <w:t>Court conference days /</w:t>
            </w:r>
          </w:p>
          <w:p w:rsidR="00987E32" w:rsidRPr="00822096" w:rsidRDefault="00987E32" w:rsidP="008E30C2">
            <w:pPr>
              <w:tabs>
                <w:tab w:val="left" w:pos="203"/>
              </w:tabs>
              <w:rPr>
                <w:rFonts w:ascii="Arial" w:hAnsi="Arial" w:cs="Arial"/>
                <w:b/>
                <w:sz w:val="13"/>
                <w:szCs w:val="13"/>
                <w:lang w:val="fr-CA"/>
              </w:rPr>
            </w:pPr>
            <w:r w:rsidRPr="00822096">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822096" w:rsidRDefault="00987E32" w:rsidP="008E30C2">
            <w:pPr>
              <w:spacing w:before="40" w:after="120"/>
              <w:jc w:val="right"/>
              <w:rPr>
                <w:rFonts w:ascii="Arial" w:hAnsi="Arial" w:cs="Arial"/>
                <w:b/>
                <w:sz w:val="13"/>
                <w:szCs w:val="13"/>
                <w:lang w:val="en-US"/>
              </w:rPr>
            </w:pPr>
            <w:r w:rsidRPr="00822096">
              <w:rPr>
                <w:rFonts w:ascii="Arial" w:hAnsi="Arial" w:cs="Arial"/>
                <w:b/>
                <w:sz w:val="13"/>
                <w:szCs w:val="13"/>
                <w:lang w:val="en-US"/>
              </w:rPr>
              <w:t>Orthodox Easter / Pâques orthodoxe</w:t>
            </w:r>
          </w:p>
          <w:p w:rsidR="00987E32" w:rsidRPr="00822096" w:rsidRDefault="00987E32" w:rsidP="008E30C2">
            <w:pPr>
              <w:jc w:val="right"/>
              <w:rPr>
                <w:rFonts w:ascii="Arial" w:hAnsi="Arial" w:cs="Arial"/>
                <w:b/>
                <w:sz w:val="13"/>
                <w:szCs w:val="13"/>
                <w:lang w:val="en-US"/>
              </w:rPr>
            </w:pPr>
            <w:r w:rsidRPr="00822096">
              <w:rPr>
                <w:rFonts w:ascii="Arial" w:hAnsi="Arial" w:cs="Arial"/>
                <w:b/>
                <w:sz w:val="13"/>
                <w:szCs w:val="13"/>
                <w:lang w:val="en-US"/>
              </w:rPr>
              <w:t>Naw-Rúz</w:t>
            </w:r>
          </w:p>
        </w:tc>
        <w:tc>
          <w:tcPr>
            <w:tcW w:w="205" w:type="pct"/>
          </w:tcPr>
          <w:p w:rsidR="00987E32" w:rsidRPr="00822096" w:rsidRDefault="00987E32" w:rsidP="008E30C2">
            <w:pPr>
              <w:spacing w:before="40" w:after="120"/>
              <w:jc w:val="center"/>
              <w:rPr>
                <w:rFonts w:ascii="Arial" w:hAnsi="Arial" w:cs="Arial"/>
                <w:b/>
                <w:sz w:val="13"/>
                <w:szCs w:val="13"/>
                <w:lang w:val="fr-CA"/>
              </w:rPr>
            </w:pPr>
            <w:r w:rsidRPr="00822096">
              <w:rPr>
                <w:rFonts w:ascii="Arial" w:hAnsi="Arial" w:cs="Arial"/>
                <w:b/>
                <w:sz w:val="13"/>
                <w:szCs w:val="13"/>
                <w:lang w:val="fr-CA"/>
              </w:rPr>
              <w:t>OR</w:t>
            </w:r>
          </w:p>
          <w:p w:rsidR="00987E32" w:rsidRPr="00822096" w:rsidRDefault="00987E32" w:rsidP="008E30C2">
            <w:pPr>
              <w:jc w:val="center"/>
              <w:rPr>
                <w:rFonts w:ascii="Arial" w:hAnsi="Arial" w:cs="Arial"/>
                <w:b/>
                <w:sz w:val="13"/>
                <w:szCs w:val="13"/>
                <w:lang w:val="fr-CA"/>
              </w:rPr>
            </w:pPr>
            <w:r w:rsidRPr="00822096">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822096" w:rsidRDefault="00987E32" w:rsidP="008E30C2">
            <w:pPr>
              <w:jc w:val="right"/>
              <w:rPr>
                <w:rFonts w:ascii="Arial" w:hAnsi="Arial" w:cs="Arial"/>
                <w:b/>
                <w:sz w:val="13"/>
                <w:szCs w:val="13"/>
              </w:rPr>
            </w:pPr>
            <w:r w:rsidRPr="00822096">
              <w:rPr>
                <w:rFonts w:ascii="Arial" w:hAnsi="Arial" w:cs="Arial"/>
                <w:b/>
                <w:sz w:val="13"/>
                <w:szCs w:val="13"/>
              </w:rPr>
              <w:t xml:space="preserve">Holiday / </w:t>
            </w:r>
            <w:r w:rsidRPr="00822096">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822096" w:rsidRDefault="00987E32" w:rsidP="008E30C2">
            <w:pPr>
              <w:jc w:val="center"/>
              <w:rPr>
                <w:rFonts w:ascii="Arial" w:hAnsi="Arial" w:cs="Arial"/>
                <w:b/>
                <w:sz w:val="13"/>
                <w:szCs w:val="13"/>
              </w:rPr>
            </w:pPr>
            <w:r w:rsidRPr="00822096">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822096" w:rsidRDefault="00987E32" w:rsidP="008E30C2">
            <w:pPr>
              <w:tabs>
                <w:tab w:val="left" w:pos="203"/>
              </w:tabs>
              <w:rPr>
                <w:rFonts w:ascii="Arial" w:hAnsi="Arial" w:cs="Arial"/>
                <w:b/>
                <w:sz w:val="13"/>
                <w:szCs w:val="13"/>
              </w:rPr>
            </w:pPr>
            <w:r w:rsidRPr="00822096">
              <w:rPr>
                <w:rFonts w:ascii="Arial" w:hAnsi="Arial" w:cs="Arial"/>
                <w:b/>
                <w:sz w:val="13"/>
                <w:szCs w:val="13"/>
              </w:rPr>
              <w:t>3</w:t>
            </w:r>
            <w:r w:rsidRPr="00822096">
              <w:rPr>
                <w:rFonts w:ascii="Arial" w:hAnsi="Arial" w:cs="Arial"/>
                <w:b/>
                <w:sz w:val="13"/>
                <w:szCs w:val="13"/>
              </w:rPr>
              <w:tab/>
              <w:t xml:space="preserve">holidays during sitting days / </w:t>
            </w:r>
          </w:p>
          <w:p w:rsidR="00987E32" w:rsidRPr="00822096" w:rsidRDefault="00987E32" w:rsidP="008E30C2">
            <w:pPr>
              <w:tabs>
                <w:tab w:val="left" w:pos="203"/>
              </w:tabs>
              <w:rPr>
                <w:rFonts w:ascii="Arial" w:hAnsi="Arial" w:cs="Arial"/>
                <w:b/>
                <w:sz w:val="13"/>
                <w:szCs w:val="13"/>
                <w:lang w:val="fr-CA"/>
              </w:rPr>
            </w:pPr>
            <w:r w:rsidRPr="00822096">
              <w:rPr>
                <w:rFonts w:ascii="Arial" w:hAnsi="Arial" w:cs="Arial"/>
                <w:b/>
                <w:sz w:val="13"/>
                <w:szCs w:val="13"/>
              </w:rPr>
              <w:tab/>
            </w:r>
            <w:r w:rsidRPr="00822096">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822096" w:rsidRDefault="00987E32" w:rsidP="008E30C2">
            <w:pPr>
              <w:spacing w:before="40" w:after="120"/>
              <w:jc w:val="right"/>
              <w:rPr>
                <w:rFonts w:ascii="Arial" w:hAnsi="Arial" w:cs="Arial"/>
                <w:b/>
                <w:sz w:val="13"/>
                <w:szCs w:val="13"/>
                <w:lang w:val="fr-FR"/>
              </w:rPr>
            </w:pPr>
            <w:r w:rsidRPr="00822096">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822096">
              <w:rPr>
                <w:rFonts w:ascii="Arial" w:hAnsi="Arial" w:cs="Arial"/>
                <w:b/>
                <w:sz w:val="13"/>
                <w:szCs w:val="13"/>
                <w:lang w:val="fr-FR"/>
              </w:rPr>
              <w:t>RV</w:t>
            </w:r>
            <w:bookmarkStart w:id="7" w:name="_GoBack"/>
            <w:bookmarkEnd w:id="7"/>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51"/>
      <w:footerReference w:type="default" r:id="rId5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D8F" w:rsidRDefault="00E77D8F" w:rsidP="00A87207">
      <w:r>
        <w:separator/>
      </w:r>
    </w:p>
  </w:endnote>
  <w:endnote w:type="continuationSeparator" w:id="0">
    <w:p w:rsidR="00E77D8F" w:rsidRDefault="00E77D8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8F" w:rsidRDefault="00E77D8F" w:rsidP="00A87207">
    <w:pPr>
      <w:pStyle w:val="Footer"/>
    </w:pPr>
    <w:r>
      <w:pict>
        <v:rect id="_x0000_i1030" style="width:480.95pt;height:1pt" o:hralign="center" o:hrstd="t" o:hrnoshade="t" o:hr="t" fillcolor="black [3213]" stroked="f"/>
      </w:pict>
    </w:r>
  </w:p>
  <w:p w:rsidR="00E77D8F" w:rsidRPr="00B7374B" w:rsidRDefault="00E77D8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8F" w:rsidRDefault="00E77D8F" w:rsidP="00732DB7">
    <w:r>
      <w:pict>
        <v:rect id="_x0000_i1049" style="width:480.95pt;height:1pt" o:hralign="center" o:hrstd="t" o:hrnoshade="t" o:hr="t" fillcolor="black" stroked="f"/>
      </w:pict>
    </w:r>
  </w:p>
  <w:p w:rsidR="00E77D8F" w:rsidRDefault="00E77D8F">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8F" w:rsidRDefault="00E77D8F">
    <w:pPr>
      <w:pStyle w:val="Footer"/>
    </w:pPr>
    <w:r>
      <w:pict>
        <v:rect id="_x0000_i1050" style="width:480.95pt;height:1pt" o:hralign="center" o:hrstd="t" o:hrnoshade="t" o:hr="t" fillcolor="black" stroked="f"/>
      </w:pict>
    </w:r>
  </w:p>
  <w:p w:rsidR="00E77D8F" w:rsidRPr="00283C52" w:rsidRDefault="00E77D8F">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8F" w:rsidRPr="00924065" w:rsidRDefault="00E77D8F"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8F" w:rsidRDefault="00E77D8F" w:rsidP="00755F22">
    <w:pPr>
      <w:tabs>
        <w:tab w:val="left" w:pos="-1440"/>
        <w:tab w:val="left" w:pos="-720"/>
      </w:tabs>
    </w:pPr>
    <w:r>
      <w:pict>
        <v:rect id="_x0000_i1031" style="width:480.95pt;height:1pt" o:hralign="center" o:hrstd="t" o:hrnoshade="t" o:hr="t" fillcolor="black [3213]" stroked="f"/>
      </w:pict>
    </w:r>
  </w:p>
  <w:p w:rsidR="00E77D8F" w:rsidRPr="00954D22" w:rsidRDefault="00E77D8F"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822096">
      <w:rPr>
        <w:noProof/>
        <w:szCs w:val="24"/>
      </w:rPr>
      <w:t>1</w:t>
    </w:r>
    <w:r>
      <w:rPr>
        <w:szCs w:val="24"/>
      </w:rPr>
      <w:fldChar w:fldCharType="end"/>
    </w:r>
    <w:r w:rsidRPr="00954D22">
      <w:rPr>
        <w:szCs w:val="24"/>
      </w:rPr>
      <w:t xml:space="preserve"> -</w:t>
    </w:r>
  </w:p>
  <w:p w:rsidR="00E77D8F" w:rsidRDefault="00E77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8F" w:rsidRDefault="00E77D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77D8F" w:rsidRDefault="00E77D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77D8F" w:rsidRDefault="00E77D8F">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8F" w:rsidRDefault="00E77D8F" w:rsidP="00755F22">
    <w:pPr>
      <w:tabs>
        <w:tab w:val="left" w:pos="-1440"/>
        <w:tab w:val="left" w:pos="-720"/>
      </w:tabs>
    </w:pPr>
    <w:r>
      <w:pict>
        <v:rect id="_x0000_i1035" style="width:480.95pt;height:1pt" o:hralign="center" o:hrstd="t" o:hrnoshade="t" o:hr="t" fillcolor="black [3213]" stroked="f"/>
      </w:pict>
    </w:r>
  </w:p>
  <w:p w:rsidR="00E77D8F" w:rsidRDefault="00E77D8F" w:rsidP="00EB2B90">
    <w:pPr>
      <w:tabs>
        <w:tab w:val="center" w:pos="4680"/>
      </w:tabs>
    </w:pPr>
    <w:r>
      <w:tab/>
      <w:t xml:space="preserve">- </w:t>
    </w:r>
    <w:r>
      <w:fldChar w:fldCharType="begin"/>
    </w:r>
    <w:r>
      <w:instrText xml:space="preserve"> PAGE   \* MERGEFORMAT </w:instrText>
    </w:r>
    <w:r>
      <w:fldChar w:fldCharType="separate"/>
    </w:r>
    <w:r w:rsidR="00822096">
      <w:rPr>
        <w:noProof/>
      </w:rPr>
      <w:t>4</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8F" w:rsidRDefault="00E77D8F" w:rsidP="00EB2B90">
    <w:pPr>
      <w:tabs>
        <w:tab w:val="center" w:pos="4680"/>
      </w:tabs>
    </w:pPr>
    <w:r>
      <w:pict>
        <v:rect id="_x0000_i1036" style="width:480.95pt;height:1pt" o:hralign="center" o:hrstd="t" o:hrnoshade="t" o:hr="t" fillcolor="black [3213]" stroked="f"/>
      </w:pict>
    </w:r>
  </w:p>
  <w:p w:rsidR="00E77D8F" w:rsidRPr="0031432F" w:rsidRDefault="00E77D8F" w:rsidP="00EB2B90">
    <w:pPr>
      <w:tabs>
        <w:tab w:val="center" w:pos="4680"/>
      </w:tabs>
    </w:pPr>
    <w:r>
      <w:tab/>
      <w:t xml:space="preserve">- </w:t>
    </w:r>
    <w:r>
      <w:fldChar w:fldCharType="begin"/>
    </w:r>
    <w:r>
      <w:instrText xml:space="preserve"> PAGE   \* MERGEFORMAT </w:instrText>
    </w:r>
    <w:r>
      <w:fldChar w:fldCharType="separate"/>
    </w:r>
    <w:r w:rsidR="00822096">
      <w:rPr>
        <w:noProof/>
      </w:rPr>
      <w:t>2</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8F" w:rsidRDefault="00E77D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77D8F" w:rsidRDefault="00E77D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77D8F" w:rsidRDefault="00E77D8F">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8F" w:rsidRDefault="00E77D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9" style="width:480.95pt;height:1pt" o:hralign="center" o:hrstd="t" o:hrnoshade="t" o:hr="t" fillcolor="black [3213]" stroked="f"/>
      </w:pict>
    </w:r>
  </w:p>
  <w:p w:rsidR="00E77D8F" w:rsidRDefault="00E77D8F"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8F" w:rsidRDefault="00E77D8F">
    <w:pPr>
      <w:pStyle w:val="Footer"/>
      <w:rPr>
        <w:lang w:val="fr-CA"/>
      </w:rPr>
    </w:pPr>
    <w:r>
      <w:rPr>
        <w:lang w:val="fr-CA"/>
      </w:rPr>
      <w:pict>
        <v:rect id="_x0000_i1040" style="width:480.95pt;height:1pt" o:hralign="center" o:hrstd="t" o:hrnoshade="t" o:hr="t" fillcolor="black [3213]" stroked="f"/>
      </w:pict>
    </w:r>
  </w:p>
  <w:p w:rsidR="00E77D8F" w:rsidRDefault="00E77D8F" w:rsidP="00EB2B90">
    <w:pPr>
      <w:tabs>
        <w:tab w:val="center" w:pos="4680"/>
      </w:tabs>
    </w:pPr>
    <w:r>
      <w:tab/>
      <w:t xml:space="preserve">- </w:t>
    </w:r>
    <w:r>
      <w:fldChar w:fldCharType="begin"/>
    </w:r>
    <w:r>
      <w:instrText xml:space="preserve"> PAGE   \* MERGEFORMAT </w:instrText>
    </w:r>
    <w:r>
      <w:fldChar w:fldCharType="separate"/>
    </w:r>
    <w:r w:rsidR="00822096">
      <w:rPr>
        <w:noProof/>
      </w:rPr>
      <w:t>5</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8F" w:rsidRDefault="00E77D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77D8F" w:rsidRDefault="00E77D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77D8F" w:rsidRDefault="00E77D8F">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D8F" w:rsidRDefault="00E77D8F" w:rsidP="00A87207">
      <w:r>
        <w:separator/>
      </w:r>
    </w:p>
  </w:footnote>
  <w:footnote w:type="continuationSeparator" w:id="0">
    <w:p w:rsidR="00E77D8F" w:rsidRDefault="00E77D8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77D8F" w:rsidRPr="0044776A" w:rsidTr="00245129">
      <w:tc>
        <w:tcPr>
          <w:tcW w:w="4290" w:type="dxa"/>
          <w:tcMar>
            <w:left w:w="0" w:type="dxa"/>
            <w:right w:w="0" w:type="dxa"/>
          </w:tcMar>
        </w:tcPr>
        <w:p w:rsidR="00E77D8F" w:rsidRPr="00D31809" w:rsidRDefault="00E77D8F" w:rsidP="00D31809">
          <w:pPr>
            <w:keepNext/>
            <w:keepLines/>
            <w:rPr>
              <w:sz w:val="20"/>
              <w:szCs w:val="20"/>
              <w:lang w:val="en-US"/>
            </w:rPr>
          </w:pPr>
          <w:r w:rsidRPr="00D31809">
            <w:rPr>
              <w:sz w:val="20"/>
              <w:szCs w:val="20"/>
              <w:lang w:val="en-US"/>
            </w:rPr>
            <w:t>Applications for leave to appeal filed</w:t>
          </w:r>
        </w:p>
        <w:p w:rsidR="00E77D8F" w:rsidRPr="00D31809" w:rsidRDefault="00E77D8F" w:rsidP="00D31809">
          <w:pPr>
            <w:keepNext/>
            <w:keepLines/>
            <w:rPr>
              <w:sz w:val="20"/>
              <w:szCs w:val="20"/>
            </w:rPr>
          </w:pPr>
        </w:p>
      </w:tc>
      <w:tc>
        <w:tcPr>
          <w:tcW w:w="1200" w:type="dxa"/>
          <w:tcMar>
            <w:left w:w="0" w:type="dxa"/>
            <w:right w:w="0" w:type="dxa"/>
          </w:tcMar>
        </w:tcPr>
        <w:p w:rsidR="00E77D8F" w:rsidRPr="00D31809" w:rsidRDefault="00E77D8F" w:rsidP="002E2327">
          <w:pPr>
            <w:keepNext/>
            <w:keepLines/>
            <w:tabs>
              <w:tab w:val="left" w:pos="-1440"/>
              <w:tab w:val="left" w:pos="-720"/>
            </w:tabs>
            <w:jc w:val="center"/>
            <w:rPr>
              <w:sz w:val="20"/>
              <w:szCs w:val="20"/>
            </w:rPr>
          </w:pPr>
        </w:p>
      </w:tc>
      <w:tc>
        <w:tcPr>
          <w:tcW w:w="4320" w:type="dxa"/>
          <w:tcMar>
            <w:left w:w="0" w:type="dxa"/>
            <w:right w:w="0" w:type="dxa"/>
          </w:tcMar>
        </w:tcPr>
        <w:p w:rsidR="00E77D8F" w:rsidRPr="00D31809" w:rsidRDefault="00E77D8F" w:rsidP="002E2327">
          <w:pPr>
            <w:keepLines/>
            <w:rPr>
              <w:sz w:val="20"/>
              <w:szCs w:val="20"/>
              <w:lang w:val="fr-CA"/>
            </w:rPr>
          </w:pPr>
          <w:r w:rsidRPr="00D31809">
            <w:rPr>
              <w:sz w:val="20"/>
              <w:szCs w:val="20"/>
              <w:lang w:val="fr-CA"/>
            </w:rPr>
            <w:t>Demandes d’autorisation d’appel déposées</w:t>
          </w:r>
        </w:p>
      </w:tc>
    </w:tr>
  </w:tbl>
  <w:p w:rsidR="00E77D8F" w:rsidRDefault="00E77D8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77D8F" w:rsidRPr="00E77D8F" w:rsidTr="00245129">
      <w:tc>
        <w:tcPr>
          <w:tcW w:w="4200" w:type="dxa"/>
          <w:tcMar>
            <w:left w:w="0" w:type="dxa"/>
            <w:right w:w="0" w:type="dxa"/>
          </w:tcMar>
        </w:tcPr>
        <w:p w:rsidR="00E77D8F" w:rsidRPr="00732DB7" w:rsidRDefault="00E77D8F"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E77D8F" w:rsidRPr="00732DB7" w:rsidRDefault="00E77D8F" w:rsidP="00732DB7">
          <w:pPr>
            <w:keepNext/>
            <w:keepLines/>
            <w:tabs>
              <w:tab w:val="left" w:pos="-1440"/>
              <w:tab w:val="left" w:pos="-720"/>
            </w:tabs>
            <w:jc w:val="center"/>
            <w:rPr>
              <w:sz w:val="20"/>
              <w:szCs w:val="20"/>
            </w:rPr>
          </w:pPr>
        </w:p>
        <w:p w:rsidR="00E77D8F" w:rsidRPr="00732DB7" w:rsidRDefault="00E77D8F" w:rsidP="00732DB7">
          <w:pPr>
            <w:keepNext/>
            <w:keepLines/>
            <w:tabs>
              <w:tab w:val="left" w:pos="-1440"/>
              <w:tab w:val="left" w:pos="-720"/>
            </w:tabs>
            <w:jc w:val="center"/>
            <w:rPr>
              <w:sz w:val="20"/>
              <w:szCs w:val="20"/>
            </w:rPr>
          </w:pPr>
        </w:p>
        <w:p w:rsidR="00E77D8F" w:rsidRPr="00732DB7" w:rsidRDefault="00E77D8F" w:rsidP="00732DB7">
          <w:pPr>
            <w:keepNext/>
            <w:keepLines/>
            <w:tabs>
              <w:tab w:val="left" w:pos="-1440"/>
              <w:tab w:val="left" w:pos="-720"/>
            </w:tabs>
            <w:jc w:val="center"/>
            <w:rPr>
              <w:sz w:val="20"/>
              <w:szCs w:val="20"/>
            </w:rPr>
          </w:pPr>
        </w:p>
      </w:tc>
      <w:tc>
        <w:tcPr>
          <w:tcW w:w="4080" w:type="dxa"/>
          <w:tcMar>
            <w:left w:w="0" w:type="dxa"/>
            <w:right w:w="0" w:type="dxa"/>
          </w:tcMar>
        </w:tcPr>
        <w:p w:rsidR="00E77D8F" w:rsidRPr="00732DB7" w:rsidRDefault="00E77D8F"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E77D8F" w:rsidRPr="00283C52" w:rsidRDefault="00E77D8F"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8F" w:rsidRDefault="00E77D8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8F" w:rsidRDefault="00E77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8F" w:rsidRDefault="00E77D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77D8F">
      <w:tc>
        <w:tcPr>
          <w:tcW w:w="4230" w:type="dxa"/>
          <w:tcMar>
            <w:left w:w="0" w:type="dxa"/>
            <w:right w:w="0" w:type="dxa"/>
          </w:tcMar>
        </w:tcPr>
        <w:p w:rsidR="00E77D8F" w:rsidRDefault="00E77D8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77D8F" w:rsidRDefault="00E77D8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77D8F" w:rsidRDefault="00E77D8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77D8F">
      <w:trPr>
        <w:gridAfter w:val="2"/>
        <w:wAfter w:w="5250" w:type="dxa"/>
      </w:trPr>
      <w:tc>
        <w:tcPr>
          <w:tcW w:w="4230" w:type="dxa"/>
          <w:tcMar>
            <w:left w:w="0" w:type="dxa"/>
            <w:right w:w="0" w:type="dxa"/>
          </w:tcMar>
        </w:tcPr>
        <w:p w:rsidR="00E77D8F" w:rsidRDefault="00E77D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77D8F" w:rsidRDefault="00E77D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77D8F" w:rsidRPr="00755F22" w:rsidTr="00245129">
      <w:tc>
        <w:tcPr>
          <w:tcW w:w="4230" w:type="dxa"/>
          <w:tcMar>
            <w:left w:w="0" w:type="dxa"/>
            <w:right w:w="0" w:type="dxa"/>
          </w:tcMar>
        </w:tcPr>
        <w:p w:rsidR="00E77D8F" w:rsidRPr="00755F22" w:rsidRDefault="00E77D8F" w:rsidP="00831CA9">
          <w:pPr>
            <w:keepNext/>
            <w:keepLines/>
            <w:rPr>
              <w:sz w:val="20"/>
              <w:szCs w:val="20"/>
            </w:rPr>
          </w:pPr>
          <w:r w:rsidRPr="00755F22">
            <w:rPr>
              <w:sz w:val="20"/>
              <w:szCs w:val="20"/>
            </w:rPr>
            <w:t>Motions</w:t>
          </w:r>
        </w:p>
      </w:tc>
      <w:tc>
        <w:tcPr>
          <w:tcW w:w="1170" w:type="dxa"/>
          <w:tcMar>
            <w:left w:w="0" w:type="dxa"/>
            <w:right w:w="0" w:type="dxa"/>
          </w:tcMar>
        </w:tcPr>
        <w:p w:rsidR="00E77D8F" w:rsidRPr="00755F22" w:rsidRDefault="00E77D8F" w:rsidP="00831CA9">
          <w:pPr>
            <w:keepLines/>
            <w:jc w:val="center"/>
            <w:rPr>
              <w:sz w:val="20"/>
              <w:szCs w:val="20"/>
            </w:rPr>
          </w:pPr>
        </w:p>
        <w:p w:rsidR="00E77D8F" w:rsidRPr="00755F22" w:rsidRDefault="00E77D8F" w:rsidP="00831CA9">
          <w:pPr>
            <w:keepLines/>
            <w:tabs>
              <w:tab w:val="left" w:pos="-1440"/>
              <w:tab w:val="left" w:pos="-720"/>
            </w:tabs>
            <w:jc w:val="center"/>
            <w:rPr>
              <w:sz w:val="20"/>
              <w:szCs w:val="20"/>
            </w:rPr>
          </w:pPr>
        </w:p>
      </w:tc>
      <w:tc>
        <w:tcPr>
          <w:tcW w:w="4080" w:type="dxa"/>
          <w:tcMar>
            <w:left w:w="0" w:type="dxa"/>
            <w:right w:w="0" w:type="dxa"/>
          </w:tcMar>
        </w:tcPr>
        <w:p w:rsidR="00E77D8F" w:rsidRPr="00BA6468" w:rsidRDefault="00E77D8F" w:rsidP="00BA6468">
          <w:pPr>
            <w:keepLines/>
            <w:rPr>
              <w:sz w:val="20"/>
              <w:szCs w:val="20"/>
              <w:lang w:val="fr-CA"/>
            </w:rPr>
          </w:pPr>
          <w:r w:rsidRPr="00BA6468">
            <w:rPr>
              <w:sz w:val="20"/>
              <w:szCs w:val="20"/>
              <w:lang w:val="fr-CA"/>
            </w:rPr>
            <w:t>Requêtes</w:t>
          </w:r>
        </w:p>
      </w:tc>
    </w:tr>
  </w:tbl>
  <w:p w:rsidR="00E77D8F" w:rsidRDefault="00E77D8F" w:rsidP="00831CA9">
    <w:pP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8F" w:rsidRDefault="00E77D8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77D8F" w:rsidRPr="00E77D8F">
      <w:tc>
        <w:tcPr>
          <w:tcW w:w="4200" w:type="dxa"/>
          <w:tcMar>
            <w:left w:w="0" w:type="dxa"/>
            <w:right w:w="0" w:type="dxa"/>
          </w:tcMar>
        </w:tcPr>
        <w:p w:rsidR="00E77D8F" w:rsidRDefault="00E77D8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77D8F" w:rsidRDefault="00E77D8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77D8F" w:rsidRPr="00B01A03" w:rsidRDefault="00E77D8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77D8F" w:rsidRPr="00B01A03" w:rsidRDefault="00E77D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77D8F" w:rsidRPr="00B01A03" w:rsidRDefault="00E77D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E77D8F" w:rsidRPr="00E77D8F" w:rsidTr="00245129">
      <w:tc>
        <w:tcPr>
          <w:tcW w:w="4200" w:type="dxa"/>
          <w:tcMar>
            <w:left w:w="0" w:type="dxa"/>
            <w:right w:w="0" w:type="dxa"/>
          </w:tcMar>
        </w:tcPr>
        <w:p w:rsidR="00E77D8F" w:rsidRPr="00F40249" w:rsidRDefault="00E77D8F"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77D8F" w:rsidRDefault="00E77D8F" w:rsidP="00102926">
          <w:pPr>
            <w:keepNext/>
            <w:keepLines/>
            <w:tabs>
              <w:tab w:val="left" w:pos="-1440"/>
              <w:tab w:val="left" w:pos="-720"/>
            </w:tabs>
            <w:jc w:val="center"/>
            <w:rPr>
              <w:sz w:val="20"/>
              <w:szCs w:val="20"/>
            </w:rPr>
          </w:pPr>
        </w:p>
        <w:p w:rsidR="00E77D8F" w:rsidRDefault="00E77D8F" w:rsidP="00102926">
          <w:pPr>
            <w:keepNext/>
            <w:keepLines/>
            <w:tabs>
              <w:tab w:val="left" w:pos="-1440"/>
              <w:tab w:val="left" w:pos="-720"/>
            </w:tabs>
            <w:jc w:val="center"/>
            <w:rPr>
              <w:sz w:val="20"/>
              <w:szCs w:val="20"/>
            </w:rPr>
          </w:pPr>
        </w:p>
        <w:p w:rsidR="00E77D8F" w:rsidRPr="00F40249" w:rsidRDefault="00E77D8F" w:rsidP="00102926">
          <w:pPr>
            <w:keepNext/>
            <w:keepLines/>
            <w:tabs>
              <w:tab w:val="left" w:pos="-1440"/>
              <w:tab w:val="left" w:pos="-720"/>
            </w:tabs>
            <w:jc w:val="center"/>
            <w:rPr>
              <w:sz w:val="20"/>
              <w:szCs w:val="20"/>
            </w:rPr>
          </w:pPr>
        </w:p>
      </w:tc>
      <w:tc>
        <w:tcPr>
          <w:tcW w:w="4230" w:type="dxa"/>
          <w:tcMar>
            <w:left w:w="0" w:type="dxa"/>
            <w:right w:w="0" w:type="dxa"/>
          </w:tcMar>
        </w:tcPr>
        <w:p w:rsidR="00E77D8F" w:rsidRPr="00F40249" w:rsidRDefault="00E77D8F"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77D8F" w:rsidRPr="00B01A03" w:rsidRDefault="00E77D8F"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8F" w:rsidRDefault="00E77D8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77D8F" w:rsidRPr="00E77D8F">
      <w:tc>
        <w:tcPr>
          <w:tcW w:w="4200" w:type="dxa"/>
          <w:tcMar>
            <w:left w:w="0" w:type="dxa"/>
            <w:right w:w="0" w:type="dxa"/>
          </w:tcMar>
        </w:tcPr>
        <w:p w:rsidR="00E77D8F" w:rsidRDefault="00E77D8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E77D8F" w:rsidRDefault="00E77D8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77D8F" w:rsidRPr="00283C52" w:rsidRDefault="00E77D8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E77D8F" w:rsidRPr="00283C52" w:rsidRDefault="00E77D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77D8F" w:rsidRPr="00283C52" w:rsidRDefault="00E77D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4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8C"/>
    <w:rsid w:val="00002704"/>
    <w:rsid w:val="00020DC3"/>
    <w:rsid w:val="0003223B"/>
    <w:rsid w:val="000327B2"/>
    <w:rsid w:val="00033A57"/>
    <w:rsid w:val="0004528B"/>
    <w:rsid w:val="00045DE3"/>
    <w:rsid w:val="00064FBA"/>
    <w:rsid w:val="00067EFF"/>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0F7C2E"/>
    <w:rsid w:val="00102792"/>
    <w:rsid w:val="00102926"/>
    <w:rsid w:val="0010461B"/>
    <w:rsid w:val="0010587F"/>
    <w:rsid w:val="00111C6B"/>
    <w:rsid w:val="00113336"/>
    <w:rsid w:val="0012102B"/>
    <w:rsid w:val="00124D41"/>
    <w:rsid w:val="00125B8F"/>
    <w:rsid w:val="0013369E"/>
    <w:rsid w:val="0013595D"/>
    <w:rsid w:val="001434B9"/>
    <w:rsid w:val="00143EF6"/>
    <w:rsid w:val="00150E38"/>
    <w:rsid w:val="00152E76"/>
    <w:rsid w:val="00164E6D"/>
    <w:rsid w:val="0016538E"/>
    <w:rsid w:val="00172473"/>
    <w:rsid w:val="00180CBA"/>
    <w:rsid w:val="00183454"/>
    <w:rsid w:val="0019203D"/>
    <w:rsid w:val="00195F99"/>
    <w:rsid w:val="001B157C"/>
    <w:rsid w:val="001B1994"/>
    <w:rsid w:val="001B2754"/>
    <w:rsid w:val="001B4006"/>
    <w:rsid w:val="001B5C23"/>
    <w:rsid w:val="001D0D5F"/>
    <w:rsid w:val="001D6B8C"/>
    <w:rsid w:val="001E7913"/>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291C"/>
    <w:rsid w:val="003D49B1"/>
    <w:rsid w:val="003E1D4C"/>
    <w:rsid w:val="003E5F3E"/>
    <w:rsid w:val="003F414B"/>
    <w:rsid w:val="00407C5D"/>
    <w:rsid w:val="0041245B"/>
    <w:rsid w:val="004137A0"/>
    <w:rsid w:val="00422D9A"/>
    <w:rsid w:val="004317DE"/>
    <w:rsid w:val="00432989"/>
    <w:rsid w:val="004342A0"/>
    <w:rsid w:val="0043791B"/>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0380"/>
    <w:rsid w:val="00501F3C"/>
    <w:rsid w:val="00504B1F"/>
    <w:rsid w:val="00506BE1"/>
    <w:rsid w:val="00520F9E"/>
    <w:rsid w:val="0052229C"/>
    <w:rsid w:val="00527CC7"/>
    <w:rsid w:val="00560DF1"/>
    <w:rsid w:val="0056248C"/>
    <w:rsid w:val="00564B09"/>
    <w:rsid w:val="00567602"/>
    <w:rsid w:val="00567680"/>
    <w:rsid w:val="00571CA4"/>
    <w:rsid w:val="00573AF2"/>
    <w:rsid w:val="00573E99"/>
    <w:rsid w:val="00582136"/>
    <w:rsid w:val="005967EF"/>
    <w:rsid w:val="005B2EA9"/>
    <w:rsid w:val="005B6826"/>
    <w:rsid w:val="005C6840"/>
    <w:rsid w:val="005F1ED8"/>
    <w:rsid w:val="005F263E"/>
    <w:rsid w:val="00600252"/>
    <w:rsid w:val="00612A40"/>
    <w:rsid w:val="0062714A"/>
    <w:rsid w:val="00633289"/>
    <w:rsid w:val="00634F42"/>
    <w:rsid w:val="00645947"/>
    <w:rsid w:val="006615F4"/>
    <w:rsid w:val="00662E80"/>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E06AF"/>
    <w:rsid w:val="006E1CB0"/>
    <w:rsid w:val="006F350F"/>
    <w:rsid w:val="0071484D"/>
    <w:rsid w:val="00717608"/>
    <w:rsid w:val="00717BC3"/>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2449"/>
    <w:rsid w:val="007E4282"/>
    <w:rsid w:val="007F387B"/>
    <w:rsid w:val="00802863"/>
    <w:rsid w:val="008112A9"/>
    <w:rsid w:val="0081473A"/>
    <w:rsid w:val="00815B3C"/>
    <w:rsid w:val="0081610A"/>
    <w:rsid w:val="00822096"/>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D59CF"/>
    <w:rsid w:val="008E03DC"/>
    <w:rsid w:val="008E2673"/>
    <w:rsid w:val="008E30C2"/>
    <w:rsid w:val="00902E51"/>
    <w:rsid w:val="009058B9"/>
    <w:rsid w:val="00924065"/>
    <w:rsid w:val="00930B8A"/>
    <w:rsid w:val="00930D68"/>
    <w:rsid w:val="00932DB4"/>
    <w:rsid w:val="00937A67"/>
    <w:rsid w:val="00941A4B"/>
    <w:rsid w:val="00946242"/>
    <w:rsid w:val="0095096B"/>
    <w:rsid w:val="00955827"/>
    <w:rsid w:val="00957556"/>
    <w:rsid w:val="00961C83"/>
    <w:rsid w:val="00970CD3"/>
    <w:rsid w:val="009723FA"/>
    <w:rsid w:val="00984546"/>
    <w:rsid w:val="00987E32"/>
    <w:rsid w:val="00991919"/>
    <w:rsid w:val="009921E9"/>
    <w:rsid w:val="0099315F"/>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0A5"/>
    <w:rsid w:val="00A6552C"/>
    <w:rsid w:val="00A744AF"/>
    <w:rsid w:val="00A760C7"/>
    <w:rsid w:val="00A81DCF"/>
    <w:rsid w:val="00A87207"/>
    <w:rsid w:val="00A935AA"/>
    <w:rsid w:val="00A956D3"/>
    <w:rsid w:val="00AB2201"/>
    <w:rsid w:val="00AB2F8C"/>
    <w:rsid w:val="00AC3CBD"/>
    <w:rsid w:val="00AD1D34"/>
    <w:rsid w:val="00AD3259"/>
    <w:rsid w:val="00AE043C"/>
    <w:rsid w:val="00AF1715"/>
    <w:rsid w:val="00AF3904"/>
    <w:rsid w:val="00B00A0B"/>
    <w:rsid w:val="00B010C0"/>
    <w:rsid w:val="00B15CB1"/>
    <w:rsid w:val="00B15CBE"/>
    <w:rsid w:val="00B30B49"/>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01"/>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2683C"/>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1F10"/>
    <w:rsid w:val="00DA46F6"/>
    <w:rsid w:val="00DA756F"/>
    <w:rsid w:val="00DC0577"/>
    <w:rsid w:val="00DC53D9"/>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77D8F"/>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127C"/>
    <w:rsid w:val="00F526C8"/>
    <w:rsid w:val="00F554B5"/>
    <w:rsid w:val="00F663FF"/>
    <w:rsid w:val="00F75954"/>
    <w:rsid w:val="00F761A3"/>
    <w:rsid w:val="00F86535"/>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05178760">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yperlink" Target="https://www.scc-csc.ca/case-dossier/info/sum-som-fra.aspx?cas=40046"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https://www.scc-csc.ca/case-dossier/info/sum-som-eng.aspx?cas=40197" TargetMode="External"/><Relationship Id="rId42" Type="http://schemas.openxmlformats.org/officeDocument/2006/relationships/hyperlink" Target="https://www.scc-csc.ca/case-dossier/info/sum-som-fra.aspx?cas=40197" TargetMode="External"/><Relationship Id="rId47" Type="http://schemas.openxmlformats.org/officeDocument/2006/relationships/footer" Target="footer9.xml"/><Relationship Id="rId50"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s://www.scc-csc.ca" TargetMode="Externa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yperlink" Target="https://www.scc-csc.ca/case-dossier/info/sum-som-eng.aspx?cas=40103" TargetMode="External"/><Relationship Id="rId38" Type="http://schemas.openxmlformats.org/officeDocument/2006/relationships/hyperlink" Target="https://www.scc-csc.ca/case-dossier/info/sum-som-fra.aspx?cas=39822" TargetMode="External"/><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scc-csc.ca/case-dossier/info/sum-som-eng.aspx?cas=39820" TargetMode="External"/><Relationship Id="rId41" Type="http://schemas.openxmlformats.org/officeDocument/2006/relationships/hyperlink" Target="https://www.scc-csc.ca/case-dossier/info/sum-som-fra.aspx?cas=4010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 TargetMode="External"/><Relationship Id="rId24" Type="http://schemas.openxmlformats.org/officeDocument/2006/relationships/header" Target="header7.xml"/><Relationship Id="rId32" Type="http://schemas.openxmlformats.org/officeDocument/2006/relationships/hyperlink" Target="https://www.scc-csc.ca/case-dossier/info/sum-som-eng.aspx?cas=40065" TargetMode="External"/><Relationship Id="rId37" Type="http://schemas.openxmlformats.org/officeDocument/2006/relationships/hyperlink" Target="https://www.scc-csc.ca/case-dossier/info/sum-som-fra.aspx?cas=39820" TargetMode="External"/><Relationship Id="rId40" Type="http://schemas.openxmlformats.org/officeDocument/2006/relationships/hyperlink" Target="https://www.scc-csc.ca/case-dossier/info/sum-som-fra.aspx?cas=40065" TargetMode="External"/><Relationship Id="rId45" Type="http://schemas.openxmlformats.org/officeDocument/2006/relationships/header" Target="header9.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yperlink" Target="https://www.scc-csc.ca/case-dossier/info/sum-som-eng.aspx?cas=38992" TargetMode="External"/><Relationship Id="rId49" Type="http://schemas.openxmlformats.org/officeDocument/2006/relationships/header" Target="header11.xml"/><Relationship Id="rId10" Type="http://schemas.openxmlformats.org/officeDocument/2006/relationships/hyperlink" Target="https://www.scc-csc.ca/case-dossier/rec-doc/request-demande-fra.aspx" TargetMode="External"/><Relationship Id="rId19" Type="http://schemas.openxmlformats.org/officeDocument/2006/relationships/footer" Target="footer3.xml"/><Relationship Id="rId31" Type="http://schemas.openxmlformats.org/officeDocument/2006/relationships/hyperlink" Target="https://www.scc-csc.ca/case-dossier/info/sum-som-eng.aspx?cas=40046" TargetMode="External"/><Relationship Id="rId44" Type="http://schemas.openxmlformats.org/officeDocument/2006/relationships/hyperlink" Target="https://www.scc-csc.ca/case-dossier/info/sum-som-fra.aspx?cas=38992" TargetMode="External"/><Relationship Id="rId52"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yperlink" Target="https://www.scc-csc.ca/case-dossier/info/sum-som-eng.aspx?cas=39822" TargetMode="External"/><Relationship Id="rId35" Type="http://schemas.openxmlformats.org/officeDocument/2006/relationships/hyperlink" Target="https://www.scc-csc.ca/case-dossier/info/sum-som-eng.aspx?cas=40360" TargetMode="External"/><Relationship Id="rId43" Type="http://schemas.openxmlformats.org/officeDocument/2006/relationships/hyperlink" Target="https://www.scc-csc.ca/case-dossier/info/sum-som-fra.aspx?cas=40360" TargetMode="External"/><Relationship Id="rId48"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4F7C2-DC68-4A75-A441-5FE1EEC0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2023-09-29T15:17:00Z</dcterms:created>
  <dcterms:modified xsi:type="dcterms:W3CDTF">2023-10-19T17:58:00Z</dcterms:modified>
</cp:coreProperties>
</file>