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B539D" w:rsidTr="00F138C1">
        <w:tc>
          <w:tcPr>
            <w:tcW w:w="9648" w:type="dxa"/>
            <w:gridSpan w:val="3"/>
          </w:tcPr>
          <w:p w:rsidR="008C2D9E" w:rsidRPr="009B539D" w:rsidRDefault="008C2D9E" w:rsidP="00F138C1">
            <w:pPr>
              <w:tabs>
                <w:tab w:val="left" w:pos="6075"/>
              </w:tabs>
              <w:jc w:val="center"/>
              <w:rPr>
                <w:b/>
                <w:sz w:val="32"/>
                <w:szCs w:val="32"/>
                <w:lang w:val="fr-CA"/>
              </w:rPr>
            </w:pPr>
            <w:r w:rsidRPr="009B539D">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B539D" w:rsidRDefault="008C2D9E" w:rsidP="00F138C1">
            <w:pPr>
              <w:tabs>
                <w:tab w:val="left" w:pos="6075"/>
              </w:tabs>
              <w:jc w:val="center"/>
              <w:rPr>
                <w:b/>
                <w:sz w:val="32"/>
                <w:szCs w:val="32"/>
                <w:lang w:val="fr-CA"/>
              </w:rPr>
            </w:pPr>
          </w:p>
        </w:tc>
      </w:tr>
      <w:tr w:rsidR="00F138C1" w:rsidRPr="009B539D" w:rsidTr="00F138C1">
        <w:tc>
          <w:tcPr>
            <w:tcW w:w="4599" w:type="dxa"/>
            <w:tcMar>
              <w:top w:w="284" w:type="dxa"/>
            </w:tcMar>
          </w:tcPr>
          <w:p w:rsidR="00F138C1" w:rsidRPr="009B539D" w:rsidRDefault="00F138C1" w:rsidP="00F138C1">
            <w:pPr>
              <w:tabs>
                <w:tab w:val="left" w:pos="6075"/>
              </w:tabs>
              <w:jc w:val="center"/>
              <w:rPr>
                <w:b/>
                <w:sz w:val="32"/>
                <w:szCs w:val="32"/>
              </w:rPr>
            </w:pPr>
            <w:r w:rsidRPr="009B539D">
              <w:rPr>
                <w:b/>
                <w:sz w:val="32"/>
                <w:szCs w:val="32"/>
              </w:rPr>
              <w:t>SUPREME COURT OF CANADA</w:t>
            </w:r>
          </w:p>
        </w:tc>
        <w:tc>
          <w:tcPr>
            <w:tcW w:w="483" w:type="dxa"/>
          </w:tcPr>
          <w:p w:rsidR="00F138C1" w:rsidRPr="009B539D" w:rsidRDefault="00F138C1" w:rsidP="00F138C1">
            <w:pPr>
              <w:tabs>
                <w:tab w:val="left" w:pos="6075"/>
              </w:tabs>
              <w:jc w:val="center"/>
              <w:rPr>
                <w:sz w:val="32"/>
                <w:szCs w:val="32"/>
              </w:rPr>
            </w:pPr>
          </w:p>
        </w:tc>
        <w:tc>
          <w:tcPr>
            <w:tcW w:w="4566" w:type="dxa"/>
            <w:tcMar>
              <w:top w:w="284" w:type="dxa"/>
            </w:tcMar>
          </w:tcPr>
          <w:p w:rsidR="00F138C1" w:rsidRPr="009B539D" w:rsidRDefault="00F138C1" w:rsidP="00F138C1">
            <w:pPr>
              <w:tabs>
                <w:tab w:val="left" w:pos="6075"/>
              </w:tabs>
              <w:jc w:val="center"/>
              <w:rPr>
                <w:b/>
                <w:sz w:val="32"/>
                <w:szCs w:val="32"/>
                <w:lang w:val="fr-CA"/>
              </w:rPr>
            </w:pPr>
            <w:r w:rsidRPr="009B539D">
              <w:rPr>
                <w:b/>
                <w:sz w:val="32"/>
                <w:szCs w:val="32"/>
                <w:lang w:val="fr-CA"/>
              </w:rPr>
              <w:t>COUR SUPRÊME DU CANADA</w:t>
            </w:r>
          </w:p>
        </w:tc>
      </w:tr>
      <w:tr w:rsidR="00F138C1" w:rsidRPr="009B539D" w:rsidTr="00F138C1">
        <w:tc>
          <w:tcPr>
            <w:tcW w:w="4599" w:type="dxa"/>
            <w:tcMar>
              <w:top w:w="567" w:type="dxa"/>
            </w:tcMar>
          </w:tcPr>
          <w:p w:rsidR="00F138C1" w:rsidRPr="009B539D" w:rsidRDefault="00F138C1" w:rsidP="00F138C1">
            <w:pPr>
              <w:tabs>
                <w:tab w:val="left" w:pos="6075"/>
              </w:tabs>
              <w:jc w:val="center"/>
              <w:rPr>
                <w:sz w:val="28"/>
                <w:szCs w:val="28"/>
              </w:rPr>
            </w:pPr>
            <w:r w:rsidRPr="009B539D">
              <w:rPr>
                <w:sz w:val="28"/>
                <w:szCs w:val="28"/>
              </w:rPr>
              <w:t>BULLETIN OF</w:t>
            </w:r>
            <w:r w:rsidRPr="009B539D">
              <w:rPr>
                <w:sz w:val="28"/>
                <w:szCs w:val="28"/>
              </w:rPr>
              <w:br/>
              <w:t xml:space="preserve"> PROCEEDINGS</w:t>
            </w:r>
          </w:p>
        </w:tc>
        <w:tc>
          <w:tcPr>
            <w:tcW w:w="483" w:type="dxa"/>
          </w:tcPr>
          <w:p w:rsidR="00F138C1" w:rsidRPr="009B539D" w:rsidRDefault="00F138C1" w:rsidP="00F138C1">
            <w:pPr>
              <w:tabs>
                <w:tab w:val="left" w:pos="6075"/>
              </w:tabs>
            </w:pPr>
          </w:p>
        </w:tc>
        <w:tc>
          <w:tcPr>
            <w:tcW w:w="4566" w:type="dxa"/>
            <w:tcMar>
              <w:top w:w="567" w:type="dxa"/>
            </w:tcMar>
          </w:tcPr>
          <w:p w:rsidR="00F138C1" w:rsidRPr="009B539D" w:rsidRDefault="00F138C1" w:rsidP="00F138C1">
            <w:pPr>
              <w:tabs>
                <w:tab w:val="left" w:pos="6075"/>
              </w:tabs>
              <w:jc w:val="center"/>
              <w:rPr>
                <w:sz w:val="28"/>
                <w:szCs w:val="28"/>
                <w:lang w:val="fr-CA"/>
              </w:rPr>
            </w:pPr>
            <w:r w:rsidRPr="009B539D">
              <w:rPr>
                <w:sz w:val="28"/>
                <w:szCs w:val="28"/>
                <w:lang w:val="fr-CA"/>
              </w:rPr>
              <w:t>BULLETIN DES</w:t>
            </w:r>
            <w:r w:rsidRPr="009B539D">
              <w:rPr>
                <w:sz w:val="28"/>
                <w:szCs w:val="28"/>
                <w:lang w:val="fr-CA"/>
              </w:rPr>
              <w:br/>
              <w:t xml:space="preserve"> PROCÉDURES</w:t>
            </w:r>
          </w:p>
        </w:tc>
      </w:tr>
      <w:tr w:rsidR="00F138C1" w:rsidRPr="009B539D" w:rsidTr="00F138C1">
        <w:tc>
          <w:tcPr>
            <w:tcW w:w="4599" w:type="dxa"/>
            <w:tcMar>
              <w:top w:w="567" w:type="dxa"/>
            </w:tcMar>
          </w:tcPr>
          <w:p w:rsidR="00F138C1" w:rsidRPr="009B539D" w:rsidRDefault="00F138C1" w:rsidP="00F138C1">
            <w:pPr>
              <w:tabs>
                <w:tab w:val="left" w:pos="6075"/>
              </w:tabs>
              <w:jc w:val="both"/>
              <w:rPr>
                <w:rFonts w:ascii="Arial" w:hAnsi="Arial" w:cs="Arial"/>
                <w:i/>
                <w:sz w:val="20"/>
                <w:szCs w:val="20"/>
              </w:rPr>
            </w:pPr>
            <w:r w:rsidRPr="009B539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B53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B539D" w:rsidRDefault="00F138C1" w:rsidP="00F138C1">
            <w:pPr>
              <w:tabs>
                <w:tab w:val="left" w:pos="6075"/>
              </w:tabs>
              <w:jc w:val="both"/>
              <w:rPr>
                <w:rFonts w:ascii="Arial" w:hAnsi="Arial" w:cs="Arial"/>
                <w:i/>
                <w:sz w:val="20"/>
                <w:szCs w:val="20"/>
                <w:lang w:val="fr-CA"/>
              </w:rPr>
            </w:pPr>
            <w:r w:rsidRPr="009B539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B539D" w:rsidTr="00F138C1">
        <w:tc>
          <w:tcPr>
            <w:tcW w:w="4599" w:type="dxa"/>
            <w:tcMar>
              <w:top w:w="567" w:type="dxa"/>
            </w:tcMar>
          </w:tcPr>
          <w:p w:rsidR="00F138C1" w:rsidRPr="009B539D" w:rsidRDefault="00F138C1" w:rsidP="00F138C1">
            <w:pPr>
              <w:tabs>
                <w:tab w:val="left" w:pos="6075"/>
              </w:tabs>
              <w:jc w:val="both"/>
              <w:rPr>
                <w:rFonts w:ascii="Arial" w:hAnsi="Arial" w:cs="Arial"/>
                <w:i/>
                <w:sz w:val="20"/>
                <w:szCs w:val="20"/>
              </w:rPr>
            </w:pPr>
            <w:r w:rsidRPr="009B539D">
              <w:rPr>
                <w:rFonts w:ascii="Arial" w:hAnsi="Arial" w:cs="Arial"/>
                <w:i/>
                <w:sz w:val="20"/>
                <w:szCs w:val="20"/>
              </w:rPr>
              <w:t>During Court sessions, the Bulletin is usually issued weekly.</w:t>
            </w:r>
          </w:p>
        </w:tc>
        <w:tc>
          <w:tcPr>
            <w:tcW w:w="483" w:type="dxa"/>
          </w:tcPr>
          <w:p w:rsidR="00F138C1" w:rsidRPr="009B53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B539D" w:rsidRDefault="00F138C1" w:rsidP="00F138C1">
            <w:pPr>
              <w:tabs>
                <w:tab w:val="left" w:pos="6075"/>
              </w:tabs>
              <w:jc w:val="both"/>
              <w:rPr>
                <w:rFonts w:ascii="Arial" w:hAnsi="Arial" w:cs="Arial"/>
                <w:i/>
                <w:sz w:val="20"/>
                <w:szCs w:val="20"/>
                <w:lang w:val="fr-CA"/>
              </w:rPr>
            </w:pPr>
            <w:r w:rsidRPr="009B539D">
              <w:rPr>
                <w:rFonts w:ascii="Arial" w:hAnsi="Arial" w:cs="Arial"/>
                <w:i/>
                <w:sz w:val="20"/>
                <w:szCs w:val="20"/>
                <w:lang w:val="fr-CA"/>
              </w:rPr>
              <w:t>Le Bulletin paraît en principe toutes les semaines pendant les sessions de la Cour.</w:t>
            </w:r>
          </w:p>
        </w:tc>
      </w:tr>
      <w:tr w:rsidR="00F138C1" w:rsidRPr="009B539D" w:rsidTr="00F138C1">
        <w:tc>
          <w:tcPr>
            <w:tcW w:w="4599" w:type="dxa"/>
            <w:tcMar>
              <w:top w:w="567" w:type="dxa"/>
            </w:tcMar>
          </w:tcPr>
          <w:p w:rsidR="00F138C1" w:rsidRPr="009B539D" w:rsidRDefault="00F138C1" w:rsidP="00F138C1">
            <w:pPr>
              <w:tabs>
                <w:tab w:val="left" w:pos="6075"/>
              </w:tabs>
              <w:jc w:val="both"/>
              <w:rPr>
                <w:rFonts w:ascii="Arial" w:hAnsi="Arial" w:cs="Arial"/>
                <w:i/>
                <w:sz w:val="20"/>
                <w:szCs w:val="20"/>
              </w:rPr>
            </w:pPr>
            <w:r w:rsidRPr="009B539D">
              <w:rPr>
                <w:rFonts w:ascii="Arial" w:hAnsi="Arial" w:cs="Arial"/>
                <w:i/>
                <w:sz w:val="20"/>
                <w:szCs w:val="20"/>
              </w:rPr>
              <w:fldChar w:fldCharType="begin"/>
            </w:r>
            <w:r w:rsidRPr="009B539D">
              <w:rPr>
                <w:rFonts w:ascii="Arial" w:hAnsi="Arial" w:cs="Arial"/>
                <w:i/>
                <w:sz w:val="20"/>
                <w:szCs w:val="20"/>
              </w:rPr>
              <w:instrText xml:space="preserve"> SEQ CHAPTER \h \r 1</w:instrText>
            </w:r>
            <w:r w:rsidRPr="009B539D">
              <w:rPr>
                <w:rFonts w:ascii="Arial" w:hAnsi="Arial" w:cs="Arial"/>
                <w:i/>
                <w:sz w:val="20"/>
                <w:szCs w:val="20"/>
              </w:rPr>
              <w:fldChar w:fldCharType="end"/>
            </w:r>
            <w:r w:rsidR="00AB2F8C" w:rsidRPr="009B539D">
              <w:rPr>
                <w:rFonts w:ascii="Arial" w:hAnsi="Arial" w:cs="Arial"/>
                <w:i/>
                <w:sz w:val="20"/>
                <w:szCs w:val="20"/>
              </w:rPr>
              <w:t xml:space="preserve">To get copies of any document referred to in the Bulletin please click on this link: </w:t>
            </w:r>
            <w:hyperlink r:id="rId9" w:history="1">
              <w:r w:rsidR="00AB2F8C" w:rsidRPr="009B539D">
                <w:rPr>
                  <w:rStyle w:val="Hyperlink"/>
                  <w:rFonts w:ascii="Arial" w:hAnsi="Arial" w:cs="Arial"/>
                  <w:i/>
                  <w:sz w:val="20"/>
                  <w:szCs w:val="20"/>
                </w:rPr>
                <w:t>https://www.scc-csc.ca/case-dossier/rec-doc/request-demande-eng.aspx</w:t>
              </w:r>
            </w:hyperlink>
            <w:r w:rsidR="00AB2F8C" w:rsidRPr="009B539D">
              <w:rPr>
                <w:rFonts w:ascii="Arial" w:hAnsi="Arial" w:cs="Arial"/>
                <w:i/>
                <w:sz w:val="20"/>
                <w:szCs w:val="20"/>
              </w:rPr>
              <w:t>.</w:t>
            </w:r>
          </w:p>
        </w:tc>
        <w:tc>
          <w:tcPr>
            <w:tcW w:w="483" w:type="dxa"/>
          </w:tcPr>
          <w:p w:rsidR="00F138C1" w:rsidRPr="009B53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B539D" w:rsidRDefault="00F138C1" w:rsidP="00F138C1">
            <w:pPr>
              <w:tabs>
                <w:tab w:val="left" w:pos="6075"/>
              </w:tabs>
              <w:jc w:val="both"/>
              <w:rPr>
                <w:rFonts w:ascii="Arial" w:hAnsi="Arial" w:cs="Arial"/>
                <w:i/>
                <w:sz w:val="20"/>
                <w:szCs w:val="20"/>
                <w:lang w:val="fr-CA"/>
              </w:rPr>
            </w:pPr>
            <w:r w:rsidRPr="009B539D">
              <w:rPr>
                <w:rFonts w:ascii="Arial" w:hAnsi="Arial" w:cs="Arial"/>
                <w:i/>
                <w:sz w:val="20"/>
                <w:szCs w:val="20"/>
                <w:lang w:val="fr-CA"/>
              </w:rPr>
              <w:fldChar w:fldCharType="begin"/>
            </w:r>
            <w:r w:rsidRPr="009B539D">
              <w:rPr>
                <w:rFonts w:ascii="Arial" w:hAnsi="Arial" w:cs="Arial"/>
                <w:i/>
                <w:sz w:val="20"/>
                <w:szCs w:val="20"/>
                <w:lang w:val="fr-CA"/>
              </w:rPr>
              <w:instrText xml:space="preserve"> SEQ CHAPTER \h \r 1</w:instrText>
            </w:r>
            <w:r w:rsidRPr="009B539D">
              <w:rPr>
                <w:rFonts w:ascii="Arial" w:hAnsi="Arial" w:cs="Arial"/>
                <w:i/>
                <w:sz w:val="20"/>
                <w:szCs w:val="20"/>
                <w:lang w:val="fr-CA"/>
              </w:rPr>
              <w:fldChar w:fldCharType="end"/>
            </w:r>
            <w:r w:rsidR="00AB2F8C" w:rsidRPr="009B539D">
              <w:rPr>
                <w:rFonts w:ascii="Arial" w:hAnsi="Arial" w:cs="Arial"/>
                <w:i/>
                <w:sz w:val="20"/>
                <w:szCs w:val="20"/>
                <w:lang w:val="fr-CA"/>
              </w:rPr>
              <w:t>Pour obtenir des copies de tout document mentionné dans le bulletin, veuillez cliquer sur ce lien : </w:t>
            </w:r>
            <w:hyperlink r:id="rId10" w:history="1">
              <w:r w:rsidR="00AB2F8C" w:rsidRPr="009B539D">
                <w:rPr>
                  <w:rStyle w:val="Hyperlink"/>
                  <w:rFonts w:ascii="Arial" w:hAnsi="Arial" w:cs="Arial"/>
                  <w:i/>
                  <w:sz w:val="20"/>
                  <w:szCs w:val="20"/>
                  <w:lang w:val="fr-CA"/>
                </w:rPr>
                <w:t>https://www.scc-csc.ca/case-dossier/rec-doc/request-demande-fra.aspx</w:t>
              </w:r>
            </w:hyperlink>
            <w:r w:rsidR="00AB2F8C" w:rsidRPr="009B539D">
              <w:rPr>
                <w:rFonts w:ascii="Arial" w:hAnsi="Arial" w:cs="Arial"/>
                <w:i/>
                <w:sz w:val="20"/>
                <w:szCs w:val="20"/>
                <w:lang w:val="fr-CA"/>
              </w:rPr>
              <w:t>.</w:t>
            </w:r>
          </w:p>
        </w:tc>
      </w:tr>
      <w:tr w:rsidR="00F138C1" w:rsidRPr="009B539D" w:rsidTr="00F138C1">
        <w:tc>
          <w:tcPr>
            <w:tcW w:w="4599" w:type="dxa"/>
            <w:tcMar>
              <w:top w:w="567" w:type="dxa"/>
            </w:tcMar>
          </w:tcPr>
          <w:p w:rsidR="00F138C1" w:rsidRPr="009B539D" w:rsidRDefault="00F138C1" w:rsidP="00F138C1">
            <w:pPr>
              <w:tabs>
                <w:tab w:val="left" w:pos="6075"/>
              </w:tabs>
              <w:jc w:val="both"/>
              <w:rPr>
                <w:rFonts w:ascii="Arial" w:hAnsi="Arial" w:cs="Arial"/>
                <w:i/>
                <w:sz w:val="20"/>
                <w:szCs w:val="20"/>
              </w:rPr>
            </w:pPr>
            <w:r w:rsidRPr="009B539D">
              <w:rPr>
                <w:rFonts w:ascii="Arial" w:hAnsi="Arial" w:cs="Arial"/>
                <w:i/>
                <w:sz w:val="20"/>
                <w:szCs w:val="20"/>
                <w:lang w:val="en-US"/>
              </w:rPr>
              <w:t>Please c</w:t>
            </w:r>
            <w:r w:rsidRPr="009B539D">
              <w:rPr>
                <w:rFonts w:ascii="Arial" w:hAnsi="Arial" w:cs="Arial"/>
                <w:i/>
                <w:sz w:val="20"/>
                <w:szCs w:val="20"/>
              </w:rPr>
              <w:t xml:space="preserve">onsult the Supreme Court of Canada website at </w:t>
            </w:r>
            <w:hyperlink r:id="rId11" w:history="1">
              <w:r w:rsidRPr="009B539D">
                <w:rPr>
                  <w:rStyle w:val="Hyperlink"/>
                  <w:rFonts w:ascii="Arial" w:hAnsi="Arial" w:cs="Arial"/>
                  <w:i/>
                  <w:sz w:val="20"/>
                  <w:szCs w:val="20"/>
                </w:rPr>
                <w:t>www.scc-csc.ca</w:t>
              </w:r>
            </w:hyperlink>
            <w:r w:rsidRPr="009B539D">
              <w:rPr>
                <w:rFonts w:ascii="Arial" w:hAnsi="Arial" w:cs="Arial"/>
                <w:i/>
                <w:sz w:val="20"/>
                <w:szCs w:val="20"/>
              </w:rPr>
              <w:t xml:space="preserve"> for more information.</w:t>
            </w:r>
          </w:p>
        </w:tc>
        <w:tc>
          <w:tcPr>
            <w:tcW w:w="483" w:type="dxa"/>
          </w:tcPr>
          <w:p w:rsidR="00F138C1" w:rsidRPr="009B53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B539D" w:rsidRDefault="00F138C1" w:rsidP="00F138C1">
            <w:pPr>
              <w:tabs>
                <w:tab w:val="left" w:pos="6075"/>
              </w:tabs>
              <w:jc w:val="both"/>
              <w:rPr>
                <w:rFonts w:ascii="Arial" w:hAnsi="Arial" w:cs="Arial"/>
                <w:i/>
                <w:sz w:val="20"/>
                <w:szCs w:val="20"/>
                <w:lang w:val="fr-CA"/>
              </w:rPr>
            </w:pPr>
            <w:r w:rsidRPr="009B539D">
              <w:rPr>
                <w:rFonts w:ascii="Arial" w:hAnsi="Arial" w:cs="Arial"/>
                <w:i/>
                <w:sz w:val="20"/>
                <w:szCs w:val="20"/>
                <w:lang w:val="fr-CA"/>
              </w:rPr>
              <w:t xml:space="preserve">Pour de plus amples informations, veuillez consulter le site Web de la Cour suprême du Canada à l’adresse suivante : </w:t>
            </w:r>
            <w:hyperlink r:id="rId12" w:history="1">
              <w:r w:rsidRPr="009B539D">
                <w:rPr>
                  <w:rStyle w:val="Hyperlink"/>
                  <w:rFonts w:ascii="Arial" w:hAnsi="Arial" w:cs="Arial"/>
                  <w:i/>
                  <w:sz w:val="20"/>
                  <w:szCs w:val="20"/>
                  <w:lang w:val="fr-CA"/>
                </w:rPr>
                <w:t>www.scc-csc.ca</w:t>
              </w:r>
            </w:hyperlink>
            <w:r w:rsidRPr="009B539D">
              <w:rPr>
                <w:rFonts w:ascii="Arial" w:hAnsi="Arial" w:cs="Arial"/>
                <w:i/>
                <w:sz w:val="20"/>
                <w:szCs w:val="20"/>
                <w:lang w:val="fr-CA"/>
              </w:rPr>
              <w:t xml:space="preserve"> </w:t>
            </w:r>
          </w:p>
        </w:tc>
      </w:tr>
    </w:tbl>
    <w:p w:rsidR="00F138C1" w:rsidRPr="009B539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B539D" w:rsidTr="00F138C1">
        <w:tc>
          <w:tcPr>
            <w:tcW w:w="2250" w:type="pct"/>
            <w:tcBorders>
              <w:top w:val="single" w:sz="4" w:space="0" w:color="auto"/>
            </w:tcBorders>
            <w:tcMar>
              <w:top w:w="284" w:type="dxa"/>
              <w:bottom w:w="284" w:type="dxa"/>
            </w:tcMar>
          </w:tcPr>
          <w:p w:rsidR="00F138C1" w:rsidRPr="009B539D" w:rsidRDefault="00055882" w:rsidP="00055882">
            <w:pPr>
              <w:tabs>
                <w:tab w:val="left" w:pos="6075"/>
              </w:tabs>
              <w:rPr>
                <w:rFonts w:ascii="Arial" w:hAnsi="Arial" w:cs="Arial"/>
                <w:i/>
                <w:sz w:val="20"/>
                <w:szCs w:val="20"/>
              </w:rPr>
            </w:pPr>
            <w:r w:rsidRPr="009B539D">
              <w:rPr>
                <w:lang w:val="fr-CA"/>
              </w:rPr>
              <w:t>December</w:t>
            </w:r>
            <w:r w:rsidR="00F138C1" w:rsidRPr="009B539D">
              <w:rPr>
                <w:lang w:val="fr-CA"/>
              </w:rPr>
              <w:t xml:space="preserve"> </w:t>
            </w:r>
            <w:r w:rsidRPr="009B539D">
              <w:rPr>
                <w:lang w:val="fr-CA"/>
              </w:rPr>
              <w:t>1</w:t>
            </w:r>
            <w:r w:rsidR="00F138C1" w:rsidRPr="009B539D">
              <w:rPr>
                <w:lang w:val="fr-CA"/>
              </w:rPr>
              <w:t>, 20</w:t>
            </w:r>
            <w:r w:rsidR="009B36BA" w:rsidRPr="009B539D">
              <w:rPr>
                <w:lang w:val="fr-CA"/>
              </w:rPr>
              <w:t>2</w:t>
            </w:r>
            <w:r w:rsidR="00FC7090" w:rsidRPr="009B539D">
              <w:rPr>
                <w:lang w:val="fr-CA"/>
              </w:rPr>
              <w:t>3</w:t>
            </w:r>
          </w:p>
        </w:tc>
        <w:tc>
          <w:tcPr>
            <w:tcW w:w="500" w:type="pct"/>
            <w:tcBorders>
              <w:top w:val="single" w:sz="4" w:space="0" w:color="auto"/>
            </w:tcBorders>
            <w:tcMar>
              <w:top w:w="284" w:type="dxa"/>
              <w:bottom w:w="284" w:type="dxa"/>
            </w:tcMar>
          </w:tcPr>
          <w:p w:rsidR="00F138C1" w:rsidRPr="009B539D" w:rsidRDefault="00F138C1" w:rsidP="009B539D">
            <w:pPr>
              <w:tabs>
                <w:tab w:val="left" w:pos="6075"/>
              </w:tabs>
              <w:jc w:val="center"/>
              <w:rPr>
                <w:rFonts w:ascii="Arial" w:hAnsi="Arial" w:cs="Arial"/>
                <w:i/>
                <w:sz w:val="20"/>
                <w:szCs w:val="20"/>
              </w:rPr>
            </w:pPr>
            <w:r w:rsidRPr="009B539D">
              <w:rPr>
                <w:lang w:val="fr-CA"/>
              </w:rPr>
              <w:t xml:space="preserve">1 - </w:t>
            </w:r>
            <w:r w:rsidR="009B539D" w:rsidRPr="009B539D">
              <w:rPr>
                <w:lang w:val="fr-CA"/>
              </w:rPr>
              <w:t>8</w:t>
            </w:r>
          </w:p>
        </w:tc>
        <w:tc>
          <w:tcPr>
            <w:tcW w:w="2250" w:type="pct"/>
            <w:tcBorders>
              <w:top w:val="single" w:sz="4" w:space="0" w:color="auto"/>
            </w:tcBorders>
            <w:tcMar>
              <w:top w:w="284" w:type="dxa"/>
              <w:bottom w:w="284" w:type="dxa"/>
            </w:tcMar>
          </w:tcPr>
          <w:p w:rsidR="00F138C1" w:rsidRPr="009B539D" w:rsidRDefault="00F138C1" w:rsidP="00055882">
            <w:pPr>
              <w:tabs>
                <w:tab w:val="left" w:pos="6075"/>
              </w:tabs>
              <w:jc w:val="right"/>
              <w:rPr>
                <w:rFonts w:ascii="Arial" w:hAnsi="Arial" w:cs="Arial"/>
                <w:i/>
                <w:sz w:val="20"/>
                <w:szCs w:val="20"/>
                <w:lang w:val="fr-CA"/>
              </w:rPr>
            </w:pPr>
            <w:r w:rsidRPr="009B539D">
              <w:rPr>
                <w:lang w:val="fr-CA"/>
              </w:rPr>
              <w:t xml:space="preserve">Le </w:t>
            </w:r>
            <w:r w:rsidR="00055882" w:rsidRPr="009B539D">
              <w:rPr>
                <w:lang w:val="fr-CA"/>
              </w:rPr>
              <w:t>1er</w:t>
            </w:r>
            <w:r w:rsidRPr="009B539D">
              <w:rPr>
                <w:lang w:val="fr-CA"/>
              </w:rPr>
              <w:t xml:space="preserve"> </w:t>
            </w:r>
            <w:r w:rsidR="00055882" w:rsidRPr="009B539D">
              <w:rPr>
                <w:lang w:val="fr-CA"/>
              </w:rPr>
              <w:t>décembre</w:t>
            </w:r>
            <w:r w:rsidR="00BE5B3E" w:rsidRPr="009B539D">
              <w:rPr>
                <w:lang w:val="fr-CA"/>
              </w:rPr>
              <w:t xml:space="preserve"> </w:t>
            </w:r>
            <w:r w:rsidRPr="009B539D">
              <w:rPr>
                <w:lang w:val="fr-CA"/>
              </w:rPr>
              <w:t>202</w:t>
            </w:r>
            <w:r w:rsidR="00FC7090" w:rsidRPr="009B539D">
              <w:rPr>
                <w:lang w:val="fr-CA"/>
              </w:rPr>
              <w:t>3</w:t>
            </w:r>
          </w:p>
        </w:tc>
      </w:tr>
      <w:tr w:rsidR="00F138C1" w:rsidRPr="009B539D" w:rsidTr="00F138C1">
        <w:tc>
          <w:tcPr>
            <w:tcW w:w="2250" w:type="pct"/>
            <w:tcBorders>
              <w:bottom w:val="single" w:sz="4" w:space="0" w:color="auto"/>
            </w:tcBorders>
            <w:tcMar>
              <w:top w:w="284" w:type="dxa"/>
              <w:bottom w:w="284" w:type="dxa"/>
            </w:tcMar>
          </w:tcPr>
          <w:p w:rsidR="00F138C1" w:rsidRPr="009B539D" w:rsidRDefault="00F138C1" w:rsidP="00FC7090">
            <w:pPr>
              <w:tabs>
                <w:tab w:val="left" w:pos="6075"/>
              </w:tabs>
              <w:rPr>
                <w:rFonts w:ascii="Arial" w:hAnsi="Arial" w:cs="Arial"/>
                <w:i/>
                <w:sz w:val="20"/>
                <w:szCs w:val="20"/>
              </w:rPr>
            </w:pPr>
            <w:r w:rsidRPr="009B539D">
              <w:rPr>
                <w:sz w:val="18"/>
                <w:szCs w:val="18"/>
                <w:lang w:val="en-US"/>
              </w:rPr>
              <w:t>© Supreme Court of Canada (202</w:t>
            </w:r>
            <w:r w:rsidR="00FC7090" w:rsidRPr="009B539D">
              <w:rPr>
                <w:sz w:val="18"/>
                <w:szCs w:val="18"/>
                <w:lang w:val="en-US"/>
              </w:rPr>
              <w:t>3</w:t>
            </w:r>
            <w:r w:rsidRPr="009B539D">
              <w:rPr>
                <w:sz w:val="18"/>
                <w:szCs w:val="18"/>
                <w:lang w:val="en-US"/>
              </w:rPr>
              <w:t>)</w:t>
            </w:r>
            <w:r w:rsidRPr="009B539D">
              <w:rPr>
                <w:sz w:val="18"/>
                <w:szCs w:val="18"/>
                <w:lang w:val="en-US"/>
              </w:rPr>
              <w:br/>
              <w:t>ISSN 1918-8358 (Online)</w:t>
            </w:r>
          </w:p>
        </w:tc>
        <w:tc>
          <w:tcPr>
            <w:tcW w:w="500" w:type="pct"/>
            <w:tcBorders>
              <w:bottom w:val="single" w:sz="4" w:space="0" w:color="auto"/>
            </w:tcBorders>
            <w:tcMar>
              <w:top w:w="284" w:type="dxa"/>
              <w:bottom w:w="284" w:type="dxa"/>
            </w:tcMar>
          </w:tcPr>
          <w:p w:rsidR="00F138C1" w:rsidRPr="009B539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B539D" w:rsidRDefault="00F138C1" w:rsidP="00FC7090">
            <w:pPr>
              <w:tabs>
                <w:tab w:val="left" w:pos="6075"/>
              </w:tabs>
              <w:jc w:val="right"/>
              <w:rPr>
                <w:rFonts w:ascii="Arial" w:hAnsi="Arial" w:cs="Arial"/>
                <w:i/>
                <w:sz w:val="20"/>
                <w:szCs w:val="20"/>
                <w:lang w:val="fr-CA"/>
              </w:rPr>
            </w:pPr>
            <w:r w:rsidRPr="009B539D">
              <w:rPr>
                <w:sz w:val="18"/>
                <w:szCs w:val="18"/>
                <w:lang w:val="fr-CA"/>
              </w:rPr>
              <w:t>© Cour suprême du Canada (202</w:t>
            </w:r>
            <w:r w:rsidR="00FC7090" w:rsidRPr="009B539D">
              <w:rPr>
                <w:sz w:val="18"/>
                <w:szCs w:val="18"/>
                <w:lang w:val="fr-CA"/>
              </w:rPr>
              <w:t>3</w:t>
            </w:r>
            <w:proofErr w:type="gramStart"/>
            <w:r w:rsidRPr="009B539D">
              <w:rPr>
                <w:sz w:val="18"/>
                <w:szCs w:val="18"/>
                <w:lang w:val="fr-CA"/>
              </w:rPr>
              <w:t>)</w:t>
            </w:r>
            <w:proofErr w:type="gramEnd"/>
            <w:r w:rsidRPr="009B539D">
              <w:rPr>
                <w:sz w:val="18"/>
                <w:szCs w:val="18"/>
                <w:lang w:val="fr-CA"/>
              </w:rPr>
              <w:br/>
              <w:t>ISSN 1918-8358 (En ligne)</w:t>
            </w:r>
          </w:p>
        </w:tc>
      </w:tr>
    </w:tbl>
    <w:p w:rsidR="0030050B" w:rsidRPr="009B539D" w:rsidRDefault="0030050B" w:rsidP="00F138C1">
      <w:pPr>
        <w:tabs>
          <w:tab w:val="left" w:pos="6075"/>
        </w:tabs>
        <w:rPr>
          <w:lang w:val="fr-CA"/>
        </w:rPr>
      </w:pPr>
    </w:p>
    <w:p w:rsidR="00560DF1" w:rsidRPr="009B539D" w:rsidRDefault="00560DF1" w:rsidP="0095096B">
      <w:pPr>
        <w:tabs>
          <w:tab w:val="right" w:pos="9360"/>
        </w:tabs>
        <w:rPr>
          <w:lang w:val="fr-CA"/>
        </w:rPr>
      </w:pPr>
    </w:p>
    <w:p w:rsidR="00F138C1" w:rsidRPr="009B539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B539D" w:rsidRDefault="00DC6B2E" w:rsidP="00693C38">
          <w:pPr>
            <w:pStyle w:val="Title"/>
            <w:jc w:val="center"/>
            <w:rPr>
              <w:rFonts w:ascii="Times New Roman" w:hAnsi="Times New Roman" w:cs="Times New Roman"/>
              <w:b/>
              <w:sz w:val="24"/>
              <w:szCs w:val="28"/>
              <w:lang w:val="fr-CA"/>
            </w:rPr>
          </w:pPr>
          <w:r w:rsidRPr="009B539D">
            <w:rPr>
              <w:rFonts w:ascii="Times New Roman" w:hAnsi="Times New Roman" w:cs="Times New Roman"/>
              <w:b/>
              <w:sz w:val="24"/>
              <w:szCs w:val="28"/>
              <w:lang w:val="fr-CA"/>
            </w:rPr>
            <w:t>Contents</w:t>
          </w:r>
        </w:p>
        <w:p w:rsidR="00693C38" w:rsidRPr="009B539D" w:rsidRDefault="00DC6B2E" w:rsidP="00693C38">
          <w:pPr>
            <w:jc w:val="center"/>
            <w:rPr>
              <w:b/>
              <w:szCs w:val="28"/>
              <w:lang w:val="fr-CA"/>
            </w:rPr>
          </w:pPr>
          <w:r w:rsidRPr="009B539D">
            <w:rPr>
              <w:b/>
              <w:szCs w:val="28"/>
              <w:lang w:val="fr-CA"/>
            </w:rPr>
            <w:t>Table des matières</w:t>
          </w:r>
        </w:p>
        <w:p w:rsidR="00693C38" w:rsidRPr="009B539D" w:rsidRDefault="00693C38" w:rsidP="00693C38">
          <w:pPr>
            <w:rPr>
              <w:lang w:val="fr-CA"/>
            </w:rPr>
          </w:pPr>
        </w:p>
        <w:p w:rsidR="00F452AC" w:rsidRPr="009B539D" w:rsidRDefault="00DC6B2E">
          <w:pPr>
            <w:pStyle w:val="TOC1"/>
            <w:tabs>
              <w:tab w:val="right" w:leader="dot" w:pos="9638"/>
            </w:tabs>
            <w:rPr>
              <w:rFonts w:asciiTheme="minorHAnsi" w:eastAsiaTheme="minorEastAsia" w:hAnsiTheme="minorHAnsi"/>
              <w:noProof/>
              <w:sz w:val="22"/>
              <w:lang w:eastAsia="en-CA"/>
            </w:rPr>
          </w:pPr>
          <w:r w:rsidRPr="009B539D">
            <w:rPr>
              <w:b/>
              <w:bCs/>
              <w:noProof/>
            </w:rPr>
            <w:fldChar w:fldCharType="begin"/>
          </w:r>
          <w:r w:rsidRPr="009B539D">
            <w:rPr>
              <w:b/>
              <w:bCs/>
              <w:noProof/>
            </w:rPr>
            <w:instrText xml:space="preserve"> TOC \o "1-3" \h \z \u </w:instrText>
          </w:r>
          <w:r w:rsidRPr="009B539D">
            <w:rPr>
              <w:b/>
              <w:bCs/>
              <w:noProof/>
            </w:rPr>
            <w:fldChar w:fldCharType="separate"/>
          </w:r>
          <w:hyperlink w:anchor="_Toc152145601" w:history="1">
            <w:r w:rsidR="00F452AC" w:rsidRPr="009B539D">
              <w:rPr>
                <w:rStyle w:val="Hyperlink"/>
                <w:noProof/>
                <w:lang w:val="fr-CA"/>
              </w:rPr>
              <w:t>Applications for leave to appeal filed /  Demandes d’autorisation d’appel déposées</w:t>
            </w:r>
            <w:r w:rsidR="00F452AC" w:rsidRPr="009B539D">
              <w:rPr>
                <w:noProof/>
                <w:webHidden/>
              </w:rPr>
              <w:tab/>
            </w:r>
            <w:r w:rsidR="00F452AC" w:rsidRPr="009B539D">
              <w:rPr>
                <w:noProof/>
                <w:webHidden/>
              </w:rPr>
              <w:fldChar w:fldCharType="begin"/>
            </w:r>
            <w:r w:rsidR="00F452AC" w:rsidRPr="009B539D">
              <w:rPr>
                <w:noProof/>
                <w:webHidden/>
              </w:rPr>
              <w:instrText xml:space="preserve"> PAGEREF _Toc152145601 \h </w:instrText>
            </w:r>
            <w:r w:rsidR="00F452AC" w:rsidRPr="009B539D">
              <w:rPr>
                <w:noProof/>
                <w:webHidden/>
              </w:rPr>
            </w:r>
            <w:r w:rsidR="00F452AC" w:rsidRPr="009B539D">
              <w:rPr>
                <w:noProof/>
                <w:webHidden/>
              </w:rPr>
              <w:fldChar w:fldCharType="separate"/>
            </w:r>
            <w:r w:rsidR="009B539D" w:rsidRPr="009B539D">
              <w:rPr>
                <w:noProof/>
                <w:webHidden/>
              </w:rPr>
              <w:t>1</w:t>
            </w:r>
            <w:r w:rsidR="00F452AC" w:rsidRPr="009B539D">
              <w:rPr>
                <w:noProof/>
                <w:webHidden/>
              </w:rPr>
              <w:fldChar w:fldCharType="end"/>
            </w:r>
          </w:hyperlink>
        </w:p>
        <w:p w:rsidR="00F452AC" w:rsidRPr="009B539D" w:rsidRDefault="00BC1CC3">
          <w:pPr>
            <w:pStyle w:val="TOC1"/>
            <w:tabs>
              <w:tab w:val="right" w:leader="dot" w:pos="9638"/>
            </w:tabs>
            <w:rPr>
              <w:rFonts w:asciiTheme="minorHAnsi" w:eastAsiaTheme="minorEastAsia" w:hAnsiTheme="minorHAnsi"/>
              <w:noProof/>
              <w:sz w:val="22"/>
              <w:lang w:eastAsia="en-CA"/>
            </w:rPr>
          </w:pPr>
          <w:hyperlink w:anchor="_Toc152145602" w:history="1">
            <w:r w:rsidR="00F452AC" w:rsidRPr="009B539D">
              <w:rPr>
                <w:rStyle w:val="Hyperlink"/>
                <w:noProof/>
                <w:lang w:val="fr-CA"/>
              </w:rPr>
              <w:t>Motions /  Requêtes</w:t>
            </w:r>
            <w:r w:rsidR="00F452AC" w:rsidRPr="009B539D">
              <w:rPr>
                <w:noProof/>
                <w:webHidden/>
              </w:rPr>
              <w:tab/>
            </w:r>
            <w:r w:rsidR="00F452AC" w:rsidRPr="009B539D">
              <w:rPr>
                <w:noProof/>
                <w:webHidden/>
              </w:rPr>
              <w:fldChar w:fldCharType="begin"/>
            </w:r>
            <w:r w:rsidR="00F452AC" w:rsidRPr="009B539D">
              <w:rPr>
                <w:noProof/>
                <w:webHidden/>
              </w:rPr>
              <w:instrText xml:space="preserve"> PAGEREF _Toc152145602 \h </w:instrText>
            </w:r>
            <w:r w:rsidR="00F452AC" w:rsidRPr="009B539D">
              <w:rPr>
                <w:noProof/>
                <w:webHidden/>
              </w:rPr>
            </w:r>
            <w:r w:rsidR="00F452AC" w:rsidRPr="009B539D">
              <w:rPr>
                <w:noProof/>
                <w:webHidden/>
              </w:rPr>
              <w:fldChar w:fldCharType="separate"/>
            </w:r>
            <w:r w:rsidR="009B539D" w:rsidRPr="009B539D">
              <w:rPr>
                <w:noProof/>
                <w:webHidden/>
              </w:rPr>
              <w:t>3</w:t>
            </w:r>
            <w:r w:rsidR="00F452AC" w:rsidRPr="009B539D">
              <w:rPr>
                <w:noProof/>
                <w:webHidden/>
              </w:rPr>
              <w:fldChar w:fldCharType="end"/>
            </w:r>
          </w:hyperlink>
        </w:p>
        <w:p w:rsidR="00F452AC" w:rsidRPr="009B539D" w:rsidRDefault="00BC1CC3">
          <w:pPr>
            <w:pStyle w:val="TOC1"/>
            <w:tabs>
              <w:tab w:val="right" w:leader="dot" w:pos="9638"/>
            </w:tabs>
            <w:rPr>
              <w:rFonts w:asciiTheme="minorHAnsi" w:eastAsiaTheme="minorEastAsia" w:hAnsiTheme="minorHAnsi"/>
              <w:noProof/>
              <w:sz w:val="22"/>
              <w:lang w:eastAsia="en-CA"/>
            </w:rPr>
          </w:pPr>
          <w:hyperlink w:anchor="_Toc152145603" w:history="1">
            <w:r w:rsidR="00F452AC" w:rsidRPr="009B539D">
              <w:rPr>
                <w:rStyle w:val="Hyperlink"/>
                <w:noProof/>
              </w:rPr>
              <w:t xml:space="preserve">Notices of appeal filed since the last issue /  </w:t>
            </w:r>
            <w:r w:rsidR="00F452AC" w:rsidRPr="009B539D">
              <w:rPr>
                <w:rStyle w:val="Hyperlink"/>
                <w:noProof/>
                <w:lang w:val="fr-CA"/>
              </w:rPr>
              <w:t>Avis d’appel déposés depuis la dernière parution</w:t>
            </w:r>
            <w:r w:rsidR="00F452AC" w:rsidRPr="009B539D">
              <w:rPr>
                <w:noProof/>
                <w:webHidden/>
              </w:rPr>
              <w:tab/>
            </w:r>
            <w:r w:rsidR="00F452AC" w:rsidRPr="009B539D">
              <w:rPr>
                <w:noProof/>
                <w:webHidden/>
              </w:rPr>
              <w:fldChar w:fldCharType="begin"/>
            </w:r>
            <w:r w:rsidR="00F452AC" w:rsidRPr="009B539D">
              <w:rPr>
                <w:noProof/>
                <w:webHidden/>
              </w:rPr>
              <w:instrText xml:space="preserve"> PAGEREF _Toc152145603 \h </w:instrText>
            </w:r>
            <w:r w:rsidR="00F452AC" w:rsidRPr="009B539D">
              <w:rPr>
                <w:noProof/>
                <w:webHidden/>
              </w:rPr>
            </w:r>
            <w:r w:rsidR="00F452AC" w:rsidRPr="009B539D">
              <w:rPr>
                <w:noProof/>
                <w:webHidden/>
              </w:rPr>
              <w:fldChar w:fldCharType="separate"/>
            </w:r>
            <w:r w:rsidR="009B539D" w:rsidRPr="009B539D">
              <w:rPr>
                <w:noProof/>
                <w:webHidden/>
              </w:rPr>
              <w:t>7</w:t>
            </w:r>
            <w:r w:rsidR="00F452AC" w:rsidRPr="009B539D">
              <w:rPr>
                <w:noProof/>
                <w:webHidden/>
              </w:rPr>
              <w:fldChar w:fldCharType="end"/>
            </w:r>
          </w:hyperlink>
        </w:p>
        <w:p w:rsidR="00F452AC" w:rsidRPr="009B539D" w:rsidRDefault="00BC1CC3">
          <w:pPr>
            <w:pStyle w:val="TOC1"/>
            <w:tabs>
              <w:tab w:val="right" w:leader="dot" w:pos="9638"/>
            </w:tabs>
            <w:rPr>
              <w:rFonts w:asciiTheme="minorHAnsi" w:eastAsiaTheme="minorEastAsia" w:hAnsiTheme="minorHAnsi"/>
              <w:noProof/>
              <w:sz w:val="22"/>
              <w:lang w:eastAsia="en-CA"/>
            </w:rPr>
          </w:pPr>
          <w:hyperlink w:anchor="_Toc152145604" w:history="1">
            <w:r w:rsidR="00F452AC" w:rsidRPr="009B539D">
              <w:rPr>
                <w:rStyle w:val="Hyperlink"/>
                <w:noProof/>
                <w:lang w:val="fr-CA"/>
              </w:rPr>
              <w:t>Pronouncements of reserved appeals /  Jugements rendus sur les appels en délibéré</w:t>
            </w:r>
            <w:r w:rsidR="00F452AC" w:rsidRPr="009B539D">
              <w:rPr>
                <w:noProof/>
                <w:webHidden/>
              </w:rPr>
              <w:tab/>
            </w:r>
            <w:r w:rsidR="00F452AC" w:rsidRPr="009B539D">
              <w:rPr>
                <w:noProof/>
                <w:webHidden/>
              </w:rPr>
              <w:fldChar w:fldCharType="begin"/>
            </w:r>
            <w:r w:rsidR="00F452AC" w:rsidRPr="009B539D">
              <w:rPr>
                <w:noProof/>
                <w:webHidden/>
              </w:rPr>
              <w:instrText xml:space="preserve"> PAGEREF _Toc152145604 \h </w:instrText>
            </w:r>
            <w:r w:rsidR="00F452AC" w:rsidRPr="009B539D">
              <w:rPr>
                <w:noProof/>
                <w:webHidden/>
              </w:rPr>
            </w:r>
            <w:r w:rsidR="00F452AC" w:rsidRPr="009B539D">
              <w:rPr>
                <w:noProof/>
                <w:webHidden/>
              </w:rPr>
              <w:fldChar w:fldCharType="separate"/>
            </w:r>
            <w:r w:rsidR="009B539D" w:rsidRPr="009B539D">
              <w:rPr>
                <w:noProof/>
                <w:webHidden/>
              </w:rPr>
              <w:t>8</w:t>
            </w:r>
            <w:r w:rsidR="00F452AC" w:rsidRPr="009B539D">
              <w:rPr>
                <w:noProof/>
                <w:webHidden/>
              </w:rPr>
              <w:fldChar w:fldCharType="end"/>
            </w:r>
          </w:hyperlink>
        </w:p>
        <w:p w:rsidR="00560DF1" w:rsidRPr="009B539D" w:rsidRDefault="00DC6B2E">
          <w:r w:rsidRPr="009B539D">
            <w:rPr>
              <w:b/>
              <w:bCs/>
              <w:noProof/>
              <w:sz w:val="20"/>
            </w:rPr>
            <w:fldChar w:fldCharType="end"/>
          </w:r>
        </w:p>
      </w:sdtContent>
    </w:sdt>
    <w:p w:rsidR="00560DF1" w:rsidRPr="009B539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B539D" w:rsidTr="00F138C1">
        <w:trPr>
          <w:jc w:val="center"/>
        </w:trPr>
        <w:tc>
          <w:tcPr>
            <w:tcW w:w="9638" w:type="dxa"/>
          </w:tcPr>
          <w:p w:rsidR="00F138C1" w:rsidRPr="009B539D" w:rsidRDefault="00F138C1" w:rsidP="00F138C1">
            <w:pPr>
              <w:keepNext/>
              <w:tabs>
                <w:tab w:val="right" w:pos="9360"/>
              </w:tabs>
              <w:spacing w:after="120"/>
              <w:jc w:val="center"/>
              <w:rPr>
                <w:szCs w:val="24"/>
              </w:rPr>
            </w:pPr>
            <w:r w:rsidRPr="009B539D">
              <w:rPr>
                <w:szCs w:val="24"/>
              </w:rPr>
              <w:t>NOTICE</w:t>
            </w:r>
          </w:p>
          <w:p w:rsidR="00F138C1" w:rsidRPr="009B539D" w:rsidRDefault="00F138C1" w:rsidP="00F138C1">
            <w:pPr>
              <w:keepNext/>
              <w:tabs>
                <w:tab w:val="right" w:pos="9360"/>
              </w:tabs>
              <w:spacing w:after="120"/>
              <w:jc w:val="both"/>
              <w:rPr>
                <w:szCs w:val="24"/>
              </w:rPr>
            </w:pPr>
            <w:r w:rsidRPr="009B539D">
              <w:rPr>
                <w:szCs w:val="24"/>
              </w:rPr>
              <w:t>Case summaries included in the Bulletin are prepared by the Office of the Registrar of the Supreme Court of Canada (Law Branch) for information purposes only.</w:t>
            </w:r>
          </w:p>
          <w:p w:rsidR="00F138C1" w:rsidRPr="009B539D" w:rsidRDefault="00F138C1" w:rsidP="00F138C1">
            <w:pPr>
              <w:keepNext/>
              <w:tabs>
                <w:tab w:val="right" w:pos="9360"/>
              </w:tabs>
              <w:spacing w:after="120"/>
              <w:jc w:val="center"/>
              <w:rPr>
                <w:szCs w:val="24"/>
                <w:lang w:val="fr-CA"/>
              </w:rPr>
            </w:pPr>
            <w:r w:rsidRPr="009B539D">
              <w:rPr>
                <w:szCs w:val="24"/>
                <w:lang w:val="fr-CA"/>
              </w:rPr>
              <w:t>AVIS</w:t>
            </w:r>
          </w:p>
          <w:p w:rsidR="00F138C1" w:rsidRPr="009B539D" w:rsidRDefault="00F138C1" w:rsidP="00F138C1">
            <w:pPr>
              <w:keepNext/>
              <w:tabs>
                <w:tab w:val="right" w:pos="9360"/>
              </w:tabs>
              <w:spacing w:after="120"/>
              <w:jc w:val="both"/>
              <w:rPr>
                <w:sz w:val="20"/>
                <w:szCs w:val="20"/>
                <w:lang w:val="fr-CA"/>
              </w:rPr>
            </w:pPr>
            <w:r w:rsidRPr="009B539D">
              <w:rPr>
                <w:szCs w:val="24"/>
                <w:lang w:val="fr-CA"/>
              </w:rPr>
              <w:t>Les résumés des causes publiés dans le bulletin sont préparés par le Bureau du registraire (Direction générale du droit) uniquement à titre d’information.</w:t>
            </w:r>
          </w:p>
        </w:tc>
      </w:tr>
    </w:tbl>
    <w:p w:rsidR="00F138C1" w:rsidRPr="009B539D" w:rsidRDefault="00F138C1" w:rsidP="00F138C1">
      <w:pPr>
        <w:tabs>
          <w:tab w:val="right" w:pos="9360"/>
        </w:tabs>
        <w:rPr>
          <w:lang w:val="fr-CA"/>
        </w:rPr>
      </w:pPr>
    </w:p>
    <w:p w:rsidR="00F138C1" w:rsidRPr="009B539D" w:rsidRDefault="00F138C1" w:rsidP="00F138C1">
      <w:pPr>
        <w:tabs>
          <w:tab w:val="right" w:pos="9360"/>
        </w:tabs>
        <w:rPr>
          <w:lang w:val="fr-CA"/>
        </w:rPr>
      </w:pPr>
    </w:p>
    <w:p w:rsidR="00C01FCB" w:rsidRPr="009B539D" w:rsidRDefault="00C01FCB" w:rsidP="0095096B">
      <w:pPr>
        <w:tabs>
          <w:tab w:val="right" w:pos="9360"/>
        </w:tabs>
        <w:rPr>
          <w:lang w:val="fr-CA"/>
        </w:rPr>
      </w:pPr>
    </w:p>
    <w:p w:rsidR="00A87207" w:rsidRPr="009B539D" w:rsidRDefault="00A87207" w:rsidP="0095096B">
      <w:pPr>
        <w:tabs>
          <w:tab w:val="right" w:pos="9360"/>
        </w:tabs>
        <w:rPr>
          <w:lang w:val="fr-CA"/>
        </w:rPr>
        <w:sectPr w:rsidR="00A87207" w:rsidRPr="009B539D" w:rsidSect="0044776A">
          <w:pgSz w:w="12240" w:h="15840"/>
          <w:pgMar w:top="720" w:right="1152" w:bottom="1080" w:left="1440" w:header="706" w:footer="706" w:gutter="0"/>
          <w:cols w:space="708"/>
          <w:titlePg/>
          <w:docGrid w:linePitch="360"/>
        </w:sectPr>
      </w:pPr>
    </w:p>
    <w:p w:rsidR="00560DF1" w:rsidRPr="009B539D" w:rsidRDefault="00DD0BDC" w:rsidP="00567602">
      <w:pPr>
        <w:pStyle w:val="Header1StyleE"/>
        <w:pBdr>
          <w:bottom w:val="single" w:sz="12" w:space="1" w:color="auto"/>
        </w:pBdr>
        <w:rPr>
          <w:lang w:val="fr-CA"/>
        </w:rPr>
      </w:pPr>
      <w:bookmarkStart w:id="0" w:name="_Toc152145601"/>
      <w:r w:rsidRPr="009B539D">
        <w:rPr>
          <w:lang w:val="fr-CA"/>
        </w:rPr>
        <w:lastRenderedPageBreak/>
        <w:t>Applications for leave to appeal filed</w:t>
      </w:r>
      <w:r w:rsidR="00271E1E" w:rsidRPr="009B539D">
        <w:rPr>
          <w:lang w:val="fr-CA"/>
        </w:rPr>
        <w:t xml:space="preserve"> / </w:t>
      </w:r>
      <w:r w:rsidR="00727571" w:rsidRPr="009B539D">
        <w:rPr>
          <w:lang w:val="fr-CA"/>
        </w:rPr>
        <w:br/>
      </w:r>
      <w:r w:rsidRPr="009B539D">
        <w:rPr>
          <w:lang w:val="fr-CA"/>
        </w:rPr>
        <w:t>Demandes d’autorisation d’appel déposées</w:t>
      </w:r>
      <w:bookmarkEnd w:id="0"/>
    </w:p>
    <w:p w:rsidR="00F138C1" w:rsidRPr="009B539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B539D" w:rsidTr="00F138C1">
        <w:tc>
          <w:tcPr>
            <w:tcW w:w="4239" w:type="dxa"/>
            <w:shd w:val="clear" w:color="auto" w:fill="auto"/>
          </w:tcPr>
          <w:p w:rsidR="00F138C1" w:rsidRPr="009B539D" w:rsidRDefault="004D38E6" w:rsidP="00F138C1">
            <w:pPr>
              <w:rPr>
                <w:sz w:val="20"/>
                <w:szCs w:val="20"/>
                <w:lang w:val="en-US"/>
              </w:rPr>
            </w:pPr>
            <w:r w:rsidRPr="009B539D">
              <w:rPr>
                <w:b/>
                <w:sz w:val="20"/>
                <w:szCs w:val="20"/>
                <w:lang w:val="en-US"/>
              </w:rPr>
              <w:t>Rene Hamouth</w:t>
            </w:r>
          </w:p>
          <w:p w:rsidR="00F138C1" w:rsidRPr="009B539D" w:rsidRDefault="00F138C1" w:rsidP="00F138C1">
            <w:pPr>
              <w:tabs>
                <w:tab w:val="left" w:pos="-1440"/>
                <w:tab w:val="left" w:pos="-720"/>
              </w:tabs>
              <w:rPr>
                <w:sz w:val="20"/>
                <w:szCs w:val="20"/>
                <w:lang w:val="en-US"/>
              </w:rPr>
            </w:pPr>
            <w:r w:rsidRPr="009B539D">
              <w:rPr>
                <w:sz w:val="20"/>
                <w:szCs w:val="20"/>
                <w:lang w:val="en-US"/>
              </w:rPr>
              <w:tab/>
            </w:r>
            <w:r w:rsidR="004D38E6" w:rsidRPr="009B539D">
              <w:rPr>
                <w:sz w:val="20"/>
                <w:szCs w:val="20"/>
                <w:lang w:val="en-US"/>
              </w:rPr>
              <w:t>Gold, Alan D.</w:t>
            </w:r>
          </w:p>
          <w:p w:rsidR="00F138C1" w:rsidRPr="009B539D" w:rsidRDefault="00EC6816" w:rsidP="00F138C1">
            <w:pPr>
              <w:tabs>
                <w:tab w:val="left" w:pos="-1440"/>
                <w:tab w:val="left" w:pos="-720"/>
              </w:tabs>
              <w:rPr>
                <w:sz w:val="20"/>
                <w:szCs w:val="20"/>
                <w:lang w:val="en-US"/>
              </w:rPr>
            </w:pPr>
            <w:r w:rsidRPr="009B539D">
              <w:rPr>
                <w:sz w:val="20"/>
                <w:szCs w:val="20"/>
                <w:lang w:val="en-US"/>
              </w:rPr>
              <w:tab/>
            </w:r>
            <w:r w:rsidR="004D38E6" w:rsidRPr="009B539D">
              <w:rPr>
                <w:sz w:val="20"/>
                <w:szCs w:val="20"/>
                <w:lang w:val="en-US"/>
              </w:rPr>
              <w:t>Alan D. Gold Professional Corporation</w:t>
            </w:r>
          </w:p>
          <w:p w:rsidR="00EC6816" w:rsidRPr="009B539D" w:rsidRDefault="00EC6816" w:rsidP="00F138C1">
            <w:pPr>
              <w:tabs>
                <w:tab w:val="left" w:pos="-1440"/>
                <w:tab w:val="left" w:pos="-720"/>
              </w:tabs>
              <w:rPr>
                <w:sz w:val="20"/>
                <w:szCs w:val="20"/>
                <w:lang w:val="en-US"/>
              </w:rPr>
            </w:pPr>
          </w:p>
          <w:p w:rsidR="00F138C1" w:rsidRPr="009B539D" w:rsidRDefault="00F138C1" w:rsidP="00F138C1">
            <w:pPr>
              <w:tabs>
                <w:tab w:val="left" w:pos="-1440"/>
                <w:tab w:val="left" w:pos="-720"/>
              </w:tabs>
              <w:rPr>
                <w:sz w:val="20"/>
                <w:szCs w:val="20"/>
                <w:lang w:val="en-US"/>
              </w:rPr>
            </w:pPr>
            <w:r w:rsidRPr="009B539D">
              <w:rPr>
                <w:sz w:val="20"/>
                <w:szCs w:val="20"/>
                <w:lang w:val="en-US"/>
              </w:rPr>
              <w:tab/>
              <w:t>v. (4</w:t>
            </w:r>
            <w:r w:rsidR="004D38E6" w:rsidRPr="009B539D">
              <w:rPr>
                <w:sz w:val="20"/>
                <w:szCs w:val="20"/>
                <w:lang w:val="en-US"/>
              </w:rPr>
              <w:t>0835</w:t>
            </w:r>
            <w:r w:rsidRPr="009B539D">
              <w:rPr>
                <w:sz w:val="20"/>
                <w:szCs w:val="20"/>
                <w:lang w:val="en-US"/>
              </w:rPr>
              <w:t>)</w:t>
            </w:r>
          </w:p>
          <w:p w:rsidR="00F138C1" w:rsidRPr="009B539D" w:rsidRDefault="00F138C1" w:rsidP="00F138C1">
            <w:pPr>
              <w:tabs>
                <w:tab w:val="left" w:pos="-1440"/>
                <w:tab w:val="left" w:pos="-720"/>
              </w:tabs>
              <w:rPr>
                <w:sz w:val="20"/>
                <w:szCs w:val="20"/>
                <w:lang w:val="en-US"/>
              </w:rPr>
            </w:pPr>
          </w:p>
          <w:p w:rsidR="00F138C1" w:rsidRPr="009B539D" w:rsidRDefault="004D38E6" w:rsidP="00F138C1">
            <w:pPr>
              <w:tabs>
                <w:tab w:val="left" w:pos="-1440"/>
                <w:tab w:val="left" w:pos="-720"/>
              </w:tabs>
              <w:rPr>
                <w:b/>
                <w:sz w:val="20"/>
                <w:szCs w:val="20"/>
                <w:lang w:val="en-US"/>
              </w:rPr>
            </w:pPr>
            <w:r w:rsidRPr="009B539D">
              <w:rPr>
                <w:b/>
                <w:sz w:val="20"/>
                <w:szCs w:val="20"/>
                <w:lang w:val="en-US"/>
              </w:rPr>
              <w:t>His Majesty the King</w:t>
            </w:r>
            <w:r w:rsidR="00F138C1" w:rsidRPr="009B539D">
              <w:rPr>
                <w:b/>
                <w:sz w:val="20"/>
                <w:szCs w:val="20"/>
                <w:lang w:val="en-US"/>
              </w:rPr>
              <w:t xml:space="preserve"> (</w:t>
            </w:r>
            <w:r w:rsidRPr="009B539D">
              <w:rPr>
                <w:b/>
                <w:sz w:val="20"/>
                <w:szCs w:val="20"/>
                <w:lang w:val="en-US"/>
              </w:rPr>
              <w:t>Ont</w:t>
            </w:r>
            <w:r w:rsidR="00F138C1" w:rsidRPr="009B539D">
              <w:rPr>
                <w:b/>
                <w:sz w:val="20"/>
                <w:szCs w:val="20"/>
                <w:lang w:val="en-US"/>
              </w:rPr>
              <w:t>.)</w:t>
            </w:r>
          </w:p>
          <w:p w:rsidR="00F138C1" w:rsidRPr="009B539D" w:rsidRDefault="00F138C1" w:rsidP="00F138C1">
            <w:pPr>
              <w:tabs>
                <w:tab w:val="left" w:pos="-1440"/>
                <w:tab w:val="left" w:pos="-720"/>
              </w:tabs>
              <w:rPr>
                <w:sz w:val="20"/>
                <w:szCs w:val="20"/>
                <w:lang w:val="en-US"/>
              </w:rPr>
            </w:pPr>
            <w:r w:rsidRPr="009B539D">
              <w:rPr>
                <w:sz w:val="20"/>
                <w:szCs w:val="20"/>
                <w:lang w:val="en-US"/>
              </w:rPr>
              <w:tab/>
            </w:r>
            <w:r w:rsidR="004D38E6" w:rsidRPr="009B539D">
              <w:rPr>
                <w:sz w:val="20"/>
                <w:szCs w:val="20"/>
                <w:lang w:val="en-US"/>
              </w:rPr>
              <w:t>Clark, Jim</w:t>
            </w:r>
          </w:p>
          <w:p w:rsidR="00F138C1" w:rsidRPr="009B539D" w:rsidRDefault="00F138C1" w:rsidP="00F138C1">
            <w:pPr>
              <w:tabs>
                <w:tab w:val="left" w:pos="-1440"/>
                <w:tab w:val="left" w:pos="-720"/>
              </w:tabs>
              <w:rPr>
                <w:sz w:val="20"/>
                <w:szCs w:val="20"/>
              </w:rPr>
            </w:pPr>
            <w:r w:rsidRPr="009B539D">
              <w:rPr>
                <w:sz w:val="20"/>
                <w:szCs w:val="20"/>
                <w:lang w:val="en-US"/>
              </w:rPr>
              <w:tab/>
            </w:r>
            <w:r w:rsidR="004D38E6" w:rsidRPr="009B539D">
              <w:rPr>
                <w:sz w:val="20"/>
                <w:szCs w:val="20"/>
              </w:rPr>
              <w:t>Crown Law Office - Criminal</w:t>
            </w:r>
          </w:p>
          <w:p w:rsidR="00F138C1" w:rsidRPr="009B539D" w:rsidRDefault="00F138C1" w:rsidP="00F138C1">
            <w:pPr>
              <w:tabs>
                <w:tab w:val="left" w:pos="-1440"/>
                <w:tab w:val="left" w:pos="-720"/>
              </w:tabs>
              <w:rPr>
                <w:sz w:val="20"/>
                <w:szCs w:val="20"/>
              </w:rPr>
            </w:pPr>
          </w:p>
          <w:p w:rsidR="00F138C1" w:rsidRPr="009B539D" w:rsidRDefault="00F138C1" w:rsidP="00F138C1">
            <w:pPr>
              <w:rPr>
                <w:sz w:val="20"/>
                <w:szCs w:val="20"/>
              </w:rPr>
            </w:pPr>
            <w:r w:rsidRPr="009B539D">
              <w:rPr>
                <w:sz w:val="20"/>
                <w:szCs w:val="20"/>
              </w:rPr>
              <w:t xml:space="preserve">FILING DATE: </w:t>
            </w:r>
            <w:r w:rsidR="004D38E6" w:rsidRPr="009B539D">
              <w:rPr>
                <w:sz w:val="20"/>
                <w:szCs w:val="20"/>
              </w:rPr>
              <w:t>August</w:t>
            </w:r>
            <w:r w:rsidRPr="009B539D">
              <w:rPr>
                <w:sz w:val="20"/>
                <w:szCs w:val="20"/>
              </w:rPr>
              <w:t xml:space="preserve"> </w:t>
            </w:r>
            <w:r w:rsidR="004D38E6" w:rsidRPr="009B539D">
              <w:rPr>
                <w:sz w:val="20"/>
                <w:szCs w:val="20"/>
              </w:rPr>
              <w:t>15</w:t>
            </w:r>
            <w:r w:rsidRPr="009B539D">
              <w:rPr>
                <w:sz w:val="20"/>
                <w:szCs w:val="20"/>
              </w:rPr>
              <w:t>, 20</w:t>
            </w:r>
            <w:r w:rsidR="00DA1D48" w:rsidRPr="009B539D">
              <w:rPr>
                <w:sz w:val="20"/>
                <w:szCs w:val="20"/>
              </w:rPr>
              <w:t>2</w:t>
            </w:r>
            <w:r w:rsidR="00FC7090" w:rsidRPr="009B539D">
              <w:rPr>
                <w:sz w:val="20"/>
                <w:szCs w:val="20"/>
              </w:rPr>
              <w:t>3</w:t>
            </w:r>
          </w:p>
          <w:p w:rsidR="004B2E86" w:rsidRPr="009B539D" w:rsidRDefault="004B2E86" w:rsidP="00F138C1">
            <w:pPr>
              <w:rPr>
                <w:sz w:val="20"/>
                <w:szCs w:val="20"/>
              </w:rPr>
            </w:pPr>
          </w:p>
          <w:p w:rsidR="00F138C1" w:rsidRPr="009B539D" w:rsidRDefault="00BC1CC3" w:rsidP="00F138C1">
            <w:pPr>
              <w:rPr>
                <w:sz w:val="20"/>
                <w:szCs w:val="20"/>
              </w:rPr>
            </w:pPr>
            <w:r w:rsidRPr="009B539D">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F138C1" w:rsidRPr="009B539D" w:rsidRDefault="00F138C1" w:rsidP="00F138C1">
            <w:pPr>
              <w:jc w:val="center"/>
              <w:rPr>
                <w:sz w:val="20"/>
                <w:szCs w:val="20"/>
              </w:rPr>
            </w:pPr>
          </w:p>
          <w:p w:rsidR="004B2E86" w:rsidRPr="009B539D" w:rsidRDefault="004B2E86" w:rsidP="00F138C1">
            <w:pPr>
              <w:jc w:val="center"/>
              <w:rPr>
                <w:sz w:val="20"/>
                <w:szCs w:val="20"/>
              </w:rPr>
            </w:pPr>
          </w:p>
          <w:p w:rsidR="00F138C1" w:rsidRPr="009B539D" w:rsidRDefault="00F138C1" w:rsidP="00F138C1">
            <w:pPr>
              <w:jc w:val="center"/>
              <w:rPr>
                <w:sz w:val="20"/>
                <w:szCs w:val="20"/>
              </w:rPr>
            </w:pPr>
          </w:p>
        </w:tc>
        <w:tc>
          <w:tcPr>
            <w:tcW w:w="4239" w:type="dxa"/>
            <w:shd w:val="clear" w:color="auto" w:fill="auto"/>
          </w:tcPr>
          <w:p w:rsidR="004D38E6" w:rsidRPr="009B539D" w:rsidRDefault="00434BF3" w:rsidP="004D38E6">
            <w:pPr>
              <w:rPr>
                <w:sz w:val="20"/>
                <w:szCs w:val="20"/>
                <w:lang w:val="en-US"/>
              </w:rPr>
            </w:pPr>
            <w:r w:rsidRPr="009B539D">
              <w:rPr>
                <w:b/>
                <w:sz w:val="20"/>
                <w:szCs w:val="20"/>
                <w:lang w:val="en-US"/>
              </w:rPr>
              <w:t>Heidi Chartrand</w:t>
            </w:r>
          </w:p>
          <w:p w:rsidR="004D38E6" w:rsidRPr="009B539D" w:rsidRDefault="004D38E6" w:rsidP="004D38E6">
            <w:pPr>
              <w:tabs>
                <w:tab w:val="left" w:pos="-1440"/>
                <w:tab w:val="left" w:pos="-720"/>
              </w:tabs>
              <w:rPr>
                <w:sz w:val="20"/>
                <w:szCs w:val="20"/>
                <w:lang w:val="en-US"/>
              </w:rPr>
            </w:pPr>
            <w:r w:rsidRPr="009B539D">
              <w:rPr>
                <w:sz w:val="20"/>
                <w:szCs w:val="20"/>
                <w:lang w:val="en-US"/>
              </w:rPr>
              <w:tab/>
            </w:r>
            <w:r w:rsidR="00434BF3" w:rsidRPr="009B539D">
              <w:rPr>
                <w:sz w:val="20"/>
                <w:szCs w:val="20"/>
                <w:lang w:val="en-US"/>
              </w:rPr>
              <w:t>Heidi Chartrand</w:t>
            </w:r>
          </w:p>
          <w:p w:rsidR="004D38E6" w:rsidRPr="009B539D" w:rsidRDefault="004D38E6" w:rsidP="004D38E6">
            <w:pPr>
              <w:tabs>
                <w:tab w:val="left" w:pos="-1440"/>
                <w:tab w:val="left" w:pos="-720"/>
              </w:tabs>
              <w:rPr>
                <w:sz w:val="20"/>
                <w:szCs w:val="20"/>
                <w:lang w:val="en-US"/>
              </w:rPr>
            </w:pPr>
          </w:p>
          <w:p w:rsidR="004D38E6" w:rsidRPr="009B539D" w:rsidRDefault="004D38E6" w:rsidP="004D38E6">
            <w:pPr>
              <w:tabs>
                <w:tab w:val="left" w:pos="-1440"/>
                <w:tab w:val="left" w:pos="-720"/>
              </w:tabs>
              <w:rPr>
                <w:sz w:val="20"/>
                <w:szCs w:val="20"/>
                <w:lang w:val="en-US"/>
              </w:rPr>
            </w:pPr>
            <w:r w:rsidRPr="009B539D">
              <w:rPr>
                <w:sz w:val="20"/>
                <w:szCs w:val="20"/>
                <w:lang w:val="en-US"/>
              </w:rPr>
              <w:tab/>
              <w:t>v. (40905)</w:t>
            </w:r>
          </w:p>
          <w:p w:rsidR="004D38E6" w:rsidRPr="009B539D" w:rsidRDefault="004D38E6" w:rsidP="004D38E6">
            <w:pPr>
              <w:tabs>
                <w:tab w:val="left" w:pos="-1440"/>
                <w:tab w:val="left" w:pos="-720"/>
              </w:tabs>
              <w:rPr>
                <w:sz w:val="20"/>
                <w:szCs w:val="20"/>
                <w:lang w:val="en-US"/>
              </w:rPr>
            </w:pPr>
          </w:p>
          <w:p w:rsidR="00434BF3" w:rsidRPr="009B539D" w:rsidRDefault="00434BF3" w:rsidP="00434BF3">
            <w:pPr>
              <w:tabs>
                <w:tab w:val="left" w:pos="-1440"/>
                <w:tab w:val="left" w:pos="-720"/>
              </w:tabs>
              <w:rPr>
                <w:b/>
                <w:sz w:val="20"/>
                <w:szCs w:val="20"/>
                <w:lang w:val="en-US"/>
              </w:rPr>
            </w:pPr>
            <w:r w:rsidRPr="009B539D">
              <w:rPr>
                <w:b/>
                <w:sz w:val="20"/>
                <w:szCs w:val="20"/>
                <w:lang w:val="en-US"/>
              </w:rPr>
              <w:t>His Majesty the King (N.S.)</w:t>
            </w:r>
          </w:p>
          <w:p w:rsidR="004D38E6" w:rsidRPr="009B539D" w:rsidRDefault="004D38E6" w:rsidP="004D38E6">
            <w:pPr>
              <w:tabs>
                <w:tab w:val="left" w:pos="-1440"/>
                <w:tab w:val="left" w:pos="-720"/>
              </w:tabs>
              <w:rPr>
                <w:sz w:val="20"/>
                <w:szCs w:val="20"/>
                <w:lang w:val="en-US"/>
              </w:rPr>
            </w:pPr>
            <w:r w:rsidRPr="009B539D">
              <w:rPr>
                <w:sz w:val="20"/>
                <w:szCs w:val="20"/>
                <w:lang w:val="en-US"/>
              </w:rPr>
              <w:tab/>
            </w:r>
            <w:r w:rsidR="00434BF3" w:rsidRPr="009B539D">
              <w:rPr>
                <w:sz w:val="20"/>
                <w:szCs w:val="20"/>
                <w:lang w:val="en-US"/>
              </w:rPr>
              <w:t>McQueen, Monica G.</w:t>
            </w:r>
          </w:p>
          <w:p w:rsidR="004D38E6" w:rsidRPr="009B539D" w:rsidRDefault="004D38E6" w:rsidP="004D38E6">
            <w:pPr>
              <w:tabs>
                <w:tab w:val="left" w:pos="-1440"/>
                <w:tab w:val="left" w:pos="-720"/>
              </w:tabs>
              <w:rPr>
                <w:sz w:val="20"/>
                <w:szCs w:val="20"/>
              </w:rPr>
            </w:pPr>
            <w:r w:rsidRPr="009B539D">
              <w:rPr>
                <w:sz w:val="20"/>
                <w:szCs w:val="20"/>
                <w:lang w:val="en-US"/>
              </w:rPr>
              <w:tab/>
            </w:r>
            <w:r w:rsidR="00434BF3" w:rsidRPr="009B539D">
              <w:rPr>
                <w:sz w:val="20"/>
                <w:szCs w:val="20"/>
              </w:rPr>
              <w:t>Public Prosecution Service of Canada</w:t>
            </w:r>
          </w:p>
          <w:p w:rsidR="004D38E6" w:rsidRPr="009B539D" w:rsidRDefault="004D38E6" w:rsidP="004D38E6">
            <w:pPr>
              <w:tabs>
                <w:tab w:val="left" w:pos="-1440"/>
                <w:tab w:val="left" w:pos="-720"/>
              </w:tabs>
              <w:rPr>
                <w:sz w:val="20"/>
                <w:szCs w:val="20"/>
              </w:rPr>
            </w:pPr>
          </w:p>
          <w:p w:rsidR="004D38E6" w:rsidRPr="009B539D" w:rsidRDefault="004D38E6" w:rsidP="004D38E6">
            <w:pPr>
              <w:rPr>
                <w:sz w:val="20"/>
                <w:szCs w:val="20"/>
              </w:rPr>
            </w:pPr>
            <w:r w:rsidRPr="009B539D">
              <w:rPr>
                <w:sz w:val="20"/>
                <w:szCs w:val="20"/>
              </w:rPr>
              <w:t xml:space="preserve">FILING DATE: </w:t>
            </w:r>
            <w:r w:rsidR="00434BF3" w:rsidRPr="009B539D">
              <w:rPr>
                <w:sz w:val="20"/>
                <w:szCs w:val="20"/>
              </w:rPr>
              <w:t>September</w:t>
            </w:r>
            <w:r w:rsidRPr="009B539D">
              <w:rPr>
                <w:sz w:val="20"/>
                <w:szCs w:val="20"/>
              </w:rPr>
              <w:t xml:space="preserve"> </w:t>
            </w:r>
            <w:r w:rsidR="00434BF3" w:rsidRPr="009B539D">
              <w:rPr>
                <w:sz w:val="20"/>
                <w:szCs w:val="20"/>
              </w:rPr>
              <w:t>20</w:t>
            </w:r>
            <w:r w:rsidRPr="009B539D">
              <w:rPr>
                <w:sz w:val="20"/>
                <w:szCs w:val="20"/>
              </w:rPr>
              <w:t>, 2023</w:t>
            </w:r>
          </w:p>
          <w:p w:rsidR="004B2E86" w:rsidRPr="009B539D" w:rsidRDefault="004B2E86" w:rsidP="00F138C1">
            <w:pPr>
              <w:rPr>
                <w:sz w:val="20"/>
                <w:szCs w:val="20"/>
                <w:lang w:val="fr-CA"/>
              </w:rPr>
            </w:pPr>
          </w:p>
          <w:p w:rsidR="00F138C1" w:rsidRPr="009B539D" w:rsidRDefault="00BC1CC3" w:rsidP="00F138C1">
            <w:pPr>
              <w:rPr>
                <w:sz w:val="20"/>
                <w:szCs w:val="20"/>
                <w:lang w:val="fr-CA"/>
              </w:rPr>
            </w:pPr>
            <w:r w:rsidRPr="009B539D">
              <w:rPr>
                <w:sz w:val="20"/>
                <w:szCs w:val="20"/>
                <w:lang w:val="fr-CA"/>
              </w:rPr>
              <w:pict>
                <v:rect id="_x0000_i1026" style="width:108pt;height:1pt" o:hrpct="0" o:hrstd="t" o:hrnoshade="t" o:hr="t" fillcolor="black [3213]" stroked="f"/>
              </w:pict>
            </w:r>
          </w:p>
        </w:tc>
      </w:tr>
      <w:tr w:rsidR="00F138C1" w:rsidRPr="009B539D" w:rsidTr="00F138C1">
        <w:tc>
          <w:tcPr>
            <w:tcW w:w="4239" w:type="dxa"/>
            <w:shd w:val="clear" w:color="auto" w:fill="auto"/>
          </w:tcPr>
          <w:p w:rsidR="00F138C1" w:rsidRPr="009B539D" w:rsidRDefault="005A344A" w:rsidP="009B36BA">
            <w:pPr>
              <w:tabs>
                <w:tab w:val="left" w:pos="-1440"/>
                <w:tab w:val="left" w:pos="-720"/>
              </w:tabs>
              <w:rPr>
                <w:b/>
                <w:sz w:val="20"/>
                <w:szCs w:val="20"/>
                <w:lang w:val="en-US"/>
              </w:rPr>
            </w:pPr>
            <w:r w:rsidRPr="009B539D">
              <w:rPr>
                <w:b/>
                <w:sz w:val="20"/>
                <w:szCs w:val="20"/>
                <w:lang w:val="en-US"/>
              </w:rPr>
              <w:t>Bryce J. Casavant</w:t>
            </w:r>
          </w:p>
          <w:p w:rsidR="00F138C1" w:rsidRPr="009B539D" w:rsidRDefault="00F138C1" w:rsidP="00F138C1">
            <w:pPr>
              <w:keepNext/>
              <w:keepLines/>
              <w:tabs>
                <w:tab w:val="left" w:pos="-1440"/>
                <w:tab w:val="left" w:pos="-720"/>
              </w:tabs>
              <w:rPr>
                <w:sz w:val="20"/>
                <w:szCs w:val="20"/>
                <w:lang w:val="en-US"/>
              </w:rPr>
            </w:pPr>
            <w:r w:rsidRPr="009B539D">
              <w:rPr>
                <w:sz w:val="20"/>
                <w:szCs w:val="20"/>
                <w:lang w:val="en-US"/>
              </w:rPr>
              <w:tab/>
            </w:r>
            <w:r w:rsidR="00E93501" w:rsidRPr="009B539D">
              <w:rPr>
                <w:sz w:val="20"/>
                <w:szCs w:val="20"/>
                <w:lang w:val="en-US"/>
              </w:rPr>
              <w:t>Beddoes, Arden</w:t>
            </w:r>
          </w:p>
          <w:p w:rsidR="00F138C1" w:rsidRPr="009B539D" w:rsidRDefault="00F138C1" w:rsidP="00F138C1">
            <w:pPr>
              <w:keepNext/>
              <w:keepLines/>
              <w:tabs>
                <w:tab w:val="left" w:pos="-1440"/>
                <w:tab w:val="left" w:pos="-720"/>
              </w:tabs>
              <w:rPr>
                <w:sz w:val="20"/>
                <w:szCs w:val="20"/>
                <w:lang w:val="en-US"/>
              </w:rPr>
            </w:pPr>
            <w:r w:rsidRPr="009B539D">
              <w:rPr>
                <w:sz w:val="20"/>
                <w:szCs w:val="20"/>
                <w:lang w:val="en-US"/>
              </w:rPr>
              <w:tab/>
            </w:r>
            <w:r w:rsidR="00E93501" w:rsidRPr="009B539D">
              <w:rPr>
                <w:sz w:val="20"/>
                <w:szCs w:val="20"/>
                <w:lang w:val="en-US"/>
              </w:rPr>
              <w:t>Beddoes Litigation Law Corporation</w:t>
            </w:r>
          </w:p>
          <w:p w:rsidR="00F138C1" w:rsidRPr="009B539D" w:rsidRDefault="00F138C1" w:rsidP="00F138C1">
            <w:pPr>
              <w:keepNext/>
              <w:keepLines/>
              <w:tabs>
                <w:tab w:val="left" w:pos="-1440"/>
                <w:tab w:val="left" w:pos="-720"/>
              </w:tabs>
              <w:rPr>
                <w:sz w:val="20"/>
                <w:szCs w:val="20"/>
                <w:lang w:val="en-US"/>
              </w:rPr>
            </w:pPr>
          </w:p>
          <w:p w:rsidR="00F138C1" w:rsidRPr="009B539D" w:rsidRDefault="00F138C1" w:rsidP="00F138C1">
            <w:pPr>
              <w:keepNext/>
              <w:keepLines/>
              <w:tabs>
                <w:tab w:val="left" w:pos="-1440"/>
                <w:tab w:val="left" w:pos="-720"/>
              </w:tabs>
              <w:rPr>
                <w:sz w:val="20"/>
                <w:szCs w:val="20"/>
                <w:lang w:val="en-US"/>
              </w:rPr>
            </w:pPr>
            <w:r w:rsidRPr="009B539D">
              <w:rPr>
                <w:sz w:val="20"/>
                <w:szCs w:val="20"/>
                <w:lang w:val="en-US"/>
              </w:rPr>
              <w:tab/>
              <w:t>v. (</w:t>
            </w:r>
            <w:r w:rsidR="00FE5C21" w:rsidRPr="009B539D">
              <w:rPr>
                <w:sz w:val="20"/>
                <w:szCs w:val="20"/>
                <w:lang w:val="en-US"/>
              </w:rPr>
              <w:t>40934</w:t>
            </w:r>
            <w:r w:rsidRPr="009B539D">
              <w:rPr>
                <w:sz w:val="20"/>
                <w:szCs w:val="20"/>
                <w:lang w:val="en-US"/>
              </w:rPr>
              <w:t>)</w:t>
            </w:r>
          </w:p>
          <w:p w:rsidR="00F138C1" w:rsidRPr="009B539D" w:rsidRDefault="00F138C1" w:rsidP="00F138C1">
            <w:pPr>
              <w:keepNext/>
              <w:keepLines/>
              <w:tabs>
                <w:tab w:val="left" w:pos="-1440"/>
                <w:tab w:val="left" w:pos="-720"/>
              </w:tabs>
              <w:rPr>
                <w:sz w:val="20"/>
                <w:szCs w:val="20"/>
                <w:lang w:val="en-US"/>
              </w:rPr>
            </w:pPr>
          </w:p>
          <w:p w:rsidR="00F138C1" w:rsidRPr="009B539D" w:rsidRDefault="005A344A" w:rsidP="00F138C1">
            <w:pPr>
              <w:keepNext/>
              <w:keepLines/>
              <w:tabs>
                <w:tab w:val="left" w:pos="-1440"/>
                <w:tab w:val="left" w:pos="-720"/>
              </w:tabs>
              <w:rPr>
                <w:b/>
                <w:sz w:val="20"/>
                <w:szCs w:val="20"/>
                <w:lang w:val="en-US"/>
              </w:rPr>
            </w:pPr>
            <w:r w:rsidRPr="009B539D">
              <w:rPr>
                <w:b/>
                <w:sz w:val="20"/>
                <w:szCs w:val="20"/>
                <w:lang w:val="en-US"/>
              </w:rPr>
              <w:t>The Minister of Environment and Climate Change Strategy (B.C Conservation Officer Service), and the Chief Conservation Officer</w:t>
            </w:r>
            <w:r w:rsidR="00F138C1" w:rsidRPr="009B539D">
              <w:rPr>
                <w:b/>
                <w:sz w:val="20"/>
                <w:szCs w:val="20"/>
                <w:lang w:val="en-US"/>
              </w:rPr>
              <w:t xml:space="preserve"> (</w:t>
            </w:r>
            <w:r w:rsidRPr="009B539D">
              <w:rPr>
                <w:b/>
                <w:sz w:val="20"/>
                <w:szCs w:val="20"/>
                <w:lang w:val="en-US"/>
              </w:rPr>
              <w:t>B</w:t>
            </w:r>
            <w:r w:rsidR="00F138C1" w:rsidRPr="009B539D">
              <w:rPr>
                <w:b/>
                <w:sz w:val="20"/>
                <w:szCs w:val="20"/>
                <w:lang w:val="en-US"/>
              </w:rPr>
              <w:t>.C.)</w:t>
            </w:r>
          </w:p>
          <w:p w:rsidR="00F138C1" w:rsidRPr="009B539D" w:rsidRDefault="00F138C1" w:rsidP="00F138C1">
            <w:pPr>
              <w:keepNext/>
              <w:keepLines/>
              <w:tabs>
                <w:tab w:val="left" w:pos="-1440"/>
                <w:tab w:val="left" w:pos="-720"/>
              </w:tabs>
              <w:rPr>
                <w:sz w:val="20"/>
                <w:szCs w:val="20"/>
                <w:lang w:val="en-US"/>
              </w:rPr>
            </w:pPr>
            <w:r w:rsidRPr="009B539D">
              <w:rPr>
                <w:sz w:val="20"/>
                <w:szCs w:val="20"/>
                <w:lang w:val="en-US"/>
              </w:rPr>
              <w:tab/>
            </w:r>
            <w:r w:rsidR="00E93501" w:rsidRPr="009B539D">
              <w:rPr>
                <w:sz w:val="20"/>
                <w:szCs w:val="20"/>
                <w:lang w:val="en-US"/>
              </w:rPr>
              <w:t>Chewka, Kaitlyn</w:t>
            </w:r>
          </w:p>
          <w:p w:rsidR="00F138C1" w:rsidRPr="009B539D" w:rsidRDefault="00F138C1" w:rsidP="00F138C1">
            <w:pPr>
              <w:keepNext/>
              <w:keepLines/>
              <w:tabs>
                <w:tab w:val="left" w:pos="-1440"/>
                <w:tab w:val="left" w:pos="-720"/>
              </w:tabs>
              <w:rPr>
                <w:sz w:val="20"/>
                <w:szCs w:val="20"/>
                <w:lang w:val="en-US"/>
              </w:rPr>
            </w:pPr>
            <w:r w:rsidRPr="009B539D">
              <w:rPr>
                <w:sz w:val="20"/>
                <w:szCs w:val="20"/>
                <w:lang w:val="en-US"/>
              </w:rPr>
              <w:tab/>
            </w:r>
            <w:r w:rsidR="00E93501" w:rsidRPr="009B539D">
              <w:rPr>
                <w:sz w:val="20"/>
                <w:szCs w:val="20"/>
                <w:lang w:val="en-US"/>
              </w:rPr>
              <w:t>Lovett Westmacott</w:t>
            </w:r>
          </w:p>
          <w:p w:rsidR="00F138C1" w:rsidRPr="009B539D" w:rsidRDefault="00F138C1" w:rsidP="00F138C1">
            <w:pPr>
              <w:keepNext/>
              <w:keepLines/>
              <w:tabs>
                <w:tab w:val="left" w:pos="-1440"/>
                <w:tab w:val="left" w:pos="-720"/>
              </w:tabs>
              <w:rPr>
                <w:sz w:val="20"/>
                <w:szCs w:val="20"/>
                <w:lang w:val="en-US"/>
              </w:rPr>
            </w:pPr>
          </w:p>
          <w:p w:rsidR="004B2E86" w:rsidRPr="009B539D" w:rsidRDefault="00F138C1" w:rsidP="00F138C1">
            <w:pPr>
              <w:rPr>
                <w:sz w:val="20"/>
                <w:szCs w:val="20"/>
                <w:lang w:val="fr-CA"/>
              </w:rPr>
            </w:pPr>
            <w:r w:rsidRPr="009B539D">
              <w:rPr>
                <w:sz w:val="20"/>
                <w:szCs w:val="20"/>
                <w:lang w:val="fr-CA"/>
              </w:rPr>
              <w:t xml:space="preserve">FILING DATE: </w:t>
            </w:r>
            <w:r w:rsidR="005A344A" w:rsidRPr="009B539D">
              <w:rPr>
                <w:sz w:val="20"/>
                <w:szCs w:val="20"/>
                <w:lang w:val="fr-CA"/>
              </w:rPr>
              <w:t xml:space="preserve">October </w:t>
            </w:r>
            <w:r w:rsidRPr="009B539D">
              <w:rPr>
                <w:sz w:val="20"/>
                <w:szCs w:val="20"/>
                <w:lang w:val="fr-CA"/>
              </w:rPr>
              <w:t>6, 20</w:t>
            </w:r>
            <w:r w:rsidR="00DA1D48" w:rsidRPr="009B539D">
              <w:rPr>
                <w:sz w:val="20"/>
                <w:szCs w:val="20"/>
                <w:lang w:val="fr-CA"/>
              </w:rPr>
              <w:t>2</w:t>
            </w:r>
            <w:r w:rsidR="00FC7090" w:rsidRPr="009B539D">
              <w:rPr>
                <w:sz w:val="20"/>
                <w:szCs w:val="20"/>
                <w:lang w:val="fr-CA"/>
              </w:rPr>
              <w:t>3</w:t>
            </w:r>
          </w:p>
          <w:p w:rsidR="004B2E86" w:rsidRPr="009B539D" w:rsidRDefault="004B2E86" w:rsidP="00F138C1">
            <w:pPr>
              <w:rPr>
                <w:sz w:val="20"/>
                <w:szCs w:val="20"/>
                <w:lang w:val="fr-CA"/>
              </w:rPr>
            </w:pPr>
          </w:p>
          <w:p w:rsidR="00F138C1" w:rsidRPr="009B539D" w:rsidRDefault="00BC1CC3" w:rsidP="00F138C1">
            <w:pPr>
              <w:rPr>
                <w:sz w:val="20"/>
                <w:szCs w:val="20"/>
                <w:lang w:val="en-US"/>
              </w:rPr>
            </w:pPr>
            <w:r w:rsidRPr="009B539D">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5A344A" w:rsidRPr="009B539D" w:rsidRDefault="005A344A" w:rsidP="00F138C1">
            <w:pPr>
              <w:jc w:val="center"/>
              <w:rPr>
                <w:sz w:val="20"/>
                <w:szCs w:val="20"/>
                <w:lang w:val="en-US"/>
              </w:rPr>
            </w:pPr>
          </w:p>
          <w:p w:rsidR="005A344A" w:rsidRPr="009B539D" w:rsidRDefault="005A344A" w:rsidP="00F138C1">
            <w:pPr>
              <w:jc w:val="center"/>
              <w:rPr>
                <w:sz w:val="20"/>
                <w:szCs w:val="20"/>
                <w:lang w:val="en-US"/>
              </w:rPr>
            </w:pPr>
          </w:p>
          <w:p w:rsidR="005A344A" w:rsidRPr="009B539D" w:rsidRDefault="005A344A"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F138C1" w:rsidRPr="009B539D" w:rsidRDefault="00F138C1" w:rsidP="00F138C1">
            <w:pPr>
              <w:jc w:val="center"/>
              <w:rPr>
                <w:sz w:val="20"/>
                <w:szCs w:val="20"/>
                <w:lang w:val="en-US"/>
              </w:rPr>
            </w:pPr>
          </w:p>
          <w:p w:rsidR="004B2E86" w:rsidRPr="009B539D" w:rsidRDefault="004B2E86" w:rsidP="00F138C1">
            <w:pPr>
              <w:jc w:val="center"/>
              <w:rPr>
                <w:sz w:val="20"/>
                <w:szCs w:val="20"/>
                <w:lang w:val="en-US"/>
              </w:rPr>
            </w:pPr>
          </w:p>
        </w:tc>
        <w:tc>
          <w:tcPr>
            <w:tcW w:w="4239" w:type="dxa"/>
            <w:shd w:val="clear" w:color="auto" w:fill="auto"/>
          </w:tcPr>
          <w:p w:rsidR="00F138C1" w:rsidRPr="009B539D" w:rsidRDefault="008A41DE" w:rsidP="00F138C1">
            <w:pPr>
              <w:rPr>
                <w:b/>
                <w:sz w:val="20"/>
                <w:szCs w:val="20"/>
                <w:lang w:val="fr-CA"/>
              </w:rPr>
            </w:pPr>
            <w:r w:rsidRPr="009B539D">
              <w:rPr>
                <w:b/>
                <w:sz w:val="20"/>
                <w:szCs w:val="20"/>
                <w:lang w:val="fr-CA"/>
              </w:rPr>
              <w:t>John Williams</w:t>
            </w:r>
          </w:p>
          <w:p w:rsidR="00F138C1" w:rsidRPr="009B539D" w:rsidRDefault="00F138C1" w:rsidP="00F138C1">
            <w:pPr>
              <w:tabs>
                <w:tab w:val="left" w:pos="-1440"/>
                <w:tab w:val="left" w:pos="-720"/>
              </w:tabs>
              <w:rPr>
                <w:sz w:val="20"/>
                <w:szCs w:val="20"/>
                <w:lang w:val="fr-CA"/>
              </w:rPr>
            </w:pPr>
            <w:r w:rsidRPr="009B539D">
              <w:rPr>
                <w:sz w:val="20"/>
                <w:szCs w:val="20"/>
                <w:lang w:val="fr-CA"/>
              </w:rPr>
              <w:tab/>
            </w:r>
            <w:r w:rsidR="008A41DE" w:rsidRPr="009B539D">
              <w:rPr>
                <w:sz w:val="20"/>
                <w:szCs w:val="20"/>
                <w:lang w:val="fr-CA"/>
              </w:rPr>
              <w:t>Klein, David A.</w:t>
            </w:r>
          </w:p>
          <w:p w:rsidR="00F138C1" w:rsidRPr="009B539D" w:rsidRDefault="00F138C1" w:rsidP="00F138C1">
            <w:pPr>
              <w:tabs>
                <w:tab w:val="left" w:pos="-1440"/>
                <w:tab w:val="left" w:pos="-720"/>
              </w:tabs>
              <w:rPr>
                <w:sz w:val="20"/>
                <w:szCs w:val="20"/>
                <w:lang w:val="fr-CA"/>
              </w:rPr>
            </w:pPr>
            <w:r w:rsidRPr="009B539D">
              <w:rPr>
                <w:sz w:val="20"/>
                <w:szCs w:val="20"/>
                <w:lang w:val="fr-CA"/>
              </w:rPr>
              <w:tab/>
            </w:r>
            <w:r w:rsidR="008A41DE" w:rsidRPr="009B539D">
              <w:rPr>
                <w:sz w:val="20"/>
                <w:szCs w:val="20"/>
                <w:lang w:val="fr-CA"/>
              </w:rPr>
              <w:t>Klein Lawyers LLP</w:t>
            </w:r>
          </w:p>
          <w:p w:rsidR="00F138C1" w:rsidRPr="009B539D" w:rsidRDefault="00F138C1" w:rsidP="00F138C1">
            <w:pPr>
              <w:tabs>
                <w:tab w:val="left" w:pos="-1440"/>
                <w:tab w:val="left" w:pos="-720"/>
              </w:tabs>
              <w:rPr>
                <w:sz w:val="20"/>
                <w:szCs w:val="20"/>
                <w:lang w:val="fr-CA"/>
              </w:rPr>
            </w:pPr>
          </w:p>
          <w:p w:rsidR="00FE5C21" w:rsidRPr="009B539D" w:rsidRDefault="00FE5C21" w:rsidP="00FE5C21">
            <w:pPr>
              <w:keepNext/>
              <w:keepLines/>
              <w:tabs>
                <w:tab w:val="left" w:pos="-1440"/>
                <w:tab w:val="left" w:pos="-720"/>
              </w:tabs>
              <w:rPr>
                <w:sz w:val="20"/>
                <w:szCs w:val="20"/>
                <w:lang w:val="en-US"/>
              </w:rPr>
            </w:pPr>
            <w:r w:rsidRPr="009B539D">
              <w:rPr>
                <w:sz w:val="20"/>
                <w:szCs w:val="20"/>
                <w:lang w:val="en-US"/>
              </w:rPr>
              <w:tab/>
              <w:t>v. (40935)</w:t>
            </w:r>
          </w:p>
          <w:p w:rsidR="00F138C1" w:rsidRPr="009B539D" w:rsidRDefault="00F138C1" w:rsidP="00F138C1">
            <w:pPr>
              <w:tabs>
                <w:tab w:val="left" w:pos="-1440"/>
                <w:tab w:val="left" w:pos="-720"/>
              </w:tabs>
              <w:rPr>
                <w:sz w:val="20"/>
                <w:szCs w:val="20"/>
                <w:lang w:val="fr-CA"/>
              </w:rPr>
            </w:pPr>
          </w:p>
          <w:p w:rsidR="00F138C1" w:rsidRPr="009B539D" w:rsidRDefault="008A41DE" w:rsidP="00F138C1">
            <w:pPr>
              <w:tabs>
                <w:tab w:val="left" w:pos="-1440"/>
                <w:tab w:val="left" w:pos="-720"/>
              </w:tabs>
              <w:rPr>
                <w:b/>
                <w:sz w:val="20"/>
                <w:szCs w:val="20"/>
                <w:lang w:val="fr-CA"/>
              </w:rPr>
            </w:pPr>
            <w:r w:rsidRPr="009B539D">
              <w:rPr>
                <w:b/>
                <w:sz w:val="20"/>
                <w:szCs w:val="20"/>
                <w:lang w:val="fr-CA"/>
              </w:rPr>
              <w:t>Amazon.com, Inc., Amazon Services International, Inc., and Amazon.com.ca, Inc.</w:t>
            </w:r>
            <w:r w:rsidR="00F138C1" w:rsidRPr="009B539D">
              <w:rPr>
                <w:sz w:val="20"/>
                <w:szCs w:val="20"/>
                <w:lang w:val="fr-CA"/>
              </w:rPr>
              <w:t xml:space="preserve"> </w:t>
            </w:r>
            <w:r w:rsidR="00F138C1" w:rsidRPr="009B539D">
              <w:rPr>
                <w:b/>
                <w:sz w:val="20"/>
                <w:szCs w:val="20"/>
                <w:lang w:val="fr-CA"/>
              </w:rPr>
              <w:t>(</w:t>
            </w:r>
            <w:r w:rsidRPr="009B539D">
              <w:rPr>
                <w:b/>
                <w:sz w:val="20"/>
                <w:szCs w:val="20"/>
                <w:lang w:val="fr-CA"/>
              </w:rPr>
              <w:t>B.C.</w:t>
            </w:r>
            <w:r w:rsidR="00F138C1" w:rsidRPr="009B539D">
              <w:rPr>
                <w:b/>
                <w:sz w:val="20"/>
                <w:szCs w:val="20"/>
                <w:lang w:val="fr-CA"/>
              </w:rPr>
              <w:t>)</w:t>
            </w:r>
          </w:p>
          <w:p w:rsidR="00F138C1" w:rsidRPr="009B539D" w:rsidRDefault="00F138C1" w:rsidP="00F138C1">
            <w:pPr>
              <w:tabs>
                <w:tab w:val="left" w:pos="-1440"/>
                <w:tab w:val="left" w:pos="-720"/>
              </w:tabs>
              <w:rPr>
                <w:sz w:val="20"/>
                <w:szCs w:val="20"/>
                <w:lang w:val="fr-CA"/>
              </w:rPr>
            </w:pPr>
            <w:r w:rsidRPr="009B539D">
              <w:rPr>
                <w:sz w:val="20"/>
                <w:szCs w:val="20"/>
                <w:lang w:val="fr-CA"/>
              </w:rPr>
              <w:tab/>
            </w:r>
            <w:r w:rsidR="008A41DE" w:rsidRPr="009B539D">
              <w:rPr>
                <w:sz w:val="20"/>
                <w:szCs w:val="20"/>
                <w:lang w:val="fr-CA"/>
              </w:rPr>
              <w:t>Sampson, Marina</w:t>
            </w:r>
          </w:p>
          <w:p w:rsidR="00F138C1" w:rsidRPr="009B539D" w:rsidRDefault="00F138C1" w:rsidP="00F138C1">
            <w:pPr>
              <w:tabs>
                <w:tab w:val="left" w:pos="-1440"/>
                <w:tab w:val="left" w:pos="-720"/>
              </w:tabs>
              <w:rPr>
                <w:sz w:val="20"/>
                <w:szCs w:val="20"/>
                <w:lang w:val="fr-CA"/>
              </w:rPr>
            </w:pPr>
            <w:r w:rsidRPr="009B539D">
              <w:rPr>
                <w:sz w:val="20"/>
                <w:szCs w:val="20"/>
                <w:lang w:val="fr-CA"/>
              </w:rPr>
              <w:tab/>
            </w:r>
            <w:r w:rsidR="008A41DE" w:rsidRPr="009B539D">
              <w:rPr>
                <w:sz w:val="20"/>
                <w:szCs w:val="20"/>
                <w:lang w:val="fr-CA"/>
              </w:rPr>
              <w:t>Dentons Canada LLP</w:t>
            </w:r>
          </w:p>
          <w:p w:rsidR="00F138C1" w:rsidRPr="009B539D" w:rsidRDefault="00F138C1" w:rsidP="00F138C1">
            <w:pPr>
              <w:tabs>
                <w:tab w:val="left" w:pos="-1440"/>
                <w:tab w:val="left" w:pos="-720"/>
              </w:tabs>
              <w:rPr>
                <w:sz w:val="20"/>
                <w:szCs w:val="20"/>
                <w:lang w:val="fr-CA"/>
              </w:rPr>
            </w:pPr>
          </w:p>
          <w:p w:rsidR="008A41DE" w:rsidRPr="009B539D" w:rsidRDefault="008A41DE" w:rsidP="008A41DE">
            <w:pPr>
              <w:rPr>
                <w:sz w:val="20"/>
                <w:szCs w:val="20"/>
                <w:lang w:val="fr-CA"/>
              </w:rPr>
            </w:pPr>
            <w:r w:rsidRPr="009B539D">
              <w:rPr>
                <w:sz w:val="20"/>
                <w:szCs w:val="20"/>
                <w:lang w:val="fr-CA"/>
              </w:rPr>
              <w:t>FILING DATE: October 6, 2023</w:t>
            </w:r>
          </w:p>
          <w:p w:rsidR="004B2E86" w:rsidRPr="009B539D" w:rsidRDefault="004B2E86" w:rsidP="00F138C1">
            <w:pPr>
              <w:rPr>
                <w:sz w:val="20"/>
                <w:szCs w:val="20"/>
                <w:lang w:val="fr-CA"/>
              </w:rPr>
            </w:pPr>
          </w:p>
          <w:p w:rsidR="00F138C1" w:rsidRPr="009B539D" w:rsidRDefault="00BC1CC3" w:rsidP="00F138C1">
            <w:pPr>
              <w:rPr>
                <w:sz w:val="20"/>
                <w:szCs w:val="20"/>
                <w:lang w:val="en-US"/>
              </w:rPr>
            </w:pPr>
            <w:r w:rsidRPr="009B539D">
              <w:rPr>
                <w:sz w:val="20"/>
                <w:szCs w:val="20"/>
                <w:lang w:val="fr-CA"/>
              </w:rPr>
              <w:pict>
                <v:rect id="_x0000_i1028" style="width:108pt;height:1pt" o:hrpct="0" o:hrstd="t" o:hrnoshade="t" o:hr="t" fillcolor="black [3213]" stroked="f"/>
              </w:pict>
            </w:r>
          </w:p>
        </w:tc>
      </w:tr>
      <w:tr w:rsidR="00F138C1" w:rsidRPr="009B539D" w:rsidTr="00F138C1">
        <w:tc>
          <w:tcPr>
            <w:tcW w:w="4239" w:type="dxa"/>
            <w:shd w:val="clear" w:color="auto" w:fill="auto"/>
          </w:tcPr>
          <w:p w:rsidR="00FE3D5C" w:rsidRPr="009B539D" w:rsidRDefault="00D15591" w:rsidP="00FE3D5C">
            <w:pPr>
              <w:tabs>
                <w:tab w:val="left" w:pos="-1440"/>
                <w:tab w:val="left" w:pos="-720"/>
              </w:tabs>
              <w:rPr>
                <w:b/>
                <w:sz w:val="20"/>
                <w:szCs w:val="20"/>
                <w:lang w:val="en-US"/>
              </w:rPr>
            </w:pPr>
            <w:r w:rsidRPr="009B539D">
              <w:rPr>
                <w:b/>
                <w:sz w:val="20"/>
                <w:szCs w:val="20"/>
                <w:lang w:val="en-US"/>
              </w:rPr>
              <w:t>Ousseynou Gueye</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D15591" w:rsidRPr="009B539D">
              <w:rPr>
                <w:sz w:val="20"/>
                <w:szCs w:val="20"/>
                <w:lang w:val="en-US"/>
              </w:rPr>
              <w:t>Ousseynou Gueye</w:t>
            </w:r>
          </w:p>
          <w:p w:rsidR="00FE3D5C" w:rsidRPr="009B539D" w:rsidRDefault="00FE3D5C" w:rsidP="00FE3D5C">
            <w:pPr>
              <w:keepNext/>
              <w:keepLines/>
              <w:tabs>
                <w:tab w:val="left" w:pos="-1440"/>
                <w:tab w:val="left" w:pos="-720"/>
              </w:tabs>
              <w:rPr>
                <w:sz w:val="20"/>
                <w:szCs w:val="20"/>
                <w:lang w:val="en-US"/>
              </w:rPr>
            </w:pPr>
          </w:p>
          <w:p w:rsidR="00FE5C21" w:rsidRPr="009B539D" w:rsidRDefault="00FE5C21" w:rsidP="00FE5C21">
            <w:pPr>
              <w:keepNext/>
              <w:keepLines/>
              <w:tabs>
                <w:tab w:val="left" w:pos="-1440"/>
                <w:tab w:val="left" w:pos="-720"/>
              </w:tabs>
              <w:rPr>
                <w:sz w:val="20"/>
                <w:szCs w:val="20"/>
                <w:lang w:val="en-US"/>
              </w:rPr>
            </w:pPr>
            <w:r w:rsidRPr="009B539D">
              <w:rPr>
                <w:sz w:val="20"/>
                <w:szCs w:val="20"/>
                <w:lang w:val="en-US"/>
              </w:rPr>
              <w:tab/>
              <w:t>v. (40938)</w:t>
            </w:r>
          </w:p>
          <w:p w:rsidR="00FE3D5C" w:rsidRPr="009B539D" w:rsidRDefault="00FE3D5C" w:rsidP="00FE3D5C">
            <w:pPr>
              <w:keepNext/>
              <w:keepLines/>
              <w:tabs>
                <w:tab w:val="left" w:pos="-1440"/>
                <w:tab w:val="left" w:pos="-720"/>
              </w:tabs>
              <w:rPr>
                <w:sz w:val="20"/>
                <w:szCs w:val="20"/>
                <w:lang w:val="en-US"/>
              </w:rPr>
            </w:pPr>
          </w:p>
          <w:p w:rsidR="00FE3D5C" w:rsidRPr="009B539D" w:rsidRDefault="00D15591" w:rsidP="00FE3D5C">
            <w:pPr>
              <w:keepNext/>
              <w:keepLines/>
              <w:tabs>
                <w:tab w:val="left" w:pos="-1440"/>
                <w:tab w:val="left" w:pos="-720"/>
              </w:tabs>
              <w:rPr>
                <w:b/>
                <w:sz w:val="20"/>
                <w:szCs w:val="20"/>
                <w:lang w:val="en-US"/>
              </w:rPr>
            </w:pPr>
            <w:r w:rsidRPr="009B539D">
              <w:rPr>
                <w:b/>
                <w:sz w:val="20"/>
                <w:szCs w:val="20"/>
                <w:lang w:val="en-US"/>
              </w:rPr>
              <w:t>Anna DiNino</w:t>
            </w:r>
            <w:r w:rsidR="00FE3D5C" w:rsidRPr="009B539D">
              <w:rPr>
                <w:b/>
                <w:sz w:val="20"/>
                <w:szCs w:val="20"/>
                <w:lang w:val="en-US"/>
              </w:rPr>
              <w:t xml:space="preserve"> (</w:t>
            </w:r>
            <w:r w:rsidRPr="009B539D">
              <w:rPr>
                <w:b/>
                <w:sz w:val="20"/>
                <w:szCs w:val="20"/>
                <w:lang w:val="en-US"/>
              </w:rPr>
              <w:t>Ont</w:t>
            </w:r>
            <w:r w:rsidR="00FE3D5C" w:rsidRPr="009B539D">
              <w:rPr>
                <w:b/>
                <w:sz w:val="20"/>
                <w:szCs w:val="20"/>
                <w:lang w:val="en-US"/>
              </w:rPr>
              <w:t>.)</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D15591" w:rsidRPr="009B539D">
              <w:rPr>
                <w:sz w:val="20"/>
                <w:szCs w:val="20"/>
                <w:lang w:val="en-US"/>
              </w:rPr>
              <w:t>Layne, Julie A.</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D15591" w:rsidRPr="009B539D">
              <w:rPr>
                <w:sz w:val="20"/>
                <w:szCs w:val="20"/>
                <w:lang w:val="en-US"/>
              </w:rPr>
              <w:t>Layne Family Law Professional Corp</w:t>
            </w:r>
            <w:r w:rsidR="00B8376F" w:rsidRPr="009B539D">
              <w:rPr>
                <w:sz w:val="20"/>
                <w:szCs w:val="20"/>
                <w:lang w:val="en-US"/>
              </w:rPr>
              <w:t>.</w:t>
            </w:r>
          </w:p>
          <w:p w:rsidR="00FE3D5C" w:rsidRPr="009B539D" w:rsidRDefault="00FE3D5C" w:rsidP="00FE3D5C">
            <w:pPr>
              <w:keepNext/>
              <w:keepLines/>
              <w:tabs>
                <w:tab w:val="left" w:pos="-1440"/>
                <w:tab w:val="left" w:pos="-720"/>
              </w:tabs>
              <w:rPr>
                <w:sz w:val="20"/>
                <w:szCs w:val="20"/>
                <w:lang w:val="en-US"/>
              </w:rPr>
            </w:pPr>
          </w:p>
          <w:p w:rsidR="006108AF" w:rsidRPr="009B539D" w:rsidRDefault="006108AF" w:rsidP="006108AF">
            <w:pPr>
              <w:rPr>
                <w:sz w:val="20"/>
                <w:szCs w:val="20"/>
                <w:lang w:val="fr-CA"/>
              </w:rPr>
            </w:pPr>
            <w:r w:rsidRPr="009B539D">
              <w:rPr>
                <w:sz w:val="20"/>
                <w:szCs w:val="20"/>
                <w:lang w:val="fr-CA"/>
              </w:rPr>
              <w:t>FILING DATE: October 11, 2023</w:t>
            </w:r>
          </w:p>
          <w:p w:rsidR="00FE3D5C" w:rsidRPr="009B539D" w:rsidRDefault="00FE3D5C" w:rsidP="00FE3D5C">
            <w:pPr>
              <w:rPr>
                <w:sz w:val="20"/>
                <w:szCs w:val="20"/>
                <w:lang w:val="fr-CA"/>
              </w:rPr>
            </w:pPr>
          </w:p>
          <w:p w:rsidR="00F138C1" w:rsidRPr="009B539D" w:rsidRDefault="00BC1CC3" w:rsidP="00FE3D5C">
            <w:pPr>
              <w:rPr>
                <w:sz w:val="20"/>
                <w:szCs w:val="20"/>
                <w:lang w:val="en-US"/>
              </w:rPr>
            </w:pPr>
            <w:r w:rsidRPr="009B539D">
              <w:rPr>
                <w:sz w:val="20"/>
                <w:szCs w:val="20"/>
                <w:lang w:val="fr-CA"/>
              </w:rPr>
              <w:pict>
                <v:rect id="_x0000_i1029" style="width:108pt;height:1pt" o:hrpct="0" o:hrstd="t" o:hrnoshade="t" o:hr="t" fillcolor="black [3213]" stroked="f"/>
              </w:pict>
            </w:r>
          </w:p>
        </w:tc>
        <w:tc>
          <w:tcPr>
            <w:tcW w:w="1141" w:type="dxa"/>
            <w:shd w:val="clear" w:color="auto" w:fill="auto"/>
          </w:tcPr>
          <w:p w:rsidR="00DA1D48" w:rsidRPr="009B539D" w:rsidRDefault="00DA1D48"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tc>
        <w:tc>
          <w:tcPr>
            <w:tcW w:w="4239" w:type="dxa"/>
            <w:shd w:val="clear" w:color="auto" w:fill="auto"/>
          </w:tcPr>
          <w:p w:rsidR="00FE3D5C" w:rsidRPr="009B539D" w:rsidRDefault="00E90C19" w:rsidP="00FE3D5C">
            <w:pPr>
              <w:tabs>
                <w:tab w:val="left" w:pos="-1440"/>
                <w:tab w:val="left" w:pos="-720"/>
              </w:tabs>
              <w:rPr>
                <w:b/>
                <w:sz w:val="20"/>
                <w:szCs w:val="20"/>
                <w:lang w:val="en-US"/>
              </w:rPr>
            </w:pPr>
            <w:r w:rsidRPr="009B539D">
              <w:rPr>
                <w:b/>
                <w:sz w:val="20"/>
                <w:szCs w:val="20"/>
                <w:lang w:val="en-US"/>
              </w:rPr>
              <w:t>Milton Hydro Distribution Inc.</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5F6170" w:rsidRPr="009B539D">
              <w:rPr>
                <w:sz w:val="20"/>
                <w:szCs w:val="20"/>
                <w:lang w:val="en-US"/>
              </w:rPr>
              <w:t>Mark, Alan</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5F6170" w:rsidRPr="009B539D">
              <w:rPr>
                <w:sz w:val="20"/>
                <w:szCs w:val="20"/>
                <w:lang w:val="en-US"/>
              </w:rPr>
              <w:t>Goodmans LLP</w:t>
            </w:r>
          </w:p>
          <w:p w:rsidR="00FE3D5C" w:rsidRPr="009B539D" w:rsidRDefault="00FE3D5C" w:rsidP="00FE3D5C">
            <w:pPr>
              <w:keepNext/>
              <w:keepLines/>
              <w:tabs>
                <w:tab w:val="left" w:pos="-1440"/>
                <w:tab w:val="left" w:pos="-720"/>
              </w:tabs>
              <w:rPr>
                <w:sz w:val="20"/>
                <w:szCs w:val="20"/>
                <w:lang w:val="en-US"/>
              </w:rPr>
            </w:pPr>
          </w:p>
          <w:p w:rsidR="00FE5C21" w:rsidRPr="009B539D" w:rsidRDefault="00FE5C21" w:rsidP="00FE5C21">
            <w:pPr>
              <w:keepNext/>
              <w:keepLines/>
              <w:tabs>
                <w:tab w:val="left" w:pos="-1440"/>
                <w:tab w:val="left" w:pos="-720"/>
              </w:tabs>
              <w:rPr>
                <w:sz w:val="20"/>
                <w:szCs w:val="20"/>
                <w:lang w:val="en-US"/>
              </w:rPr>
            </w:pPr>
            <w:r w:rsidRPr="009B539D">
              <w:rPr>
                <w:sz w:val="20"/>
                <w:szCs w:val="20"/>
                <w:lang w:val="en-US"/>
              </w:rPr>
              <w:tab/>
              <w:t>v. (40939)</w:t>
            </w:r>
          </w:p>
          <w:p w:rsidR="00FE3D5C" w:rsidRPr="009B539D" w:rsidRDefault="00FE3D5C" w:rsidP="00FE3D5C">
            <w:pPr>
              <w:keepNext/>
              <w:keepLines/>
              <w:tabs>
                <w:tab w:val="left" w:pos="-1440"/>
                <w:tab w:val="left" w:pos="-720"/>
              </w:tabs>
              <w:rPr>
                <w:sz w:val="20"/>
                <w:szCs w:val="20"/>
                <w:lang w:val="en-US"/>
              </w:rPr>
            </w:pPr>
          </w:p>
          <w:p w:rsidR="00FE3D5C" w:rsidRPr="009B539D" w:rsidRDefault="00E90C19" w:rsidP="00FE3D5C">
            <w:pPr>
              <w:keepNext/>
              <w:keepLines/>
              <w:tabs>
                <w:tab w:val="left" w:pos="-1440"/>
                <w:tab w:val="left" w:pos="-720"/>
              </w:tabs>
              <w:rPr>
                <w:b/>
                <w:sz w:val="20"/>
                <w:szCs w:val="20"/>
                <w:lang w:val="en-US"/>
              </w:rPr>
            </w:pPr>
            <w:r w:rsidRPr="009B539D">
              <w:rPr>
                <w:b/>
                <w:sz w:val="20"/>
                <w:szCs w:val="20"/>
                <w:lang w:val="en-US"/>
              </w:rPr>
              <w:t xml:space="preserve">Corporation of the Town of Milton </w:t>
            </w:r>
            <w:r w:rsidR="00FE3D5C" w:rsidRPr="009B539D">
              <w:rPr>
                <w:b/>
                <w:sz w:val="20"/>
                <w:szCs w:val="20"/>
                <w:lang w:val="en-US"/>
              </w:rPr>
              <w:t>(</w:t>
            </w:r>
            <w:r w:rsidRPr="009B539D">
              <w:rPr>
                <w:b/>
                <w:sz w:val="20"/>
                <w:szCs w:val="20"/>
                <w:lang w:val="en-US"/>
              </w:rPr>
              <w:t>Ont</w:t>
            </w:r>
            <w:r w:rsidR="00FE3D5C" w:rsidRPr="009B539D">
              <w:rPr>
                <w:b/>
                <w:sz w:val="20"/>
                <w:szCs w:val="20"/>
                <w:lang w:val="en-US"/>
              </w:rPr>
              <w:t>.)</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5F6170" w:rsidRPr="009B539D">
              <w:rPr>
                <w:sz w:val="20"/>
                <w:szCs w:val="20"/>
                <w:lang w:val="en-US"/>
              </w:rPr>
              <w:t>Loopstra, K.C, Charles M.K.</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5F6170" w:rsidRPr="009B539D">
              <w:rPr>
                <w:sz w:val="20"/>
                <w:szCs w:val="20"/>
                <w:lang w:val="en-US"/>
              </w:rPr>
              <w:t>Loopstra Nixon LLP</w:t>
            </w:r>
          </w:p>
          <w:p w:rsidR="00FE3D5C" w:rsidRPr="009B539D" w:rsidRDefault="00FE3D5C" w:rsidP="00FE3D5C">
            <w:pPr>
              <w:keepNext/>
              <w:keepLines/>
              <w:tabs>
                <w:tab w:val="left" w:pos="-1440"/>
                <w:tab w:val="left" w:pos="-720"/>
              </w:tabs>
              <w:rPr>
                <w:sz w:val="20"/>
                <w:szCs w:val="20"/>
                <w:lang w:val="en-US"/>
              </w:rPr>
            </w:pPr>
          </w:p>
          <w:p w:rsidR="00E90C19" w:rsidRPr="009B539D" w:rsidRDefault="00E90C19" w:rsidP="00E90C19">
            <w:pPr>
              <w:rPr>
                <w:sz w:val="20"/>
                <w:szCs w:val="20"/>
                <w:lang w:val="fr-CA"/>
              </w:rPr>
            </w:pPr>
            <w:r w:rsidRPr="009B539D">
              <w:rPr>
                <w:sz w:val="20"/>
                <w:szCs w:val="20"/>
                <w:lang w:val="fr-CA"/>
              </w:rPr>
              <w:t>FILING DATE: October 12, 2023</w:t>
            </w:r>
          </w:p>
          <w:p w:rsidR="00FE3D5C" w:rsidRPr="009B539D" w:rsidRDefault="00FE3D5C" w:rsidP="00FE3D5C">
            <w:pPr>
              <w:rPr>
                <w:sz w:val="20"/>
                <w:szCs w:val="20"/>
                <w:lang w:val="fr-CA"/>
              </w:rPr>
            </w:pPr>
          </w:p>
          <w:p w:rsidR="00F138C1" w:rsidRPr="009B539D" w:rsidRDefault="00BC1CC3" w:rsidP="00FE3D5C">
            <w:pPr>
              <w:rPr>
                <w:sz w:val="20"/>
                <w:szCs w:val="20"/>
                <w:lang w:val="fr-CA"/>
              </w:rPr>
            </w:pPr>
            <w:r w:rsidRPr="009B539D">
              <w:rPr>
                <w:sz w:val="20"/>
                <w:szCs w:val="20"/>
                <w:lang w:val="fr-CA"/>
              </w:rPr>
              <w:pict>
                <v:rect id="_x0000_i1030" style="width:108pt;height:1pt" o:hrpct="0" o:hrstd="t" o:hrnoshade="t" o:hr="t" fillcolor="black [3213]" stroked="f"/>
              </w:pict>
            </w:r>
          </w:p>
        </w:tc>
      </w:tr>
    </w:tbl>
    <w:p w:rsidR="00FE3D5C" w:rsidRPr="009B539D" w:rsidRDefault="00FE3D5C">
      <w:r w:rsidRPr="009B539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E3D5C" w:rsidRPr="009B539D" w:rsidTr="00F138C1">
        <w:tc>
          <w:tcPr>
            <w:tcW w:w="4239" w:type="dxa"/>
            <w:shd w:val="clear" w:color="auto" w:fill="auto"/>
          </w:tcPr>
          <w:p w:rsidR="00FE3D5C" w:rsidRPr="009B539D" w:rsidRDefault="00966B80" w:rsidP="00FE3D5C">
            <w:pPr>
              <w:tabs>
                <w:tab w:val="left" w:pos="-1440"/>
                <w:tab w:val="left" w:pos="-720"/>
              </w:tabs>
              <w:rPr>
                <w:b/>
                <w:sz w:val="20"/>
                <w:szCs w:val="20"/>
                <w:lang w:val="en-US"/>
              </w:rPr>
            </w:pPr>
            <w:r w:rsidRPr="009B539D">
              <w:rPr>
                <w:b/>
                <w:sz w:val="20"/>
                <w:szCs w:val="20"/>
                <w:lang w:val="en-US"/>
              </w:rPr>
              <w:lastRenderedPageBreak/>
              <w:t>Crystal Tkach</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966B80" w:rsidRPr="009B539D">
              <w:rPr>
                <w:sz w:val="20"/>
                <w:szCs w:val="20"/>
                <w:lang w:val="en-US"/>
              </w:rPr>
              <w:t>Basinski, Jane</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966B80" w:rsidRPr="009B539D">
              <w:rPr>
                <w:sz w:val="20"/>
                <w:szCs w:val="20"/>
                <w:lang w:val="en-US"/>
              </w:rPr>
              <w:t>Scharfstein LLP</w:t>
            </w:r>
          </w:p>
          <w:p w:rsidR="00FE3D5C" w:rsidRPr="009B539D" w:rsidRDefault="00FE3D5C" w:rsidP="00FE3D5C">
            <w:pPr>
              <w:keepNext/>
              <w:keepLines/>
              <w:tabs>
                <w:tab w:val="left" w:pos="-1440"/>
                <w:tab w:val="left" w:pos="-720"/>
              </w:tabs>
              <w:rPr>
                <w:sz w:val="20"/>
                <w:szCs w:val="20"/>
                <w:lang w:val="en-US"/>
              </w:rPr>
            </w:pPr>
          </w:p>
          <w:p w:rsidR="00FE5C21" w:rsidRPr="009B539D" w:rsidRDefault="00FE5C21" w:rsidP="00FE5C21">
            <w:pPr>
              <w:keepNext/>
              <w:keepLines/>
              <w:tabs>
                <w:tab w:val="left" w:pos="-1440"/>
                <w:tab w:val="left" w:pos="-720"/>
              </w:tabs>
              <w:rPr>
                <w:sz w:val="20"/>
                <w:szCs w:val="20"/>
                <w:lang w:val="en-US"/>
              </w:rPr>
            </w:pPr>
            <w:r w:rsidRPr="009B539D">
              <w:rPr>
                <w:sz w:val="20"/>
                <w:szCs w:val="20"/>
                <w:lang w:val="en-US"/>
              </w:rPr>
              <w:tab/>
              <w:t>v. (40940)</w:t>
            </w:r>
          </w:p>
          <w:p w:rsidR="00FE3D5C" w:rsidRPr="009B539D" w:rsidRDefault="00FE3D5C" w:rsidP="00FE3D5C">
            <w:pPr>
              <w:keepNext/>
              <w:keepLines/>
              <w:tabs>
                <w:tab w:val="left" w:pos="-1440"/>
                <w:tab w:val="left" w:pos="-720"/>
              </w:tabs>
              <w:rPr>
                <w:sz w:val="20"/>
                <w:szCs w:val="20"/>
                <w:lang w:val="en-US"/>
              </w:rPr>
            </w:pPr>
          </w:p>
          <w:p w:rsidR="00FE3D5C" w:rsidRPr="009B539D" w:rsidRDefault="00966B80" w:rsidP="00FE3D5C">
            <w:pPr>
              <w:keepNext/>
              <w:keepLines/>
              <w:tabs>
                <w:tab w:val="left" w:pos="-1440"/>
                <w:tab w:val="left" w:pos="-720"/>
              </w:tabs>
              <w:rPr>
                <w:b/>
                <w:sz w:val="20"/>
                <w:szCs w:val="20"/>
                <w:lang w:val="en-US"/>
              </w:rPr>
            </w:pPr>
            <w:r w:rsidRPr="009B539D">
              <w:rPr>
                <w:b/>
                <w:sz w:val="20"/>
                <w:szCs w:val="20"/>
                <w:lang w:val="en-US"/>
              </w:rPr>
              <w:t xml:space="preserve">Tyler Pellegrini </w:t>
            </w:r>
            <w:r w:rsidR="00FE3D5C" w:rsidRPr="009B539D">
              <w:rPr>
                <w:b/>
                <w:sz w:val="20"/>
                <w:szCs w:val="20"/>
                <w:lang w:val="en-US"/>
              </w:rPr>
              <w:t>(</w:t>
            </w:r>
            <w:r w:rsidRPr="009B539D">
              <w:rPr>
                <w:b/>
                <w:sz w:val="20"/>
                <w:szCs w:val="20"/>
                <w:lang w:val="en-US"/>
              </w:rPr>
              <w:t>Sask</w:t>
            </w:r>
            <w:r w:rsidR="00FE3D5C" w:rsidRPr="009B539D">
              <w:rPr>
                <w:b/>
                <w:sz w:val="20"/>
                <w:szCs w:val="20"/>
                <w:lang w:val="en-US"/>
              </w:rPr>
              <w:t>.)</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966B80" w:rsidRPr="009B539D">
              <w:rPr>
                <w:sz w:val="20"/>
                <w:szCs w:val="20"/>
                <w:lang w:val="en-US"/>
              </w:rPr>
              <w:t>Thomson, Patrick</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966B80" w:rsidRPr="009B539D">
              <w:rPr>
                <w:sz w:val="20"/>
                <w:szCs w:val="20"/>
                <w:lang w:val="en-US"/>
              </w:rPr>
              <w:t>Ward Mischuk Thomson LLP</w:t>
            </w:r>
          </w:p>
          <w:p w:rsidR="00FE3D5C" w:rsidRPr="009B539D" w:rsidRDefault="00FE3D5C" w:rsidP="00FE3D5C">
            <w:pPr>
              <w:keepNext/>
              <w:keepLines/>
              <w:tabs>
                <w:tab w:val="left" w:pos="-1440"/>
                <w:tab w:val="left" w:pos="-720"/>
              </w:tabs>
              <w:rPr>
                <w:sz w:val="20"/>
                <w:szCs w:val="20"/>
                <w:lang w:val="en-US"/>
              </w:rPr>
            </w:pPr>
          </w:p>
          <w:p w:rsidR="00966B80" w:rsidRPr="009B539D" w:rsidRDefault="00966B80" w:rsidP="00966B80">
            <w:pPr>
              <w:rPr>
                <w:sz w:val="20"/>
                <w:szCs w:val="20"/>
                <w:lang w:val="fr-CA"/>
              </w:rPr>
            </w:pPr>
            <w:r w:rsidRPr="009B539D">
              <w:rPr>
                <w:sz w:val="20"/>
                <w:szCs w:val="20"/>
                <w:lang w:val="fr-CA"/>
              </w:rPr>
              <w:t>FILING DATE: October 13, 2023</w:t>
            </w:r>
          </w:p>
          <w:p w:rsidR="00FE3D5C" w:rsidRPr="009B539D" w:rsidRDefault="00FE3D5C" w:rsidP="00FE3D5C">
            <w:pPr>
              <w:rPr>
                <w:sz w:val="20"/>
                <w:szCs w:val="20"/>
                <w:lang w:val="fr-CA"/>
              </w:rPr>
            </w:pPr>
          </w:p>
          <w:p w:rsidR="00FE3D5C" w:rsidRPr="009B539D" w:rsidRDefault="00BC1CC3" w:rsidP="00FE3D5C">
            <w:pPr>
              <w:tabs>
                <w:tab w:val="left" w:pos="-1440"/>
                <w:tab w:val="left" w:pos="-720"/>
              </w:tabs>
              <w:rPr>
                <w:b/>
                <w:sz w:val="20"/>
                <w:szCs w:val="20"/>
                <w:lang w:val="en-US"/>
              </w:rPr>
            </w:pPr>
            <w:r w:rsidRPr="009B539D">
              <w:rPr>
                <w:sz w:val="20"/>
                <w:szCs w:val="20"/>
                <w:lang w:val="fr-CA"/>
              </w:rPr>
              <w:pict>
                <v:rect id="_x0000_i1031" style="width:108pt;height:1pt" o:hrpct="0" o:hrstd="t" o:hrnoshade="t" o:hr="t" fillcolor="black [3213]" stroked="f"/>
              </w:pict>
            </w:r>
          </w:p>
        </w:tc>
        <w:tc>
          <w:tcPr>
            <w:tcW w:w="1141" w:type="dxa"/>
            <w:shd w:val="clear" w:color="auto" w:fill="auto"/>
          </w:tcPr>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tc>
        <w:tc>
          <w:tcPr>
            <w:tcW w:w="4239" w:type="dxa"/>
            <w:shd w:val="clear" w:color="auto" w:fill="auto"/>
          </w:tcPr>
          <w:p w:rsidR="00FE3D5C" w:rsidRPr="009B539D" w:rsidRDefault="00DC5918" w:rsidP="00FE3D5C">
            <w:pPr>
              <w:tabs>
                <w:tab w:val="left" w:pos="-1440"/>
                <w:tab w:val="left" w:pos="-720"/>
              </w:tabs>
              <w:rPr>
                <w:b/>
                <w:sz w:val="20"/>
                <w:szCs w:val="20"/>
                <w:lang w:val="en-US"/>
              </w:rPr>
            </w:pPr>
            <w:r w:rsidRPr="009B539D">
              <w:rPr>
                <w:b/>
                <w:sz w:val="20"/>
                <w:szCs w:val="20"/>
                <w:lang w:val="en-US"/>
              </w:rPr>
              <w:t>Martin Green</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DC5918" w:rsidRPr="009B539D">
              <w:rPr>
                <w:sz w:val="20"/>
                <w:szCs w:val="20"/>
                <w:lang w:val="en-US"/>
              </w:rPr>
              <w:t>Martin Green</w:t>
            </w:r>
          </w:p>
          <w:p w:rsidR="00FE3D5C" w:rsidRPr="009B539D" w:rsidRDefault="00FE3D5C" w:rsidP="00FE3D5C">
            <w:pPr>
              <w:keepNext/>
              <w:keepLines/>
              <w:tabs>
                <w:tab w:val="left" w:pos="-1440"/>
                <w:tab w:val="left" w:pos="-720"/>
              </w:tabs>
              <w:rPr>
                <w:sz w:val="20"/>
                <w:szCs w:val="20"/>
                <w:lang w:val="en-US"/>
              </w:rPr>
            </w:pPr>
          </w:p>
          <w:p w:rsidR="00FE5C21" w:rsidRPr="009B539D" w:rsidRDefault="00FE5C21" w:rsidP="00FE5C21">
            <w:pPr>
              <w:keepNext/>
              <w:keepLines/>
              <w:tabs>
                <w:tab w:val="left" w:pos="-1440"/>
                <w:tab w:val="left" w:pos="-720"/>
              </w:tabs>
              <w:rPr>
                <w:sz w:val="20"/>
                <w:szCs w:val="20"/>
                <w:lang w:val="en-US"/>
              </w:rPr>
            </w:pPr>
            <w:r w:rsidRPr="009B539D">
              <w:rPr>
                <w:sz w:val="20"/>
                <w:szCs w:val="20"/>
                <w:lang w:val="en-US"/>
              </w:rPr>
              <w:tab/>
              <w:t>v. (40942)</w:t>
            </w:r>
          </w:p>
          <w:p w:rsidR="00FE3D5C" w:rsidRPr="009B539D" w:rsidRDefault="00FE3D5C" w:rsidP="00FE3D5C">
            <w:pPr>
              <w:keepNext/>
              <w:keepLines/>
              <w:tabs>
                <w:tab w:val="left" w:pos="-1440"/>
                <w:tab w:val="left" w:pos="-720"/>
              </w:tabs>
              <w:rPr>
                <w:sz w:val="20"/>
                <w:szCs w:val="20"/>
                <w:lang w:val="en-US"/>
              </w:rPr>
            </w:pPr>
          </w:p>
          <w:p w:rsidR="00FE3D5C" w:rsidRPr="009B539D" w:rsidRDefault="00DC5918" w:rsidP="00FE3D5C">
            <w:pPr>
              <w:keepNext/>
              <w:keepLines/>
              <w:tabs>
                <w:tab w:val="left" w:pos="-1440"/>
                <w:tab w:val="left" w:pos="-720"/>
              </w:tabs>
              <w:rPr>
                <w:b/>
                <w:sz w:val="20"/>
                <w:szCs w:val="20"/>
                <w:lang w:val="en-US"/>
              </w:rPr>
            </w:pPr>
            <w:r w:rsidRPr="009B539D">
              <w:rPr>
                <w:b/>
                <w:sz w:val="20"/>
                <w:szCs w:val="20"/>
                <w:lang w:val="en-US"/>
              </w:rPr>
              <w:t>University of Winnipeg</w:t>
            </w:r>
            <w:r w:rsidR="00FE3D5C" w:rsidRPr="009B539D">
              <w:rPr>
                <w:b/>
                <w:sz w:val="20"/>
                <w:szCs w:val="20"/>
                <w:lang w:val="en-US"/>
              </w:rPr>
              <w:t xml:space="preserve"> (</w:t>
            </w:r>
            <w:r w:rsidRPr="009B539D">
              <w:rPr>
                <w:b/>
                <w:sz w:val="20"/>
                <w:szCs w:val="20"/>
                <w:lang w:val="en-US"/>
              </w:rPr>
              <w:t>Man</w:t>
            </w:r>
            <w:r w:rsidR="00FE3D5C" w:rsidRPr="009B539D">
              <w:rPr>
                <w:b/>
                <w:sz w:val="20"/>
                <w:szCs w:val="20"/>
                <w:lang w:val="en-US"/>
              </w:rPr>
              <w:t>.)</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DC5918" w:rsidRPr="009B539D">
              <w:rPr>
                <w:sz w:val="20"/>
                <w:szCs w:val="20"/>
                <w:lang w:val="en-US"/>
              </w:rPr>
              <w:t>Meronek, Brian</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DC5918" w:rsidRPr="009B539D">
              <w:rPr>
                <w:sz w:val="20"/>
                <w:szCs w:val="20"/>
                <w:lang w:val="en-US"/>
              </w:rPr>
              <w:t>DD West LLP</w:t>
            </w:r>
          </w:p>
          <w:p w:rsidR="00FE3D5C" w:rsidRPr="009B539D" w:rsidRDefault="00FE3D5C" w:rsidP="00FE3D5C">
            <w:pPr>
              <w:keepNext/>
              <w:keepLines/>
              <w:tabs>
                <w:tab w:val="left" w:pos="-1440"/>
                <w:tab w:val="left" w:pos="-720"/>
              </w:tabs>
              <w:rPr>
                <w:sz w:val="20"/>
                <w:szCs w:val="20"/>
                <w:lang w:val="en-US"/>
              </w:rPr>
            </w:pPr>
          </w:p>
          <w:p w:rsidR="00DC5918" w:rsidRPr="009B539D" w:rsidRDefault="00DC5918" w:rsidP="00DC5918">
            <w:pPr>
              <w:rPr>
                <w:sz w:val="20"/>
                <w:szCs w:val="20"/>
                <w:lang w:val="fr-CA"/>
              </w:rPr>
            </w:pPr>
            <w:r w:rsidRPr="009B539D">
              <w:rPr>
                <w:sz w:val="20"/>
                <w:szCs w:val="20"/>
                <w:lang w:val="fr-CA"/>
              </w:rPr>
              <w:t>FILING DATE: October 13, 2023</w:t>
            </w:r>
          </w:p>
          <w:p w:rsidR="00FE3D5C" w:rsidRPr="009B539D" w:rsidRDefault="00FE3D5C" w:rsidP="00FE3D5C">
            <w:pPr>
              <w:rPr>
                <w:sz w:val="20"/>
                <w:szCs w:val="20"/>
                <w:lang w:val="fr-CA"/>
              </w:rPr>
            </w:pPr>
          </w:p>
          <w:p w:rsidR="00FE3D5C" w:rsidRPr="009B539D" w:rsidRDefault="00BC1CC3" w:rsidP="00FE3D5C">
            <w:pPr>
              <w:tabs>
                <w:tab w:val="left" w:pos="-1440"/>
                <w:tab w:val="left" w:pos="-720"/>
              </w:tabs>
              <w:rPr>
                <w:b/>
                <w:sz w:val="20"/>
                <w:szCs w:val="20"/>
                <w:lang w:val="en-US"/>
              </w:rPr>
            </w:pPr>
            <w:r w:rsidRPr="009B539D">
              <w:rPr>
                <w:sz w:val="20"/>
                <w:szCs w:val="20"/>
                <w:lang w:val="fr-CA"/>
              </w:rPr>
              <w:pict>
                <v:rect id="_x0000_i1032" style="width:108pt;height:1pt" o:hrpct="0" o:hrstd="t" o:hrnoshade="t" o:hr="t" fillcolor="black [3213]" stroked="f"/>
              </w:pict>
            </w:r>
          </w:p>
        </w:tc>
      </w:tr>
      <w:tr w:rsidR="00FE3D5C" w:rsidRPr="009B539D" w:rsidTr="00F138C1">
        <w:tc>
          <w:tcPr>
            <w:tcW w:w="4239" w:type="dxa"/>
            <w:shd w:val="clear" w:color="auto" w:fill="auto"/>
          </w:tcPr>
          <w:p w:rsidR="00FE3D5C" w:rsidRPr="009B539D" w:rsidRDefault="002E5E29" w:rsidP="00FE3D5C">
            <w:pPr>
              <w:tabs>
                <w:tab w:val="left" w:pos="-1440"/>
                <w:tab w:val="left" w:pos="-720"/>
              </w:tabs>
              <w:rPr>
                <w:b/>
                <w:sz w:val="20"/>
                <w:szCs w:val="20"/>
                <w:lang w:val="en-US"/>
              </w:rPr>
            </w:pPr>
            <w:r w:rsidRPr="009B539D">
              <w:rPr>
                <w:b/>
                <w:sz w:val="20"/>
                <w:szCs w:val="20"/>
                <w:lang w:val="en-US"/>
              </w:rPr>
              <w:t>William Whatcott</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2E5E29" w:rsidRPr="009B539D">
              <w:rPr>
                <w:sz w:val="20"/>
                <w:szCs w:val="20"/>
                <w:lang w:val="en-US"/>
              </w:rPr>
              <w:t>Rosen, John</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2E5E29" w:rsidRPr="009B539D">
              <w:rPr>
                <w:sz w:val="20"/>
                <w:szCs w:val="20"/>
                <w:lang w:val="en-US"/>
              </w:rPr>
              <w:t>Rosen &amp; Company Barristers</w:t>
            </w:r>
          </w:p>
          <w:p w:rsidR="00FE3D5C" w:rsidRPr="009B539D" w:rsidRDefault="00FE3D5C" w:rsidP="00FE3D5C">
            <w:pPr>
              <w:keepNext/>
              <w:keepLines/>
              <w:tabs>
                <w:tab w:val="left" w:pos="-1440"/>
                <w:tab w:val="left" w:pos="-720"/>
              </w:tabs>
              <w:rPr>
                <w:sz w:val="20"/>
                <w:szCs w:val="20"/>
                <w:lang w:val="en-US"/>
              </w:rPr>
            </w:pPr>
          </w:p>
          <w:p w:rsidR="00FE5C21" w:rsidRPr="009B539D" w:rsidRDefault="00FE5C21" w:rsidP="00FE5C21">
            <w:pPr>
              <w:keepNext/>
              <w:keepLines/>
              <w:tabs>
                <w:tab w:val="left" w:pos="-1440"/>
                <w:tab w:val="left" w:pos="-720"/>
              </w:tabs>
              <w:rPr>
                <w:sz w:val="20"/>
                <w:szCs w:val="20"/>
                <w:lang w:val="en-US"/>
              </w:rPr>
            </w:pPr>
            <w:r w:rsidRPr="009B539D">
              <w:rPr>
                <w:sz w:val="20"/>
                <w:szCs w:val="20"/>
                <w:lang w:val="en-US"/>
              </w:rPr>
              <w:tab/>
              <w:t>v. (40943)</w:t>
            </w:r>
          </w:p>
          <w:p w:rsidR="00FE3D5C" w:rsidRPr="009B539D" w:rsidRDefault="00FE3D5C" w:rsidP="00FE3D5C">
            <w:pPr>
              <w:keepNext/>
              <w:keepLines/>
              <w:tabs>
                <w:tab w:val="left" w:pos="-1440"/>
                <w:tab w:val="left" w:pos="-720"/>
              </w:tabs>
              <w:rPr>
                <w:sz w:val="20"/>
                <w:szCs w:val="20"/>
                <w:lang w:val="en-US"/>
              </w:rPr>
            </w:pPr>
          </w:p>
          <w:p w:rsidR="00FE3D5C" w:rsidRPr="009B539D" w:rsidRDefault="002E5E29" w:rsidP="00FE3D5C">
            <w:pPr>
              <w:keepNext/>
              <w:keepLines/>
              <w:tabs>
                <w:tab w:val="left" w:pos="-1440"/>
                <w:tab w:val="left" w:pos="-720"/>
              </w:tabs>
              <w:rPr>
                <w:b/>
                <w:sz w:val="20"/>
                <w:szCs w:val="20"/>
                <w:lang w:val="en-US"/>
              </w:rPr>
            </w:pPr>
            <w:r w:rsidRPr="009B539D">
              <w:rPr>
                <w:b/>
                <w:sz w:val="20"/>
                <w:szCs w:val="20"/>
                <w:lang w:val="en-US"/>
              </w:rPr>
              <w:t xml:space="preserve">His Majesty the King </w:t>
            </w:r>
            <w:r w:rsidR="00FE3D5C" w:rsidRPr="009B539D">
              <w:rPr>
                <w:b/>
                <w:sz w:val="20"/>
                <w:szCs w:val="20"/>
                <w:lang w:val="en-US"/>
              </w:rPr>
              <w:t>(</w:t>
            </w:r>
            <w:r w:rsidRPr="009B539D">
              <w:rPr>
                <w:b/>
                <w:sz w:val="20"/>
                <w:szCs w:val="20"/>
                <w:lang w:val="en-US"/>
              </w:rPr>
              <w:t>Ont</w:t>
            </w:r>
            <w:r w:rsidR="00FE3D5C" w:rsidRPr="009B539D">
              <w:rPr>
                <w:b/>
                <w:sz w:val="20"/>
                <w:szCs w:val="20"/>
                <w:lang w:val="en-US"/>
              </w:rPr>
              <w:t>.)</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2E5E29" w:rsidRPr="009B539D">
              <w:rPr>
                <w:sz w:val="20"/>
                <w:szCs w:val="20"/>
                <w:lang w:val="en-US"/>
              </w:rPr>
              <w:t>Klukach, Jamie C.</w:t>
            </w:r>
          </w:p>
          <w:p w:rsidR="00FE3D5C" w:rsidRPr="009B539D" w:rsidRDefault="00FE3D5C" w:rsidP="00FE3D5C">
            <w:pPr>
              <w:keepNext/>
              <w:keepLines/>
              <w:tabs>
                <w:tab w:val="left" w:pos="-1440"/>
                <w:tab w:val="left" w:pos="-720"/>
              </w:tabs>
              <w:rPr>
                <w:sz w:val="20"/>
                <w:szCs w:val="20"/>
                <w:lang w:val="en-US"/>
              </w:rPr>
            </w:pPr>
            <w:r w:rsidRPr="009B539D">
              <w:rPr>
                <w:sz w:val="20"/>
                <w:szCs w:val="20"/>
                <w:lang w:val="en-US"/>
              </w:rPr>
              <w:tab/>
            </w:r>
            <w:r w:rsidR="002E5E29" w:rsidRPr="009B539D">
              <w:rPr>
                <w:sz w:val="20"/>
                <w:szCs w:val="20"/>
                <w:lang w:val="en-US"/>
              </w:rPr>
              <w:t>Attorney General of Ontario</w:t>
            </w:r>
          </w:p>
          <w:p w:rsidR="00FE3D5C" w:rsidRPr="009B539D" w:rsidRDefault="00FE3D5C" w:rsidP="00FE3D5C">
            <w:pPr>
              <w:keepNext/>
              <w:keepLines/>
              <w:tabs>
                <w:tab w:val="left" w:pos="-1440"/>
                <w:tab w:val="left" w:pos="-720"/>
              </w:tabs>
              <w:rPr>
                <w:sz w:val="20"/>
                <w:szCs w:val="20"/>
                <w:lang w:val="en-US"/>
              </w:rPr>
            </w:pPr>
          </w:p>
          <w:p w:rsidR="002E5E29" w:rsidRPr="009B539D" w:rsidRDefault="002E5E29" w:rsidP="002E5E29">
            <w:pPr>
              <w:rPr>
                <w:sz w:val="20"/>
                <w:szCs w:val="20"/>
                <w:lang w:val="fr-CA"/>
              </w:rPr>
            </w:pPr>
            <w:r w:rsidRPr="009B539D">
              <w:rPr>
                <w:sz w:val="20"/>
                <w:szCs w:val="20"/>
                <w:lang w:val="fr-CA"/>
              </w:rPr>
              <w:t>FILING DATE: October 13, 2023</w:t>
            </w:r>
          </w:p>
          <w:p w:rsidR="00FE3D5C" w:rsidRPr="009B539D" w:rsidRDefault="00FE3D5C" w:rsidP="00FE3D5C">
            <w:pPr>
              <w:rPr>
                <w:sz w:val="20"/>
                <w:szCs w:val="20"/>
                <w:lang w:val="fr-CA"/>
              </w:rPr>
            </w:pPr>
          </w:p>
          <w:p w:rsidR="00FE3D5C" w:rsidRPr="009B539D" w:rsidRDefault="00BC1CC3" w:rsidP="00FE3D5C">
            <w:pPr>
              <w:tabs>
                <w:tab w:val="left" w:pos="-1440"/>
                <w:tab w:val="left" w:pos="-720"/>
              </w:tabs>
              <w:rPr>
                <w:b/>
                <w:sz w:val="20"/>
                <w:szCs w:val="20"/>
                <w:lang w:val="en-US"/>
              </w:rPr>
            </w:pPr>
            <w:r w:rsidRPr="009B539D">
              <w:rPr>
                <w:sz w:val="20"/>
                <w:szCs w:val="20"/>
                <w:lang w:val="fr-CA"/>
              </w:rPr>
              <w:pict>
                <v:rect id="_x0000_i1033" style="width:108pt;height:1pt" o:hrpct="0" o:hrstd="t" o:hrnoshade="t" o:hr="t" fillcolor="black [3213]" stroked="f"/>
              </w:pict>
            </w:r>
          </w:p>
        </w:tc>
        <w:tc>
          <w:tcPr>
            <w:tcW w:w="1141" w:type="dxa"/>
            <w:shd w:val="clear" w:color="auto" w:fill="auto"/>
          </w:tcPr>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p w:rsidR="00FE3D5C" w:rsidRPr="009B539D" w:rsidRDefault="00FE3D5C" w:rsidP="00F138C1">
            <w:pPr>
              <w:jc w:val="center"/>
              <w:rPr>
                <w:sz w:val="20"/>
                <w:szCs w:val="20"/>
                <w:lang w:val="en-US"/>
              </w:rPr>
            </w:pPr>
          </w:p>
        </w:tc>
        <w:tc>
          <w:tcPr>
            <w:tcW w:w="4239" w:type="dxa"/>
            <w:shd w:val="clear" w:color="auto" w:fill="auto"/>
          </w:tcPr>
          <w:p w:rsidR="00FE3D5C" w:rsidRPr="009B539D" w:rsidRDefault="00FE3D5C" w:rsidP="00FE3D5C">
            <w:pPr>
              <w:tabs>
                <w:tab w:val="left" w:pos="-1440"/>
                <w:tab w:val="left" w:pos="-720"/>
              </w:tabs>
              <w:rPr>
                <w:b/>
                <w:sz w:val="20"/>
                <w:szCs w:val="20"/>
                <w:lang w:val="en-US"/>
              </w:rPr>
            </w:pPr>
          </w:p>
        </w:tc>
      </w:tr>
    </w:tbl>
    <w:p w:rsidR="00F138C1" w:rsidRPr="009B539D" w:rsidRDefault="00F138C1" w:rsidP="00F138C1">
      <w:pPr>
        <w:tabs>
          <w:tab w:val="right" w:pos="9360"/>
        </w:tabs>
        <w:rPr>
          <w:sz w:val="20"/>
          <w:szCs w:val="20"/>
          <w:lang w:val="fr-CA"/>
        </w:rPr>
      </w:pPr>
    </w:p>
    <w:p w:rsidR="00F138C1" w:rsidRPr="009B539D" w:rsidRDefault="00F138C1" w:rsidP="00F138C1">
      <w:pPr>
        <w:tabs>
          <w:tab w:val="right" w:pos="9360"/>
        </w:tabs>
        <w:rPr>
          <w:sz w:val="20"/>
          <w:szCs w:val="20"/>
          <w:lang w:val="fr-CA"/>
        </w:rPr>
      </w:pPr>
    </w:p>
    <w:p w:rsidR="00C01FCB" w:rsidRPr="009B539D" w:rsidRDefault="00C01FCB" w:rsidP="0095096B">
      <w:pPr>
        <w:tabs>
          <w:tab w:val="right" w:pos="9360"/>
        </w:tabs>
        <w:rPr>
          <w:sz w:val="20"/>
          <w:szCs w:val="20"/>
          <w:lang w:val="fr-CA"/>
        </w:rPr>
      </w:pPr>
    </w:p>
    <w:p w:rsidR="00242AEE" w:rsidRPr="009B539D" w:rsidRDefault="00242AEE" w:rsidP="0095096B">
      <w:pPr>
        <w:tabs>
          <w:tab w:val="right" w:pos="9360"/>
        </w:tabs>
        <w:rPr>
          <w:sz w:val="20"/>
          <w:szCs w:val="20"/>
          <w:lang w:val="fr-CA"/>
        </w:rPr>
        <w:sectPr w:rsidR="00242AEE" w:rsidRPr="009B539D"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9B539D" w:rsidRDefault="00DD0BDC" w:rsidP="00567602">
      <w:pPr>
        <w:pStyle w:val="Header1StyleE"/>
        <w:pBdr>
          <w:bottom w:val="single" w:sz="12" w:space="1" w:color="auto"/>
        </w:pBdr>
        <w:rPr>
          <w:lang w:val="fr-CA"/>
        </w:rPr>
      </w:pPr>
      <w:bookmarkStart w:id="1" w:name="QuickMark_1"/>
      <w:bookmarkStart w:id="2" w:name="_Toc152145602"/>
      <w:bookmarkEnd w:id="1"/>
      <w:r w:rsidRPr="009B539D">
        <w:rPr>
          <w:lang w:val="fr-CA"/>
        </w:rPr>
        <w:t>Motions</w:t>
      </w:r>
      <w:r w:rsidR="00271E1E" w:rsidRPr="009B539D">
        <w:rPr>
          <w:lang w:val="fr-CA"/>
        </w:rPr>
        <w:t xml:space="preserve"> / </w:t>
      </w:r>
      <w:r w:rsidR="00693C38" w:rsidRPr="009B539D">
        <w:rPr>
          <w:lang w:val="fr-CA"/>
        </w:rPr>
        <w:br/>
      </w:r>
      <w:r w:rsidRPr="009B539D">
        <w:rPr>
          <w:lang w:val="fr-CA"/>
        </w:rPr>
        <w:t>Requêtes</w:t>
      </w:r>
      <w:bookmarkEnd w:id="2"/>
    </w:p>
    <w:p w:rsidR="0069448F" w:rsidRPr="009B539D" w:rsidRDefault="0069448F" w:rsidP="0069448F">
      <w:pPr>
        <w:rPr>
          <w:rFonts w:eastAsia="Times New Roman" w:cs="Times New Roman"/>
          <w:sz w:val="20"/>
          <w:szCs w:val="20"/>
          <w:lang w:val="fr-CA" w:eastAsia="en-CA"/>
        </w:rPr>
      </w:pPr>
    </w:p>
    <w:p w:rsidR="0069448F" w:rsidRPr="009B539D" w:rsidRDefault="0069448F" w:rsidP="0069448F">
      <w:pPr>
        <w:rPr>
          <w:b/>
          <w:sz w:val="20"/>
          <w:szCs w:val="20"/>
          <w:lang w:val="fr-CA"/>
        </w:rPr>
      </w:pPr>
      <w:r w:rsidRPr="009B539D">
        <w:rPr>
          <w:b/>
          <w:sz w:val="20"/>
          <w:szCs w:val="20"/>
          <w:lang w:val="fr-CA"/>
        </w:rPr>
        <w:t>NOVEMBER 23, 2023 / LE 23 NOVEMBRE 2023</w:t>
      </w:r>
    </w:p>
    <w:p w:rsidR="0069448F" w:rsidRPr="009B539D" w:rsidRDefault="0069448F" w:rsidP="0069448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69448F" w:rsidRPr="009B539D" w:rsidTr="00BC1CC3">
        <w:tc>
          <w:tcPr>
            <w:tcW w:w="4410" w:type="dxa"/>
            <w:tcBorders>
              <w:top w:val="nil"/>
              <w:left w:val="nil"/>
              <w:bottom w:val="nil"/>
              <w:right w:val="nil"/>
            </w:tcBorders>
          </w:tcPr>
          <w:p w:rsidR="0069448F" w:rsidRPr="009B539D" w:rsidRDefault="0069448F" w:rsidP="00BC1CC3">
            <w:pPr>
              <w:jc w:val="both"/>
              <w:rPr>
                <w:rFonts w:cs="Times New Roman"/>
                <w:b/>
                <w:bCs/>
                <w:sz w:val="20"/>
                <w:szCs w:val="20"/>
                <w:lang w:val="en-US"/>
              </w:rPr>
            </w:pPr>
            <w:r w:rsidRPr="009B539D">
              <w:rPr>
                <w:rFonts w:eastAsia="Times New Roman" w:cs="Times New Roman"/>
                <w:b/>
                <w:sz w:val="20"/>
                <w:szCs w:val="20"/>
                <w:lang w:val="en-US" w:eastAsia="en-CA"/>
              </w:rPr>
              <w:t>Motion for a stay of execution</w:t>
            </w:r>
          </w:p>
        </w:tc>
        <w:tc>
          <w:tcPr>
            <w:tcW w:w="810" w:type="dxa"/>
            <w:tcBorders>
              <w:top w:val="nil"/>
              <w:left w:val="nil"/>
              <w:bottom w:val="nil"/>
              <w:right w:val="nil"/>
            </w:tcBorders>
          </w:tcPr>
          <w:p w:rsidR="0069448F" w:rsidRPr="009B539D" w:rsidRDefault="0069448F" w:rsidP="00BC1CC3">
            <w:pPr>
              <w:jc w:val="both"/>
              <w:rPr>
                <w:rFonts w:cs="Times New Roman"/>
                <w:b/>
                <w:bCs/>
                <w:sz w:val="20"/>
                <w:szCs w:val="20"/>
                <w:lang w:val="en-US"/>
              </w:rPr>
            </w:pPr>
          </w:p>
        </w:tc>
        <w:tc>
          <w:tcPr>
            <w:tcW w:w="4399" w:type="dxa"/>
            <w:tcBorders>
              <w:top w:val="nil"/>
              <w:left w:val="nil"/>
              <w:bottom w:val="nil"/>
              <w:right w:val="nil"/>
            </w:tcBorders>
          </w:tcPr>
          <w:p w:rsidR="0069448F" w:rsidRPr="009B539D" w:rsidRDefault="0069448F" w:rsidP="00BC1CC3">
            <w:pPr>
              <w:jc w:val="both"/>
              <w:rPr>
                <w:rFonts w:cs="Times New Roman"/>
                <w:b/>
                <w:bCs/>
                <w:sz w:val="20"/>
                <w:szCs w:val="20"/>
                <w:lang w:val="fr-CA"/>
              </w:rPr>
            </w:pPr>
            <w:r w:rsidRPr="009B539D">
              <w:rPr>
                <w:rFonts w:eastAsia="Times New Roman" w:cs="Times New Roman"/>
                <w:b/>
                <w:sz w:val="20"/>
                <w:szCs w:val="20"/>
                <w:lang w:val="fr-CA" w:eastAsia="en-CA"/>
              </w:rPr>
              <w:t>Requête en sursis d'exécution</w:t>
            </w:r>
          </w:p>
        </w:tc>
      </w:tr>
    </w:tbl>
    <w:p w:rsidR="0069448F" w:rsidRPr="009B539D" w:rsidRDefault="0069448F" w:rsidP="0069448F">
      <w:pPr>
        <w:tabs>
          <w:tab w:val="left" w:pos="-1440"/>
          <w:tab w:val="left" w:pos="-720"/>
        </w:tabs>
        <w:jc w:val="both"/>
        <w:rPr>
          <w:rFonts w:eastAsia="Times New Roman" w:cs="Times New Roman"/>
          <w:sz w:val="20"/>
          <w:szCs w:val="20"/>
          <w:lang w:val="fr-CA" w:eastAsia="en-CA"/>
        </w:rPr>
      </w:pPr>
    </w:p>
    <w:p w:rsidR="0069448F" w:rsidRPr="009B539D" w:rsidRDefault="0069448F" w:rsidP="0069448F">
      <w:pPr>
        <w:tabs>
          <w:tab w:val="left" w:pos="-1440"/>
          <w:tab w:val="left" w:pos="-720"/>
        </w:tabs>
        <w:jc w:val="both"/>
        <w:rPr>
          <w:rFonts w:eastAsia="Times New Roman" w:cs="Times New Roman"/>
          <w:sz w:val="20"/>
          <w:szCs w:val="20"/>
          <w:lang w:val="fr-CA" w:eastAsia="en-CA"/>
        </w:rPr>
      </w:pPr>
    </w:p>
    <w:p w:rsidR="0069448F" w:rsidRPr="009B539D" w:rsidRDefault="0069448F" w:rsidP="0069448F">
      <w:pPr>
        <w:rPr>
          <w:rFonts w:cs="Times New Roman"/>
          <w:b/>
          <w:bCs/>
          <w:sz w:val="20"/>
          <w:szCs w:val="20"/>
        </w:rPr>
      </w:pPr>
      <w:r w:rsidRPr="009B539D">
        <w:rPr>
          <w:rFonts w:cs="Times New Roman"/>
          <w:b/>
          <w:bCs/>
          <w:sz w:val="20"/>
          <w:szCs w:val="20"/>
        </w:rPr>
        <w:t>SANIS HEALTH INC., SHOPPERS DRUG MART INC., SANDOZ CANADA INC. AND MCKESSON CANADA CORPORATION v. HIS MAJESTY THE KING IN RIGHT OF THE PROVINCE OF BRITISH COLUMBIA</w:t>
      </w:r>
    </w:p>
    <w:p w:rsidR="0069448F" w:rsidRPr="009B539D" w:rsidRDefault="0069448F" w:rsidP="0069448F">
      <w:pPr>
        <w:rPr>
          <w:rFonts w:cs="Times New Roman"/>
          <w:bCs/>
          <w:sz w:val="20"/>
          <w:szCs w:val="20"/>
        </w:rPr>
      </w:pPr>
      <w:r w:rsidRPr="009B539D">
        <w:rPr>
          <w:rFonts w:cs="Times New Roman"/>
          <w:bCs/>
          <w:sz w:val="20"/>
          <w:szCs w:val="20"/>
        </w:rPr>
        <w:t>(B.C.) (40864)</w:t>
      </w:r>
    </w:p>
    <w:p w:rsidR="0069448F" w:rsidRPr="009B539D" w:rsidRDefault="0069448F" w:rsidP="0069448F">
      <w:pPr>
        <w:rPr>
          <w:rFonts w:cs="Times New Roman"/>
          <w:bCs/>
          <w:sz w:val="20"/>
          <w:szCs w:val="20"/>
        </w:rPr>
      </w:pPr>
    </w:p>
    <w:p w:rsidR="0069448F" w:rsidRPr="009B539D" w:rsidRDefault="0069448F" w:rsidP="0069448F">
      <w:pPr>
        <w:rPr>
          <w:rFonts w:cs="Times New Roman"/>
          <w:sz w:val="20"/>
          <w:szCs w:val="20"/>
        </w:rPr>
      </w:pPr>
      <w:r w:rsidRPr="009B539D">
        <w:rPr>
          <w:rFonts w:cs="Times New Roman"/>
          <w:b/>
          <w:bCs/>
          <w:sz w:val="20"/>
          <w:szCs w:val="20"/>
          <w:u w:val="single"/>
        </w:rPr>
        <w:t>MARTIN J.</w:t>
      </w:r>
      <w:r w:rsidRPr="009B539D">
        <w:rPr>
          <w:rFonts w:cs="Times New Roman"/>
          <w:b/>
          <w:bCs/>
          <w:sz w:val="20"/>
          <w:szCs w:val="20"/>
        </w:rPr>
        <w:t>:</w:t>
      </w:r>
    </w:p>
    <w:p w:rsidR="0069448F" w:rsidRPr="009B539D" w:rsidRDefault="0069448F" w:rsidP="0069448F">
      <w:pPr>
        <w:rPr>
          <w:rFonts w:cs="Times New Roman"/>
          <w:sz w:val="20"/>
          <w:szCs w:val="20"/>
        </w:rPr>
      </w:pPr>
    </w:p>
    <w:p w:rsidR="0069448F" w:rsidRPr="009B539D" w:rsidRDefault="0069448F" w:rsidP="0069448F">
      <w:pPr>
        <w:rPr>
          <w:rFonts w:cs="Times New Roman"/>
          <w:sz w:val="20"/>
          <w:szCs w:val="20"/>
        </w:rPr>
      </w:pPr>
      <w:r w:rsidRPr="009B539D">
        <w:rPr>
          <w:rFonts w:cs="Times New Roman"/>
          <w:b/>
          <w:sz w:val="20"/>
          <w:szCs w:val="20"/>
        </w:rPr>
        <w:t xml:space="preserve">UPON APPLICATION </w:t>
      </w:r>
      <w:r w:rsidRPr="009B539D">
        <w:rPr>
          <w:rFonts w:cs="Times New Roman"/>
          <w:sz w:val="20"/>
          <w:szCs w:val="20"/>
        </w:rPr>
        <w:t>by the appellants for an order staying proceedings with respect to the judgment under appeal;</w:t>
      </w:r>
    </w:p>
    <w:p w:rsidR="0069448F" w:rsidRPr="009B539D" w:rsidRDefault="0069448F" w:rsidP="0069448F">
      <w:pPr>
        <w:rPr>
          <w:rFonts w:cs="Times New Roman"/>
          <w:sz w:val="20"/>
          <w:szCs w:val="20"/>
        </w:rPr>
      </w:pPr>
    </w:p>
    <w:p w:rsidR="0069448F" w:rsidRPr="009B539D" w:rsidRDefault="0069448F" w:rsidP="0069448F">
      <w:pPr>
        <w:rPr>
          <w:rFonts w:cs="Times New Roman"/>
          <w:sz w:val="20"/>
          <w:szCs w:val="20"/>
        </w:rPr>
      </w:pPr>
      <w:r w:rsidRPr="009B539D">
        <w:rPr>
          <w:rFonts w:cs="Times New Roman"/>
          <w:b/>
          <w:sz w:val="20"/>
          <w:szCs w:val="20"/>
        </w:rPr>
        <w:t>AND THE MATERIAL FILED</w:t>
      </w:r>
      <w:r w:rsidRPr="009B539D">
        <w:rPr>
          <w:rFonts w:cs="Times New Roman"/>
          <w:sz w:val="20"/>
          <w:szCs w:val="20"/>
        </w:rPr>
        <w:t xml:space="preserve"> having been read;</w:t>
      </w:r>
    </w:p>
    <w:p w:rsidR="0069448F" w:rsidRPr="009B539D" w:rsidRDefault="0069448F" w:rsidP="0069448F">
      <w:pPr>
        <w:rPr>
          <w:rFonts w:cs="Times New Roman"/>
          <w:sz w:val="20"/>
          <w:szCs w:val="20"/>
        </w:rPr>
      </w:pPr>
    </w:p>
    <w:p w:rsidR="0069448F" w:rsidRPr="009B539D" w:rsidRDefault="0069448F" w:rsidP="0069448F">
      <w:pPr>
        <w:rPr>
          <w:rFonts w:cs="Times New Roman"/>
          <w:b/>
          <w:sz w:val="20"/>
          <w:szCs w:val="20"/>
        </w:rPr>
      </w:pPr>
      <w:r w:rsidRPr="009B539D">
        <w:rPr>
          <w:rFonts w:cs="Times New Roman"/>
          <w:b/>
          <w:sz w:val="20"/>
          <w:szCs w:val="20"/>
        </w:rPr>
        <w:t>IT IS HEREBY ORDERED THAT:</w:t>
      </w:r>
    </w:p>
    <w:p w:rsidR="0069448F" w:rsidRPr="009B539D" w:rsidRDefault="0069448F" w:rsidP="0069448F">
      <w:pPr>
        <w:rPr>
          <w:rFonts w:cs="Times New Roman"/>
          <w:sz w:val="20"/>
          <w:szCs w:val="20"/>
        </w:rPr>
      </w:pPr>
    </w:p>
    <w:p w:rsidR="0069448F" w:rsidRPr="009B539D" w:rsidRDefault="0069448F" w:rsidP="0069448F">
      <w:pPr>
        <w:rPr>
          <w:rFonts w:cs="Times New Roman"/>
          <w:sz w:val="20"/>
          <w:szCs w:val="20"/>
        </w:rPr>
      </w:pPr>
      <w:r w:rsidRPr="009B539D">
        <w:rPr>
          <w:rFonts w:cs="Times New Roman"/>
          <w:sz w:val="20"/>
          <w:szCs w:val="20"/>
        </w:rPr>
        <w:t>The motion is dismissed with costs.</w:t>
      </w:r>
    </w:p>
    <w:p w:rsidR="0069448F" w:rsidRPr="009B539D" w:rsidRDefault="0069448F" w:rsidP="0069448F">
      <w:pPr>
        <w:rPr>
          <w:rFonts w:cs="Times New Roman"/>
          <w:sz w:val="20"/>
          <w:szCs w:val="20"/>
        </w:rPr>
      </w:pPr>
    </w:p>
    <w:p w:rsidR="0069448F" w:rsidRPr="009B539D" w:rsidRDefault="0069448F" w:rsidP="0069448F">
      <w:pPr>
        <w:rPr>
          <w:rFonts w:cs="Times New Roman"/>
          <w:sz w:val="20"/>
          <w:szCs w:val="20"/>
        </w:rPr>
      </w:pPr>
    </w:p>
    <w:p w:rsidR="0069448F" w:rsidRPr="009B539D" w:rsidRDefault="0069448F" w:rsidP="0069448F">
      <w:pPr>
        <w:rPr>
          <w:rFonts w:cs="Times New Roman"/>
          <w:sz w:val="20"/>
          <w:szCs w:val="20"/>
          <w:lang w:val="fr-CA"/>
        </w:rPr>
      </w:pPr>
      <w:r w:rsidRPr="009B539D">
        <w:rPr>
          <w:rFonts w:cs="Times New Roman"/>
          <w:b/>
          <w:sz w:val="20"/>
          <w:szCs w:val="20"/>
          <w:lang w:val="fr-CA"/>
        </w:rPr>
        <w:t>À LA SUITE DE LA DEMANDE</w:t>
      </w:r>
      <w:r w:rsidRPr="009B539D">
        <w:rPr>
          <w:rFonts w:cs="Times New Roman"/>
          <w:sz w:val="20"/>
          <w:szCs w:val="20"/>
          <w:lang w:val="fr-CA"/>
        </w:rPr>
        <w:t xml:space="preserve"> des appelantes en suspension de l’instance en ce qui a trait au jugement dont il est fait appel;</w:t>
      </w:r>
    </w:p>
    <w:p w:rsidR="0069448F" w:rsidRPr="009B539D" w:rsidRDefault="0069448F" w:rsidP="0069448F">
      <w:pPr>
        <w:rPr>
          <w:rFonts w:cs="Times New Roman"/>
          <w:sz w:val="20"/>
          <w:szCs w:val="20"/>
          <w:lang w:val="fr-CA"/>
        </w:rPr>
      </w:pPr>
    </w:p>
    <w:p w:rsidR="0069448F" w:rsidRPr="009B539D" w:rsidRDefault="0069448F" w:rsidP="0069448F">
      <w:pPr>
        <w:rPr>
          <w:rFonts w:cs="Times New Roman"/>
          <w:sz w:val="20"/>
          <w:szCs w:val="20"/>
          <w:lang w:val="fr-CA"/>
        </w:rPr>
      </w:pPr>
      <w:r w:rsidRPr="009B539D">
        <w:rPr>
          <w:rFonts w:cs="Times New Roman"/>
          <w:b/>
          <w:sz w:val="20"/>
          <w:szCs w:val="20"/>
          <w:lang w:val="fr-CA"/>
        </w:rPr>
        <w:t>ET APRÈS EXAMEN</w:t>
      </w:r>
      <w:r w:rsidRPr="009B539D">
        <w:rPr>
          <w:rFonts w:cs="Times New Roman"/>
          <w:sz w:val="20"/>
          <w:szCs w:val="20"/>
          <w:lang w:val="fr-CA"/>
        </w:rPr>
        <w:t xml:space="preserve"> des documents déposés;</w:t>
      </w:r>
    </w:p>
    <w:p w:rsidR="0069448F" w:rsidRPr="009B539D" w:rsidRDefault="0069448F" w:rsidP="0069448F">
      <w:pPr>
        <w:rPr>
          <w:rFonts w:cs="Times New Roman"/>
          <w:sz w:val="20"/>
          <w:szCs w:val="20"/>
          <w:lang w:val="fr-CA"/>
        </w:rPr>
      </w:pPr>
    </w:p>
    <w:p w:rsidR="0069448F" w:rsidRPr="009B539D" w:rsidRDefault="0069448F" w:rsidP="0069448F">
      <w:pPr>
        <w:rPr>
          <w:rFonts w:cs="Times New Roman"/>
          <w:b/>
          <w:sz w:val="20"/>
          <w:szCs w:val="20"/>
          <w:lang w:val="fr-CA"/>
        </w:rPr>
      </w:pPr>
      <w:r w:rsidRPr="009B539D">
        <w:rPr>
          <w:rFonts w:cs="Times New Roman"/>
          <w:b/>
          <w:sz w:val="20"/>
          <w:szCs w:val="20"/>
          <w:lang w:val="fr-CA"/>
        </w:rPr>
        <w:t>IL EST PAR LA PRÉSENTE ORDONNÉ CE QUI SUIT :</w:t>
      </w:r>
    </w:p>
    <w:p w:rsidR="0069448F" w:rsidRPr="009B539D" w:rsidRDefault="0069448F" w:rsidP="0069448F">
      <w:pPr>
        <w:rPr>
          <w:rFonts w:cs="Times New Roman"/>
          <w:sz w:val="20"/>
          <w:szCs w:val="20"/>
          <w:lang w:val="fr-CA"/>
        </w:rPr>
      </w:pPr>
    </w:p>
    <w:p w:rsidR="0069448F" w:rsidRPr="009B539D" w:rsidRDefault="0069448F" w:rsidP="0069448F">
      <w:pPr>
        <w:rPr>
          <w:rFonts w:cs="Times New Roman"/>
          <w:sz w:val="20"/>
          <w:szCs w:val="20"/>
          <w:lang w:val="fr-CA"/>
        </w:rPr>
      </w:pPr>
      <w:r w:rsidRPr="009B539D">
        <w:rPr>
          <w:rFonts w:cs="Times New Roman"/>
          <w:sz w:val="20"/>
          <w:szCs w:val="20"/>
          <w:lang w:val="fr-CA"/>
        </w:rPr>
        <w:t>La requête est rejetée avec dépens.</w:t>
      </w:r>
    </w:p>
    <w:p w:rsidR="0069448F" w:rsidRPr="009B539D" w:rsidRDefault="0069448F" w:rsidP="0069448F">
      <w:pPr>
        <w:spacing w:line="232" w:lineRule="auto"/>
        <w:rPr>
          <w:rFonts w:cs="Times New Roman"/>
          <w:sz w:val="20"/>
          <w:lang w:val="fr-CA"/>
        </w:rPr>
      </w:pPr>
    </w:p>
    <w:p w:rsidR="0069448F" w:rsidRPr="009B539D" w:rsidRDefault="00BC1CC3" w:rsidP="0069448F">
      <w:pPr>
        <w:widowControl w:val="0"/>
        <w:rPr>
          <w:rFonts w:eastAsia="Times New Roman" w:cs="Times New Roman"/>
          <w:sz w:val="20"/>
          <w:szCs w:val="20"/>
          <w:lang w:val="fr-CA" w:eastAsia="en-CA"/>
        </w:rPr>
      </w:pPr>
      <w:r w:rsidRPr="009B539D">
        <w:rPr>
          <w:rFonts w:eastAsia="Times New Roman" w:cs="Times New Roman"/>
          <w:sz w:val="20"/>
          <w:szCs w:val="20"/>
          <w:lang w:val="fr-CA" w:eastAsia="en-CA"/>
        </w:rPr>
        <w:pict>
          <v:rect id="_x0000_i1036" style="width:2in;height:1pt" o:hrpct="0" o:hralign="center" o:hrstd="t" o:hrnoshade="t" o:hr="t" fillcolor="black [3213]" stroked="f"/>
        </w:pict>
      </w:r>
    </w:p>
    <w:p w:rsidR="0069448F" w:rsidRPr="009B539D" w:rsidRDefault="0069448F" w:rsidP="0069448F">
      <w:pPr>
        <w:rPr>
          <w:rFonts w:eastAsia="Times New Roman" w:cs="Times New Roman"/>
          <w:sz w:val="20"/>
          <w:szCs w:val="20"/>
          <w:lang w:val="fr-CA" w:eastAsia="en-CA"/>
        </w:rPr>
      </w:pPr>
    </w:p>
    <w:p w:rsidR="00CA2DEA" w:rsidRPr="009B539D" w:rsidRDefault="00CA2DEA" w:rsidP="0010587F">
      <w:pPr>
        <w:tabs>
          <w:tab w:val="left" w:pos="-1440"/>
          <w:tab w:val="left" w:pos="-720"/>
        </w:tabs>
        <w:jc w:val="both"/>
        <w:rPr>
          <w:sz w:val="20"/>
          <w:szCs w:val="20"/>
          <w:lang w:val="fr-CA"/>
        </w:rPr>
      </w:pPr>
    </w:p>
    <w:p w:rsidR="008343CD" w:rsidRPr="009B539D" w:rsidRDefault="008343CD">
      <w:pPr>
        <w:rPr>
          <w:sz w:val="20"/>
          <w:szCs w:val="20"/>
          <w:lang w:val="fr-CA"/>
        </w:rPr>
      </w:pPr>
      <w:r w:rsidRPr="009B539D">
        <w:rPr>
          <w:sz w:val="20"/>
          <w:szCs w:val="20"/>
          <w:lang w:val="fr-CA"/>
        </w:rPr>
        <w:br w:type="page"/>
      </w:r>
    </w:p>
    <w:p w:rsidR="0069448F" w:rsidRPr="009B539D" w:rsidRDefault="0069448F" w:rsidP="0069448F">
      <w:pPr>
        <w:rPr>
          <w:b/>
          <w:sz w:val="20"/>
          <w:szCs w:val="20"/>
          <w:lang w:val="fr-CA"/>
        </w:rPr>
      </w:pPr>
      <w:r w:rsidRPr="009B539D">
        <w:rPr>
          <w:b/>
          <w:sz w:val="20"/>
          <w:szCs w:val="20"/>
          <w:lang w:val="fr-CA"/>
        </w:rPr>
        <w:t>NOVEMBER 27, 2023 / LE 27 NOVEMBRE 2023</w:t>
      </w:r>
    </w:p>
    <w:p w:rsidR="0069448F" w:rsidRPr="009B539D" w:rsidRDefault="0069448F" w:rsidP="0069448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69448F" w:rsidRPr="009B539D" w:rsidTr="00BC1CC3">
        <w:tc>
          <w:tcPr>
            <w:tcW w:w="4410" w:type="dxa"/>
            <w:tcBorders>
              <w:top w:val="nil"/>
              <w:left w:val="nil"/>
              <w:bottom w:val="nil"/>
              <w:right w:val="nil"/>
            </w:tcBorders>
          </w:tcPr>
          <w:p w:rsidR="0069448F" w:rsidRPr="009B539D" w:rsidRDefault="0069448F" w:rsidP="00BC1CC3">
            <w:pPr>
              <w:jc w:val="both"/>
              <w:rPr>
                <w:rFonts w:cs="Times New Roman"/>
                <w:b/>
                <w:bCs/>
                <w:sz w:val="20"/>
                <w:szCs w:val="20"/>
                <w:lang w:val="en-US"/>
              </w:rPr>
            </w:pPr>
            <w:r w:rsidRPr="009B539D">
              <w:rPr>
                <w:rFonts w:eastAsia="Times New Roman" w:cs="Times New Roman"/>
                <w:b/>
                <w:sz w:val="20"/>
                <w:szCs w:val="20"/>
                <w:lang w:val="en-US" w:eastAsia="en-CA"/>
              </w:rPr>
              <w:t>Motion for directions and Motion for an extension of time</w:t>
            </w:r>
          </w:p>
        </w:tc>
        <w:tc>
          <w:tcPr>
            <w:tcW w:w="810" w:type="dxa"/>
            <w:tcBorders>
              <w:top w:val="nil"/>
              <w:left w:val="nil"/>
              <w:bottom w:val="nil"/>
              <w:right w:val="nil"/>
            </w:tcBorders>
          </w:tcPr>
          <w:p w:rsidR="0069448F" w:rsidRPr="009B539D" w:rsidRDefault="0069448F" w:rsidP="00BC1CC3">
            <w:pPr>
              <w:jc w:val="both"/>
              <w:rPr>
                <w:rFonts w:cs="Times New Roman"/>
                <w:b/>
                <w:bCs/>
                <w:sz w:val="20"/>
                <w:szCs w:val="20"/>
                <w:lang w:val="en-US"/>
              </w:rPr>
            </w:pPr>
          </w:p>
        </w:tc>
        <w:tc>
          <w:tcPr>
            <w:tcW w:w="4399" w:type="dxa"/>
            <w:tcBorders>
              <w:top w:val="nil"/>
              <w:left w:val="nil"/>
              <w:bottom w:val="nil"/>
              <w:right w:val="nil"/>
            </w:tcBorders>
          </w:tcPr>
          <w:p w:rsidR="0069448F" w:rsidRPr="009B539D" w:rsidRDefault="0069448F" w:rsidP="00BC1CC3">
            <w:pPr>
              <w:jc w:val="both"/>
              <w:rPr>
                <w:rFonts w:cs="Times New Roman"/>
                <w:b/>
                <w:bCs/>
                <w:sz w:val="20"/>
                <w:szCs w:val="20"/>
                <w:lang w:val="fr-CA"/>
              </w:rPr>
            </w:pPr>
            <w:r w:rsidRPr="009B539D">
              <w:rPr>
                <w:rFonts w:eastAsia="Times New Roman" w:cs="Times New Roman"/>
                <w:b/>
                <w:sz w:val="20"/>
                <w:szCs w:val="20"/>
                <w:lang w:val="fr-CA" w:eastAsia="en-CA"/>
              </w:rPr>
              <w:t>Requête pour des directives et requête en prorogation de délai</w:t>
            </w:r>
          </w:p>
        </w:tc>
      </w:tr>
    </w:tbl>
    <w:p w:rsidR="0069448F" w:rsidRPr="009B539D" w:rsidRDefault="0069448F" w:rsidP="0069448F">
      <w:pPr>
        <w:tabs>
          <w:tab w:val="left" w:pos="-1440"/>
          <w:tab w:val="left" w:pos="-720"/>
        </w:tabs>
        <w:jc w:val="both"/>
        <w:rPr>
          <w:rFonts w:eastAsia="Times New Roman" w:cs="Times New Roman"/>
          <w:sz w:val="20"/>
          <w:szCs w:val="20"/>
          <w:lang w:val="fr-CA" w:eastAsia="en-CA"/>
        </w:rPr>
      </w:pPr>
    </w:p>
    <w:p w:rsidR="0069448F" w:rsidRPr="009B539D" w:rsidRDefault="0069448F" w:rsidP="0069448F">
      <w:pPr>
        <w:tabs>
          <w:tab w:val="left" w:pos="-1440"/>
          <w:tab w:val="left" w:pos="-720"/>
        </w:tabs>
        <w:jc w:val="both"/>
        <w:rPr>
          <w:rFonts w:eastAsia="Times New Roman" w:cs="Times New Roman"/>
          <w:sz w:val="20"/>
          <w:szCs w:val="20"/>
          <w:lang w:val="fr-CA" w:eastAsia="en-CA"/>
        </w:rPr>
      </w:pPr>
    </w:p>
    <w:p w:rsidR="0069448F" w:rsidRPr="009B539D" w:rsidRDefault="0069448F" w:rsidP="0069448F">
      <w:pPr>
        <w:rPr>
          <w:rFonts w:cs="Times New Roman"/>
          <w:b/>
          <w:bCs/>
          <w:sz w:val="20"/>
          <w:szCs w:val="20"/>
          <w:lang w:val="fr-CA"/>
        </w:rPr>
      </w:pPr>
      <w:r w:rsidRPr="009B539D">
        <w:rPr>
          <w:rFonts w:cs="Times New Roman"/>
          <w:b/>
          <w:bCs/>
          <w:caps/>
          <w:sz w:val="20"/>
          <w:szCs w:val="20"/>
          <w:lang w:val="fr-CA"/>
        </w:rPr>
        <w:t xml:space="preserve">COMMISSION DES DROITS DE LA PERSONNE ET DES DROITS DE LA JEUNESSE </w:t>
      </w:r>
      <w:r w:rsidRPr="009B539D">
        <w:rPr>
          <w:rFonts w:cs="Times New Roman"/>
          <w:b/>
          <w:sz w:val="20"/>
          <w:szCs w:val="20"/>
          <w:lang w:val="fr-CA"/>
        </w:rPr>
        <w:t>c.</w:t>
      </w:r>
      <w:r w:rsidRPr="009B539D">
        <w:rPr>
          <w:rFonts w:cs="Times New Roman"/>
          <w:b/>
          <w:bCs/>
          <w:caps/>
          <w:sz w:val="20"/>
          <w:szCs w:val="20"/>
          <w:lang w:val="fr-CA"/>
        </w:rPr>
        <w:t xml:space="preserve"> DIRECTRICE DE LA PROTECTION DE LA JEUNESSE DU CISSS DE LA MONTÉRÉGIE-EST, A, B ET X</w:t>
      </w:r>
    </w:p>
    <w:p w:rsidR="0069448F" w:rsidRPr="009B539D" w:rsidRDefault="0069448F" w:rsidP="0069448F">
      <w:pPr>
        <w:rPr>
          <w:rFonts w:cs="Times New Roman"/>
          <w:bCs/>
          <w:sz w:val="20"/>
          <w:szCs w:val="20"/>
          <w:lang w:val="fr-CA"/>
        </w:rPr>
      </w:pPr>
      <w:r w:rsidRPr="009B539D">
        <w:rPr>
          <w:rFonts w:cs="Times New Roman"/>
          <w:bCs/>
          <w:sz w:val="20"/>
          <w:szCs w:val="20"/>
          <w:lang w:val="fr-CA"/>
        </w:rPr>
        <w:t>(Qc) (40602)</w:t>
      </w:r>
    </w:p>
    <w:p w:rsidR="0069448F" w:rsidRPr="009B539D" w:rsidRDefault="0069448F" w:rsidP="0069448F">
      <w:pPr>
        <w:rPr>
          <w:rFonts w:cs="Times New Roman"/>
          <w:sz w:val="20"/>
          <w:szCs w:val="20"/>
          <w:lang w:val="fr-CA"/>
        </w:rPr>
      </w:pPr>
    </w:p>
    <w:p w:rsidR="0069448F" w:rsidRPr="009B539D" w:rsidRDefault="0069448F" w:rsidP="0069448F">
      <w:pPr>
        <w:rPr>
          <w:rFonts w:cs="Times New Roman"/>
          <w:sz w:val="20"/>
          <w:szCs w:val="20"/>
          <w:lang w:val="fr-CA"/>
        </w:rPr>
      </w:pPr>
      <w:r w:rsidRPr="009B539D">
        <w:rPr>
          <w:rFonts w:cs="Times New Roman"/>
          <w:b/>
          <w:bCs/>
          <w:sz w:val="20"/>
          <w:szCs w:val="20"/>
          <w:u w:val="single"/>
          <w:lang w:val="fr-CA"/>
        </w:rPr>
        <w:t>LA JUGE MARTIN</w:t>
      </w:r>
      <w:r w:rsidRPr="009B539D">
        <w:rPr>
          <w:rFonts w:cs="Times New Roman"/>
          <w:b/>
          <w:bCs/>
          <w:sz w:val="20"/>
          <w:szCs w:val="20"/>
          <w:lang w:val="fr-CA"/>
        </w:rPr>
        <w:t xml:space="preserve"> :</w:t>
      </w:r>
    </w:p>
    <w:p w:rsidR="0069448F" w:rsidRPr="009B539D" w:rsidRDefault="0069448F" w:rsidP="0069448F">
      <w:pPr>
        <w:rPr>
          <w:rFonts w:cs="Times New Roman"/>
          <w:sz w:val="20"/>
          <w:szCs w:val="20"/>
          <w:lang w:val="fr-CA"/>
        </w:rPr>
      </w:pPr>
    </w:p>
    <w:p w:rsidR="0069448F" w:rsidRPr="009B539D" w:rsidRDefault="0069448F" w:rsidP="0069448F">
      <w:pPr>
        <w:rPr>
          <w:rFonts w:eastAsia="Times New Roman" w:cs="Times New Roman"/>
          <w:sz w:val="20"/>
          <w:szCs w:val="20"/>
          <w:lang w:val="fr-CA" w:eastAsia="en-CA"/>
        </w:rPr>
      </w:pPr>
      <w:r w:rsidRPr="009B539D">
        <w:rPr>
          <w:rFonts w:eastAsia="Times New Roman" w:cs="Times New Roman"/>
          <w:b/>
          <w:bCs/>
          <w:sz w:val="20"/>
          <w:szCs w:val="20"/>
          <w:lang w:val="fr-CA" w:eastAsia="en-CA"/>
        </w:rPr>
        <w:t>À LA SUITE DE LA DEMANDE</w:t>
      </w:r>
      <w:r w:rsidRPr="009B539D">
        <w:rPr>
          <w:rFonts w:cs="Times New Roman"/>
          <w:bCs/>
          <w:sz w:val="20"/>
          <w:szCs w:val="20"/>
          <w:lang w:val="fr-CA"/>
        </w:rPr>
        <w:t xml:space="preserve"> </w:t>
      </w:r>
      <w:r w:rsidRPr="009B539D">
        <w:rPr>
          <w:rFonts w:eastAsia="Times New Roman" w:cs="Times New Roman"/>
          <w:sz w:val="20"/>
          <w:szCs w:val="20"/>
          <w:lang w:val="fr-CA" w:eastAsia="en-CA"/>
        </w:rPr>
        <w:t>présentée par l’appelante, la Commission des droits de la personne et des droits de la jeunesse, en vue d’obtenir une ordonnance :</w:t>
      </w:r>
    </w:p>
    <w:p w:rsidR="0069448F" w:rsidRPr="009B539D" w:rsidRDefault="0069448F" w:rsidP="0069448F">
      <w:pPr>
        <w:rPr>
          <w:rFonts w:eastAsia="Times New Roman" w:cs="Times New Roman"/>
          <w:sz w:val="20"/>
          <w:szCs w:val="20"/>
          <w:lang w:val="fr-CA" w:eastAsia="en-CA"/>
        </w:rPr>
      </w:pPr>
    </w:p>
    <w:p w:rsidR="0069448F" w:rsidRPr="009B539D" w:rsidRDefault="0069448F" w:rsidP="0069448F">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9B539D">
        <w:rPr>
          <w:rFonts w:eastAsia="Times New Roman" w:cs="Times New Roman"/>
          <w:sz w:val="20"/>
          <w:szCs w:val="20"/>
          <w:lang w:val="fr-CA" w:eastAsia="en-CA"/>
        </w:rPr>
        <w:t>autorisant la publication</w:t>
      </w:r>
      <w:r w:rsidRPr="009B539D">
        <w:rPr>
          <w:sz w:val="20"/>
          <w:szCs w:val="20"/>
          <w:lang w:val="fr-CA"/>
        </w:rPr>
        <w:t xml:space="preserve"> </w:t>
      </w:r>
      <w:r w:rsidRPr="009B539D">
        <w:rPr>
          <w:rFonts w:eastAsia="Times New Roman" w:cs="Times New Roman"/>
          <w:sz w:val="20"/>
          <w:szCs w:val="20"/>
          <w:lang w:val="fr-CA" w:eastAsia="en-CA"/>
        </w:rPr>
        <w:t>des mémoires, réponses et répliques de l’appelante, des parties intimées et des parties intervenantes; et</w:t>
      </w:r>
    </w:p>
    <w:p w:rsidR="0069448F" w:rsidRPr="009B539D" w:rsidRDefault="0069448F" w:rsidP="0069448F">
      <w:pPr>
        <w:pStyle w:val="ListParagraph"/>
        <w:rPr>
          <w:rFonts w:eastAsia="Times New Roman" w:cs="Times New Roman"/>
          <w:sz w:val="20"/>
          <w:szCs w:val="20"/>
          <w:lang w:val="fr-CA" w:eastAsia="en-CA"/>
        </w:rPr>
      </w:pPr>
    </w:p>
    <w:p w:rsidR="0069448F" w:rsidRPr="009B539D" w:rsidRDefault="0069448F" w:rsidP="0069448F">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9B539D">
        <w:rPr>
          <w:rFonts w:eastAsia="Times New Roman" w:cs="Times New Roman"/>
          <w:sz w:val="20"/>
          <w:szCs w:val="20"/>
          <w:lang w:val="fr-CA" w:eastAsia="en-CA"/>
        </w:rPr>
        <w:t>autorisant la divulgation et la transmission des pièces citées dans les mémoires, réponses et répliques à toute partie intervenante, n’y ayant pas déjà accès en vertu de la loi, et qui a été autorisée par la Cour suprême d’intervenir dans le présent dossier; et</w:t>
      </w:r>
    </w:p>
    <w:p w:rsidR="0069448F" w:rsidRPr="009B539D" w:rsidRDefault="0069448F" w:rsidP="0069448F">
      <w:pPr>
        <w:pStyle w:val="ListParagraph"/>
        <w:rPr>
          <w:rFonts w:eastAsia="Times New Roman" w:cs="Times New Roman"/>
          <w:sz w:val="20"/>
          <w:szCs w:val="20"/>
          <w:lang w:val="fr-CA" w:eastAsia="en-CA"/>
        </w:rPr>
      </w:pPr>
    </w:p>
    <w:p w:rsidR="0069448F" w:rsidRPr="009B539D" w:rsidRDefault="0069448F" w:rsidP="0069448F">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9B539D">
        <w:rPr>
          <w:rFonts w:eastAsia="Times New Roman" w:cs="Times New Roman"/>
          <w:sz w:val="20"/>
          <w:szCs w:val="20"/>
          <w:lang w:val="fr-CA" w:eastAsia="en-CA"/>
        </w:rPr>
        <w:t>indiquant que les ordonnances précitées soient soumises à la condition pour les parties de caviarder dans les documents précités, les renseignements permettant d’identifier l’enfant ou ses parents; et</w:t>
      </w:r>
    </w:p>
    <w:p w:rsidR="0069448F" w:rsidRPr="009B539D" w:rsidRDefault="0069448F" w:rsidP="0069448F">
      <w:pPr>
        <w:pStyle w:val="ListParagraph"/>
        <w:rPr>
          <w:rFonts w:eastAsia="Times New Roman" w:cs="Times New Roman"/>
          <w:sz w:val="20"/>
          <w:szCs w:val="20"/>
          <w:lang w:val="fr-CA" w:eastAsia="en-CA"/>
        </w:rPr>
      </w:pPr>
    </w:p>
    <w:p w:rsidR="0069448F" w:rsidRPr="009B539D" w:rsidRDefault="0069448F" w:rsidP="0069448F">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9B539D">
        <w:rPr>
          <w:rFonts w:eastAsia="Times New Roman" w:cs="Times New Roman"/>
          <w:sz w:val="20"/>
          <w:szCs w:val="20"/>
          <w:lang w:val="fr-CA" w:eastAsia="en-CA"/>
        </w:rPr>
        <w:t>modifiant le statut des parties intimées, X, A et B, à partie intervenante;</w:t>
      </w:r>
    </w:p>
    <w:p w:rsidR="0069448F" w:rsidRPr="009B539D" w:rsidRDefault="0069448F" w:rsidP="0069448F">
      <w:pPr>
        <w:rPr>
          <w:rFonts w:cs="Times New Roman"/>
          <w:bCs/>
          <w:sz w:val="20"/>
          <w:szCs w:val="20"/>
          <w:lang w:val="fr-CA"/>
        </w:rPr>
      </w:pPr>
    </w:p>
    <w:p w:rsidR="0069448F" w:rsidRPr="009B539D" w:rsidRDefault="0069448F" w:rsidP="0069448F">
      <w:pPr>
        <w:rPr>
          <w:rFonts w:eastAsia="Times New Roman" w:cs="Times New Roman"/>
          <w:sz w:val="20"/>
          <w:szCs w:val="20"/>
          <w:lang w:val="fr-CA" w:eastAsia="en-CA"/>
        </w:rPr>
      </w:pPr>
      <w:r w:rsidRPr="009B539D">
        <w:rPr>
          <w:rFonts w:eastAsia="Times New Roman" w:cs="Times New Roman"/>
          <w:b/>
          <w:bCs/>
          <w:sz w:val="20"/>
          <w:szCs w:val="20"/>
          <w:lang w:val="fr-CA" w:eastAsia="en-CA"/>
        </w:rPr>
        <w:t>ET À LA SUITE DE LA DEMANDE</w:t>
      </w:r>
      <w:r w:rsidRPr="009B539D">
        <w:rPr>
          <w:rFonts w:cs="Times New Roman"/>
          <w:bCs/>
          <w:sz w:val="20"/>
          <w:szCs w:val="20"/>
          <w:lang w:val="fr-CA"/>
        </w:rPr>
        <w:t xml:space="preserve"> </w:t>
      </w:r>
      <w:r w:rsidRPr="009B539D">
        <w:rPr>
          <w:rFonts w:eastAsia="Times New Roman" w:cs="Times New Roman"/>
          <w:sz w:val="20"/>
          <w:szCs w:val="20"/>
          <w:lang w:val="fr-CA" w:eastAsia="en-CA"/>
        </w:rPr>
        <w:t>présentée par l’intimée, la Directrice de la protection de la jeunesse du CISSS de la Montérégie-Est, en vue d’obtenir la prorogation du délai de signification et de dépôt de sa réponse à la requête pour des directives au 19 octobre 2023;</w:t>
      </w:r>
    </w:p>
    <w:p w:rsidR="0069448F" w:rsidRPr="009B539D" w:rsidRDefault="0069448F" w:rsidP="0069448F">
      <w:pPr>
        <w:rPr>
          <w:rFonts w:eastAsia="Times New Roman" w:cs="Times New Roman"/>
          <w:sz w:val="20"/>
          <w:szCs w:val="20"/>
          <w:lang w:val="fr-CA" w:eastAsia="en-CA"/>
        </w:rPr>
      </w:pPr>
    </w:p>
    <w:p w:rsidR="0069448F" w:rsidRPr="009B539D" w:rsidRDefault="0069448F" w:rsidP="0069448F">
      <w:pPr>
        <w:rPr>
          <w:rFonts w:cs="Times New Roman"/>
          <w:bCs/>
          <w:sz w:val="20"/>
          <w:szCs w:val="20"/>
          <w:lang w:val="fr-CA"/>
        </w:rPr>
      </w:pPr>
      <w:r w:rsidRPr="009B539D">
        <w:rPr>
          <w:rFonts w:eastAsia="Times New Roman" w:cs="Times New Roman"/>
          <w:b/>
          <w:sz w:val="20"/>
          <w:szCs w:val="20"/>
          <w:lang w:val="fr-CA" w:eastAsia="en-CA"/>
        </w:rPr>
        <w:t xml:space="preserve">ET CONSIDÉRANT </w:t>
      </w:r>
      <w:r w:rsidRPr="009B539D">
        <w:rPr>
          <w:rFonts w:eastAsia="Times New Roman" w:cs="Times New Roman"/>
          <w:sz w:val="20"/>
          <w:szCs w:val="20"/>
          <w:lang w:val="fr-CA" w:eastAsia="en-CA"/>
        </w:rPr>
        <w:t xml:space="preserve">les </w:t>
      </w:r>
      <w:hyperlink r:id="rId17" w:history="1">
        <w:r w:rsidRPr="009B539D">
          <w:rPr>
            <w:rStyle w:val="Hyperlink"/>
            <w:rFonts w:eastAsia="Times New Roman"/>
            <w:i/>
            <w:sz w:val="20"/>
            <w:szCs w:val="20"/>
            <w:lang w:val="fr-CA" w:eastAsia="en-CA"/>
          </w:rPr>
          <w:t>Lignes directrices pour la préparation des documents à déposer à la Cour suprême du Canada (versions imprimée et électronique)</w:t>
        </w:r>
      </w:hyperlink>
      <w:r w:rsidRPr="009B539D">
        <w:rPr>
          <w:rFonts w:eastAsia="Times New Roman" w:cs="Times New Roman"/>
          <w:sz w:val="20"/>
          <w:szCs w:val="20"/>
          <w:lang w:val="fr-CA" w:eastAsia="en-CA"/>
        </w:rPr>
        <w:t>;</w:t>
      </w:r>
      <w:r w:rsidRPr="009B539D">
        <w:rPr>
          <w:rFonts w:eastAsia="Times New Roman" w:cs="Times New Roman"/>
          <w:i/>
          <w:sz w:val="20"/>
          <w:szCs w:val="20"/>
          <w:lang w:val="fr-CA" w:eastAsia="en-CA"/>
        </w:rPr>
        <w:t xml:space="preserve"> </w:t>
      </w:r>
    </w:p>
    <w:p w:rsidR="0069448F" w:rsidRPr="009B539D" w:rsidRDefault="0069448F" w:rsidP="0069448F">
      <w:pPr>
        <w:rPr>
          <w:rFonts w:cs="Times New Roman"/>
          <w:bCs/>
          <w:sz w:val="20"/>
          <w:szCs w:val="20"/>
          <w:lang w:val="fr-CA"/>
        </w:rPr>
      </w:pPr>
    </w:p>
    <w:p w:rsidR="0069448F" w:rsidRPr="009B539D" w:rsidRDefault="0069448F" w:rsidP="0069448F">
      <w:pPr>
        <w:rPr>
          <w:rFonts w:cs="Times New Roman"/>
          <w:bCs/>
          <w:sz w:val="20"/>
          <w:szCs w:val="20"/>
          <w:lang w:val="fr-CA"/>
        </w:rPr>
      </w:pPr>
      <w:r w:rsidRPr="009B539D">
        <w:rPr>
          <w:rFonts w:eastAsia="Times New Roman" w:cs="Times New Roman"/>
          <w:b/>
          <w:bCs/>
          <w:sz w:val="20"/>
          <w:szCs w:val="20"/>
          <w:lang w:val="fr-CA" w:eastAsia="en-CA"/>
        </w:rPr>
        <w:t>ET APRÈS EXAMEN</w:t>
      </w:r>
      <w:r w:rsidRPr="009B539D">
        <w:rPr>
          <w:rFonts w:cs="Times New Roman"/>
          <w:bCs/>
          <w:sz w:val="20"/>
          <w:szCs w:val="20"/>
          <w:lang w:val="fr-CA"/>
        </w:rPr>
        <w:t xml:space="preserve"> </w:t>
      </w:r>
      <w:r w:rsidRPr="009B539D">
        <w:rPr>
          <w:rFonts w:eastAsia="Times New Roman" w:cs="Times New Roman"/>
          <w:sz w:val="20"/>
          <w:szCs w:val="20"/>
          <w:lang w:val="fr-CA" w:eastAsia="en-CA"/>
        </w:rPr>
        <w:t>des documents déposés;</w:t>
      </w:r>
    </w:p>
    <w:p w:rsidR="0069448F" w:rsidRPr="009B539D" w:rsidRDefault="0069448F" w:rsidP="0069448F">
      <w:pPr>
        <w:rPr>
          <w:rFonts w:cs="Times New Roman"/>
          <w:bCs/>
          <w:sz w:val="20"/>
          <w:szCs w:val="20"/>
          <w:lang w:val="fr-CA"/>
        </w:rPr>
      </w:pPr>
    </w:p>
    <w:p w:rsidR="0069448F" w:rsidRPr="009B539D" w:rsidRDefault="0069448F" w:rsidP="0069448F">
      <w:pPr>
        <w:rPr>
          <w:rFonts w:cs="Times New Roman"/>
          <w:b/>
          <w:bCs/>
          <w:sz w:val="20"/>
          <w:szCs w:val="20"/>
          <w:lang w:val="fr-CA"/>
        </w:rPr>
      </w:pPr>
      <w:r w:rsidRPr="009B539D">
        <w:rPr>
          <w:rFonts w:eastAsia="Times New Roman" w:cs="Times New Roman"/>
          <w:b/>
          <w:bCs/>
          <w:sz w:val="20"/>
          <w:szCs w:val="20"/>
          <w:lang w:val="fr-CA" w:eastAsia="en-CA"/>
        </w:rPr>
        <w:t>IL EST ORDONNÉ CE QUI SUIT :</w:t>
      </w:r>
    </w:p>
    <w:p w:rsidR="0069448F" w:rsidRPr="009B539D" w:rsidRDefault="0069448F" w:rsidP="0069448F">
      <w:pPr>
        <w:rPr>
          <w:rFonts w:cs="Times New Roman"/>
          <w:bCs/>
          <w:sz w:val="20"/>
          <w:szCs w:val="20"/>
          <w:lang w:val="fr-CA"/>
        </w:rPr>
      </w:pPr>
    </w:p>
    <w:p w:rsidR="0069448F" w:rsidRPr="009B539D" w:rsidRDefault="0069448F" w:rsidP="0069448F">
      <w:pPr>
        <w:rPr>
          <w:rFonts w:eastAsia="Times New Roman" w:cs="Times New Roman"/>
          <w:sz w:val="20"/>
          <w:szCs w:val="20"/>
          <w:lang w:val="fr-CA" w:eastAsia="en-CA"/>
        </w:rPr>
      </w:pPr>
      <w:r w:rsidRPr="009B539D">
        <w:rPr>
          <w:rFonts w:eastAsia="Times New Roman" w:cs="Times New Roman"/>
          <w:sz w:val="20"/>
          <w:szCs w:val="20"/>
          <w:lang w:val="fr-CA" w:eastAsia="en-CA"/>
        </w:rPr>
        <w:t>La requête en prorogation du délai de la Directrice de la protection de la jeunesse du CISSS de la Montérégie-Est est accueillie.</w:t>
      </w:r>
    </w:p>
    <w:p w:rsidR="0069448F" w:rsidRPr="009B539D" w:rsidRDefault="0069448F" w:rsidP="0069448F">
      <w:pPr>
        <w:rPr>
          <w:rFonts w:eastAsia="Times New Roman" w:cs="Times New Roman"/>
          <w:sz w:val="20"/>
          <w:szCs w:val="20"/>
          <w:lang w:val="fr-CA" w:eastAsia="en-CA"/>
        </w:rPr>
      </w:pPr>
    </w:p>
    <w:p w:rsidR="0069448F" w:rsidRPr="009B539D" w:rsidRDefault="0069448F" w:rsidP="0069448F">
      <w:pPr>
        <w:rPr>
          <w:rFonts w:cs="Times New Roman"/>
          <w:sz w:val="20"/>
          <w:szCs w:val="20"/>
          <w:lang w:val="fr-CA"/>
        </w:rPr>
      </w:pPr>
      <w:r w:rsidRPr="009B539D">
        <w:rPr>
          <w:rFonts w:cs="Times New Roman"/>
          <w:sz w:val="20"/>
          <w:szCs w:val="20"/>
          <w:lang w:val="fr-CA"/>
        </w:rPr>
        <w:t>La requête pour directives de la Commission des droits de la personne et des droits de la jeunesse est accueillie.</w:t>
      </w:r>
    </w:p>
    <w:p w:rsidR="0069448F" w:rsidRPr="009B539D" w:rsidRDefault="0069448F" w:rsidP="0069448F">
      <w:pPr>
        <w:rPr>
          <w:rFonts w:cs="Times New Roman"/>
          <w:sz w:val="20"/>
          <w:szCs w:val="20"/>
          <w:lang w:val="fr-CA"/>
        </w:rPr>
      </w:pPr>
    </w:p>
    <w:p w:rsidR="0069448F" w:rsidRPr="009B539D" w:rsidRDefault="0069448F" w:rsidP="0069448F">
      <w:pPr>
        <w:rPr>
          <w:rFonts w:cs="Times New Roman"/>
          <w:sz w:val="20"/>
          <w:szCs w:val="20"/>
          <w:lang w:val="fr-CA"/>
        </w:rPr>
      </w:pPr>
      <w:r w:rsidRPr="009B539D">
        <w:rPr>
          <w:rFonts w:cs="Times New Roman"/>
          <w:sz w:val="20"/>
          <w:szCs w:val="20"/>
          <w:lang w:val="fr-CA"/>
        </w:rPr>
        <w:t>Les mémoires, réponses et répliques de toutes les parties actives dans le présent dossier seront publiés et les pièces citées seront divulguées et transmis à toute partie intervenante autorisée par cette Cour d’intervenir dans l’appel n’y ayant pas déjà accès en vertu de la loi.</w:t>
      </w:r>
    </w:p>
    <w:p w:rsidR="0069448F" w:rsidRPr="009B539D" w:rsidRDefault="0069448F" w:rsidP="0069448F">
      <w:pPr>
        <w:rPr>
          <w:rFonts w:cs="Times New Roman"/>
          <w:sz w:val="20"/>
          <w:szCs w:val="20"/>
          <w:lang w:val="fr-CA"/>
        </w:rPr>
      </w:pPr>
    </w:p>
    <w:p w:rsidR="0069448F" w:rsidRPr="009B539D" w:rsidRDefault="0069448F" w:rsidP="0069448F">
      <w:pPr>
        <w:rPr>
          <w:rFonts w:cs="Times New Roman"/>
          <w:sz w:val="20"/>
          <w:szCs w:val="20"/>
          <w:lang w:val="fr-CA"/>
        </w:rPr>
      </w:pPr>
      <w:r w:rsidRPr="009B539D">
        <w:rPr>
          <w:rFonts w:cs="Times New Roman"/>
          <w:sz w:val="20"/>
          <w:szCs w:val="20"/>
          <w:lang w:val="fr-CA"/>
        </w:rPr>
        <w:t>Toutes les parties doivent caviarder toutes les informations qui pourraient identifier l’enfant ou ses parents dans cette affaire.</w:t>
      </w:r>
    </w:p>
    <w:p w:rsidR="0069448F" w:rsidRPr="009B539D" w:rsidRDefault="0069448F" w:rsidP="0069448F">
      <w:pPr>
        <w:rPr>
          <w:rFonts w:cs="Times New Roman"/>
          <w:sz w:val="20"/>
          <w:szCs w:val="20"/>
          <w:lang w:val="fr-CA"/>
        </w:rPr>
      </w:pPr>
    </w:p>
    <w:p w:rsidR="0069448F" w:rsidRPr="009B539D" w:rsidRDefault="0069448F" w:rsidP="0069448F">
      <w:pPr>
        <w:spacing w:line="230" w:lineRule="auto"/>
        <w:rPr>
          <w:rFonts w:eastAsia="Times New Roman" w:cs="Times New Roman"/>
          <w:sz w:val="20"/>
          <w:szCs w:val="20"/>
          <w:lang w:val="fr-CA" w:eastAsia="en-CA"/>
        </w:rPr>
      </w:pPr>
      <w:r w:rsidRPr="009B539D">
        <w:rPr>
          <w:rFonts w:eastAsia="Times New Roman" w:cs="Times New Roman"/>
          <w:sz w:val="20"/>
          <w:szCs w:val="20"/>
          <w:lang w:val="fr-CA" w:eastAsia="en-CA"/>
        </w:rPr>
        <w:t xml:space="preserve">Les parties X, A et B sont substituées à titre d’intervenants dans les procédures devant la Cour, en application du par. 18(1) des </w:t>
      </w:r>
      <w:r w:rsidRPr="009B539D">
        <w:rPr>
          <w:rFonts w:eastAsia="Times New Roman" w:cs="Times New Roman"/>
          <w:i/>
          <w:sz w:val="20"/>
          <w:szCs w:val="20"/>
          <w:lang w:val="fr-CA" w:eastAsia="en-CA"/>
        </w:rPr>
        <w:t>Règles de la Cour suprême du Canada</w:t>
      </w:r>
      <w:r w:rsidRPr="009B539D">
        <w:rPr>
          <w:rFonts w:eastAsia="Times New Roman" w:cs="Times New Roman"/>
          <w:sz w:val="20"/>
          <w:szCs w:val="20"/>
          <w:lang w:val="fr-CA" w:eastAsia="en-CA"/>
        </w:rPr>
        <w:t>, et l’intitulé de la cause sera modifié en conséquence.</w:t>
      </w:r>
    </w:p>
    <w:p w:rsidR="0069448F" w:rsidRPr="009B539D" w:rsidRDefault="0069448F" w:rsidP="0069448F">
      <w:pPr>
        <w:spacing w:line="230" w:lineRule="auto"/>
        <w:rPr>
          <w:rFonts w:eastAsia="Times New Roman" w:cs="Times New Roman"/>
          <w:sz w:val="20"/>
          <w:szCs w:val="20"/>
          <w:lang w:val="fr-CA" w:eastAsia="en-CA"/>
        </w:rPr>
      </w:pPr>
    </w:p>
    <w:p w:rsidR="0069448F" w:rsidRPr="009B539D" w:rsidRDefault="0069448F" w:rsidP="0069448F">
      <w:pPr>
        <w:spacing w:line="230" w:lineRule="auto"/>
        <w:rPr>
          <w:rFonts w:eastAsia="Times New Roman" w:cs="Times New Roman"/>
          <w:sz w:val="20"/>
          <w:szCs w:val="20"/>
          <w:lang w:val="fr-CA" w:eastAsia="en-CA"/>
        </w:rPr>
      </w:pPr>
      <w:r w:rsidRPr="009B539D">
        <w:rPr>
          <w:rFonts w:eastAsia="Times New Roman" w:cs="Times New Roman"/>
          <w:sz w:val="20"/>
          <w:szCs w:val="20"/>
          <w:lang w:val="fr-CA" w:eastAsia="en-CA"/>
        </w:rPr>
        <w:t>L’intervenant X, et les intervenants A et B (conjointement)</w:t>
      </w:r>
      <w:r w:rsidRPr="009B539D">
        <w:rPr>
          <w:sz w:val="20"/>
          <w:szCs w:val="20"/>
          <w:lang w:val="fr-CA"/>
        </w:rPr>
        <w:t xml:space="preserve">, </w:t>
      </w:r>
      <w:r w:rsidRPr="009B539D">
        <w:rPr>
          <w:rFonts w:eastAsia="Times New Roman" w:cs="Times New Roman"/>
          <w:sz w:val="20"/>
          <w:szCs w:val="20"/>
          <w:lang w:val="fr-CA" w:eastAsia="en-CA"/>
        </w:rPr>
        <w:t>pourront chacun signifier et déposer un mémoire d’au plus dix (10) pages et un recueil de sources, le cas échéant, au plus tard le 20 janvier 2024, et auront chacun le droit de présenter une plaidoirie orale d’au plus cinq (5) minutes lors de l’audition de l’appel.</w:t>
      </w:r>
    </w:p>
    <w:p w:rsidR="0069448F" w:rsidRPr="009B539D" w:rsidRDefault="0069448F" w:rsidP="0069448F">
      <w:pPr>
        <w:rPr>
          <w:rFonts w:cs="Times New Roman"/>
          <w:sz w:val="20"/>
          <w:szCs w:val="20"/>
          <w:lang w:val="fr-CA"/>
        </w:rPr>
      </w:pPr>
    </w:p>
    <w:p w:rsidR="0069448F" w:rsidRPr="009B539D" w:rsidRDefault="0069448F" w:rsidP="0069448F">
      <w:pPr>
        <w:rPr>
          <w:rFonts w:eastAsia="Times New Roman" w:cs="Times New Roman"/>
          <w:b/>
          <w:sz w:val="20"/>
          <w:szCs w:val="20"/>
          <w:lang w:val="fr-CA" w:eastAsia="en-CA"/>
        </w:rPr>
      </w:pPr>
      <w:r w:rsidRPr="009B539D">
        <w:rPr>
          <w:rFonts w:eastAsia="Times New Roman" w:cs="Times New Roman"/>
          <w:b/>
          <w:sz w:val="20"/>
          <w:szCs w:val="20"/>
          <w:lang w:val="fr-CA" w:eastAsia="en-CA"/>
        </w:rPr>
        <w:t xml:space="preserve">Les intervenants ou groupes d’intervenants n’ont pas le droit de soulever de nouvelles questions, de produire d’autres éléments de preuve ni de compléter de quelque autre façon le dossier des </w:t>
      </w:r>
      <w:r w:rsidRPr="009B539D">
        <w:rPr>
          <w:rFonts w:eastAsia="Times New Roman" w:cs="Times New Roman"/>
          <w:b/>
          <w:sz w:val="20"/>
          <w:szCs w:val="20"/>
          <w:lang w:eastAsia="en-CA"/>
        </w:rPr>
        <w:fldChar w:fldCharType="begin"/>
      </w:r>
      <w:r w:rsidRPr="009B539D">
        <w:rPr>
          <w:rFonts w:eastAsia="Times New Roman" w:cs="Times New Roman"/>
          <w:b/>
          <w:sz w:val="20"/>
          <w:szCs w:val="20"/>
          <w:lang w:val="fr-CA" w:eastAsia="en-CA"/>
        </w:rPr>
        <w:instrText xml:space="preserve"> SEQ CHAPTER \h \r 1</w:instrText>
      </w:r>
      <w:r w:rsidRPr="009B539D">
        <w:rPr>
          <w:rFonts w:eastAsia="Times New Roman" w:cs="Times New Roman"/>
          <w:b/>
          <w:sz w:val="20"/>
          <w:szCs w:val="20"/>
          <w:lang w:eastAsia="en-CA"/>
        </w:rPr>
        <w:fldChar w:fldCharType="end"/>
      </w:r>
      <w:r w:rsidRPr="009B539D">
        <w:rPr>
          <w:rFonts w:eastAsia="Times New Roman" w:cs="Times New Roman"/>
          <w:b/>
          <w:sz w:val="20"/>
          <w:szCs w:val="20"/>
          <w:lang w:val="fr-CA" w:eastAsia="en-CA"/>
        </w:rPr>
        <w:t>parties.</w:t>
      </w:r>
    </w:p>
    <w:p w:rsidR="0069448F" w:rsidRPr="009B539D" w:rsidRDefault="0069448F" w:rsidP="0069448F">
      <w:pPr>
        <w:rPr>
          <w:rFonts w:cs="Times New Roman"/>
          <w:sz w:val="20"/>
          <w:szCs w:val="20"/>
          <w:lang w:val="fr-CA"/>
        </w:rPr>
      </w:pPr>
    </w:p>
    <w:p w:rsidR="0069448F" w:rsidRPr="009B539D" w:rsidRDefault="0069448F" w:rsidP="0069448F">
      <w:pPr>
        <w:rPr>
          <w:rFonts w:cs="Times New Roman"/>
          <w:sz w:val="20"/>
          <w:szCs w:val="20"/>
          <w:lang w:val="fr-CA"/>
        </w:rPr>
      </w:pPr>
      <w:r w:rsidRPr="009B539D">
        <w:rPr>
          <w:rFonts w:cs="Times New Roman"/>
          <w:sz w:val="20"/>
          <w:szCs w:val="20"/>
          <w:lang w:val="fr-CA"/>
        </w:rPr>
        <w:t xml:space="preserve">Conformément à l’alinéa 59(1)a) des </w:t>
      </w:r>
      <w:r w:rsidRPr="009B539D">
        <w:rPr>
          <w:rFonts w:cs="Times New Roman"/>
          <w:i/>
          <w:sz w:val="20"/>
          <w:szCs w:val="20"/>
          <w:lang w:val="fr-CA"/>
        </w:rPr>
        <w:t>Règles de la Cour suprême du Canada</w:t>
      </w:r>
      <w:r w:rsidRPr="009B539D">
        <w:rPr>
          <w:rFonts w:cs="Times New Roman"/>
          <w:sz w:val="20"/>
          <w:szCs w:val="20"/>
          <w:lang w:val="fr-CA"/>
        </w:rPr>
        <w:t>, les intervenants ou groupes d’intervenants paieront à l’appelante et à l’intimée tous débours supplémentaires résultant de leurs interventions.</w:t>
      </w:r>
    </w:p>
    <w:p w:rsidR="0069448F" w:rsidRPr="009B539D" w:rsidRDefault="0069448F" w:rsidP="0069448F">
      <w:pPr>
        <w:spacing w:line="228" w:lineRule="auto"/>
        <w:rPr>
          <w:sz w:val="20"/>
        </w:rPr>
      </w:pPr>
    </w:p>
    <w:p w:rsidR="0069448F" w:rsidRPr="009B539D" w:rsidRDefault="0069448F" w:rsidP="0069448F">
      <w:pPr>
        <w:spacing w:line="228" w:lineRule="auto"/>
        <w:rPr>
          <w:sz w:val="20"/>
        </w:rPr>
      </w:pPr>
    </w:p>
    <w:p w:rsidR="00BC1CC3" w:rsidRPr="009B539D" w:rsidRDefault="00BC1CC3" w:rsidP="00BC1CC3">
      <w:pPr>
        <w:rPr>
          <w:rFonts w:eastAsia="Times New Roman" w:cs="Times New Roman"/>
          <w:sz w:val="20"/>
          <w:szCs w:val="20"/>
          <w:lang w:val="fr-CA" w:eastAsia="en-CA"/>
        </w:rPr>
      </w:pPr>
      <w:r w:rsidRPr="009B539D">
        <w:rPr>
          <w:rFonts w:eastAsia="Times New Roman" w:cs="Times New Roman"/>
          <w:b/>
          <w:bCs/>
          <w:sz w:val="20"/>
          <w:szCs w:val="20"/>
          <w:lang w:val="fr-CA" w:eastAsia="en-CA"/>
        </w:rPr>
        <w:t>UPON APPLICATION</w:t>
      </w:r>
      <w:r w:rsidRPr="009B539D">
        <w:rPr>
          <w:rFonts w:cs="Times New Roman"/>
          <w:bCs/>
          <w:sz w:val="20"/>
          <w:szCs w:val="20"/>
          <w:lang w:val="fr-CA"/>
        </w:rPr>
        <w:t xml:space="preserve"> </w:t>
      </w:r>
      <w:r w:rsidRPr="009B539D">
        <w:rPr>
          <w:rFonts w:eastAsia="Times New Roman" w:cs="Times New Roman"/>
          <w:sz w:val="20"/>
          <w:szCs w:val="20"/>
          <w:lang w:val="fr-CA" w:eastAsia="en-CA"/>
        </w:rPr>
        <w:t>by the appellant, the Commission des droits de la personne et des droits de la jeunesse, for an order:</w:t>
      </w:r>
    </w:p>
    <w:p w:rsidR="00BC1CC3" w:rsidRPr="009B539D" w:rsidRDefault="00BC1CC3" w:rsidP="00BC1CC3">
      <w:pPr>
        <w:rPr>
          <w:rFonts w:eastAsia="Times New Roman" w:cs="Times New Roman"/>
          <w:sz w:val="20"/>
          <w:szCs w:val="20"/>
          <w:lang w:val="fr-CA" w:eastAsia="en-CA"/>
        </w:rPr>
      </w:pPr>
    </w:p>
    <w:p w:rsidR="00BC1CC3" w:rsidRPr="009B539D" w:rsidRDefault="00BC1CC3" w:rsidP="00BC1CC3">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9B539D">
        <w:rPr>
          <w:rFonts w:eastAsia="Times New Roman" w:cs="Times New Roman"/>
          <w:sz w:val="20"/>
          <w:szCs w:val="20"/>
          <w:lang w:eastAsia="en-CA"/>
        </w:rPr>
        <w:t>allowing the publication of the factums, responses and replies of the appellant, the respondents and the interveners; and</w:t>
      </w:r>
    </w:p>
    <w:p w:rsidR="00BC1CC3" w:rsidRPr="009B539D" w:rsidRDefault="00BC1CC3" w:rsidP="00BC1CC3">
      <w:pPr>
        <w:rPr>
          <w:rFonts w:eastAsia="Times New Roman" w:cs="Times New Roman"/>
          <w:sz w:val="20"/>
          <w:szCs w:val="20"/>
          <w:lang w:eastAsia="en-CA"/>
        </w:rPr>
      </w:pPr>
    </w:p>
    <w:p w:rsidR="00BC1CC3" w:rsidRPr="009B539D" w:rsidRDefault="00BC1CC3" w:rsidP="00BC1CC3">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9B539D">
        <w:rPr>
          <w:rFonts w:eastAsia="Times New Roman" w:cs="Times New Roman"/>
          <w:sz w:val="20"/>
          <w:szCs w:val="20"/>
          <w:lang w:eastAsia="en-CA"/>
        </w:rPr>
        <w:t>allowing the disclosure and transmission of the exhibits cited in the factums, responses and replies to any intervener that does not already have access thereto under the law and that was granted leave to intervene in this case by the Supreme Court; and</w:t>
      </w:r>
    </w:p>
    <w:p w:rsidR="00BC1CC3" w:rsidRPr="009B539D" w:rsidRDefault="00BC1CC3" w:rsidP="00BC1CC3">
      <w:pPr>
        <w:rPr>
          <w:rFonts w:eastAsia="Times New Roman" w:cs="Times New Roman"/>
          <w:sz w:val="20"/>
          <w:szCs w:val="20"/>
          <w:lang w:eastAsia="en-CA"/>
        </w:rPr>
      </w:pPr>
    </w:p>
    <w:p w:rsidR="00BC1CC3" w:rsidRPr="009B539D" w:rsidRDefault="00BC1CC3" w:rsidP="00BC1CC3">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9B539D">
        <w:rPr>
          <w:rFonts w:eastAsia="Times New Roman" w:cs="Times New Roman"/>
          <w:sz w:val="20"/>
          <w:szCs w:val="20"/>
          <w:lang w:eastAsia="en-CA"/>
        </w:rPr>
        <w:t>indicating that the above-mentioned orders are subject to the condition that the parties must redact from the above-mentioned documents any information that makes it possible to identify the child or the child’s parents; and</w:t>
      </w:r>
    </w:p>
    <w:p w:rsidR="00BC1CC3" w:rsidRPr="009B539D" w:rsidRDefault="00BC1CC3" w:rsidP="00BC1CC3">
      <w:pPr>
        <w:rPr>
          <w:rFonts w:eastAsia="Times New Roman" w:cs="Times New Roman"/>
          <w:sz w:val="20"/>
          <w:szCs w:val="20"/>
          <w:lang w:eastAsia="en-CA"/>
        </w:rPr>
      </w:pPr>
    </w:p>
    <w:p w:rsidR="00BC1CC3" w:rsidRPr="009B539D" w:rsidRDefault="00BC1CC3" w:rsidP="00BC1CC3">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9B539D">
        <w:rPr>
          <w:rFonts w:eastAsia="Times New Roman" w:cs="Times New Roman"/>
          <w:sz w:val="20"/>
          <w:szCs w:val="20"/>
          <w:lang w:eastAsia="en-CA"/>
        </w:rPr>
        <w:t>changing the status of the respondents X, A and B to intervener;</w:t>
      </w:r>
    </w:p>
    <w:p w:rsidR="00BC1CC3" w:rsidRPr="009B539D" w:rsidRDefault="00BC1CC3" w:rsidP="00BC1CC3">
      <w:pPr>
        <w:rPr>
          <w:rFonts w:cs="Times New Roman"/>
          <w:bCs/>
          <w:sz w:val="20"/>
          <w:szCs w:val="20"/>
        </w:rPr>
      </w:pPr>
    </w:p>
    <w:p w:rsidR="00BC1CC3" w:rsidRPr="009B539D" w:rsidRDefault="00BC1CC3" w:rsidP="00BC1CC3">
      <w:pPr>
        <w:rPr>
          <w:rFonts w:eastAsia="Times New Roman" w:cs="Times New Roman"/>
          <w:sz w:val="20"/>
          <w:szCs w:val="20"/>
          <w:lang w:eastAsia="en-CA"/>
        </w:rPr>
      </w:pPr>
      <w:r w:rsidRPr="009B539D">
        <w:rPr>
          <w:rFonts w:eastAsia="Times New Roman" w:cs="Times New Roman"/>
          <w:b/>
          <w:bCs/>
          <w:sz w:val="20"/>
          <w:szCs w:val="20"/>
          <w:lang w:eastAsia="en-CA"/>
        </w:rPr>
        <w:t>AND UPON APPLICATION</w:t>
      </w:r>
      <w:r w:rsidRPr="009B539D">
        <w:rPr>
          <w:rFonts w:cs="Times New Roman"/>
          <w:bCs/>
          <w:sz w:val="20"/>
          <w:szCs w:val="20"/>
        </w:rPr>
        <w:t xml:space="preserve"> </w:t>
      </w:r>
      <w:r w:rsidRPr="009B539D">
        <w:rPr>
          <w:rFonts w:eastAsia="Times New Roman" w:cs="Times New Roman"/>
          <w:sz w:val="20"/>
          <w:szCs w:val="20"/>
          <w:lang w:eastAsia="en-CA"/>
        </w:rPr>
        <w:t>by the respondent the Directrice de la protection de la jeunesse du CISSS de la Montérégie-Est for an extension of the time to serve and file her response to the motion for directions to October 19, 2023;</w:t>
      </w:r>
    </w:p>
    <w:p w:rsidR="00BC1CC3" w:rsidRPr="009B539D" w:rsidRDefault="00BC1CC3" w:rsidP="00BC1CC3">
      <w:pPr>
        <w:rPr>
          <w:rFonts w:eastAsia="Times New Roman" w:cs="Times New Roman"/>
          <w:sz w:val="20"/>
          <w:szCs w:val="20"/>
          <w:lang w:eastAsia="en-CA"/>
        </w:rPr>
      </w:pPr>
    </w:p>
    <w:p w:rsidR="00BC1CC3" w:rsidRPr="009B539D" w:rsidRDefault="00BC1CC3" w:rsidP="00BC1CC3">
      <w:pPr>
        <w:rPr>
          <w:rFonts w:cs="Times New Roman"/>
          <w:bCs/>
          <w:sz w:val="20"/>
          <w:szCs w:val="20"/>
        </w:rPr>
      </w:pPr>
      <w:r w:rsidRPr="009B539D">
        <w:rPr>
          <w:rFonts w:eastAsia="Times New Roman" w:cs="Times New Roman"/>
          <w:b/>
          <w:sz w:val="20"/>
          <w:szCs w:val="20"/>
          <w:lang w:eastAsia="en-CA"/>
        </w:rPr>
        <w:t xml:space="preserve">AND CONSIDERING </w:t>
      </w:r>
      <w:r w:rsidRPr="009B539D">
        <w:rPr>
          <w:rFonts w:eastAsia="Times New Roman" w:cs="Times New Roman"/>
          <w:sz w:val="20"/>
          <w:szCs w:val="20"/>
          <w:lang w:eastAsia="en-CA"/>
        </w:rPr>
        <w:t xml:space="preserve">the </w:t>
      </w:r>
      <w:hyperlink r:id="rId18" w:history="1">
        <w:r w:rsidRPr="009B539D">
          <w:rPr>
            <w:rStyle w:val="Hyperlink"/>
            <w:rFonts w:eastAsia="Times New Roman"/>
            <w:i/>
            <w:sz w:val="20"/>
            <w:szCs w:val="20"/>
            <w:lang w:eastAsia="en-CA"/>
          </w:rPr>
          <w:t>Guidelines for Preparing Documents to be filed with the Supreme Court of Canada (Print and Electronic)</w:t>
        </w:r>
      </w:hyperlink>
      <w:r w:rsidRPr="009B539D">
        <w:rPr>
          <w:rFonts w:eastAsia="Times New Roman" w:cs="Times New Roman"/>
          <w:sz w:val="20"/>
          <w:szCs w:val="20"/>
          <w:lang w:eastAsia="en-CA"/>
        </w:rPr>
        <w:t>;</w:t>
      </w:r>
      <w:r w:rsidRPr="009B539D">
        <w:rPr>
          <w:rFonts w:eastAsia="Times New Roman" w:cs="Times New Roman"/>
          <w:i/>
          <w:sz w:val="20"/>
          <w:szCs w:val="20"/>
          <w:lang w:eastAsia="en-CA"/>
        </w:rPr>
        <w:t xml:space="preserve"> </w:t>
      </w:r>
    </w:p>
    <w:p w:rsidR="00BC1CC3" w:rsidRPr="009B539D" w:rsidRDefault="00BC1CC3" w:rsidP="00BC1CC3">
      <w:pPr>
        <w:rPr>
          <w:rFonts w:cs="Times New Roman"/>
          <w:bCs/>
          <w:sz w:val="20"/>
          <w:szCs w:val="20"/>
        </w:rPr>
      </w:pPr>
    </w:p>
    <w:p w:rsidR="00BC1CC3" w:rsidRPr="009B539D" w:rsidRDefault="00BC1CC3" w:rsidP="00BC1CC3">
      <w:pPr>
        <w:rPr>
          <w:rFonts w:cs="Times New Roman"/>
          <w:bCs/>
          <w:sz w:val="20"/>
          <w:szCs w:val="20"/>
        </w:rPr>
      </w:pPr>
      <w:r w:rsidRPr="009B539D">
        <w:rPr>
          <w:rFonts w:eastAsia="Times New Roman" w:cs="Times New Roman"/>
          <w:b/>
          <w:bCs/>
          <w:sz w:val="20"/>
          <w:szCs w:val="20"/>
          <w:lang w:eastAsia="en-CA"/>
        </w:rPr>
        <w:t>AND THE MATERIAL FILED</w:t>
      </w:r>
      <w:r w:rsidRPr="009B539D">
        <w:rPr>
          <w:rFonts w:eastAsia="Times New Roman" w:cs="Times New Roman"/>
          <w:bCs/>
          <w:sz w:val="20"/>
          <w:szCs w:val="20"/>
          <w:lang w:eastAsia="en-CA"/>
        </w:rPr>
        <w:t xml:space="preserve"> having been read</w:t>
      </w:r>
      <w:r w:rsidRPr="009B539D">
        <w:rPr>
          <w:rFonts w:eastAsia="Times New Roman" w:cs="Times New Roman"/>
          <w:sz w:val="20"/>
          <w:szCs w:val="20"/>
          <w:lang w:eastAsia="en-CA"/>
        </w:rPr>
        <w:t>;</w:t>
      </w:r>
    </w:p>
    <w:p w:rsidR="00BC1CC3" w:rsidRPr="009B539D" w:rsidRDefault="00BC1CC3" w:rsidP="00BC1CC3">
      <w:pPr>
        <w:rPr>
          <w:rFonts w:cs="Times New Roman"/>
          <w:bCs/>
          <w:sz w:val="20"/>
          <w:szCs w:val="20"/>
        </w:rPr>
      </w:pPr>
    </w:p>
    <w:p w:rsidR="00BC1CC3" w:rsidRPr="009B539D" w:rsidRDefault="00BC1CC3" w:rsidP="00BC1CC3">
      <w:pPr>
        <w:rPr>
          <w:rFonts w:cs="Times New Roman"/>
          <w:b/>
          <w:bCs/>
          <w:sz w:val="20"/>
          <w:szCs w:val="20"/>
        </w:rPr>
      </w:pPr>
      <w:r w:rsidRPr="009B539D">
        <w:rPr>
          <w:rFonts w:eastAsia="Times New Roman" w:cs="Times New Roman"/>
          <w:b/>
          <w:sz w:val="20"/>
          <w:szCs w:val="20"/>
          <w:lang w:eastAsia="en-CA"/>
        </w:rPr>
        <w:t>IT IS HEREBY ORDERED THAT</w:t>
      </w:r>
      <w:r w:rsidRPr="009B539D">
        <w:rPr>
          <w:rFonts w:eastAsia="Times New Roman" w:cs="Times New Roman"/>
          <w:b/>
          <w:bCs/>
          <w:sz w:val="20"/>
          <w:szCs w:val="20"/>
          <w:lang w:eastAsia="en-CA"/>
        </w:rPr>
        <w:t>:</w:t>
      </w:r>
    </w:p>
    <w:p w:rsidR="00BC1CC3" w:rsidRPr="009B539D" w:rsidRDefault="00BC1CC3" w:rsidP="00BC1CC3">
      <w:pPr>
        <w:rPr>
          <w:rFonts w:cs="Times New Roman"/>
          <w:bCs/>
          <w:sz w:val="20"/>
          <w:szCs w:val="20"/>
        </w:rPr>
      </w:pPr>
    </w:p>
    <w:p w:rsidR="00BC1CC3" w:rsidRPr="009B539D" w:rsidRDefault="00BC1CC3" w:rsidP="00BC1CC3">
      <w:pPr>
        <w:rPr>
          <w:rFonts w:eastAsia="Times New Roman" w:cs="Times New Roman"/>
          <w:sz w:val="20"/>
          <w:szCs w:val="20"/>
          <w:lang w:val="fr-CA" w:eastAsia="en-CA"/>
        </w:rPr>
      </w:pPr>
      <w:r w:rsidRPr="009B539D">
        <w:rPr>
          <w:rFonts w:eastAsia="Times New Roman" w:cs="Times New Roman"/>
          <w:sz w:val="20"/>
          <w:szCs w:val="20"/>
          <w:lang w:val="fr-CA" w:eastAsia="en-CA"/>
        </w:rPr>
        <w:t>The motion for an extension of time by the Directrice de la protection de la jeunesse du CISSS de la Montérégie-Est is granted.</w:t>
      </w:r>
    </w:p>
    <w:p w:rsidR="00BC1CC3" w:rsidRPr="009B539D" w:rsidRDefault="00BC1CC3" w:rsidP="00BC1CC3">
      <w:pPr>
        <w:rPr>
          <w:rFonts w:eastAsia="Times New Roman" w:cs="Times New Roman"/>
          <w:sz w:val="20"/>
          <w:szCs w:val="20"/>
          <w:lang w:val="fr-CA" w:eastAsia="en-CA"/>
        </w:rPr>
      </w:pPr>
    </w:p>
    <w:p w:rsidR="00BC1CC3" w:rsidRPr="009B539D" w:rsidRDefault="00BC1CC3" w:rsidP="00BC1CC3">
      <w:pPr>
        <w:rPr>
          <w:rFonts w:cs="Times New Roman"/>
          <w:sz w:val="20"/>
          <w:szCs w:val="20"/>
          <w:lang w:val="fr-CA"/>
        </w:rPr>
      </w:pPr>
      <w:r w:rsidRPr="009B539D">
        <w:rPr>
          <w:rFonts w:cs="Times New Roman"/>
          <w:sz w:val="20"/>
          <w:szCs w:val="20"/>
          <w:lang w:val="fr-CA"/>
        </w:rPr>
        <w:t>The motion for directions by the Commission des droits de la personne et des droits de la jeunesse is granted.</w:t>
      </w:r>
    </w:p>
    <w:p w:rsidR="00BC1CC3" w:rsidRPr="009B539D" w:rsidRDefault="00BC1CC3" w:rsidP="00BC1CC3">
      <w:pPr>
        <w:rPr>
          <w:rFonts w:cs="Times New Roman"/>
          <w:sz w:val="20"/>
          <w:szCs w:val="20"/>
          <w:lang w:val="fr-CA"/>
        </w:rPr>
      </w:pPr>
    </w:p>
    <w:p w:rsidR="00BC1CC3" w:rsidRPr="009B539D" w:rsidRDefault="00BC1CC3" w:rsidP="00BC1CC3">
      <w:pPr>
        <w:rPr>
          <w:rFonts w:cs="Times New Roman"/>
          <w:sz w:val="20"/>
          <w:szCs w:val="20"/>
        </w:rPr>
      </w:pPr>
      <w:r w:rsidRPr="009B539D">
        <w:rPr>
          <w:rFonts w:cs="Times New Roman"/>
          <w:sz w:val="20"/>
          <w:szCs w:val="20"/>
        </w:rPr>
        <w:t>The factums, responses and replies of all active parties in this case will be published and the exhibits cited will be disclosed and transmitted to any intervener granted leave to intervene in the appeal by this Court that does not already have access thereto under the law.</w:t>
      </w:r>
    </w:p>
    <w:p w:rsidR="00BC1CC3" w:rsidRPr="009B539D" w:rsidRDefault="00BC1CC3" w:rsidP="00BC1CC3">
      <w:pPr>
        <w:rPr>
          <w:rFonts w:cs="Times New Roman"/>
          <w:sz w:val="20"/>
          <w:szCs w:val="20"/>
        </w:rPr>
      </w:pPr>
    </w:p>
    <w:p w:rsidR="00BC1CC3" w:rsidRPr="009B539D" w:rsidRDefault="00BC1CC3" w:rsidP="00BC1CC3">
      <w:pPr>
        <w:rPr>
          <w:rFonts w:cs="Times New Roman"/>
          <w:sz w:val="20"/>
          <w:szCs w:val="20"/>
        </w:rPr>
      </w:pPr>
      <w:r w:rsidRPr="009B539D">
        <w:rPr>
          <w:rFonts w:cs="Times New Roman"/>
          <w:sz w:val="20"/>
          <w:szCs w:val="20"/>
        </w:rPr>
        <w:t>All parties must redact any information that could identify the child or the child’s parents in this case.</w:t>
      </w:r>
    </w:p>
    <w:p w:rsidR="00BC1CC3" w:rsidRPr="009B539D" w:rsidRDefault="00BC1CC3" w:rsidP="00BC1CC3">
      <w:pPr>
        <w:rPr>
          <w:rFonts w:cs="Times New Roman"/>
          <w:sz w:val="20"/>
          <w:szCs w:val="20"/>
        </w:rPr>
      </w:pPr>
    </w:p>
    <w:p w:rsidR="00BC1CC3" w:rsidRPr="009B539D" w:rsidRDefault="00BC1CC3" w:rsidP="00BC1CC3">
      <w:pPr>
        <w:spacing w:line="230" w:lineRule="auto"/>
        <w:rPr>
          <w:rFonts w:eastAsia="Times New Roman" w:cs="Times New Roman"/>
          <w:sz w:val="20"/>
          <w:szCs w:val="20"/>
          <w:lang w:eastAsia="en-CA"/>
        </w:rPr>
      </w:pPr>
      <w:r w:rsidRPr="009B539D">
        <w:rPr>
          <w:rFonts w:eastAsia="Times New Roman" w:cs="Times New Roman"/>
          <w:sz w:val="20"/>
          <w:szCs w:val="20"/>
          <w:lang w:eastAsia="en-CA"/>
        </w:rPr>
        <w:t xml:space="preserve">Parties X, A and B are substituted as interveners in the proceedings before this Court pursuant to Rule 18(1) of the </w:t>
      </w:r>
      <w:r w:rsidRPr="009B539D">
        <w:rPr>
          <w:rFonts w:eastAsia="Times New Roman" w:cs="Times New Roman"/>
          <w:i/>
          <w:sz w:val="20"/>
          <w:szCs w:val="20"/>
          <w:lang w:eastAsia="en-CA"/>
        </w:rPr>
        <w:t>Rules of the Supreme Court of Canada</w:t>
      </w:r>
      <w:r w:rsidRPr="009B539D">
        <w:rPr>
          <w:rFonts w:eastAsia="Times New Roman" w:cs="Times New Roman"/>
          <w:sz w:val="20"/>
          <w:szCs w:val="20"/>
          <w:lang w:eastAsia="en-CA"/>
        </w:rPr>
        <w:t>, and the style of cause shall be modified to reflect this change.</w:t>
      </w:r>
    </w:p>
    <w:p w:rsidR="00BC1CC3" w:rsidRPr="009B539D" w:rsidRDefault="00BC1CC3" w:rsidP="00BC1CC3">
      <w:pPr>
        <w:spacing w:line="230" w:lineRule="auto"/>
        <w:rPr>
          <w:rFonts w:eastAsia="Times New Roman" w:cs="Times New Roman"/>
          <w:sz w:val="20"/>
          <w:szCs w:val="20"/>
          <w:lang w:eastAsia="en-CA"/>
        </w:rPr>
      </w:pPr>
    </w:p>
    <w:p w:rsidR="00BC1CC3" w:rsidRPr="009B539D" w:rsidRDefault="00BC1CC3" w:rsidP="00BC1CC3">
      <w:pPr>
        <w:spacing w:line="230" w:lineRule="auto"/>
        <w:rPr>
          <w:rFonts w:eastAsia="Times New Roman" w:cs="Times New Roman"/>
          <w:sz w:val="20"/>
          <w:szCs w:val="20"/>
          <w:lang w:eastAsia="en-CA"/>
        </w:rPr>
      </w:pPr>
      <w:r w:rsidRPr="009B539D">
        <w:rPr>
          <w:rFonts w:eastAsia="Times New Roman" w:cs="Times New Roman"/>
          <w:sz w:val="20"/>
          <w:szCs w:val="20"/>
          <w:lang w:eastAsia="en-CA"/>
        </w:rPr>
        <w:t>Intervener X, and interveners A and B (jointly)</w:t>
      </w:r>
      <w:r w:rsidRPr="009B539D">
        <w:rPr>
          <w:sz w:val="20"/>
          <w:szCs w:val="20"/>
        </w:rPr>
        <w:t xml:space="preserve">, </w:t>
      </w:r>
      <w:r w:rsidRPr="009B539D">
        <w:rPr>
          <w:rFonts w:eastAsia="Times New Roman" w:cs="Times New Roman"/>
          <w:sz w:val="20"/>
          <w:szCs w:val="20"/>
          <w:lang w:eastAsia="en-CA"/>
        </w:rPr>
        <w:t>shall each be entitled to serve and file a factum not exceeding ten (10) pages in length and a book of authorities, if any, on or before January 20, 2024, and are each granted permission to present oral argument not exceeding five (5) minutes at the hearing of the appeal.</w:t>
      </w:r>
    </w:p>
    <w:p w:rsidR="00BC1CC3" w:rsidRPr="009B539D" w:rsidRDefault="00BC1CC3" w:rsidP="00BC1CC3">
      <w:pPr>
        <w:rPr>
          <w:rFonts w:cs="Times New Roman"/>
          <w:sz w:val="20"/>
          <w:szCs w:val="20"/>
        </w:rPr>
      </w:pPr>
    </w:p>
    <w:p w:rsidR="00BC1CC3" w:rsidRPr="009B539D" w:rsidRDefault="00BC1CC3" w:rsidP="00BC1CC3">
      <w:pPr>
        <w:rPr>
          <w:rFonts w:eastAsia="Times New Roman" w:cs="Times New Roman"/>
          <w:b/>
          <w:sz w:val="20"/>
          <w:szCs w:val="20"/>
          <w:lang w:eastAsia="en-CA"/>
        </w:rPr>
      </w:pPr>
      <w:r w:rsidRPr="009B539D">
        <w:rPr>
          <w:rFonts w:eastAsia="Times New Roman" w:cs="Times New Roman"/>
          <w:b/>
          <w:sz w:val="20"/>
          <w:szCs w:val="20"/>
          <w:lang w:eastAsia="en-CA"/>
        </w:rPr>
        <w:t>The interveners or groups of interveners are not entitled to raise new issues or to adduce further evidence or otherwise to supplement the record of the parties</w:t>
      </w:r>
      <w:r w:rsidRPr="009B539D">
        <w:rPr>
          <w:rFonts w:eastAsia="Times New Roman" w:cs="Times New Roman"/>
          <w:b/>
          <w:sz w:val="20"/>
          <w:szCs w:val="20"/>
          <w:lang w:eastAsia="en-CA"/>
        </w:rPr>
        <w:fldChar w:fldCharType="begin"/>
      </w:r>
      <w:r w:rsidRPr="009B539D">
        <w:rPr>
          <w:rFonts w:eastAsia="Times New Roman" w:cs="Times New Roman"/>
          <w:b/>
          <w:sz w:val="20"/>
          <w:szCs w:val="20"/>
          <w:lang w:eastAsia="en-CA"/>
        </w:rPr>
        <w:instrText xml:space="preserve"> SEQ CHAPTER \h \r 1</w:instrText>
      </w:r>
      <w:r w:rsidRPr="009B539D">
        <w:rPr>
          <w:rFonts w:eastAsia="Times New Roman" w:cs="Times New Roman"/>
          <w:b/>
          <w:sz w:val="20"/>
          <w:szCs w:val="20"/>
          <w:lang w:eastAsia="en-CA"/>
        </w:rPr>
        <w:fldChar w:fldCharType="end"/>
      </w:r>
      <w:r w:rsidRPr="009B539D">
        <w:rPr>
          <w:rFonts w:eastAsia="Times New Roman" w:cs="Times New Roman"/>
          <w:b/>
          <w:sz w:val="20"/>
          <w:szCs w:val="20"/>
          <w:lang w:eastAsia="en-CA"/>
        </w:rPr>
        <w:t>.</w:t>
      </w:r>
    </w:p>
    <w:p w:rsidR="00BC1CC3" w:rsidRPr="009B539D" w:rsidRDefault="00BC1CC3" w:rsidP="00BC1CC3">
      <w:pPr>
        <w:rPr>
          <w:rFonts w:cs="Times New Roman"/>
          <w:sz w:val="20"/>
          <w:szCs w:val="20"/>
        </w:rPr>
      </w:pPr>
    </w:p>
    <w:p w:rsidR="00BC1CC3" w:rsidRPr="009B539D" w:rsidRDefault="00BC1CC3" w:rsidP="00BC1CC3">
      <w:pPr>
        <w:rPr>
          <w:rFonts w:cs="Times New Roman"/>
          <w:sz w:val="20"/>
          <w:szCs w:val="20"/>
        </w:rPr>
      </w:pPr>
      <w:r w:rsidRPr="009B539D">
        <w:rPr>
          <w:rFonts w:cs="Times New Roman"/>
          <w:sz w:val="20"/>
          <w:szCs w:val="20"/>
        </w:rPr>
        <w:t>Pursuant to Rule 59(1</w:t>
      </w:r>
      <w:proofErr w:type="gramStart"/>
      <w:r w:rsidRPr="009B539D">
        <w:rPr>
          <w:rFonts w:cs="Times New Roman"/>
          <w:sz w:val="20"/>
          <w:szCs w:val="20"/>
        </w:rPr>
        <w:t>)(</w:t>
      </w:r>
      <w:proofErr w:type="gramEnd"/>
      <w:r w:rsidRPr="009B539D">
        <w:rPr>
          <w:rFonts w:cs="Times New Roman"/>
          <w:sz w:val="20"/>
          <w:szCs w:val="20"/>
        </w:rPr>
        <w:t xml:space="preserve">a) of the </w:t>
      </w:r>
      <w:r w:rsidRPr="009B539D">
        <w:rPr>
          <w:rFonts w:eastAsia="Times New Roman" w:cs="Times New Roman"/>
          <w:i/>
          <w:sz w:val="20"/>
          <w:szCs w:val="20"/>
          <w:lang w:eastAsia="en-CA"/>
        </w:rPr>
        <w:t xml:space="preserve">Rules of the Supreme Court of </w:t>
      </w:r>
      <w:r w:rsidRPr="009B539D">
        <w:rPr>
          <w:rFonts w:cs="Times New Roman"/>
          <w:i/>
          <w:sz w:val="20"/>
          <w:szCs w:val="20"/>
        </w:rPr>
        <w:t>Canada</w:t>
      </w:r>
      <w:r w:rsidRPr="009B539D">
        <w:rPr>
          <w:rFonts w:cs="Times New Roman"/>
          <w:sz w:val="20"/>
          <w:szCs w:val="20"/>
        </w:rPr>
        <w:t>, the interveners or groups of interveners shall pay to the appellant and the respondent any additional disbursements resulting from their interventions.</w:t>
      </w:r>
    </w:p>
    <w:p w:rsidR="0069448F" w:rsidRPr="009B539D" w:rsidRDefault="0069448F" w:rsidP="0069448F">
      <w:pPr>
        <w:spacing w:line="232" w:lineRule="auto"/>
        <w:rPr>
          <w:rFonts w:cs="Times New Roman"/>
          <w:sz w:val="20"/>
          <w:lang w:val="fr-CA"/>
        </w:rPr>
      </w:pPr>
    </w:p>
    <w:p w:rsidR="0069448F" w:rsidRPr="009B539D" w:rsidRDefault="00BC1CC3" w:rsidP="0069448F">
      <w:pPr>
        <w:widowControl w:val="0"/>
        <w:rPr>
          <w:rFonts w:eastAsia="Times New Roman" w:cs="Times New Roman"/>
          <w:sz w:val="20"/>
          <w:szCs w:val="20"/>
          <w:lang w:val="fr-CA" w:eastAsia="en-CA"/>
        </w:rPr>
      </w:pPr>
      <w:r w:rsidRPr="009B539D">
        <w:rPr>
          <w:rFonts w:eastAsia="Times New Roman" w:cs="Times New Roman"/>
          <w:sz w:val="20"/>
          <w:szCs w:val="20"/>
          <w:lang w:val="fr-CA" w:eastAsia="en-CA"/>
        </w:rPr>
        <w:pict>
          <v:rect id="_x0000_i1037" style="width:2in;height:1pt" o:hrpct="0" o:hralign="center" o:hrstd="t" o:hrnoshade="t" o:hr="t" fillcolor="black [3213]" stroked="f"/>
        </w:pict>
      </w:r>
    </w:p>
    <w:p w:rsidR="008343CD" w:rsidRPr="009B539D" w:rsidRDefault="008343CD" w:rsidP="0010587F">
      <w:pPr>
        <w:tabs>
          <w:tab w:val="left" w:pos="-1440"/>
          <w:tab w:val="left" w:pos="-720"/>
        </w:tabs>
        <w:jc w:val="both"/>
        <w:rPr>
          <w:sz w:val="20"/>
          <w:szCs w:val="20"/>
          <w:lang w:val="fr-CA"/>
        </w:rPr>
      </w:pPr>
    </w:p>
    <w:p w:rsidR="00890FEB" w:rsidRPr="009B539D" w:rsidRDefault="00890FEB" w:rsidP="00831CA9">
      <w:pPr>
        <w:jc w:val="both"/>
        <w:rPr>
          <w:sz w:val="20"/>
          <w:szCs w:val="20"/>
          <w:lang w:val="fr-CA"/>
        </w:rPr>
      </w:pPr>
    </w:p>
    <w:p w:rsidR="00831CA9" w:rsidRPr="009B539D" w:rsidRDefault="00831CA9" w:rsidP="00831CA9">
      <w:pPr>
        <w:jc w:val="both"/>
        <w:rPr>
          <w:sz w:val="20"/>
          <w:szCs w:val="20"/>
          <w:lang w:val="fr-CA"/>
        </w:rPr>
        <w:sectPr w:rsidR="00831CA9" w:rsidRPr="009B539D" w:rsidSect="00831CA9">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567602" w:rsidRPr="009B539D" w:rsidRDefault="001434B9" w:rsidP="00567602">
      <w:pPr>
        <w:pStyle w:val="Header1StyleE"/>
        <w:pBdr>
          <w:bottom w:val="single" w:sz="12" w:space="1" w:color="auto"/>
        </w:pBdr>
        <w:rPr>
          <w:sz w:val="20"/>
          <w:lang w:val="en-US"/>
        </w:rPr>
      </w:pPr>
      <w:bookmarkStart w:id="3" w:name="_Toc152145603"/>
      <w:r w:rsidRPr="009B539D">
        <w:t>Notices of appeal filed since the last issue</w:t>
      </w:r>
      <w:r w:rsidR="00271E1E" w:rsidRPr="009B539D">
        <w:t xml:space="preserve"> / </w:t>
      </w:r>
      <w:r w:rsidR="00567602" w:rsidRPr="009B539D">
        <w:br/>
      </w:r>
      <w:r w:rsidRPr="009B539D">
        <w:rPr>
          <w:lang w:val="fr-CA"/>
        </w:rPr>
        <w:t>Avis d’appel déposés depuis la dernière parution</w:t>
      </w:r>
      <w:bookmarkEnd w:id="3"/>
    </w:p>
    <w:p w:rsidR="00FB1DB6" w:rsidRPr="009B539D"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B539D" w:rsidTr="005F1ED8">
        <w:trPr>
          <w:cantSplit/>
        </w:trPr>
        <w:tc>
          <w:tcPr>
            <w:tcW w:w="2206" w:type="pct"/>
            <w:tcMar>
              <w:left w:w="0" w:type="dxa"/>
              <w:right w:w="0" w:type="dxa"/>
            </w:tcMar>
          </w:tcPr>
          <w:p w:rsidR="0086340B" w:rsidRPr="009B539D" w:rsidRDefault="00F452AC" w:rsidP="005F1ED8">
            <w:pPr>
              <w:rPr>
                <w:sz w:val="20"/>
                <w:szCs w:val="20"/>
              </w:rPr>
            </w:pPr>
            <w:r w:rsidRPr="009B539D">
              <w:rPr>
                <w:sz w:val="20"/>
                <w:szCs w:val="20"/>
              </w:rPr>
              <w:t>November</w:t>
            </w:r>
            <w:r w:rsidR="008859F1" w:rsidRPr="009B539D">
              <w:rPr>
                <w:sz w:val="20"/>
                <w:szCs w:val="20"/>
              </w:rPr>
              <w:t xml:space="preserve"> </w:t>
            </w:r>
            <w:r w:rsidRPr="009B539D">
              <w:rPr>
                <w:sz w:val="20"/>
                <w:szCs w:val="20"/>
              </w:rPr>
              <w:t>2</w:t>
            </w:r>
            <w:r w:rsidR="009B36BA" w:rsidRPr="009B539D">
              <w:rPr>
                <w:sz w:val="20"/>
                <w:szCs w:val="20"/>
              </w:rPr>
              <w:t>4</w:t>
            </w:r>
            <w:r w:rsidR="008859F1" w:rsidRPr="009B539D">
              <w:rPr>
                <w:sz w:val="20"/>
                <w:szCs w:val="20"/>
              </w:rPr>
              <w:t>, 20</w:t>
            </w:r>
            <w:r w:rsidR="005967EF" w:rsidRPr="009B539D">
              <w:rPr>
                <w:sz w:val="20"/>
                <w:szCs w:val="20"/>
              </w:rPr>
              <w:t>2</w:t>
            </w:r>
            <w:r w:rsidR="00FC7090" w:rsidRPr="009B539D">
              <w:rPr>
                <w:sz w:val="20"/>
                <w:szCs w:val="20"/>
              </w:rPr>
              <w:t>3</w:t>
            </w:r>
          </w:p>
          <w:p w:rsidR="0034657E" w:rsidRPr="009B539D" w:rsidRDefault="0034657E" w:rsidP="005F1ED8">
            <w:pPr>
              <w:rPr>
                <w:sz w:val="20"/>
                <w:szCs w:val="20"/>
              </w:rPr>
            </w:pPr>
          </w:p>
          <w:p w:rsidR="0086340B" w:rsidRPr="009B539D" w:rsidRDefault="00F452AC" w:rsidP="005F1ED8">
            <w:pPr>
              <w:rPr>
                <w:b/>
                <w:sz w:val="20"/>
                <w:szCs w:val="20"/>
              </w:rPr>
            </w:pPr>
            <w:r w:rsidRPr="009B539D">
              <w:rPr>
                <w:b/>
                <w:sz w:val="20"/>
                <w:szCs w:val="20"/>
              </w:rPr>
              <w:t>Roland Nikolaus Auer</w:t>
            </w:r>
          </w:p>
          <w:p w:rsidR="0086340B" w:rsidRPr="009B539D" w:rsidRDefault="0086340B" w:rsidP="005F1ED8">
            <w:pPr>
              <w:rPr>
                <w:sz w:val="20"/>
                <w:szCs w:val="20"/>
              </w:rPr>
            </w:pPr>
          </w:p>
          <w:p w:rsidR="0086340B" w:rsidRPr="009B539D" w:rsidRDefault="0086340B" w:rsidP="005F1ED8">
            <w:pPr>
              <w:rPr>
                <w:b/>
                <w:sz w:val="20"/>
                <w:szCs w:val="20"/>
              </w:rPr>
            </w:pPr>
            <w:r w:rsidRPr="009B539D">
              <w:rPr>
                <w:b/>
                <w:sz w:val="20"/>
                <w:szCs w:val="20"/>
              </w:rPr>
              <w:tab/>
              <w:t>v. (4</w:t>
            </w:r>
            <w:r w:rsidR="00F452AC" w:rsidRPr="009B539D">
              <w:rPr>
                <w:b/>
                <w:sz w:val="20"/>
                <w:szCs w:val="20"/>
              </w:rPr>
              <w:t>0582</w:t>
            </w:r>
            <w:r w:rsidRPr="009B539D">
              <w:rPr>
                <w:b/>
                <w:sz w:val="20"/>
                <w:szCs w:val="20"/>
              </w:rPr>
              <w:t>)</w:t>
            </w:r>
          </w:p>
          <w:p w:rsidR="0086340B" w:rsidRPr="009B539D" w:rsidRDefault="0086340B" w:rsidP="005F1ED8">
            <w:pPr>
              <w:rPr>
                <w:sz w:val="20"/>
                <w:szCs w:val="20"/>
              </w:rPr>
            </w:pPr>
          </w:p>
          <w:p w:rsidR="0086340B" w:rsidRPr="009B539D" w:rsidRDefault="00F452AC" w:rsidP="005F1ED8">
            <w:pPr>
              <w:rPr>
                <w:b/>
                <w:sz w:val="20"/>
                <w:szCs w:val="20"/>
              </w:rPr>
            </w:pPr>
            <w:r w:rsidRPr="009B539D">
              <w:rPr>
                <w:b/>
                <w:sz w:val="20"/>
                <w:szCs w:val="20"/>
              </w:rPr>
              <w:t>Aysel Igorevna Auer, et al.</w:t>
            </w:r>
            <w:r w:rsidR="0086340B" w:rsidRPr="009B539D">
              <w:rPr>
                <w:b/>
                <w:sz w:val="20"/>
                <w:szCs w:val="20"/>
              </w:rPr>
              <w:t xml:space="preserve"> (</w:t>
            </w:r>
            <w:r w:rsidRPr="009B539D">
              <w:rPr>
                <w:b/>
                <w:sz w:val="20"/>
                <w:szCs w:val="20"/>
              </w:rPr>
              <w:t>Alta</w:t>
            </w:r>
            <w:r w:rsidR="0086340B" w:rsidRPr="009B539D">
              <w:rPr>
                <w:b/>
                <w:sz w:val="20"/>
                <w:szCs w:val="20"/>
              </w:rPr>
              <w:t>.)</w:t>
            </w:r>
          </w:p>
          <w:p w:rsidR="0086340B" w:rsidRPr="009B539D" w:rsidRDefault="0086340B" w:rsidP="005F1ED8">
            <w:pPr>
              <w:rPr>
                <w:sz w:val="20"/>
                <w:szCs w:val="20"/>
              </w:rPr>
            </w:pPr>
          </w:p>
          <w:p w:rsidR="0086340B" w:rsidRPr="009B539D" w:rsidRDefault="0086340B" w:rsidP="005F1ED8">
            <w:pPr>
              <w:rPr>
                <w:sz w:val="20"/>
                <w:szCs w:val="20"/>
              </w:rPr>
            </w:pPr>
            <w:r w:rsidRPr="009B539D">
              <w:rPr>
                <w:sz w:val="20"/>
                <w:szCs w:val="20"/>
              </w:rPr>
              <w:t>(By Leave)</w:t>
            </w:r>
          </w:p>
          <w:p w:rsidR="0086340B" w:rsidRPr="009B539D" w:rsidRDefault="0086340B" w:rsidP="005F1ED8">
            <w:pPr>
              <w:rPr>
                <w:sz w:val="20"/>
                <w:szCs w:val="20"/>
              </w:rPr>
            </w:pPr>
          </w:p>
          <w:p w:rsidR="0086340B" w:rsidRPr="009B539D" w:rsidRDefault="00BC1CC3" w:rsidP="005F1ED8">
            <w:pPr>
              <w:rPr>
                <w:sz w:val="20"/>
                <w:szCs w:val="20"/>
                <w:lang w:val="fr-CA"/>
              </w:rPr>
            </w:pPr>
            <w:r w:rsidRPr="009B539D">
              <w:rPr>
                <w:sz w:val="20"/>
                <w:szCs w:val="20"/>
                <w:lang w:val="fr-CA"/>
              </w:rPr>
              <w:pict>
                <v:rect id="_x0000_i1040" style="width:106.1pt;height:1pt" o:hrpct="500" o:hrstd="t" o:hrnoshade="t" o:hr="t" fillcolor="black [3213]" stroked="f"/>
              </w:pict>
            </w:r>
          </w:p>
        </w:tc>
        <w:tc>
          <w:tcPr>
            <w:tcW w:w="588" w:type="pct"/>
          </w:tcPr>
          <w:p w:rsidR="0086340B" w:rsidRPr="009B539D" w:rsidRDefault="0086340B" w:rsidP="005F1ED8">
            <w:pPr>
              <w:jc w:val="center"/>
              <w:rPr>
                <w:sz w:val="20"/>
                <w:szCs w:val="20"/>
              </w:rPr>
            </w:pPr>
          </w:p>
          <w:p w:rsidR="0086340B" w:rsidRPr="009B539D" w:rsidRDefault="0086340B" w:rsidP="005F1ED8">
            <w:pPr>
              <w:jc w:val="center"/>
              <w:rPr>
                <w:sz w:val="20"/>
                <w:szCs w:val="20"/>
              </w:rPr>
            </w:pPr>
          </w:p>
          <w:p w:rsidR="0086340B" w:rsidRPr="009B539D" w:rsidRDefault="0086340B" w:rsidP="005F1ED8">
            <w:pPr>
              <w:jc w:val="center"/>
              <w:rPr>
                <w:sz w:val="20"/>
                <w:szCs w:val="20"/>
              </w:rPr>
            </w:pPr>
          </w:p>
          <w:p w:rsidR="0086340B" w:rsidRPr="009B539D" w:rsidRDefault="0086340B" w:rsidP="005F1ED8">
            <w:pPr>
              <w:jc w:val="center"/>
              <w:rPr>
                <w:sz w:val="20"/>
                <w:szCs w:val="20"/>
              </w:rPr>
            </w:pPr>
          </w:p>
          <w:p w:rsidR="0086340B" w:rsidRPr="009B539D" w:rsidRDefault="0086340B" w:rsidP="005F1ED8">
            <w:pPr>
              <w:jc w:val="center"/>
              <w:rPr>
                <w:sz w:val="20"/>
                <w:szCs w:val="20"/>
              </w:rPr>
            </w:pPr>
          </w:p>
          <w:p w:rsidR="0086340B" w:rsidRPr="009B539D" w:rsidRDefault="0086340B" w:rsidP="005F1ED8">
            <w:pPr>
              <w:jc w:val="center"/>
              <w:rPr>
                <w:sz w:val="20"/>
                <w:szCs w:val="20"/>
              </w:rPr>
            </w:pPr>
          </w:p>
          <w:p w:rsidR="0086340B" w:rsidRPr="009B539D" w:rsidRDefault="0086340B" w:rsidP="005F1ED8">
            <w:pPr>
              <w:jc w:val="center"/>
              <w:rPr>
                <w:sz w:val="20"/>
                <w:szCs w:val="20"/>
              </w:rPr>
            </w:pPr>
          </w:p>
          <w:p w:rsidR="0086340B" w:rsidRPr="009B539D" w:rsidRDefault="0086340B" w:rsidP="005F1ED8">
            <w:pPr>
              <w:jc w:val="center"/>
              <w:rPr>
                <w:sz w:val="20"/>
                <w:szCs w:val="20"/>
              </w:rPr>
            </w:pPr>
          </w:p>
          <w:p w:rsidR="0086340B" w:rsidRPr="009B539D" w:rsidRDefault="0086340B" w:rsidP="005F1ED8">
            <w:pPr>
              <w:jc w:val="center"/>
              <w:rPr>
                <w:sz w:val="20"/>
                <w:szCs w:val="20"/>
              </w:rPr>
            </w:pPr>
          </w:p>
          <w:p w:rsidR="0086340B" w:rsidRPr="009B539D" w:rsidRDefault="0086340B" w:rsidP="005F1ED8">
            <w:pPr>
              <w:jc w:val="center"/>
              <w:rPr>
                <w:sz w:val="20"/>
                <w:szCs w:val="20"/>
              </w:rPr>
            </w:pPr>
          </w:p>
          <w:p w:rsidR="00E06F20" w:rsidRPr="009B539D" w:rsidRDefault="00E06F20" w:rsidP="005F1ED8">
            <w:pPr>
              <w:jc w:val="center"/>
              <w:rPr>
                <w:sz w:val="20"/>
                <w:szCs w:val="20"/>
              </w:rPr>
            </w:pPr>
          </w:p>
          <w:p w:rsidR="0086340B" w:rsidRPr="009B539D" w:rsidRDefault="0086340B" w:rsidP="005F1ED8">
            <w:pPr>
              <w:jc w:val="center"/>
              <w:rPr>
                <w:sz w:val="20"/>
                <w:szCs w:val="20"/>
              </w:rPr>
            </w:pPr>
          </w:p>
        </w:tc>
        <w:tc>
          <w:tcPr>
            <w:tcW w:w="2206" w:type="pct"/>
          </w:tcPr>
          <w:p w:rsidR="0086340B" w:rsidRPr="009B539D" w:rsidRDefault="0086340B" w:rsidP="005F1ED8">
            <w:pPr>
              <w:rPr>
                <w:sz w:val="20"/>
                <w:szCs w:val="20"/>
              </w:rPr>
            </w:pPr>
          </w:p>
        </w:tc>
      </w:tr>
    </w:tbl>
    <w:p w:rsidR="008277C4" w:rsidRPr="009B539D" w:rsidRDefault="008277C4" w:rsidP="00F40249">
      <w:pPr>
        <w:rPr>
          <w:sz w:val="20"/>
          <w:szCs w:val="20"/>
        </w:rPr>
      </w:pPr>
    </w:p>
    <w:p w:rsidR="008277C4" w:rsidRPr="009B539D" w:rsidRDefault="008277C4" w:rsidP="00F40249">
      <w:pPr>
        <w:rPr>
          <w:sz w:val="20"/>
          <w:szCs w:val="20"/>
        </w:rPr>
      </w:pPr>
    </w:p>
    <w:p w:rsidR="0010587F" w:rsidRPr="009B539D" w:rsidRDefault="0010587F" w:rsidP="00F40249">
      <w:pPr>
        <w:rPr>
          <w:sz w:val="20"/>
          <w:szCs w:val="20"/>
        </w:rPr>
      </w:pPr>
    </w:p>
    <w:p w:rsidR="00EB2B90" w:rsidRPr="009B539D" w:rsidRDefault="00EB2B90" w:rsidP="00F40249">
      <w:pPr>
        <w:rPr>
          <w:sz w:val="20"/>
          <w:szCs w:val="20"/>
        </w:rPr>
        <w:sectPr w:rsidR="00EB2B90" w:rsidRPr="009B539D" w:rsidSect="00F4024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9B539D" w:rsidRDefault="001434B9" w:rsidP="00567602">
      <w:pPr>
        <w:pStyle w:val="Header1StyleE"/>
        <w:pBdr>
          <w:bottom w:val="single" w:sz="12" w:space="1" w:color="auto"/>
        </w:pBdr>
        <w:rPr>
          <w:lang w:val="fr-CA"/>
        </w:rPr>
      </w:pPr>
      <w:bookmarkStart w:id="4" w:name="_Toc152145604"/>
      <w:r w:rsidRPr="009B539D">
        <w:rPr>
          <w:lang w:val="fr-CA"/>
        </w:rPr>
        <w:t>Pronouncements of reserved</w:t>
      </w:r>
      <w:r w:rsidR="00271E1E" w:rsidRPr="009B539D">
        <w:rPr>
          <w:lang w:val="fr-CA"/>
        </w:rPr>
        <w:t xml:space="preserve"> appeals / </w:t>
      </w:r>
      <w:r w:rsidR="00567602" w:rsidRPr="009B539D">
        <w:rPr>
          <w:lang w:val="fr-CA"/>
        </w:rPr>
        <w:br/>
      </w:r>
      <w:r w:rsidRPr="009B539D">
        <w:rPr>
          <w:lang w:val="fr-CA"/>
        </w:rPr>
        <w:t>Jugements rendus sur les appels en délibéré</w:t>
      </w:r>
      <w:bookmarkEnd w:id="4"/>
    </w:p>
    <w:p w:rsidR="00FF6EEC" w:rsidRPr="009B539D" w:rsidRDefault="00FF6EEC" w:rsidP="00FF6EEC">
      <w:pPr>
        <w:rPr>
          <w:sz w:val="20"/>
          <w:szCs w:val="20"/>
          <w:lang w:val="fr-CA"/>
        </w:rPr>
      </w:pPr>
    </w:p>
    <w:p w:rsidR="00102792" w:rsidRPr="009B539D" w:rsidRDefault="00B76E88" w:rsidP="00102792">
      <w:pPr>
        <w:rPr>
          <w:b/>
          <w:sz w:val="20"/>
          <w:szCs w:val="20"/>
          <w:lang w:val="en-US"/>
        </w:rPr>
      </w:pPr>
      <w:r w:rsidRPr="009B539D">
        <w:rPr>
          <w:b/>
          <w:sz w:val="20"/>
          <w:szCs w:val="20"/>
          <w:lang w:val="en-US"/>
        </w:rPr>
        <w:t>DEC</w:t>
      </w:r>
      <w:r w:rsidR="00D2683C" w:rsidRPr="009B539D">
        <w:rPr>
          <w:b/>
          <w:sz w:val="20"/>
          <w:szCs w:val="20"/>
          <w:lang w:val="en-US"/>
        </w:rPr>
        <w:t>EMBER</w:t>
      </w:r>
      <w:r w:rsidR="00102792" w:rsidRPr="009B539D">
        <w:rPr>
          <w:b/>
          <w:sz w:val="20"/>
          <w:szCs w:val="20"/>
          <w:lang w:val="en-US"/>
        </w:rPr>
        <w:t xml:space="preserve"> </w:t>
      </w:r>
      <w:r w:rsidRPr="009B539D">
        <w:rPr>
          <w:b/>
          <w:sz w:val="20"/>
          <w:szCs w:val="20"/>
          <w:lang w:val="en-US"/>
        </w:rPr>
        <w:t>1</w:t>
      </w:r>
      <w:r w:rsidR="00102792" w:rsidRPr="009B539D">
        <w:rPr>
          <w:b/>
          <w:sz w:val="20"/>
          <w:szCs w:val="20"/>
          <w:lang w:val="en-US"/>
        </w:rPr>
        <w:t xml:space="preserve">, </w:t>
      </w:r>
      <w:r w:rsidR="0034657E" w:rsidRPr="009B539D">
        <w:rPr>
          <w:b/>
          <w:sz w:val="20"/>
          <w:szCs w:val="20"/>
          <w:lang w:val="en-US"/>
        </w:rPr>
        <w:t>20</w:t>
      </w:r>
      <w:r w:rsidR="00172473" w:rsidRPr="009B539D">
        <w:rPr>
          <w:b/>
          <w:sz w:val="20"/>
          <w:szCs w:val="20"/>
          <w:lang w:val="en-US"/>
        </w:rPr>
        <w:t>2</w:t>
      </w:r>
      <w:r w:rsidR="00FC7090" w:rsidRPr="009B539D">
        <w:rPr>
          <w:b/>
          <w:sz w:val="20"/>
          <w:szCs w:val="20"/>
          <w:lang w:val="en-US"/>
        </w:rPr>
        <w:t>3</w:t>
      </w:r>
    </w:p>
    <w:p w:rsidR="00102792" w:rsidRPr="009B539D" w:rsidRDefault="00102792" w:rsidP="00102792">
      <w:pPr>
        <w:rPr>
          <w:sz w:val="20"/>
          <w:szCs w:val="20"/>
          <w:lang w:val="en-US"/>
        </w:rPr>
      </w:pPr>
    </w:p>
    <w:p w:rsidR="00102792" w:rsidRPr="009B539D" w:rsidRDefault="00DD0F1E" w:rsidP="00102792">
      <w:pPr>
        <w:ind w:left="1440" w:hanging="1440"/>
        <w:jc w:val="both"/>
        <w:rPr>
          <w:rFonts w:eastAsia="Times New Roman" w:cs="Times New Roman"/>
          <w:color w:val="000000"/>
          <w:sz w:val="20"/>
          <w:szCs w:val="20"/>
          <w:lang w:val="en-US"/>
        </w:rPr>
      </w:pPr>
      <w:r w:rsidRPr="009B539D">
        <w:rPr>
          <w:rFonts w:eastAsia="Times New Roman" w:cs="Times New Roman"/>
          <w:b/>
          <w:bCs/>
          <w:color w:val="000000"/>
          <w:sz w:val="20"/>
          <w:szCs w:val="20"/>
          <w:lang w:val="en-US"/>
        </w:rPr>
        <w:t>40117</w:t>
      </w:r>
      <w:r w:rsidR="00172473" w:rsidRPr="009B539D">
        <w:rPr>
          <w:rFonts w:eastAsia="Times New Roman" w:cs="Times New Roman"/>
          <w:b/>
          <w:bCs/>
          <w:color w:val="000000"/>
          <w:sz w:val="20"/>
          <w:szCs w:val="20"/>
          <w:lang w:val="en-US"/>
        </w:rPr>
        <w:tab/>
      </w:r>
      <w:r w:rsidRPr="009B539D">
        <w:rPr>
          <w:b/>
          <w:sz w:val="20"/>
        </w:rPr>
        <w:t xml:space="preserve">George Zacharias v. His Majesty The King - and - Attorney General of Ontario and Attorney General of Alberta </w:t>
      </w:r>
      <w:r w:rsidR="00987E32" w:rsidRPr="009B539D">
        <w:rPr>
          <w:iCs/>
          <w:sz w:val="20"/>
        </w:rPr>
        <w:t>(</w:t>
      </w:r>
      <w:r w:rsidRPr="009B539D">
        <w:rPr>
          <w:iCs/>
          <w:sz w:val="20"/>
        </w:rPr>
        <w:t>Alta</w:t>
      </w:r>
      <w:r w:rsidR="00987E32" w:rsidRPr="009B539D">
        <w:rPr>
          <w:iCs/>
          <w:sz w:val="20"/>
        </w:rPr>
        <w:t>.)</w:t>
      </w:r>
    </w:p>
    <w:p w:rsidR="00102792" w:rsidRPr="009B539D" w:rsidRDefault="00102792" w:rsidP="00102792">
      <w:pPr>
        <w:ind w:left="1440"/>
        <w:jc w:val="both"/>
        <w:rPr>
          <w:rFonts w:eastAsia="Times New Roman" w:cs="Times New Roman"/>
          <w:color w:val="000000"/>
          <w:sz w:val="20"/>
          <w:szCs w:val="20"/>
          <w:lang w:val="en-US"/>
        </w:rPr>
      </w:pPr>
      <w:r w:rsidRPr="009B539D">
        <w:rPr>
          <w:rFonts w:eastAsia="Times New Roman" w:cs="Times New Roman"/>
          <w:b/>
          <w:bCs/>
          <w:color w:val="000000"/>
          <w:sz w:val="20"/>
          <w:szCs w:val="20"/>
          <w:lang w:val="en-US"/>
        </w:rPr>
        <w:t>20</w:t>
      </w:r>
      <w:r w:rsidR="00172473" w:rsidRPr="009B539D">
        <w:rPr>
          <w:rFonts w:eastAsia="Times New Roman" w:cs="Times New Roman"/>
          <w:b/>
          <w:bCs/>
          <w:color w:val="000000"/>
          <w:sz w:val="20"/>
          <w:szCs w:val="20"/>
          <w:lang w:val="en-US"/>
        </w:rPr>
        <w:t>2</w:t>
      </w:r>
      <w:r w:rsidR="00FC7090" w:rsidRPr="009B539D">
        <w:rPr>
          <w:rFonts w:eastAsia="Times New Roman" w:cs="Times New Roman"/>
          <w:b/>
          <w:bCs/>
          <w:color w:val="000000"/>
          <w:sz w:val="20"/>
          <w:szCs w:val="20"/>
          <w:lang w:val="en-US"/>
        </w:rPr>
        <w:t>3</w:t>
      </w:r>
      <w:r w:rsidRPr="009B539D">
        <w:rPr>
          <w:rFonts w:eastAsia="Times New Roman" w:cs="Times New Roman"/>
          <w:b/>
          <w:bCs/>
          <w:color w:val="000000"/>
          <w:sz w:val="20"/>
          <w:szCs w:val="20"/>
          <w:lang w:val="en-US"/>
        </w:rPr>
        <w:t xml:space="preserve"> SCC </w:t>
      </w:r>
      <w:r w:rsidR="00DD0F1E" w:rsidRPr="009B539D">
        <w:rPr>
          <w:rFonts w:eastAsia="Times New Roman" w:cs="Times New Roman"/>
          <w:b/>
          <w:bCs/>
          <w:color w:val="000000"/>
          <w:sz w:val="20"/>
          <w:szCs w:val="20"/>
          <w:lang w:val="en-US"/>
        </w:rPr>
        <w:t>30</w:t>
      </w:r>
    </w:p>
    <w:p w:rsidR="00102792" w:rsidRPr="009B539D" w:rsidRDefault="00102792" w:rsidP="00102792">
      <w:pPr>
        <w:jc w:val="both"/>
        <w:rPr>
          <w:rFonts w:eastAsia="Times New Roman" w:cs="Times New Roman"/>
          <w:color w:val="000000"/>
          <w:sz w:val="20"/>
          <w:szCs w:val="20"/>
          <w:lang w:val="en-US"/>
        </w:rPr>
      </w:pPr>
    </w:p>
    <w:p w:rsidR="00102792" w:rsidRPr="009B539D" w:rsidRDefault="00172473" w:rsidP="00102792">
      <w:pPr>
        <w:ind w:left="1440" w:hanging="1440"/>
        <w:rPr>
          <w:rFonts w:eastAsia="Times New Roman" w:cs="Times New Roman"/>
          <w:color w:val="000000"/>
          <w:sz w:val="20"/>
          <w:szCs w:val="20"/>
          <w:lang w:val="en-US"/>
        </w:rPr>
      </w:pPr>
      <w:r w:rsidRPr="009B539D">
        <w:rPr>
          <w:rFonts w:eastAsia="Times New Roman" w:cs="Times New Roman"/>
          <w:color w:val="000000"/>
          <w:sz w:val="20"/>
          <w:szCs w:val="20"/>
          <w:lang w:val="en-US"/>
        </w:rPr>
        <w:t>Coram:</w:t>
      </w:r>
      <w:r w:rsidRPr="009B539D">
        <w:rPr>
          <w:rFonts w:eastAsia="Times New Roman" w:cs="Times New Roman"/>
          <w:color w:val="000000"/>
          <w:sz w:val="20"/>
          <w:szCs w:val="20"/>
          <w:lang w:val="en-US"/>
        </w:rPr>
        <w:tab/>
      </w:r>
      <w:r w:rsidR="00DD0F1E" w:rsidRPr="009B539D">
        <w:rPr>
          <w:sz w:val="20"/>
        </w:rPr>
        <w:t>Côté, Rowe, Martin, Kasirer and O’Bonsawin JJ.</w:t>
      </w:r>
    </w:p>
    <w:p w:rsidR="00102792" w:rsidRPr="009B539D" w:rsidRDefault="00102792" w:rsidP="00102792">
      <w:pPr>
        <w:ind w:left="1440" w:hanging="1440"/>
        <w:rPr>
          <w:rFonts w:eastAsia="Times New Roman" w:cs="Times New Roman"/>
          <w:color w:val="000000"/>
          <w:sz w:val="20"/>
          <w:szCs w:val="20"/>
          <w:lang w:val="en-US"/>
        </w:rPr>
      </w:pPr>
    </w:p>
    <w:p w:rsidR="00102792" w:rsidRPr="009B539D" w:rsidRDefault="009B539D" w:rsidP="00102792">
      <w:pPr>
        <w:jc w:val="both"/>
        <w:rPr>
          <w:rFonts w:eastAsia="Times New Roman" w:cs="Times New Roman"/>
          <w:color w:val="000000"/>
          <w:sz w:val="20"/>
          <w:szCs w:val="20"/>
          <w:lang w:val="en-US"/>
        </w:rPr>
      </w:pPr>
      <w:r w:rsidRPr="009B539D">
        <w:rPr>
          <w:sz w:val="20"/>
          <w:szCs w:val="20"/>
        </w:rPr>
        <w:t xml:space="preserve">The appeal from the judgment </w:t>
      </w:r>
      <w:bookmarkStart w:id="5" w:name="BM_1_"/>
      <w:bookmarkEnd w:id="5"/>
      <w:r w:rsidRPr="009B539D">
        <w:rPr>
          <w:sz w:val="20"/>
          <w:szCs w:val="20"/>
        </w:rPr>
        <w:t>of the Court of Appeal of Alberta (Calgary), Number 2001-0217A, 2022 ABCA 112, dated March 28, 2022, heard on May 15, 2023, is dismissed. Martin and Kasirer JJ. dissent.</w:t>
      </w:r>
    </w:p>
    <w:p w:rsidR="00102792" w:rsidRPr="009B539D" w:rsidRDefault="00102792" w:rsidP="00102792">
      <w:pPr>
        <w:tabs>
          <w:tab w:val="left" w:pos="1440"/>
        </w:tabs>
        <w:jc w:val="both"/>
        <w:rPr>
          <w:rFonts w:eastAsia="Times New Roman" w:cs="Times New Roman"/>
          <w:color w:val="000000"/>
          <w:sz w:val="20"/>
          <w:szCs w:val="20"/>
          <w:lang w:val="en-US"/>
        </w:rPr>
      </w:pPr>
    </w:p>
    <w:p w:rsidR="00102792" w:rsidRPr="009B539D" w:rsidRDefault="00BC1CC3" w:rsidP="00102792">
      <w:pPr>
        <w:rPr>
          <w:sz w:val="20"/>
          <w:szCs w:val="20"/>
          <w:lang w:val="fr-CA"/>
        </w:rPr>
      </w:pPr>
      <w:hyperlink r:id="rId31" w:history="1">
        <w:r w:rsidR="00506BE1" w:rsidRPr="009B539D">
          <w:rPr>
            <w:rStyle w:val="Hyperlink"/>
            <w:sz w:val="20"/>
            <w:szCs w:val="20"/>
            <w:lang w:val="fr-CA"/>
          </w:rPr>
          <w:t xml:space="preserve">LINK TO </w:t>
        </w:r>
        <w:r w:rsidR="00D82BFF" w:rsidRPr="009B539D">
          <w:rPr>
            <w:rStyle w:val="Hyperlink"/>
            <w:sz w:val="20"/>
            <w:szCs w:val="20"/>
            <w:lang w:val="fr-CA"/>
          </w:rPr>
          <w:t>REASONS</w:t>
        </w:r>
      </w:hyperlink>
    </w:p>
    <w:p w:rsidR="00102792" w:rsidRPr="009B539D" w:rsidRDefault="00102792" w:rsidP="00102792">
      <w:pPr>
        <w:rPr>
          <w:sz w:val="20"/>
          <w:szCs w:val="20"/>
          <w:lang w:val="fr-CA"/>
        </w:rPr>
      </w:pPr>
    </w:p>
    <w:p w:rsidR="00D2683C" w:rsidRPr="009B539D" w:rsidRDefault="00D2683C" w:rsidP="00102792">
      <w:pPr>
        <w:rPr>
          <w:sz w:val="20"/>
          <w:szCs w:val="20"/>
          <w:lang w:val="fr-CA"/>
        </w:rPr>
      </w:pPr>
    </w:p>
    <w:p w:rsidR="00D004FC" w:rsidRPr="009B539D" w:rsidRDefault="00BC1CC3" w:rsidP="00102792">
      <w:pPr>
        <w:jc w:val="both"/>
        <w:rPr>
          <w:rFonts w:cs="Times New Roman"/>
          <w:b/>
          <w:sz w:val="20"/>
          <w:szCs w:val="20"/>
        </w:rPr>
      </w:pPr>
      <w:r w:rsidRPr="009B539D">
        <w:rPr>
          <w:sz w:val="18"/>
          <w:szCs w:val="18"/>
        </w:rPr>
        <w:pict>
          <v:rect id="_x0000_i1043" style="width:272.25pt;height:1.5pt" o:hrpct="0" o:hralign="center" o:hrstd="t" o:hrnoshade="t" o:hr="t" fillcolor="black [3213]" stroked="f"/>
        </w:pict>
      </w:r>
    </w:p>
    <w:p w:rsidR="00D2683C" w:rsidRPr="009B539D" w:rsidRDefault="00D2683C" w:rsidP="00D004FC">
      <w:pPr>
        <w:jc w:val="both"/>
        <w:rPr>
          <w:rFonts w:cs="Times New Roman"/>
          <w:sz w:val="20"/>
          <w:szCs w:val="20"/>
        </w:rPr>
      </w:pPr>
    </w:p>
    <w:p w:rsidR="00D2683C" w:rsidRPr="009B539D" w:rsidRDefault="00D2683C" w:rsidP="00D004FC">
      <w:pPr>
        <w:jc w:val="both"/>
        <w:rPr>
          <w:rFonts w:cs="Times New Roman"/>
          <w:sz w:val="20"/>
          <w:szCs w:val="20"/>
        </w:rPr>
      </w:pPr>
    </w:p>
    <w:p w:rsidR="00D2683C" w:rsidRPr="009B539D" w:rsidRDefault="00987E32" w:rsidP="00D2683C">
      <w:pPr>
        <w:widowControl w:val="0"/>
        <w:rPr>
          <w:sz w:val="20"/>
          <w:szCs w:val="20"/>
          <w:lang w:val="en-US"/>
        </w:rPr>
      </w:pPr>
      <w:r w:rsidRPr="009B539D">
        <w:rPr>
          <w:b/>
          <w:sz w:val="20"/>
          <w:szCs w:val="20"/>
          <w:lang w:val="en-US"/>
        </w:rPr>
        <w:t xml:space="preserve">LE </w:t>
      </w:r>
      <w:r w:rsidR="00B76E88" w:rsidRPr="009B539D">
        <w:rPr>
          <w:b/>
          <w:sz w:val="20"/>
          <w:szCs w:val="20"/>
          <w:lang w:val="en-US"/>
        </w:rPr>
        <w:t>1er DÉC</w:t>
      </w:r>
      <w:r w:rsidRPr="009B539D">
        <w:rPr>
          <w:b/>
          <w:sz w:val="20"/>
          <w:szCs w:val="20"/>
          <w:lang w:val="en-US"/>
        </w:rPr>
        <w:t>EMBRE 2023</w:t>
      </w:r>
    </w:p>
    <w:p w:rsidR="00D2683C" w:rsidRPr="009B539D" w:rsidRDefault="00D2683C" w:rsidP="00D2683C">
      <w:pPr>
        <w:jc w:val="both"/>
        <w:outlineLvl w:val="0"/>
        <w:rPr>
          <w:sz w:val="20"/>
          <w:szCs w:val="20"/>
          <w:lang w:val="en-US"/>
        </w:rPr>
      </w:pPr>
    </w:p>
    <w:p w:rsidR="00D2683C" w:rsidRPr="009B539D" w:rsidRDefault="00DD0F1E" w:rsidP="00D2683C">
      <w:pPr>
        <w:ind w:left="1440" w:hanging="1440"/>
        <w:jc w:val="both"/>
        <w:rPr>
          <w:sz w:val="20"/>
          <w:szCs w:val="20"/>
        </w:rPr>
      </w:pPr>
      <w:r w:rsidRPr="009B539D">
        <w:rPr>
          <w:b/>
          <w:sz w:val="20"/>
          <w:szCs w:val="20"/>
        </w:rPr>
        <w:t>40117</w:t>
      </w:r>
      <w:r w:rsidR="00D2683C" w:rsidRPr="009B539D">
        <w:rPr>
          <w:b/>
          <w:sz w:val="20"/>
          <w:szCs w:val="20"/>
        </w:rPr>
        <w:fldChar w:fldCharType="begin"/>
      </w:r>
      <w:r w:rsidR="00D2683C" w:rsidRPr="009B539D">
        <w:rPr>
          <w:b/>
          <w:sz w:val="20"/>
          <w:szCs w:val="20"/>
        </w:rPr>
        <w:instrText xml:space="preserve"> SEQ CHAPTER \h \r 1</w:instrText>
      </w:r>
      <w:r w:rsidR="00D2683C" w:rsidRPr="009B539D">
        <w:rPr>
          <w:b/>
          <w:sz w:val="20"/>
          <w:szCs w:val="20"/>
        </w:rPr>
        <w:fldChar w:fldCharType="end"/>
      </w:r>
      <w:r w:rsidR="00D2683C" w:rsidRPr="009B539D">
        <w:rPr>
          <w:color w:val="FF0000"/>
          <w:sz w:val="20"/>
          <w:szCs w:val="20"/>
        </w:rPr>
        <w:tab/>
      </w:r>
      <w:r w:rsidRPr="009B539D">
        <w:rPr>
          <w:b/>
          <w:sz w:val="20"/>
          <w:lang w:val="fr-CA"/>
        </w:rPr>
        <w:t xml:space="preserve">George Zacharias c. Sa Majesté le Roi - </w:t>
      </w:r>
      <w:proofErr w:type="gramStart"/>
      <w:r w:rsidRPr="009B539D">
        <w:rPr>
          <w:b/>
          <w:sz w:val="20"/>
          <w:lang w:val="fr-CA"/>
        </w:rPr>
        <w:t>et</w:t>
      </w:r>
      <w:proofErr w:type="gramEnd"/>
      <w:r w:rsidRPr="009B539D">
        <w:rPr>
          <w:b/>
          <w:sz w:val="20"/>
          <w:lang w:val="fr-CA"/>
        </w:rPr>
        <w:t xml:space="preserve"> - Procureur général de l’Ontario et procureur général de l’Alberta </w:t>
      </w:r>
      <w:r w:rsidRPr="009B539D">
        <w:rPr>
          <w:iCs/>
          <w:sz w:val="20"/>
          <w:lang w:val="fr-CA"/>
        </w:rPr>
        <w:t>(Alb.)</w:t>
      </w:r>
    </w:p>
    <w:p w:rsidR="00D2683C" w:rsidRPr="009B539D"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9B539D">
        <w:rPr>
          <w:b/>
          <w:sz w:val="20"/>
          <w:szCs w:val="20"/>
          <w:lang w:val="fr-CA"/>
        </w:rPr>
        <w:t xml:space="preserve">2023 CSC </w:t>
      </w:r>
      <w:r w:rsidR="00DD0F1E" w:rsidRPr="009B539D">
        <w:rPr>
          <w:b/>
          <w:sz w:val="20"/>
          <w:szCs w:val="20"/>
          <w:lang w:val="fr-CA"/>
        </w:rPr>
        <w:t>30</w:t>
      </w:r>
    </w:p>
    <w:p w:rsidR="00D2683C" w:rsidRPr="009B539D" w:rsidRDefault="00D2683C" w:rsidP="00D2683C">
      <w:pPr>
        <w:ind w:left="1440" w:hanging="1440"/>
        <w:jc w:val="both"/>
        <w:rPr>
          <w:sz w:val="20"/>
          <w:szCs w:val="20"/>
          <w:lang w:val="fr-CA"/>
        </w:rPr>
      </w:pPr>
    </w:p>
    <w:p w:rsidR="00DD0F1E" w:rsidRPr="009B539D" w:rsidRDefault="00D2683C" w:rsidP="00DD0F1E">
      <w:pPr>
        <w:ind w:left="1440" w:hanging="1440"/>
        <w:rPr>
          <w:sz w:val="20"/>
          <w:lang w:val="fr-CA"/>
        </w:rPr>
      </w:pPr>
      <w:r w:rsidRPr="009B539D">
        <w:rPr>
          <w:sz w:val="20"/>
          <w:szCs w:val="20"/>
          <w:lang w:val="fr-CA"/>
        </w:rPr>
        <w:t>Coram:</w:t>
      </w:r>
      <w:r w:rsidRPr="009B539D">
        <w:rPr>
          <w:sz w:val="20"/>
          <w:szCs w:val="20"/>
          <w:lang w:val="fr-CA"/>
        </w:rPr>
        <w:tab/>
      </w:r>
      <w:r w:rsidR="00DD0F1E" w:rsidRPr="009B539D">
        <w:rPr>
          <w:sz w:val="20"/>
          <w:lang w:val="fr-CA"/>
        </w:rPr>
        <w:t>Les juges Côté, Rowe, Martin, Kasirer et O’Bonsawin</w:t>
      </w:r>
    </w:p>
    <w:p w:rsidR="00D2683C" w:rsidRPr="009B539D" w:rsidRDefault="00D2683C" w:rsidP="00D2683C">
      <w:pPr>
        <w:rPr>
          <w:sz w:val="20"/>
          <w:szCs w:val="20"/>
          <w:lang w:val="fr-CA"/>
        </w:rPr>
      </w:pPr>
    </w:p>
    <w:p w:rsidR="00D2683C" w:rsidRPr="009B539D" w:rsidRDefault="009B539D" w:rsidP="00D2683C">
      <w:pPr>
        <w:jc w:val="both"/>
        <w:rPr>
          <w:sz w:val="20"/>
          <w:szCs w:val="20"/>
          <w:lang w:val="fr-CA"/>
        </w:rPr>
      </w:pPr>
      <w:r w:rsidRPr="009B539D">
        <w:rPr>
          <w:sz w:val="20"/>
          <w:szCs w:val="20"/>
          <w:lang w:val="fr-CA"/>
        </w:rPr>
        <w:t>L’appel interjeté contre l’arrêt de la Cour d’appel de l’Alberta (Calgary), numéro 2001-0217A, 2022 ABCA 112, daté du 28 mars 2022, entendu le 15 mai 2023, est rejeté. Les juges Martin et Kasirer sont dissidents.</w:t>
      </w:r>
    </w:p>
    <w:p w:rsidR="00D2683C" w:rsidRPr="009B539D" w:rsidRDefault="00D2683C" w:rsidP="00D2683C">
      <w:pPr>
        <w:widowControl w:val="0"/>
        <w:jc w:val="both"/>
        <w:outlineLvl w:val="0"/>
        <w:rPr>
          <w:sz w:val="20"/>
          <w:lang w:val="fr-CA"/>
        </w:rPr>
      </w:pPr>
    </w:p>
    <w:p w:rsidR="00987E32" w:rsidRPr="009B539D" w:rsidRDefault="00BC1CC3" w:rsidP="00D2683C">
      <w:pPr>
        <w:widowControl w:val="0"/>
        <w:jc w:val="both"/>
        <w:outlineLvl w:val="0"/>
        <w:rPr>
          <w:sz w:val="20"/>
          <w:lang w:val="fr-CA"/>
        </w:rPr>
      </w:pPr>
      <w:hyperlink r:id="rId32" w:history="1">
        <w:bookmarkStart w:id="6" w:name="_Toc146877630"/>
        <w:bookmarkStart w:id="7" w:name="_Toc152061936"/>
        <w:bookmarkStart w:id="8" w:name="_Toc152066042"/>
        <w:bookmarkStart w:id="9" w:name="_Toc152145605"/>
        <w:r w:rsidR="00987E32" w:rsidRPr="009B539D">
          <w:rPr>
            <w:rStyle w:val="Hyperlink"/>
            <w:sz w:val="20"/>
            <w:szCs w:val="20"/>
            <w:lang w:val="fr-CA"/>
          </w:rPr>
          <w:t>LIEN VERS LES MOTIFS</w:t>
        </w:r>
        <w:bookmarkEnd w:id="6"/>
        <w:bookmarkEnd w:id="7"/>
        <w:bookmarkEnd w:id="8"/>
        <w:bookmarkEnd w:id="9"/>
      </w:hyperlink>
    </w:p>
    <w:p w:rsidR="00987E32" w:rsidRPr="009B539D" w:rsidRDefault="00987E32" w:rsidP="00D2683C">
      <w:pPr>
        <w:widowControl w:val="0"/>
        <w:jc w:val="both"/>
        <w:outlineLvl w:val="0"/>
        <w:rPr>
          <w:sz w:val="20"/>
          <w:lang w:val="fr-CA"/>
        </w:rPr>
      </w:pPr>
    </w:p>
    <w:p w:rsidR="00D2683C" w:rsidRPr="009B539D" w:rsidRDefault="00BC1CC3" w:rsidP="00D2683C">
      <w:pPr>
        <w:jc w:val="both"/>
        <w:rPr>
          <w:rFonts w:cs="Times New Roman"/>
          <w:sz w:val="20"/>
          <w:szCs w:val="20"/>
        </w:rPr>
      </w:pPr>
      <w:r w:rsidRPr="009B539D">
        <w:rPr>
          <w:sz w:val="20"/>
        </w:rPr>
        <w:pict>
          <v:rect id="_x0000_i1044" style="width:2in;height:1pt" o:hrpct="0" o:hralign="center" o:hrstd="t" o:hrnoshade="t" o:hr="t" fillcolor="black [3213]" stroked="f"/>
        </w:pict>
      </w:r>
    </w:p>
    <w:p w:rsidR="00D2683C" w:rsidRPr="009B539D" w:rsidRDefault="00D2683C" w:rsidP="00D004FC">
      <w:pPr>
        <w:jc w:val="both"/>
        <w:rPr>
          <w:rFonts w:cs="Times New Roman"/>
          <w:sz w:val="20"/>
          <w:szCs w:val="20"/>
        </w:rPr>
      </w:pPr>
    </w:p>
    <w:p w:rsidR="00281DA2" w:rsidRPr="009B539D" w:rsidRDefault="00281DA2" w:rsidP="00D004FC">
      <w:pPr>
        <w:jc w:val="both"/>
        <w:rPr>
          <w:rFonts w:cs="Times New Roman"/>
          <w:sz w:val="20"/>
          <w:szCs w:val="20"/>
        </w:rPr>
      </w:pPr>
    </w:p>
    <w:p w:rsidR="0056248C" w:rsidRPr="009B539D" w:rsidRDefault="0056248C" w:rsidP="00091BA6">
      <w:pPr>
        <w:rPr>
          <w:sz w:val="20"/>
          <w:szCs w:val="20"/>
          <w:lang w:val="fr-CA"/>
        </w:rPr>
      </w:pPr>
    </w:p>
    <w:p w:rsidR="00102926" w:rsidRPr="009B539D" w:rsidRDefault="00102926" w:rsidP="00782AE4">
      <w:pPr>
        <w:jc w:val="both"/>
        <w:rPr>
          <w:sz w:val="20"/>
          <w:szCs w:val="20"/>
        </w:rPr>
        <w:sectPr w:rsidR="00102926" w:rsidRPr="009B539D" w:rsidSect="00782AE4">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576" w:footer="960" w:gutter="0"/>
          <w:cols w:space="720"/>
          <w:titlePg/>
          <w:docGrid w:linePitch="272"/>
        </w:sectPr>
      </w:pPr>
    </w:p>
    <w:p w:rsidR="00987E32" w:rsidRPr="009B539D" w:rsidRDefault="00987E32" w:rsidP="00987E32">
      <w:pPr>
        <w:tabs>
          <w:tab w:val="center" w:pos="5220"/>
          <w:tab w:val="right" w:pos="10800"/>
        </w:tabs>
        <w:jc w:val="center"/>
        <w:rPr>
          <w:rFonts w:ascii="Arial" w:hAnsi="Arial" w:cs="Arial"/>
          <w:szCs w:val="24"/>
          <w:lang w:val="fr-CA"/>
        </w:rPr>
      </w:pPr>
      <w:bookmarkStart w:id="10" w:name="1"/>
      <w:bookmarkStart w:id="11" w:name="QuickMark"/>
      <w:bookmarkEnd w:id="10"/>
      <w:bookmarkEnd w:id="11"/>
      <w:r w:rsidRPr="009B539D">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9B539D"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lang w:val="fr-FR"/>
              </w:rPr>
            </w:pPr>
            <w:r w:rsidRPr="009B539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lang w:val="fr-FR"/>
              </w:rPr>
            </w:pPr>
            <w:r w:rsidRPr="009B539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lang w:val="fr-FR"/>
              </w:rPr>
            </w:pPr>
            <w:r w:rsidRPr="009B539D">
              <w:rPr>
                <w:rFonts w:ascii="Arial" w:eastAsia="Arial" w:hAnsi="Arial"/>
                <w:b/>
                <w:color w:val="000000"/>
                <w:sz w:val="13"/>
              </w:rPr>
              <w:t>DECEMBER – DÉCEMBRE</w:t>
            </w:r>
          </w:p>
        </w:tc>
      </w:tr>
      <w:tr w:rsidR="00987E32" w:rsidRPr="009B539D"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S</w:t>
            </w:r>
          </w:p>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M</w:t>
            </w:r>
          </w:p>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T</w:t>
            </w:r>
          </w:p>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W</w:t>
            </w:r>
          </w:p>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T</w:t>
            </w:r>
          </w:p>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F</w:t>
            </w:r>
          </w:p>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S</w:t>
            </w:r>
          </w:p>
          <w:p w:rsidR="00987E32" w:rsidRPr="009B539D" w:rsidRDefault="00987E32" w:rsidP="008E30C2">
            <w:pPr>
              <w:jc w:val="center"/>
              <w:textAlignment w:val="baseline"/>
              <w:rPr>
                <w:rFonts w:ascii="Arial" w:eastAsia="Arial" w:hAnsi="Arial"/>
                <w:b/>
                <w:color w:val="000000"/>
                <w:sz w:val="13"/>
                <w:szCs w:val="13"/>
              </w:rPr>
            </w:pPr>
            <w:r w:rsidRPr="009B539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S</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M</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T</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W</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T</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F</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S</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S</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M</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T</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W</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T</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F</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S</w:t>
            </w:r>
          </w:p>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S</w:t>
            </w:r>
          </w:p>
        </w:tc>
      </w:tr>
      <w:tr w:rsidR="00987E32" w:rsidRPr="009B539D"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2</w:t>
            </w:r>
          </w:p>
        </w:tc>
      </w:tr>
      <w:tr w:rsidR="00987E32" w:rsidRPr="009B539D"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CC</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CC</w:t>
            </w:r>
          </w:p>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CC</w:t>
            </w:r>
          </w:p>
          <w:p w:rsidR="00987E32" w:rsidRPr="009B539D" w:rsidRDefault="00987E32" w:rsidP="008E30C2">
            <w:pPr>
              <w:jc w:val="center"/>
              <w:rPr>
                <w:rFonts w:ascii="Arial" w:hAnsi="Arial" w:cs="Arial"/>
                <w:sz w:val="13"/>
                <w:szCs w:val="13"/>
              </w:rPr>
            </w:pPr>
            <w:r w:rsidRPr="009B539D">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9</w:t>
            </w:r>
          </w:p>
        </w:tc>
      </w:tr>
      <w:tr w:rsidR="00987E32" w:rsidRPr="009B539D"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rPr>
            </w:pPr>
            <w:r w:rsidRPr="009B539D">
              <w:rPr>
                <w:rFonts w:ascii="Arial" w:eastAsia="Arial" w:hAnsi="Arial" w:cs="Arial"/>
                <w:b/>
                <w:color w:val="000000"/>
                <w:sz w:val="13"/>
              </w:rPr>
              <w:t>H</w:t>
            </w:r>
          </w:p>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16</w:t>
            </w:r>
          </w:p>
        </w:tc>
      </w:tr>
      <w:tr w:rsidR="00987E32" w:rsidRPr="009B539D"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rPr>
                <w:rFonts w:ascii="Arial" w:hAnsi="Arial" w:cs="Arial"/>
                <w:sz w:val="13"/>
                <w:szCs w:val="13"/>
              </w:rPr>
            </w:pPr>
            <w:r w:rsidRPr="009B539D">
              <w:rPr>
                <w:rFonts w:ascii="Arial" w:hAnsi="Arial" w:cs="Arial"/>
                <w:sz w:val="13"/>
                <w:szCs w:val="13"/>
              </w:rPr>
              <w:t>23</w:t>
            </w:r>
          </w:p>
        </w:tc>
      </w:tr>
      <w:tr w:rsidR="00987E32" w:rsidRPr="009B539D"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rPr>
            </w:pPr>
            <w:r w:rsidRPr="009B539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 xml:space="preserve">  24 /</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spacing w:before="91" w:line="148" w:lineRule="exact"/>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spacing w:before="91" w:line="148" w:lineRule="exact"/>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30</w:t>
            </w:r>
          </w:p>
        </w:tc>
      </w:tr>
    </w:tbl>
    <w:p w:rsidR="00987E32" w:rsidRPr="009B539D" w:rsidRDefault="00987E32" w:rsidP="00987E32">
      <w:pPr>
        <w:tabs>
          <w:tab w:val="center" w:pos="5220"/>
          <w:tab w:val="right" w:pos="10440"/>
        </w:tabs>
        <w:spacing w:before="120"/>
        <w:jc w:val="center"/>
        <w:rPr>
          <w:rFonts w:ascii="Arial" w:hAnsi="Arial" w:cs="Arial"/>
          <w:szCs w:val="24"/>
        </w:rPr>
      </w:pPr>
      <w:r w:rsidRPr="009B539D">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9B539D"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MARCH – MARS</w:t>
            </w:r>
          </w:p>
        </w:tc>
      </w:tr>
      <w:tr w:rsidR="00987E32" w:rsidRPr="009B539D"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W</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W</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W</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tc>
      </w:tr>
      <w:tr w:rsidR="00987E32" w:rsidRPr="009B539D"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B539D" w:rsidRDefault="00987E32" w:rsidP="008E30C2">
            <w:pPr>
              <w:spacing w:before="91" w:line="148" w:lineRule="exact"/>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B539D"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B539D"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w:t>
            </w:r>
          </w:p>
        </w:tc>
      </w:tr>
      <w:tr w:rsidR="00987E32" w:rsidRPr="009B539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spacing w:before="241" w:after="34" w:line="147" w:lineRule="exact"/>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spacing w:before="2" w:after="34" w:line="147" w:lineRule="exact"/>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9</w:t>
            </w:r>
          </w:p>
        </w:tc>
      </w:tr>
      <w:tr w:rsidR="00987E32" w:rsidRPr="009B539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spacing w:before="240" w:after="30" w:line="147" w:lineRule="exact"/>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spacing w:before="91" w:line="148" w:lineRule="exact"/>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CC</w:t>
            </w:r>
          </w:p>
          <w:p w:rsidR="00987E32" w:rsidRPr="009B539D" w:rsidRDefault="00987E32" w:rsidP="008E30C2">
            <w:pPr>
              <w:spacing w:before="1" w:after="30" w:line="147" w:lineRule="exact"/>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CC</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16</w:t>
            </w:r>
          </w:p>
        </w:tc>
      </w:tr>
      <w:tr w:rsidR="00987E32" w:rsidRPr="009B539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spacing w:before="212" w:after="30" w:line="147" w:lineRule="exact"/>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spacing w:before="212" w:after="30" w:line="147" w:lineRule="exact"/>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CC</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NR</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23</w:t>
            </w:r>
          </w:p>
        </w:tc>
      </w:tr>
      <w:tr w:rsidR="00987E32" w:rsidRPr="009B539D"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spacing w:before="39" w:after="30" w:line="147" w:lineRule="exact"/>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spacing w:before="39" w:after="30" w:line="147" w:lineRule="exact"/>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 xml:space="preserve">  24 /</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B539D" w:rsidRDefault="00987E32" w:rsidP="008E30C2">
            <w:pPr>
              <w:spacing w:before="91" w:line="148" w:lineRule="exact"/>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30</w:t>
            </w:r>
          </w:p>
        </w:tc>
      </w:tr>
      <w:tr w:rsidR="00987E32" w:rsidRPr="009B539D"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JUNE – JUIN</w:t>
            </w:r>
          </w:p>
        </w:tc>
      </w:tr>
      <w:tr w:rsidR="00987E32" w:rsidRPr="009B539D"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W</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W</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W</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tc>
      </w:tr>
      <w:tr w:rsidR="00987E32" w:rsidRPr="009B539D"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OR</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w:t>
            </w:r>
          </w:p>
        </w:tc>
      </w:tr>
      <w:tr w:rsidR="00987E32" w:rsidRPr="009B539D"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OR</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OR</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8</w:t>
            </w:r>
          </w:p>
        </w:tc>
      </w:tr>
      <w:tr w:rsidR="00987E32" w:rsidRPr="009B539D"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CC</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b/>
                <w:color w:val="000000"/>
                <w:sz w:val="13"/>
              </w:rPr>
            </w:pPr>
            <w:r w:rsidRPr="009B539D">
              <w:rPr>
                <w:rFonts w:ascii="Arial" w:eastAsia="Arial" w:hAnsi="Arial"/>
                <w:b/>
                <w:color w:val="000000"/>
                <w:sz w:val="13"/>
              </w:rPr>
              <w:t>CC</w:t>
            </w:r>
          </w:p>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15</w:t>
            </w:r>
          </w:p>
        </w:tc>
      </w:tr>
      <w:tr w:rsidR="00987E32" w:rsidRPr="009B539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RV</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olor w:val="000000"/>
                <w:sz w:val="13"/>
              </w:rPr>
            </w:pPr>
            <w:r w:rsidRPr="009B539D">
              <w:rPr>
                <w:rFonts w:ascii="Arial" w:eastAsia="Arial" w:hAnsi="Arial"/>
                <w:color w:val="000000"/>
                <w:sz w:val="13"/>
              </w:rPr>
              <w:t>22</w:t>
            </w:r>
          </w:p>
        </w:tc>
      </w:tr>
      <w:tr w:rsidR="00987E32" w:rsidRPr="009B539D"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 xml:space="preserve">  23 /</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29</w:t>
            </w:r>
          </w:p>
        </w:tc>
      </w:tr>
      <w:tr w:rsidR="00987E32" w:rsidRPr="009B539D"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SEPTEMBER – SEPTEMBRE</w:t>
            </w:r>
          </w:p>
        </w:tc>
      </w:tr>
      <w:tr w:rsidR="00987E32" w:rsidRPr="009B539D"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6"/>
                <w:szCs w:val="16"/>
              </w:rPr>
            </w:pPr>
            <w:r w:rsidRPr="009B539D">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W</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W</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9B539D"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W</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T</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F</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p w:rsidR="00987E32" w:rsidRPr="009B539D" w:rsidRDefault="00987E32" w:rsidP="008E30C2">
            <w:pPr>
              <w:tabs>
                <w:tab w:val="center" w:pos="5220"/>
                <w:tab w:val="right" w:pos="10440"/>
              </w:tabs>
              <w:jc w:val="center"/>
              <w:rPr>
                <w:rFonts w:ascii="Arial" w:hAnsi="Arial" w:cs="Arial"/>
                <w:b/>
                <w:sz w:val="13"/>
                <w:szCs w:val="13"/>
              </w:rPr>
            </w:pPr>
            <w:r w:rsidRPr="009B539D">
              <w:rPr>
                <w:rFonts w:ascii="Arial" w:hAnsi="Arial" w:cs="Arial"/>
                <w:b/>
                <w:sz w:val="13"/>
                <w:szCs w:val="13"/>
              </w:rPr>
              <w:t>S</w:t>
            </w:r>
          </w:p>
        </w:tc>
      </w:tr>
      <w:tr w:rsidR="00987E32" w:rsidRPr="009B539D"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9B539D"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9B539D"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9B539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7</w:t>
            </w:r>
          </w:p>
        </w:tc>
      </w:tr>
      <w:tr w:rsidR="00987E32" w:rsidRPr="009B539D"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14</w:t>
            </w:r>
          </w:p>
        </w:tc>
      </w:tr>
      <w:tr w:rsidR="00987E32" w:rsidRPr="009B539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21</w:t>
            </w:r>
          </w:p>
        </w:tc>
      </w:tr>
      <w:tr w:rsidR="00987E32" w:rsidRPr="009B539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r>
      <w:tr w:rsidR="00987E32" w:rsidRPr="009B539D"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r w:rsidRPr="009B539D">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9B539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b/>
                <w:color w:val="000000"/>
                <w:sz w:val="13"/>
                <w:szCs w:val="13"/>
              </w:rPr>
            </w:pPr>
            <w:r w:rsidRPr="009B539D">
              <w:rPr>
                <w:rFonts w:ascii="Arial" w:eastAsia="Arial" w:hAnsi="Arial" w:cs="Arial"/>
                <w:b/>
                <w:color w:val="000000"/>
                <w:sz w:val="13"/>
                <w:szCs w:val="13"/>
              </w:rPr>
              <w:t>H</w:t>
            </w:r>
          </w:p>
          <w:p w:rsidR="00987E32" w:rsidRPr="009B539D" w:rsidRDefault="00987E32" w:rsidP="008E30C2">
            <w:pPr>
              <w:jc w:val="center"/>
              <w:textAlignment w:val="baseline"/>
              <w:rPr>
                <w:rFonts w:ascii="Arial" w:eastAsia="Arial" w:hAnsi="Arial" w:cs="Arial"/>
                <w:color w:val="000000"/>
                <w:sz w:val="13"/>
                <w:szCs w:val="13"/>
              </w:rPr>
            </w:pPr>
            <w:r w:rsidRPr="009B539D">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9B539D" w:rsidRDefault="00987E32" w:rsidP="008E30C2">
            <w:pPr>
              <w:jc w:val="center"/>
              <w:textAlignment w:val="baseline"/>
              <w:rPr>
                <w:rFonts w:ascii="Arial" w:eastAsia="Times New Roman" w:hAnsi="Arial" w:cs="Arial"/>
                <w:color w:val="000000"/>
                <w:sz w:val="13"/>
                <w:szCs w:val="13"/>
              </w:rPr>
            </w:pPr>
          </w:p>
        </w:tc>
      </w:tr>
      <w:tr w:rsidR="00987E32" w:rsidRPr="009B539D"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9B539D" w:rsidRDefault="00987E32" w:rsidP="008E30C2">
            <w:pPr>
              <w:spacing w:before="40"/>
              <w:jc w:val="right"/>
              <w:rPr>
                <w:rFonts w:ascii="Arial" w:hAnsi="Arial" w:cs="Arial"/>
                <w:b/>
                <w:sz w:val="13"/>
                <w:szCs w:val="13"/>
              </w:rPr>
            </w:pPr>
            <w:r w:rsidRPr="009B539D">
              <w:rPr>
                <w:rFonts w:ascii="Arial" w:hAnsi="Arial" w:cs="Arial"/>
                <w:b/>
                <w:sz w:val="13"/>
                <w:szCs w:val="13"/>
              </w:rPr>
              <w:t>Sitting of the Court /</w:t>
            </w:r>
          </w:p>
          <w:p w:rsidR="00987E32" w:rsidRPr="009B539D" w:rsidRDefault="00987E32" w:rsidP="008E30C2">
            <w:pPr>
              <w:jc w:val="right"/>
              <w:rPr>
                <w:rFonts w:ascii="Arial" w:hAnsi="Arial" w:cs="Arial"/>
                <w:b/>
                <w:sz w:val="13"/>
                <w:szCs w:val="13"/>
              </w:rPr>
            </w:pPr>
            <w:r w:rsidRPr="009B539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9B539D"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9B539D" w:rsidRDefault="00987E32" w:rsidP="008E30C2">
            <w:pPr>
              <w:tabs>
                <w:tab w:val="left" w:pos="203"/>
              </w:tabs>
              <w:spacing w:before="40" w:after="120"/>
              <w:rPr>
                <w:rFonts w:ascii="Arial" w:hAnsi="Arial" w:cs="Arial"/>
                <w:b/>
                <w:sz w:val="13"/>
                <w:szCs w:val="13"/>
                <w:lang w:val="fr-CA"/>
              </w:rPr>
            </w:pPr>
            <w:r w:rsidRPr="009B539D">
              <w:rPr>
                <w:rFonts w:ascii="Arial" w:hAnsi="Arial" w:cs="Arial"/>
                <w:b/>
                <w:sz w:val="13"/>
                <w:szCs w:val="13"/>
                <w:lang w:val="fr-CA"/>
              </w:rPr>
              <w:t>18</w:t>
            </w:r>
            <w:r w:rsidRPr="009B539D">
              <w:rPr>
                <w:rFonts w:ascii="Arial" w:hAnsi="Arial" w:cs="Arial"/>
                <w:b/>
                <w:sz w:val="13"/>
                <w:szCs w:val="13"/>
                <w:lang w:val="fr-CA"/>
              </w:rPr>
              <w:tab/>
              <w:t xml:space="preserve"> sitting weeks / semaines séances de la Cour</w:t>
            </w:r>
          </w:p>
          <w:p w:rsidR="00987E32" w:rsidRPr="009B539D" w:rsidRDefault="00987E32" w:rsidP="008E30C2">
            <w:pPr>
              <w:tabs>
                <w:tab w:val="left" w:pos="203"/>
              </w:tabs>
              <w:rPr>
                <w:rFonts w:ascii="Arial" w:hAnsi="Arial" w:cs="Arial"/>
                <w:b/>
                <w:sz w:val="13"/>
                <w:szCs w:val="13"/>
                <w:lang w:val="fr-CA"/>
              </w:rPr>
            </w:pPr>
            <w:r w:rsidRPr="009B539D">
              <w:rPr>
                <w:rFonts w:ascii="Arial" w:hAnsi="Arial" w:cs="Arial"/>
                <w:b/>
                <w:sz w:val="13"/>
                <w:szCs w:val="13"/>
                <w:lang w:val="fr-CA"/>
              </w:rPr>
              <w:t>87</w:t>
            </w:r>
            <w:r w:rsidRPr="009B539D">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9B539D" w:rsidRDefault="00987E32" w:rsidP="008E30C2">
            <w:pPr>
              <w:spacing w:before="40" w:after="120"/>
              <w:jc w:val="right"/>
              <w:rPr>
                <w:rFonts w:ascii="Arial" w:hAnsi="Arial" w:cs="Arial"/>
                <w:b/>
                <w:sz w:val="13"/>
                <w:szCs w:val="13"/>
                <w:lang w:val="fr-FR"/>
              </w:rPr>
            </w:pPr>
            <w:r w:rsidRPr="009B539D">
              <w:rPr>
                <w:rFonts w:ascii="Arial" w:hAnsi="Arial" w:cs="Arial"/>
                <w:b/>
                <w:sz w:val="13"/>
                <w:szCs w:val="13"/>
                <w:lang w:val="fr-FR"/>
              </w:rPr>
              <w:t>Rosh Hashanah / Nouvel An juif</w:t>
            </w:r>
          </w:p>
          <w:p w:rsidR="00987E32" w:rsidRPr="009B539D" w:rsidRDefault="00987E32" w:rsidP="008E30C2">
            <w:pPr>
              <w:jc w:val="right"/>
              <w:rPr>
                <w:rFonts w:ascii="Arial" w:hAnsi="Arial" w:cs="Arial"/>
                <w:b/>
                <w:sz w:val="13"/>
                <w:szCs w:val="13"/>
                <w:lang w:val="fr-CA"/>
              </w:rPr>
            </w:pPr>
            <w:r w:rsidRPr="009B539D">
              <w:rPr>
                <w:rFonts w:ascii="Arial" w:hAnsi="Arial" w:cs="Arial"/>
                <w:b/>
                <w:sz w:val="13"/>
                <w:szCs w:val="13"/>
                <w:lang w:val="fr-FR"/>
              </w:rPr>
              <w:t xml:space="preserve">Yom </w:t>
            </w:r>
            <w:proofErr w:type="spellStart"/>
            <w:r w:rsidRPr="009B539D">
              <w:rPr>
                <w:rFonts w:ascii="Arial" w:hAnsi="Arial" w:cs="Arial"/>
                <w:b/>
                <w:sz w:val="13"/>
                <w:szCs w:val="13"/>
                <w:lang w:val="fr-FR"/>
              </w:rPr>
              <w:t>Kippur</w:t>
            </w:r>
            <w:proofErr w:type="spellEnd"/>
            <w:r w:rsidRPr="009B539D">
              <w:rPr>
                <w:rFonts w:ascii="Arial" w:hAnsi="Arial" w:cs="Arial"/>
                <w:b/>
                <w:sz w:val="13"/>
                <w:szCs w:val="13"/>
                <w:lang w:val="fr-FR"/>
              </w:rPr>
              <w:t xml:space="preserve"> / Yom Kippour</w:t>
            </w:r>
          </w:p>
        </w:tc>
        <w:tc>
          <w:tcPr>
            <w:tcW w:w="205" w:type="pct"/>
            <w:hideMark/>
          </w:tcPr>
          <w:p w:rsidR="00987E32" w:rsidRPr="009B539D" w:rsidRDefault="00987E32" w:rsidP="008E30C2">
            <w:pPr>
              <w:spacing w:before="40" w:after="120"/>
              <w:jc w:val="center"/>
              <w:rPr>
                <w:rFonts w:ascii="Arial" w:hAnsi="Arial" w:cs="Arial"/>
                <w:b/>
                <w:sz w:val="13"/>
                <w:szCs w:val="13"/>
                <w:lang w:val="fr-CA"/>
              </w:rPr>
            </w:pPr>
            <w:r w:rsidRPr="009B539D">
              <w:rPr>
                <w:rFonts w:ascii="Arial" w:hAnsi="Arial" w:cs="Arial"/>
                <w:b/>
                <w:sz w:val="13"/>
                <w:szCs w:val="13"/>
                <w:lang w:val="fr-CA"/>
              </w:rPr>
              <w:t>RH</w:t>
            </w:r>
          </w:p>
          <w:p w:rsidR="00987E32" w:rsidRPr="009B539D" w:rsidRDefault="00987E32" w:rsidP="008E30C2">
            <w:pPr>
              <w:jc w:val="center"/>
              <w:rPr>
                <w:rFonts w:ascii="Arial" w:hAnsi="Arial" w:cs="Arial"/>
                <w:b/>
                <w:sz w:val="13"/>
                <w:szCs w:val="13"/>
                <w:lang w:val="fr-CA"/>
              </w:rPr>
            </w:pPr>
            <w:r w:rsidRPr="009B539D">
              <w:rPr>
                <w:rFonts w:ascii="Arial" w:hAnsi="Arial" w:cs="Arial"/>
                <w:b/>
                <w:sz w:val="13"/>
                <w:szCs w:val="13"/>
                <w:lang w:val="fr-CA"/>
              </w:rPr>
              <w:t>YK</w:t>
            </w:r>
          </w:p>
        </w:tc>
      </w:tr>
      <w:tr w:rsidR="00987E32" w:rsidRPr="009B539D"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9B539D" w:rsidRDefault="00987E32" w:rsidP="008E30C2">
            <w:pPr>
              <w:jc w:val="right"/>
              <w:rPr>
                <w:rFonts w:ascii="Arial" w:hAnsi="Arial" w:cs="Arial"/>
                <w:b/>
                <w:sz w:val="13"/>
                <w:szCs w:val="13"/>
                <w:lang w:val="fr-CA"/>
              </w:rPr>
            </w:pPr>
            <w:r w:rsidRPr="009B539D">
              <w:rPr>
                <w:rFonts w:ascii="Arial" w:hAnsi="Arial" w:cs="Arial"/>
                <w:b/>
                <w:sz w:val="13"/>
                <w:szCs w:val="13"/>
                <w:lang w:val="fr-CA"/>
              </w:rPr>
              <w:t>Court conference /</w:t>
            </w:r>
          </w:p>
          <w:p w:rsidR="00987E32" w:rsidRPr="009B539D" w:rsidRDefault="00987E32" w:rsidP="008E30C2">
            <w:pPr>
              <w:jc w:val="right"/>
              <w:rPr>
                <w:rFonts w:ascii="Arial" w:hAnsi="Arial" w:cs="Arial"/>
                <w:b/>
                <w:sz w:val="13"/>
                <w:szCs w:val="13"/>
                <w:lang w:val="fr-CA"/>
              </w:rPr>
            </w:pPr>
            <w:r w:rsidRPr="009B539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9B539D" w:rsidRDefault="00987E32" w:rsidP="008E30C2">
            <w:pPr>
              <w:jc w:val="center"/>
              <w:rPr>
                <w:rFonts w:ascii="Arial" w:hAnsi="Arial" w:cs="Arial"/>
                <w:b/>
                <w:sz w:val="13"/>
                <w:szCs w:val="13"/>
                <w:lang w:val="fr-FR"/>
              </w:rPr>
            </w:pPr>
            <w:r w:rsidRPr="009B539D">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9B539D" w:rsidRDefault="00987E32" w:rsidP="008E30C2">
            <w:pPr>
              <w:tabs>
                <w:tab w:val="left" w:pos="203"/>
              </w:tabs>
              <w:rPr>
                <w:rFonts w:ascii="Arial" w:hAnsi="Arial" w:cs="Arial"/>
                <w:b/>
                <w:sz w:val="13"/>
                <w:szCs w:val="13"/>
                <w:lang w:val="fr-CA"/>
              </w:rPr>
            </w:pPr>
            <w:r w:rsidRPr="009B539D">
              <w:rPr>
                <w:rFonts w:ascii="Arial" w:hAnsi="Arial" w:cs="Arial"/>
                <w:b/>
                <w:sz w:val="13"/>
                <w:szCs w:val="13"/>
                <w:lang w:val="fr-CA"/>
              </w:rPr>
              <w:t>9</w:t>
            </w:r>
            <w:r w:rsidRPr="009B539D">
              <w:rPr>
                <w:rFonts w:ascii="Arial" w:hAnsi="Arial" w:cs="Arial"/>
                <w:b/>
                <w:sz w:val="13"/>
                <w:szCs w:val="13"/>
                <w:lang w:val="fr-CA"/>
              </w:rPr>
              <w:tab/>
              <w:t>Court conference days /</w:t>
            </w:r>
          </w:p>
          <w:p w:rsidR="00987E32" w:rsidRPr="009B539D" w:rsidRDefault="00987E32" w:rsidP="008E30C2">
            <w:pPr>
              <w:tabs>
                <w:tab w:val="left" w:pos="203"/>
              </w:tabs>
              <w:rPr>
                <w:rFonts w:ascii="Arial" w:hAnsi="Arial" w:cs="Arial"/>
                <w:b/>
                <w:sz w:val="13"/>
                <w:szCs w:val="13"/>
                <w:lang w:val="fr-CA"/>
              </w:rPr>
            </w:pPr>
            <w:r w:rsidRPr="009B539D">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9B539D" w:rsidRDefault="00987E32" w:rsidP="008E30C2">
            <w:pPr>
              <w:spacing w:before="40" w:after="120"/>
              <w:jc w:val="right"/>
              <w:rPr>
                <w:rFonts w:ascii="Arial" w:hAnsi="Arial" w:cs="Arial"/>
                <w:b/>
                <w:sz w:val="13"/>
                <w:szCs w:val="13"/>
                <w:lang w:val="en-US"/>
              </w:rPr>
            </w:pPr>
            <w:r w:rsidRPr="009B539D">
              <w:rPr>
                <w:rFonts w:ascii="Arial" w:hAnsi="Arial" w:cs="Arial"/>
                <w:b/>
                <w:sz w:val="13"/>
                <w:szCs w:val="13"/>
                <w:lang w:val="en-US"/>
              </w:rPr>
              <w:t>Orthodox Easter / Pâques orthodoxe</w:t>
            </w:r>
          </w:p>
          <w:p w:rsidR="00987E32" w:rsidRPr="009B539D" w:rsidRDefault="00987E32" w:rsidP="008E30C2">
            <w:pPr>
              <w:jc w:val="right"/>
              <w:rPr>
                <w:rFonts w:ascii="Arial" w:hAnsi="Arial" w:cs="Arial"/>
                <w:b/>
                <w:sz w:val="13"/>
                <w:szCs w:val="13"/>
                <w:lang w:val="en-US"/>
              </w:rPr>
            </w:pPr>
            <w:r w:rsidRPr="009B539D">
              <w:rPr>
                <w:rFonts w:ascii="Arial" w:hAnsi="Arial" w:cs="Arial"/>
                <w:b/>
                <w:sz w:val="13"/>
                <w:szCs w:val="13"/>
                <w:lang w:val="en-US"/>
              </w:rPr>
              <w:t>Naw-Rúz</w:t>
            </w:r>
          </w:p>
        </w:tc>
        <w:tc>
          <w:tcPr>
            <w:tcW w:w="205" w:type="pct"/>
          </w:tcPr>
          <w:p w:rsidR="00987E32" w:rsidRPr="009B539D" w:rsidRDefault="00987E32" w:rsidP="008E30C2">
            <w:pPr>
              <w:spacing w:before="40" w:after="120"/>
              <w:jc w:val="center"/>
              <w:rPr>
                <w:rFonts w:ascii="Arial" w:hAnsi="Arial" w:cs="Arial"/>
                <w:b/>
                <w:sz w:val="13"/>
                <w:szCs w:val="13"/>
                <w:lang w:val="fr-CA"/>
              </w:rPr>
            </w:pPr>
            <w:r w:rsidRPr="009B539D">
              <w:rPr>
                <w:rFonts w:ascii="Arial" w:hAnsi="Arial" w:cs="Arial"/>
                <w:b/>
                <w:sz w:val="13"/>
                <w:szCs w:val="13"/>
                <w:lang w:val="fr-CA"/>
              </w:rPr>
              <w:t>OR</w:t>
            </w:r>
          </w:p>
          <w:p w:rsidR="00987E32" w:rsidRPr="009B539D" w:rsidRDefault="00987E32" w:rsidP="008E30C2">
            <w:pPr>
              <w:jc w:val="center"/>
              <w:rPr>
                <w:rFonts w:ascii="Arial" w:hAnsi="Arial" w:cs="Arial"/>
                <w:b/>
                <w:sz w:val="13"/>
                <w:szCs w:val="13"/>
                <w:lang w:val="fr-CA"/>
              </w:rPr>
            </w:pPr>
            <w:r w:rsidRPr="009B539D">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9B539D" w:rsidRDefault="00987E32" w:rsidP="008E30C2">
            <w:pPr>
              <w:jc w:val="right"/>
              <w:rPr>
                <w:rFonts w:ascii="Arial" w:hAnsi="Arial" w:cs="Arial"/>
                <w:b/>
                <w:sz w:val="13"/>
                <w:szCs w:val="13"/>
              </w:rPr>
            </w:pPr>
            <w:r w:rsidRPr="009B539D">
              <w:rPr>
                <w:rFonts w:ascii="Arial" w:hAnsi="Arial" w:cs="Arial"/>
                <w:b/>
                <w:sz w:val="13"/>
                <w:szCs w:val="13"/>
              </w:rPr>
              <w:t xml:space="preserve">Holiday / </w:t>
            </w:r>
            <w:r w:rsidRPr="009B539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9B539D" w:rsidRDefault="00987E32" w:rsidP="008E30C2">
            <w:pPr>
              <w:jc w:val="center"/>
              <w:rPr>
                <w:rFonts w:ascii="Arial" w:hAnsi="Arial" w:cs="Arial"/>
                <w:b/>
                <w:sz w:val="13"/>
                <w:szCs w:val="13"/>
              </w:rPr>
            </w:pPr>
            <w:r w:rsidRPr="009B539D">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9B539D" w:rsidRDefault="00987E32" w:rsidP="008E30C2">
            <w:pPr>
              <w:tabs>
                <w:tab w:val="left" w:pos="203"/>
              </w:tabs>
              <w:rPr>
                <w:rFonts w:ascii="Arial" w:hAnsi="Arial" w:cs="Arial"/>
                <w:b/>
                <w:sz w:val="13"/>
                <w:szCs w:val="13"/>
              </w:rPr>
            </w:pPr>
            <w:r w:rsidRPr="009B539D">
              <w:rPr>
                <w:rFonts w:ascii="Arial" w:hAnsi="Arial" w:cs="Arial"/>
                <w:b/>
                <w:sz w:val="13"/>
                <w:szCs w:val="13"/>
              </w:rPr>
              <w:t>3</w:t>
            </w:r>
            <w:r w:rsidRPr="009B539D">
              <w:rPr>
                <w:rFonts w:ascii="Arial" w:hAnsi="Arial" w:cs="Arial"/>
                <w:b/>
                <w:sz w:val="13"/>
                <w:szCs w:val="13"/>
              </w:rPr>
              <w:tab/>
              <w:t xml:space="preserve">holidays during sitting days / </w:t>
            </w:r>
          </w:p>
          <w:p w:rsidR="00987E32" w:rsidRPr="009B539D" w:rsidRDefault="00987E32" w:rsidP="008E30C2">
            <w:pPr>
              <w:tabs>
                <w:tab w:val="left" w:pos="203"/>
              </w:tabs>
              <w:rPr>
                <w:rFonts w:ascii="Arial" w:hAnsi="Arial" w:cs="Arial"/>
                <w:b/>
                <w:sz w:val="13"/>
                <w:szCs w:val="13"/>
                <w:lang w:val="fr-CA"/>
              </w:rPr>
            </w:pPr>
            <w:r w:rsidRPr="009B539D">
              <w:rPr>
                <w:rFonts w:ascii="Arial" w:hAnsi="Arial" w:cs="Arial"/>
                <w:b/>
                <w:sz w:val="13"/>
                <w:szCs w:val="13"/>
              </w:rPr>
              <w:tab/>
            </w:r>
            <w:r w:rsidRPr="009B539D">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9B539D" w:rsidRDefault="00987E32" w:rsidP="008E30C2">
            <w:pPr>
              <w:spacing w:before="40" w:after="120"/>
              <w:jc w:val="right"/>
              <w:rPr>
                <w:rFonts w:ascii="Arial" w:hAnsi="Arial" w:cs="Arial"/>
                <w:b/>
                <w:sz w:val="13"/>
                <w:szCs w:val="13"/>
                <w:lang w:val="fr-FR"/>
              </w:rPr>
            </w:pPr>
            <w:r w:rsidRPr="009B539D">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9B539D">
              <w:rPr>
                <w:rFonts w:ascii="Arial" w:hAnsi="Arial" w:cs="Arial"/>
                <w:b/>
                <w:sz w:val="13"/>
                <w:szCs w:val="13"/>
                <w:lang w:val="fr-FR"/>
              </w:rPr>
              <w:t>RV</w:t>
            </w:r>
            <w:bookmarkStart w:id="12" w:name="_GoBack"/>
            <w:bookmarkEnd w:id="12"/>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39"/>
      <w:footerReference w:type="default" r:id="rId4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C3" w:rsidRDefault="00BC1CC3" w:rsidP="00A87207">
      <w:r>
        <w:separator/>
      </w:r>
    </w:p>
  </w:endnote>
  <w:endnote w:type="continuationSeparator" w:id="0">
    <w:p w:rsidR="00BC1CC3" w:rsidRDefault="00BC1CC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rsidP="00A87207">
    <w:pPr>
      <w:pStyle w:val="Footer"/>
    </w:pPr>
    <w:r>
      <w:pict>
        <v:rect id="_x0000_i1034" style="width:480.95pt;height:1pt" o:hralign="center" o:hrstd="t" o:hrnoshade="t" o:hr="t" fillcolor="black [3213]" stroked="f"/>
      </w:pict>
    </w:r>
  </w:p>
  <w:p w:rsidR="00BC1CC3" w:rsidRPr="00B7374B" w:rsidRDefault="00BC1CC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B539D">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BC1CC3" w:rsidRDefault="00BC1CC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rsidP="00782AE4">
    <w:pPr>
      <w:tabs>
        <w:tab w:val="center" w:pos="4680"/>
      </w:tabs>
    </w:pPr>
    <w:r>
      <w:pict>
        <v:rect id="_x0000_i1046" style="width:480.95pt;height:1pt" o:hralign="center" o:hrstd="t" o:hrnoshade="t" o:hr="t" fillcolor="black [3213]" stroked="f"/>
      </w:pict>
    </w:r>
  </w:p>
  <w:p w:rsidR="00BC1CC3" w:rsidRDefault="00BC1CC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B539D">
      <w:rPr>
        <w:noProof/>
        <w:szCs w:val="24"/>
      </w:rPr>
      <w:t>8</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Pr="00924065" w:rsidRDefault="00BC1CC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rsidP="00755F22">
    <w:pPr>
      <w:tabs>
        <w:tab w:val="left" w:pos="-1440"/>
        <w:tab w:val="left" w:pos="-720"/>
      </w:tabs>
    </w:pPr>
    <w:r>
      <w:pict>
        <v:rect id="_x0000_i1035" style="width:480.95pt;height:1pt" o:hralign="center" o:hrstd="t" o:hrnoshade="t" o:hr="t" fillcolor="black [3213]" stroked="f"/>
      </w:pict>
    </w:r>
  </w:p>
  <w:p w:rsidR="00BC1CC3" w:rsidRPr="00954D22" w:rsidRDefault="00BC1CC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B539D">
      <w:rPr>
        <w:noProof/>
        <w:szCs w:val="24"/>
      </w:rPr>
      <w:t>1</w:t>
    </w:r>
    <w:r>
      <w:rPr>
        <w:szCs w:val="24"/>
      </w:rPr>
      <w:fldChar w:fldCharType="end"/>
    </w:r>
    <w:r w:rsidRPr="00954D22">
      <w:rPr>
        <w:szCs w:val="24"/>
      </w:rPr>
      <w:t xml:space="preserve"> -</w:t>
    </w:r>
  </w:p>
  <w:p w:rsidR="00BC1CC3" w:rsidRDefault="00BC1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1CC3" w:rsidRDefault="00BC1CC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rsidP="00755F22">
    <w:pPr>
      <w:tabs>
        <w:tab w:val="left" w:pos="-1440"/>
        <w:tab w:val="left" w:pos="-720"/>
      </w:tabs>
    </w:pPr>
    <w:r>
      <w:pict>
        <v:rect id="_x0000_i1038" style="width:480.95pt;height:1pt" o:hralign="center" o:hrstd="t" o:hrnoshade="t" o:hr="t" fillcolor="black [3213]" stroked="f"/>
      </w:pict>
    </w:r>
  </w:p>
  <w:p w:rsidR="00BC1CC3" w:rsidRDefault="00BC1CC3" w:rsidP="00EB2B90">
    <w:pPr>
      <w:tabs>
        <w:tab w:val="center" w:pos="4680"/>
      </w:tabs>
    </w:pPr>
    <w:r>
      <w:tab/>
      <w:t xml:space="preserve">- </w:t>
    </w:r>
    <w:r>
      <w:fldChar w:fldCharType="begin"/>
    </w:r>
    <w:r>
      <w:instrText xml:space="preserve"> PAGE   \* MERGEFORMAT </w:instrText>
    </w:r>
    <w:r>
      <w:fldChar w:fldCharType="separate"/>
    </w:r>
    <w:r w:rsidR="009B539D">
      <w:rPr>
        <w:noProof/>
      </w:rPr>
      <w:t>6</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rsidP="00EB2B90">
    <w:pPr>
      <w:tabs>
        <w:tab w:val="center" w:pos="4680"/>
      </w:tabs>
    </w:pPr>
    <w:r>
      <w:pict>
        <v:rect id="_x0000_i1039" style="width:480.95pt;height:1pt" o:hralign="center" o:hrstd="t" o:hrnoshade="t" o:hr="t" fillcolor="black [3213]" stroked="f"/>
      </w:pict>
    </w:r>
  </w:p>
  <w:p w:rsidR="00BC1CC3" w:rsidRPr="0031432F" w:rsidRDefault="00BC1CC3" w:rsidP="00EB2B90">
    <w:pPr>
      <w:tabs>
        <w:tab w:val="center" w:pos="4680"/>
      </w:tabs>
    </w:pPr>
    <w:r>
      <w:tab/>
      <w:t xml:space="preserve">- </w:t>
    </w:r>
    <w:r>
      <w:fldChar w:fldCharType="begin"/>
    </w:r>
    <w:r>
      <w:instrText xml:space="preserve"> PAGE   \* MERGEFORMAT </w:instrText>
    </w:r>
    <w:r>
      <w:fldChar w:fldCharType="separate"/>
    </w:r>
    <w:r w:rsidR="009B539D">
      <w:rPr>
        <w:noProof/>
      </w:rPr>
      <w:t>3</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1CC3" w:rsidRDefault="00BC1CC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BC1CC3" w:rsidRDefault="00BC1CC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pStyle w:val="Footer"/>
      <w:rPr>
        <w:lang w:val="fr-CA"/>
      </w:rPr>
    </w:pPr>
    <w:r>
      <w:rPr>
        <w:lang w:val="fr-CA"/>
      </w:rPr>
      <w:pict>
        <v:rect id="_x0000_i1042" style="width:480.95pt;height:1pt" o:hralign="center" o:hrstd="t" o:hrnoshade="t" o:hr="t" fillcolor="black [3213]" stroked="f"/>
      </w:pict>
    </w:r>
  </w:p>
  <w:p w:rsidR="00BC1CC3" w:rsidRDefault="00BC1CC3" w:rsidP="00EB2B90">
    <w:pPr>
      <w:tabs>
        <w:tab w:val="center" w:pos="4680"/>
      </w:tabs>
    </w:pPr>
    <w:r>
      <w:tab/>
      <w:t xml:space="preserve">- </w:t>
    </w:r>
    <w:r>
      <w:fldChar w:fldCharType="begin"/>
    </w:r>
    <w:r>
      <w:instrText xml:space="preserve"> PAGE   \* MERGEFORMAT </w:instrText>
    </w:r>
    <w:r>
      <w:fldChar w:fldCharType="separate"/>
    </w:r>
    <w:r w:rsidR="009B539D">
      <w:rPr>
        <w:noProof/>
      </w:rPr>
      <w:t>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1CC3" w:rsidRDefault="00BC1CC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C3" w:rsidRDefault="00BC1CC3" w:rsidP="00A87207">
      <w:r>
        <w:separator/>
      </w:r>
    </w:p>
  </w:footnote>
  <w:footnote w:type="continuationSeparator" w:id="0">
    <w:p w:rsidR="00BC1CC3" w:rsidRDefault="00BC1CC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C1CC3" w:rsidRPr="0044776A" w:rsidTr="00245129">
      <w:tc>
        <w:tcPr>
          <w:tcW w:w="4290" w:type="dxa"/>
          <w:tcMar>
            <w:left w:w="0" w:type="dxa"/>
            <w:right w:w="0" w:type="dxa"/>
          </w:tcMar>
        </w:tcPr>
        <w:p w:rsidR="00BC1CC3" w:rsidRPr="00D31809" w:rsidRDefault="00BC1CC3" w:rsidP="00D31809">
          <w:pPr>
            <w:keepNext/>
            <w:keepLines/>
            <w:rPr>
              <w:sz w:val="20"/>
              <w:szCs w:val="20"/>
              <w:lang w:val="en-US"/>
            </w:rPr>
          </w:pPr>
          <w:r w:rsidRPr="00D31809">
            <w:rPr>
              <w:sz w:val="20"/>
              <w:szCs w:val="20"/>
              <w:lang w:val="en-US"/>
            </w:rPr>
            <w:t>Applications for leave to appeal filed</w:t>
          </w:r>
        </w:p>
        <w:p w:rsidR="00BC1CC3" w:rsidRPr="00D31809" w:rsidRDefault="00BC1CC3" w:rsidP="00D31809">
          <w:pPr>
            <w:keepNext/>
            <w:keepLines/>
            <w:rPr>
              <w:sz w:val="20"/>
              <w:szCs w:val="20"/>
            </w:rPr>
          </w:pPr>
        </w:p>
      </w:tc>
      <w:tc>
        <w:tcPr>
          <w:tcW w:w="1200" w:type="dxa"/>
          <w:tcMar>
            <w:left w:w="0" w:type="dxa"/>
            <w:right w:w="0" w:type="dxa"/>
          </w:tcMar>
        </w:tcPr>
        <w:p w:rsidR="00BC1CC3" w:rsidRPr="00D31809" w:rsidRDefault="00BC1CC3" w:rsidP="002E2327">
          <w:pPr>
            <w:keepNext/>
            <w:keepLines/>
            <w:tabs>
              <w:tab w:val="left" w:pos="-1440"/>
              <w:tab w:val="left" w:pos="-720"/>
            </w:tabs>
            <w:jc w:val="center"/>
            <w:rPr>
              <w:sz w:val="20"/>
              <w:szCs w:val="20"/>
            </w:rPr>
          </w:pPr>
        </w:p>
      </w:tc>
      <w:tc>
        <w:tcPr>
          <w:tcW w:w="4320" w:type="dxa"/>
          <w:tcMar>
            <w:left w:w="0" w:type="dxa"/>
            <w:right w:w="0" w:type="dxa"/>
          </w:tcMar>
        </w:tcPr>
        <w:p w:rsidR="00BC1CC3" w:rsidRPr="00D31809" w:rsidRDefault="00BC1CC3" w:rsidP="002E2327">
          <w:pPr>
            <w:keepLines/>
            <w:rPr>
              <w:sz w:val="20"/>
              <w:szCs w:val="20"/>
              <w:lang w:val="fr-CA"/>
            </w:rPr>
          </w:pPr>
          <w:r w:rsidRPr="00D31809">
            <w:rPr>
              <w:sz w:val="20"/>
              <w:szCs w:val="20"/>
              <w:lang w:val="fr-CA"/>
            </w:rPr>
            <w:t>Demandes d’autorisation d’appel déposées</w:t>
          </w:r>
        </w:p>
      </w:tc>
    </w:tr>
  </w:tbl>
  <w:p w:rsidR="00BC1CC3" w:rsidRDefault="00BC1C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C1CC3" w:rsidRPr="00782AE4" w:rsidTr="00245129">
      <w:tc>
        <w:tcPr>
          <w:tcW w:w="4230" w:type="dxa"/>
          <w:tcMar>
            <w:left w:w="0" w:type="dxa"/>
            <w:right w:w="0" w:type="dxa"/>
          </w:tcMar>
        </w:tcPr>
        <w:p w:rsidR="00BC1CC3" w:rsidRPr="00782AE4" w:rsidRDefault="00BC1CC3" w:rsidP="00102926">
          <w:pPr>
            <w:keepNext/>
            <w:keepLines/>
            <w:tabs>
              <w:tab w:val="left" w:pos="-1440"/>
              <w:tab w:val="left" w:pos="-720"/>
            </w:tabs>
            <w:rPr>
              <w:sz w:val="20"/>
              <w:szCs w:val="20"/>
            </w:rPr>
          </w:pPr>
          <w:r w:rsidRPr="00782AE4">
            <w:rPr>
              <w:sz w:val="20"/>
              <w:szCs w:val="20"/>
            </w:rPr>
            <w:t xml:space="preserve">HEADNOTES OF RECENT </w:t>
          </w:r>
        </w:p>
        <w:p w:rsidR="00BC1CC3" w:rsidRPr="00782AE4"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C1CC3" w:rsidRDefault="00BC1CC3" w:rsidP="00102926">
          <w:pPr>
            <w:keepNext/>
            <w:keepLines/>
            <w:tabs>
              <w:tab w:val="left" w:pos="-1440"/>
              <w:tab w:val="left" w:pos="-720"/>
            </w:tabs>
            <w:jc w:val="center"/>
            <w:rPr>
              <w:sz w:val="20"/>
              <w:szCs w:val="20"/>
            </w:rPr>
          </w:pPr>
        </w:p>
        <w:p w:rsidR="00BC1CC3" w:rsidRDefault="00BC1CC3" w:rsidP="00102926">
          <w:pPr>
            <w:keepNext/>
            <w:keepLines/>
            <w:tabs>
              <w:tab w:val="left" w:pos="-1440"/>
              <w:tab w:val="left" w:pos="-720"/>
            </w:tabs>
            <w:jc w:val="center"/>
            <w:rPr>
              <w:sz w:val="20"/>
              <w:szCs w:val="20"/>
            </w:rPr>
          </w:pPr>
        </w:p>
        <w:p w:rsidR="00BC1CC3" w:rsidRPr="00782AE4" w:rsidRDefault="00BC1CC3" w:rsidP="00102926">
          <w:pPr>
            <w:keepNext/>
            <w:keepLines/>
            <w:tabs>
              <w:tab w:val="left" w:pos="-1440"/>
              <w:tab w:val="left" w:pos="-720"/>
            </w:tabs>
            <w:jc w:val="center"/>
            <w:rPr>
              <w:sz w:val="20"/>
              <w:szCs w:val="20"/>
            </w:rPr>
          </w:pPr>
        </w:p>
      </w:tc>
      <w:tc>
        <w:tcPr>
          <w:tcW w:w="4080" w:type="dxa"/>
          <w:tcMar>
            <w:left w:w="0" w:type="dxa"/>
            <w:right w:w="0" w:type="dxa"/>
          </w:tcMar>
        </w:tcPr>
        <w:p w:rsidR="00BC1CC3" w:rsidRPr="00102926"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C1CC3" w:rsidRPr="00782AE4" w:rsidRDefault="00BC1CC3" w:rsidP="00102926">
          <w:pPr>
            <w:keepLines/>
            <w:tabs>
              <w:tab w:val="left" w:pos="-1440"/>
              <w:tab w:val="left" w:pos="-720"/>
            </w:tabs>
            <w:rPr>
              <w:sz w:val="20"/>
              <w:szCs w:val="20"/>
            </w:rPr>
          </w:pPr>
          <w:r w:rsidRPr="00102926">
            <w:rPr>
              <w:sz w:val="20"/>
              <w:szCs w:val="20"/>
              <w:lang w:val="fr-CA"/>
            </w:rPr>
            <w:t>RÉCENTS</w:t>
          </w:r>
        </w:p>
      </w:tc>
    </w:tr>
  </w:tbl>
  <w:p w:rsidR="00BC1CC3" w:rsidRDefault="00BC1CC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C1CC3">
      <w:tc>
        <w:tcPr>
          <w:tcW w:w="4230" w:type="dxa"/>
          <w:tcMar>
            <w:left w:w="0" w:type="dxa"/>
            <w:right w:w="0" w:type="dxa"/>
          </w:tcMar>
        </w:tcPr>
        <w:p w:rsidR="00BC1CC3"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C1CC3" w:rsidRDefault="00BC1C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C1CC3" w:rsidRDefault="00BC1C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C1CC3">
      <w:trPr>
        <w:gridAfter w:val="2"/>
        <w:wAfter w:w="5250" w:type="dxa"/>
      </w:trPr>
      <w:tc>
        <w:tcPr>
          <w:tcW w:w="4230" w:type="dxa"/>
          <w:tcMar>
            <w:left w:w="0" w:type="dxa"/>
            <w:right w:w="0" w:type="dxa"/>
          </w:tcMar>
        </w:tcPr>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C1CC3" w:rsidRPr="00755F22" w:rsidTr="00245129">
      <w:tc>
        <w:tcPr>
          <w:tcW w:w="4230" w:type="dxa"/>
          <w:tcMar>
            <w:left w:w="0" w:type="dxa"/>
            <w:right w:w="0" w:type="dxa"/>
          </w:tcMar>
        </w:tcPr>
        <w:p w:rsidR="00BC1CC3" w:rsidRPr="00755F22" w:rsidRDefault="00BC1CC3" w:rsidP="00831CA9">
          <w:pPr>
            <w:keepNext/>
            <w:keepLines/>
            <w:rPr>
              <w:sz w:val="20"/>
              <w:szCs w:val="20"/>
            </w:rPr>
          </w:pPr>
          <w:r w:rsidRPr="00755F22">
            <w:rPr>
              <w:sz w:val="20"/>
              <w:szCs w:val="20"/>
            </w:rPr>
            <w:t>Motions</w:t>
          </w:r>
        </w:p>
      </w:tc>
      <w:tc>
        <w:tcPr>
          <w:tcW w:w="1170" w:type="dxa"/>
          <w:tcMar>
            <w:left w:w="0" w:type="dxa"/>
            <w:right w:w="0" w:type="dxa"/>
          </w:tcMar>
        </w:tcPr>
        <w:p w:rsidR="00BC1CC3" w:rsidRPr="00755F22" w:rsidRDefault="00BC1CC3" w:rsidP="00831CA9">
          <w:pPr>
            <w:keepLines/>
            <w:jc w:val="center"/>
            <w:rPr>
              <w:sz w:val="20"/>
              <w:szCs w:val="20"/>
            </w:rPr>
          </w:pPr>
        </w:p>
        <w:p w:rsidR="00BC1CC3" w:rsidRPr="00755F22" w:rsidRDefault="00BC1CC3" w:rsidP="00831CA9">
          <w:pPr>
            <w:keepLines/>
            <w:tabs>
              <w:tab w:val="left" w:pos="-1440"/>
              <w:tab w:val="left" w:pos="-720"/>
            </w:tabs>
            <w:jc w:val="center"/>
            <w:rPr>
              <w:sz w:val="20"/>
              <w:szCs w:val="20"/>
            </w:rPr>
          </w:pPr>
        </w:p>
      </w:tc>
      <w:tc>
        <w:tcPr>
          <w:tcW w:w="4080" w:type="dxa"/>
          <w:tcMar>
            <w:left w:w="0" w:type="dxa"/>
            <w:right w:w="0" w:type="dxa"/>
          </w:tcMar>
        </w:tcPr>
        <w:p w:rsidR="00BC1CC3" w:rsidRPr="00BA6468" w:rsidRDefault="00BC1CC3" w:rsidP="00BA6468">
          <w:pPr>
            <w:keepLines/>
            <w:rPr>
              <w:sz w:val="20"/>
              <w:szCs w:val="20"/>
              <w:lang w:val="fr-CA"/>
            </w:rPr>
          </w:pPr>
          <w:r w:rsidRPr="00BA6468">
            <w:rPr>
              <w:sz w:val="20"/>
              <w:szCs w:val="20"/>
              <w:lang w:val="fr-CA"/>
            </w:rPr>
            <w:t>Requêtes</w:t>
          </w:r>
        </w:p>
      </w:tc>
    </w:tr>
  </w:tbl>
  <w:p w:rsidR="00BC1CC3" w:rsidRDefault="00BC1CC3"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C1CC3" w:rsidRPr="001D5C24">
      <w:tc>
        <w:tcPr>
          <w:tcW w:w="4200" w:type="dxa"/>
          <w:tcMar>
            <w:left w:w="0" w:type="dxa"/>
            <w:right w:w="0" w:type="dxa"/>
          </w:tcMar>
        </w:tcPr>
        <w:p w:rsidR="00BC1CC3"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C1CC3"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C1CC3" w:rsidRPr="00B01A03" w:rsidRDefault="00BC1C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C1CC3" w:rsidRPr="00B01A0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C1CC3" w:rsidRPr="00B01A0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C1CC3" w:rsidRPr="001D5C24" w:rsidTr="00245129">
      <w:tc>
        <w:tcPr>
          <w:tcW w:w="4200" w:type="dxa"/>
          <w:tcMar>
            <w:left w:w="0" w:type="dxa"/>
            <w:right w:w="0" w:type="dxa"/>
          </w:tcMar>
        </w:tcPr>
        <w:p w:rsidR="00BC1CC3" w:rsidRPr="00F40249" w:rsidRDefault="00BC1CC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C1CC3" w:rsidRDefault="00BC1CC3" w:rsidP="00102926">
          <w:pPr>
            <w:keepNext/>
            <w:keepLines/>
            <w:tabs>
              <w:tab w:val="left" w:pos="-1440"/>
              <w:tab w:val="left" w:pos="-720"/>
            </w:tabs>
            <w:jc w:val="center"/>
            <w:rPr>
              <w:sz w:val="20"/>
              <w:szCs w:val="20"/>
            </w:rPr>
          </w:pPr>
        </w:p>
        <w:p w:rsidR="00BC1CC3" w:rsidRDefault="00BC1CC3" w:rsidP="00102926">
          <w:pPr>
            <w:keepNext/>
            <w:keepLines/>
            <w:tabs>
              <w:tab w:val="left" w:pos="-1440"/>
              <w:tab w:val="left" w:pos="-720"/>
            </w:tabs>
            <w:jc w:val="center"/>
            <w:rPr>
              <w:sz w:val="20"/>
              <w:szCs w:val="20"/>
            </w:rPr>
          </w:pPr>
        </w:p>
        <w:p w:rsidR="00BC1CC3" w:rsidRPr="00F40249" w:rsidRDefault="00BC1CC3" w:rsidP="00102926">
          <w:pPr>
            <w:keepNext/>
            <w:keepLines/>
            <w:tabs>
              <w:tab w:val="left" w:pos="-1440"/>
              <w:tab w:val="left" w:pos="-720"/>
            </w:tabs>
            <w:jc w:val="center"/>
            <w:rPr>
              <w:sz w:val="20"/>
              <w:szCs w:val="20"/>
            </w:rPr>
          </w:pPr>
        </w:p>
      </w:tc>
      <w:tc>
        <w:tcPr>
          <w:tcW w:w="4230" w:type="dxa"/>
          <w:tcMar>
            <w:left w:w="0" w:type="dxa"/>
            <w:right w:w="0" w:type="dxa"/>
          </w:tcMar>
        </w:tcPr>
        <w:p w:rsidR="00BC1CC3" w:rsidRPr="00F40249" w:rsidRDefault="00BC1CC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C1CC3" w:rsidRPr="00B01A03" w:rsidRDefault="00BC1CC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C3" w:rsidRDefault="00BC1C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C1CC3">
      <w:tc>
        <w:tcPr>
          <w:tcW w:w="4230" w:type="dxa"/>
          <w:tcMar>
            <w:left w:w="0" w:type="dxa"/>
            <w:right w:w="0" w:type="dxa"/>
          </w:tcMar>
        </w:tcPr>
        <w:p w:rsidR="00BC1CC3"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C1CC3"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C1CC3"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C1CC3"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C1CC3" w:rsidRDefault="00BC1C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C1CC3" w:rsidRDefault="00BC1C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C1CC3" w:rsidRDefault="00BC1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D80CFF"/>
    <w:multiLevelType w:val="hybridMultilevel"/>
    <w:tmpl w:val="9CA85A0A"/>
    <w:lvl w:ilvl="0" w:tplc="AED6D7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4FE1342"/>
    <w:multiLevelType w:val="hybridMultilevel"/>
    <w:tmpl w:val="9CA85A0A"/>
    <w:lvl w:ilvl="0" w:tplc="AED6D7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1"/>
    <w:rsid w:val="00002704"/>
    <w:rsid w:val="00020DC3"/>
    <w:rsid w:val="0003223B"/>
    <w:rsid w:val="000327B2"/>
    <w:rsid w:val="00033A57"/>
    <w:rsid w:val="00042EB1"/>
    <w:rsid w:val="0004528B"/>
    <w:rsid w:val="00045DE3"/>
    <w:rsid w:val="00055882"/>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5C24"/>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E5E29"/>
    <w:rsid w:val="0030050B"/>
    <w:rsid w:val="003008F5"/>
    <w:rsid w:val="00304081"/>
    <w:rsid w:val="003308AA"/>
    <w:rsid w:val="00331B52"/>
    <w:rsid w:val="00333403"/>
    <w:rsid w:val="003359D3"/>
    <w:rsid w:val="0034657E"/>
    <w:rsid w:val="00351475"/>
    <w:rsid w:val="00355967"/>
    <w:rsid w:val="00382C47"/>
    <w:rsid w:val="00384384"/>
    <w:rsid w:val="00384B99"/>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34BF3"/>
    <w:rsid w:val="00440E24"/>
    <w:rsid w:val="0044776A"/>
    <w:rsid w:val="00460AFC"/>
    <w:rsid w:val="004621E0"/>
    <w:rsid w:val="0047471F"/>
    <w:rsid w:val="004B195E"/>
    <w:rsid w:val="004B2E86"/>
    <w:rsid w:val="004B66B4"/>
    <w:rsid w:val="004B7F60"/>
    <w:rsid w:val="004C1AAC"/>
    <w:rsid w:val="004C1C35"/>
    <w:rsid w:val="004D16B9"/>
    <w:rsid w:val="004D38E6"/>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344A"/>
    <w:rsid w:val="005B2EA9"/>
    <w:rsid w:val="005B6826"/>
    <w:rsid w:val="005C6840"/>
    <w:rsid w:val="005F1ED8"/>
    <w:rsid w:val="005F263E"/>
    <w:rsid w:val="005F6170"/>
    <w:rsid w:val="00600252"/>
    <w:rsid w:val="006108AF"/>
    <w:rsid w:val="00612A40"/>
    <w:rsid w:val="0062714A"/>
    <w:rsid w:val="00634F42"/>
    <w:rsid w:val="00645947"/>
    <w:rsid w:val="006615F4"/>
    <w:rsid w:val="00675479"/>
    <w:rsid w:val="00680709"/>
    <w:rsid w:val="00681F61"/>
    <w:rsid w:val="00684F23"/>
    <w:rsid w:val="00691D1D"/>
    <w:rsid w:val="00693C38"/>
    <w:rsid w:val="0069448F"/>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04234"/>
    <w:rsid w:val="008112A9"/>
    <w:rsid w:val="0081473A"/>
    <w:rsid w:val="00815B3C"/>
    <w:rsid w:val="0081610A"/>
    <w:rsid w:val="008277C4"/>
    <w:rsid w:val="0082783A"/>
    <w:rsid w:val="00831CA9"/>
    <w:rsid w:val="008343CD"/>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41DE"/>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1C83"/>
    <w:rsid w:val="00966B80"/>
    <w:rsid w:val="00970CD3"/>
    <w:rsid w:val="009723FA"/>
    <w:rsid w:val="00984546"/>
    <w:rsid w:val="00987E32"/>
    <w:rsid w:val="009921E9"/>
    <w:rsid w:val="00996510"/>
    <w:rsid w:val="009A75CF"/>
    <w:rsid w:val="009B36BA"/>
    <w:rsid w:val="009B539D"/>
    <w:rsid w:val="009C4E23"/>
    <w:rsid w:val="009D1F15"/>
    <w:rsid w:val="009D555E"/>
    <w:rsid w:val="009F3024"/>
    <w:rsid w:val="009F39BA"/>
    <w:rsid w:val="00A0355E"/>
    <w:rsid w:val="00A067B5"/>
    <w:rsid w:val="00A234E1"/>
    <w:rsid w:val="00A242F4"/>
    <w:rsid w:val="00A375D1"/>
    <w:rsid w:val="00A41D2B"/>
    <w:rsid w:val="00A51D10"/>
    <w:rsid w:val="00A52A83"/>
    <w:rsid w:val="00A5358C"/>
    <w:rsid w:val="00A61252"/>
    <w:rsid w:val="00A6552C"/>
    <w:rsid w:val="00A744AF"/>
    <w:rsid w:val="00A760C7"/>
    <w:rsid w:val="00A81DCF"/>
    <w:rsid w:val="00A87207"/>
    <w:rsid w:val="00A935AA"/>
    <w:rsid w:val="00A956D3"/>
    <w:rsid w:val="00AB2201"/>
    <w:rsid w:val="00AB2F8C"/>
    <w:rsid w:val="00AB5D0F"/>
    <w:rsid w:val="00AC3CBD"/>
    <w:rsid w:val="00AD1D34"/>
    <w:rsid w:val="00AD3259"/>
    <w:rsid w:val="00AE043C"/>
    <w:rsid w:val="00AF1715"/>
    <w:rsid w:val="00AF3904"/>
    <w:rsid w:val="00B00A0B"/>
    <w:rsid w:val="00B010C0"/>
    <w:rsid w:val="00B15CBE"/>
    <w:rsid w:val="00B40FD9"/>
    <w:rsid w:val="00B4618C"/>
    <w:rsid w:val="00B4740D"/>
    <w:rsid w:val="00B61629"/>
    <w:rsid w:val="00B6241C"/>
    <w:rsid w:val="00B635E0"/>
    <w:rsid w:val="00B67395"/>
    <w:rsid w:val="00B7374B"/>
    <w:rsid w:val="00B76E88"/>
    <w:rsid w:val="00B8376F"/>
    <w:rsid w:val="00B90DC0"/>
    <w:rsid w:val="00B91DFE"/>
    <w:rsid w:val="00BA116A"/>
    <w:rsid w:val="00BA5582"/>
    <w:rsid w:val="00BA6468"/>
    <w:rsid w:val="00BB15A8"/>
    <w:rsid w:val="00BB1D44"/>
    <w:rsid w:val="00BC1CC3"/>
    <w:rsid w:val="00BC6197"/>
    <w:rsid w:val="00BC680C"/>
    <w:rsid w:val="00BD06DA"/>
    <w:rsid w:val="00BD264E"/>
    <w:rsid w:val="00BD4217"/>
    <w:rsid w:val="00BE34F7"/>
    <w:rsid w:val="00BE5B3E"/>
    <w:rsid w:val="00BF25F3"/>
    <w:rsid w:val="00C01FCB"/>
    <w:rsid w:val="00C1697B"/>
    <w:rsid w:val="00C20008"/>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15591"/>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5918"/>
    <w:rsid w:val="00DC6B2E"/>
    <w:rsid w:val="00DD0B49"/>
    <w:rsid w:val="00DD0BDC"/>
    <w:rsid w:val="00DD0F1E"/>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0C19"/>
    <w:rsid w:val="00E92A37"/>
    <w:rsid w:val="00E93501"/>
    <w:rsid w:val="00E940EB"/>
    <w:rsid w:val="00E942C2"/>
    <w:rsid w:val="00E9703F"/>
    <w:rsid w:val="00E97984"/>
    <w:rsid w:val="00EB2B90"/>
    <w:rsid w:val="00EC2142"/>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52AC"/>
    <w:rsid w:val="00F526C8"/>
    <w:rsid w:val="00F554B5"/>
    <w:rsid w:val="00F65BC7"/>
    <w:rsid w:val="00F663FF"/>
    <w:rsid w:val="00F75954"/>
    <w:rsid w:val="00F761A3"/>
    <w:rsid w:val="00F86535"/>
    <w:rsid w:val="00F9272D"/>
    <w:rsid w:val="00F9518C"/>
    <w:rsid w:val="00FA231A"/>
    <w:rsid w:val="00FA316E"/>
    <w:rsid w:val="00FA3373"/>
    <w:rsid w:val="00FA59EF"/>
    <w:rsid w:val="00FA7B17"/>
    <w:rsid w:val="00FB19A2"/>
    <w:rsid w:val="00FB1DB6"/>
    <w:rsid w:val="00FB4A2E"/>
    <w:rsid w:val="00FC7090"/>
    <w:rsid w:val="00FD053D"/>
    <w:rsid w:val="00FD5C64"/>
    <w:rsid w:val="00FE3D5C"/>
    <w:rsid w:val="00FE5C21"/>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scc-csc.ca/parties/gl-ld2021-01-27-eng.aspx" TargetMode="Externa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parties/gl-ld2021-01-27-fra.aspx"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footer" Target="footer5.xml"/><Relationship Id="rId32" Type="http://schemas.openxmlformats.org/officeDocument/2006/relationships/hyperlink" Target="https://decisions.scc-csc.ca/scc-csc/scc-csc/fr/item/20167/index.do" TargetMode="External"/><Relationship Id="rId37" Type="http://schemas.openxmlformats.org/officeDocument/2006/relationships/header" Target="header11.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hyperlink" Target="https://www.scc-csc.ca/case-dossier/rec-doc/request-demande-fra.aspx" TargetMode="External"/><Relationship Id="rId19" Type="http://schemas.openxmlformats.org/officeDocument/2006/relationships/header" Target="header3.xml"/><Relationship Id="rId31" Type="http://schemas.openxmlformats.org/officeDocument/2006/relationships/hyperlink" Target="https://decisions.scc-csc.ca/scc-csc/scc-csc/en/item/20167/index.do" TargetMode="Externa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B55E-7D5F-4009-9AD0-6574AD5A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Template>
  <TotalTime>0</TotalTime>
  <Pages>11</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2023-10-16T18:10:00Z</dcterms:created>
  <dcterms:modified xsi:type="dcterms:W3CDTF">2023-11-30T14:56:00Z</dcterms:modified>
</cp:coreProperties>
</file>