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301C5" w:rsidTr="00F138C1">
        <w:tc>
          <w:tcPr>
            <w:tcW w:w="9648" w:type="dxa"/>
            <w:gridSpan w:val="3"/>
          </w:tcPr>
          <w:p w:rsidR="008C2D9E" w:rsidRPr="005301C5" w:rsidRDefault="008C2D9E" w:rsidP="00F138C1">
            <w:pPr>
              <w:tabs>
                <w:tab w:val="left" w:pos="6075"/>
              </w:tabs>
              <w:jc w:val="center"/>
              <w:rPr>
                <w:b/>
                <w:sz w:val="32"/>
                <w:szCs w:val="32"/>
                <w:lang w:val="fr-CA"/>
              </w:rPr>
            </w:pPr>
            <w:r w:rsidRPr="005301C5">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5301C5" w:rsidRDefault="008C2D9E" w:rsidP="00F138C1">
            <w:pPr>
              <w:tabs>
                <w:tab w:val="left" w:pos="6075"/>
              </w:tabs>
              <w:jc w:val="center"/>
              <w:rPr>
                <w:b/>
                <w:sz w:val="32"/>
                <w:szCs w:val="32"/>
                <w:lang w:val="fr-CA"/>
              </w:rPr>
            </w:pPr>
          </w:p>
        </w:tc>
      </w:tr>
      <w:tr w:rsidR="00F138C1" w:rsidRPr="005301C5" w:rsidTr="00F138C1">
        <w:tc>
          <w:tcPr>
            <w:tcW w:w="4599" w:type="dxa"/>
            <w:tcMar>
              <w:top w:w="284" w:type="dxa"/>
            </w:tcMar>
          </w:tcPr>
          <w:p w:rsidR="00F138C1" w:rsidRPr="005301C5" w:rsidRDefault="00F138C1" w:rsidP="00F138C1">
            <w:pPr>
              <w:tabs>
                <w:tab w:val="left" w:pos="6075"/>
              </w:tabs>
              <w:jc w:val="center"/>
              <w:rPr>
                <w:b/>
                <w:sz w:val="32"/>
                <w:szCs w:val="32"/>
              </w:rPr>
            </w:pPr>
            <w:r w:rsidRPr="005301C5">
              <w:rPr>
                <w:b/>
                <w:sz w:val="32"/>
                <w:szCs w:val="32"/>
              </w:rPr>
              <w:t>SUPREME COURT OF CANADA</w:t>
            </w:r>
          </w:p>
        </w:tc>
        <w:tc>
          <w:tcPr>
            <w:tcW w:w="483" w:type="dxa"/>
          </w:tcPr>
          <w:p w:rsidR="00F138C1" w:rsidRPr="005301C5" w:rsidRDefault="00F138C1" w:rsidP="00F138C1">
            <w:pPr>
              <w:tabs>
                <w:tab w:val="left" w:pos="6075"/>
              </w:tabs>
              <w:jc w:val="center"/>
              <w:rPr>
                <w:sz w:val="32"/>
                <w:szCs w:val="32"/>
              </w:rPr>
            </w:pPr>
          </w:p>
        </w:tc>
        <w:tc>
          <w:tcPr>
            <w:tcW w:w="4566" w:type="dxa"/>
            <w:tcMar>
              <w:top w:w="284" w:type="dxa"/>
            </w:tcMar>
          </w:tcPr>
          <w:p w:rsidR="00F138C1" w:rsidRPr="005301C5" w:rsidRDefault="00F138C1" w:rsidP="00F138C1">
            <w:pPr>
              <w:tabs>
                <w:tab w:val="left" w:pos="6075"/>
              </w:tabs>
              <w:jc w:val="center"/>
              <w:rPr>
                <w:b/>
                <w:sz w:val="32"/>
                <w:szCs w:val="32"/>
                <w:lang w:val="fr-CA"/>
              </w:rPr>
            </w:pPr>
            <w:r w:rsidRPr="005301C5">
              <w:rPr>
                <w:b/>
                <w:sz w:val="32"/>
                <w:szCs w:val="32"/>
                <w:lang w:val="fr-CA"/>
              </w:rPr>
              <w:t>COUR SUPRÊME DU CANADA</w:t>
            </w:r>
          </w:p>
        </w:tc>
      </w:tr>
      <w:tr w:rsidR="00F138C1" w:rsidRPr="005301C5" w:rsidTr="00F138C1">
        <w:tc>
          <w:tcPr>
            <w:tcW w:w="4599" w:type="dxa"/>
            <w:tcMar>
              <w:top w:w="567" w:type="dxa"/>
            </w:tcMar>
          </w:tcPr>
          <w:p w:rsidR="00F138C1" w:rsidRPr="005301C5" w:rsidRDefault="00F138C1" w:rsidP="00F138C1">
            <w:pPr>
              <w:tabs>
                <w:tab w:val="left" w:pos="6075"/>
              </w:tabs>
              <w:jc w:val="center"/>
              <w:rPr>
                <w:sz w:val="28"/>
                <w:szCs w:val="28"/>
              </w:rPr>
            </w:pPr>
            <w:r w:rsidRPr="005301C5">
              <w:rPr>
                <w:sz w:val="28"/>
                <w:szCs w:val="28"/>
              </w:rPr>
              <w:t>BULLETIN OF</w:t>
            </w:r>
            <w:r w:rsidRPr="005301C5">
              <w:rPr>
                <w:sz w:val="28"/>
                <w:szCs w:val="28"/>
              </w:rPr>
              <w:br/>
              <w:t xml:space="preserve"> PROCEEDINGS</w:t>
            </w:r>
          </w:p>
        </w:tc>
        <w:tc>
          <w:tcPr>
            <w:tcW w:w="483" w:type="dxa"/>
          </w:tcPr>
          <w:p w:rsidR="00F138C1" w:rsidRPr="005301C5" w:rsidRDefault="00F138C1" w:rsidP="00F138C1">
            <w:pPr>
              <w:tabs>
                <w:tab w:val="left" w:pos="6075"/>
              </w:tabs>
            </w:pPr>
          </w:p>
        </w:tc>
        <w:tc>
          <w:tcPr>
            <w:tcW w:w="4566" w:type="dxa"/>
            <w:tcMar>
              <w:top w:w="567" w:type="dxa"/>
            </w:tcMar>
          </w:tcPr>
          <w:p w:rsidR="00F138C1" w:rsidRPr="005301C5" w:rsidRDefault="00F138C1" w:rsidP="00F138C1">
            <w:pPr>
              <w:tabs>
                <w:tab w:val="left" w:pos="6075"/>
              </w:tabs>
              <w:jc w:val="center"/>
              <w:rPr>
                <w:sz w:val="28"/>
                <w:szCs w:val="28"/>
                <w:lang w:val="fr-CA"/>
              </w:rPr>
            </w:pPr>
            <w:r w:rsidRPr="005301C5">
              <w:rPr>
                <w:sz w:val="28"/>
                <w:szCs w:val="28"/>
                <w:lang w:val="fr-CA"/>
              </w:rPr>
              <w:t>BULLETIN DES</w:t>
            </w:r>
            <w:r w:rsidRPr="005301C5">
              <w:rPr>
                <w:sz w:val="28"/>
                <w:szCs w:val="28"/>
                <w:lang w:val="fr-CA"/>
              </w:rPr>
              <w:br/>
              <w:t xml:space="preserve"> PROCÉDURES</w:t>
            </w:r>
          </w:p>
        </w:tc>
      </w:tr>
      <w:tr w:rsidR="00F138C1" w:rsidRPr="005301C5" w:rsidTr="00F138C1">
        <w:tc>
          <w:tcPr>
            <w:tcW w:w="4599" w:type="dxa"/>
            <w:tcMar>
              <w:top w:w="567" w:type="dxa"/>
            </w:tcMar>
          </w:tcPr>
          <w:p w:rsidR="00F138C1" w:rsidRPr="005301C5" w:rsidRDefault="00F138C1" w:rsidP="00F138C1">
            <w:pPr>
              <w:tabs>
                <w:tab w:val="left" w:pos="6075"/>
              </w:tabs>
              <w:jc w:val="both"/>
              <w:rPr>
                <w:rFonts w:ascii="Arial" w:hAnsi="Arial" w:cs="Arial"/>
                <w:i/>
                <w:sz w:val="20"/>
                <w:szCs w:val="20"/>
              </w:rPr>
            </w:pPr>
            <w:r w:rsidRPr="005301C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301C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301C5" w:rsidRDefault="00F138C1" w:rsidP="00F138C1">
            <w:pPr>
              <w:tabs>
                <w:tab w:val="left" w:pos="6075"/>
              </w:tabs>
              <w:jc w:val="both"/>
              <w:rPr>
                <w:rFonts w:ascii="Arial" w:hAnsi="Arial" w:cs="Arial"/>
                <w:i/>
                <w:sz w:val="20"/>
                <w:szCs w:val="20"/>
                <w:lang w:val="fr-CA"/>
              </w:rPr>
            </w:pPr>
            <w:r w:rsidRPr="005301C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301C5" w:rsidTr="00F138C1">
        <w:tc>
          <w:tcPr>
            <w:tcW w:w="4599" w:type="dxa"/>
            <w:tcMar>
              <w:top w:w="567" w:type="dxa"/>
            </w:tcMar>
          </w:tcPr>
          <w:p w:rsidR="00F138C1" w:rsidRPr="005301C5" w:rsidRDefault="00F138C1" w:rsidP="00F138C1">
            <w:pPr>
              <w:tabs>
                <w:tab w:val="left" w:pos="6075"/>
              </w:tabs>
              <w:jc w:val="both"/>
              <w:rPr>
                <w:rFonts w:ascii="Arial" w:hAnsi="Arial" w:cs="Arial"/>
                <w:i/>
                <w:sz w:val="20"/>
                <w:szCs w:val="20"/>
              </w:rPr>
            </w:pPr>
            <w:r w:rsidRPr="005301C5">
              <w:rPr>
                <w:rFonts w:ascii="Arial" w:hAnsi="Arial" w:cs="Arial"/>
                <w:i/>
                <w:sz w:val="20"/>
                <w:szCs w:val="20"/>
              </w:rPr>
              <w:t>During Court sessions, the Bulletin is usually issued weekly.</w:t>
            </w:r>
          </w:p>
        </w:tc>
        <w:tc>
          <w:tcPr>
            <w:tcW w:w="483" w:type="dxa"/>
          </w:tcPr>
          <w:p w:rsidR="00F138C1" w:rsidRPr="005301C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301C5" w:rsidRDefault="00F138C1" w:rsidP="00F138C1">
            <w:pPr>
              <w:tabs>
                <w:tab w:val="left" w:pos="6075"/>
              </w:tabs>
              <w:jc w:val="both"/>
              <w:rPr>
                <w:rFonts w:ascii="Arial" w:hAnsi="Arial" w:cs="Arial"/>
                <w:i/>
                <w:sz w:val="20"/>
                <w:szCs w:val="20"/>
                <w:lang w:val="fr-CA"/>
              </w:rPr>
            </w:pPr>
            <w:r w:rsidRPr="005301C5">
              <w:rPr>
                <w:rFonts w:ascii="Arial" w:hAnsi="Arial" w:cs="Arial"/>
                <w:i/>
                <w:sz w:val="20"/>
                <w:szCs w:val="20"/>
                <w:lang w:val="fr-CA"/>
              </w:rPr>
              <w:t>Le Bulletin paraît en principe toutes les semaines pendant les sessions de la Cour.</w:t>
            </w:r>
          </w:p>
        </w:tc>
      </w:tr>
      <w:tr w:rsidR="00F138C1" w:rsidRPr="005301C5" w:rsidTr="00F138C1">
        <w:tc>
          <w:tcPr>
            <w:tcW w:w="4599" w:type="dxa"/>
            <w:tcMar>
              <w:top w:w="567" w:type="dxa"/>
            </w:tcMar>
          </w:tcPr>
          <w:p w:rsidR="00F138C1" w:rsidRPr="005301C5" w:rsidRDefault="00F138C1" w:rsidP="00F138C1">
            <w:pPr>
              <w:tabs>
                <w:tab w:val="left" w:pos="6075"/>
              </w:tabs>
              <w:jc w:val="both"/>
              <w:rPr>
                <w:rFonts w:ascii="Arial" w:hAnsi="Arial" w:cs="Arial"/>
                <w:i/>
                <w:sz w:val="20"/>
                <w:szCs w:val="20"/>
              </w:rPr>
            </w:pPr>
            <w:r w:rsidRPr="005301C5">
              <w:rPr>
                <w:rFonts w:ascii="Arial" w:hAnsi="Arial" w:cs="Arial"/>
                <w:i/>
                <w:sz w:val="20"/>
                <w:szCs w:val="20"/>
              </w:rPr>
              <w:fldChar w:fldCharType="begin"/>
            </w:r>
            <w:r w:rsidRPr="005301C5">
              <w:rPr>
                <w:rFonts w:ascii="Arial" w:hAnsi="Arial" w:cs="Arial"/>
                <w:i/>
                <w:sz w:val="20"/>
                <w:szCs w:val="20"/>
              </w:rPr>
              <w:instrText xml:space="preserve"> SEQ CHAPTER \h \r 1</w:instrText>
            </w:r>
            <w:r w:rsidRPr="005301C5">
              <w:rPr>
                <w:rFonts w:ascii="Arial" w:hAnsi="Arial" w:cs="Arial"/>
                <w:i/>
                <w:sz w:val="20"/>
                <w:szCs w:val="20"/>
              </w:rPr>
              <w:fldChar w:fldCharType="end"/>
            </w:r>
            <w:r w:rsidR="00AB2F8C" w:rsidRPr="005301C5">
              <w:rPr>
                <w:rFonts w:ascii="Arial" w:hAnsi="Arial" w:cs="Arial"/>
                <w:i/>
                <w:sz w:val="20"/>
                <w:szCs w:val="20"/>
              </w:rPr>
              <w:t xml:space="preserve">To get copies of any document referred to in the Bulletin please click on this link: </w:t>
            </w:r>
            <w:hyperlink r:id="rId9" w:history="1">
              <w:r w:rsidR="00AB2F8C" w:rsidRPr="005301C5">
                <w:rPr>
                  <w:rStyle w:val="Hyperlink"/>
                  <w:rFonts w:ascii="Arial" w:hAnsi="Arial" w:cs="Arial"/>
                  <w:i/>
                  <w:sz w:val="20"/>
                  <w:szCs w:val="20"/>
                </w:rPr>
                <w:t>https://www.scc-csc.ca/case-dossier/rec-doc/request-demande-eng.aspx</w:t>
              </w:r>
            </w:hyperlink>
            <w:r w:rsidR="00AB2F8C" w:rsidRPr="005301C5">
              <w:rPr>
                <w:rFonts w:ascii="Arial" w:hAnsi="Arial" w:cs="Arial"/>
                <w:i/>
                <w:sz w:val="20"/>
                <w:szCs w:val="20"/>
              </w:rPr>
              <w:t>.</w:t>
            </w:r>
          </w:p>
        </w:tc>
        <w:tc>
          <w:tcPr>
            <w:tcW w:w="483" w:type="dxa"/>
          </w:tcPr>
          <w:p w:rsidR="00F138C1" w:rsidRPr="005301C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301C5" w:rsidRDefault="00F138C1" w:rsidP="00F138C1">
            <w:pPr>
              <w:tabs>
                <w:tab w:val="left" w:pos="6075"/>
              </w:tabs>
              <w:jc w:val="both"/>
              <w:rPr>
                <w:rFonts w:ascii="Arial" w:hAnsi="Arial" w:cs="Arial"/>
                <w:i/>
                <w:sz w:val="20"/>
                <w:szCs w:val="20"/>
                <w:lang w:val="fr-CA"/>
              </w:rPr>
            </w:pPr>
            <w:r w:rsidRPr="005301C5">
              <w:rPr>
                <w:rFonts w:ascii="Arial" w:hAnsi="Arial" w:cs="Arial"/>
                <w:i/>
                <w:sz w:val="20"/>
                <w:szCs w:val="20"/>
                <w:lang w:val="fr-CA"/>
              </w:rPr>
              <w:fldChar w:fldCharType="begin"/>
            </w:r>
            <w:r w:rsidRPr="005301C5">
              <w:rPr>
                <w:rFonts w:ascii="Arial" w:hAnsi="Arial" w:cs="Arial"/>
                <w:i/>
                <w:sz w:val="20"/>
                <w:szCs w:val="20"/>
                <w:lang w:val="fr-CA"/>
              </w:rPr>
              <w:instrText xml:space="preserve"> SEQ CHAPTER \h \r 1</w:instrText>
            </w:r>
            <w:r w:rsidRPr="005301C5">
              <w:rPr>
                <w:rFonts w:ascii="Arial" w:hAnsi="Arial" w:cs="Arial"/>
                <w:i/>
                <w:sz w:val="20"/>
                <w:szCs w:val="20"/>
                <w:lang w:val="fr-CA"/>
              </w:rPr>
              <w:fldChar w:fldCharType="end"/>
            </w:r>
            <w:r w:rsidR="00AB2F8C" w:rsidRPr="005301C5">
              <w:rPr>
                <w:rFonts w:ascii="Arial" w:hAnsi="Arial" w:cs="Arial"/>
                <w:i/>
                <w:sz w:val="20"/>
                <w:szCs w:val="20"/>
                <w:lang w:val="fr-CA"/>
              </w:rPr>
              <w:t>Pour obtenir des copies de tout document mentionné dans le bulletin, veuillez cliquer sur ce lien : </w:t>
            </w:r>
            <w:hyperlink r:id="rId10" w:history="1">
              <w:r w:rsidR="00AB2F8C" w:rsidRPr="005301C5">
                <w:rPr>
                  <w:rStyle w:val="Hyperlink"/>
                  <w:rFonts w:ascii="Arial" w:hAnsi="Arial" w:cs="Arial"/>
                  <w:i/>
                  <w:sz w:val="20"/>
                  <w:szCs w:val="20"/>
                  <w:lang w:val="fr-CA"/>
                </w:rPr>
                <w:t>https://www.scc-csc.ca/case-dossier/rec-doc/request-demande-fra.aspx</w:t>
              </w:r>
            </w:hyperlink>
            <w:r w:rsidR="00AB2F8C" w:rsidRPr="005301C5">
              <w:rPr>
                <w:rFonts w:ascii="Arial" w:hAnsi="Arial" w:cs="Arial"/>
                <w:i/>
                <w:sz w:val="20"/>
                <w:szCs w:val="20"/>
                <w:lang w:val="fr-CA"/>
              </w:rPr>
              <w:t>.</w:t>
            </w:r>
          </w:p>
        </w:tc>
      </w:tr>
      <w:tr w:rsidR="00F138C1" w:rsidRPr="005301C5" w:rsidTr="00F138C1">
        <w:tc>
          <w:tcPr>
            <w:tcW w:w="4599" w:type="dxa"/>
            <w:tcMar>
              <w:top w:w="567" w:type="dxa"/>
            </w:tcMar>
          </w:tcPr>
          <w:p w:rsidR="00F138C1" w:rsidRPr="005301C5" w:rsidRDefault="00F138C1" w:rsidP="00F138C1">
            <w:pPr>
              <w:tabs>
                <w:tab w:val="left" w:pos="6075"/>
              </w:tabs>
              <w:jc w:val="both"/>
              <w:rPr>
                <w:rFonts w:ascii="Arial" w:hAnsi="Arial" w:cs="Arial"/>
                <w:i/>
                <w:sz w:val="20"/>
                <w:szCs w:val="20"/>
              </w:rPr>
            </w:pPr>
            <w:r w:rsidRPr="005301C5">
              <w:rPr>
                <w:rFonts w:ascii="Arial" w:hAnsi="Arial" w:cs="Arial"/>
                <w:i/>
                <w:sz w:val="20"/>
                <w:szCs w:val="20"/>
                <w:lang w:val="en-US"/>
              </w:rPr>
              <w:t>Please c</w:t>
            </w:r>
            <w:r w:rsidRPr="005301C5">
              <w:rPr>
                <w:rFonts w:ascii="Arial" w:hAnsi="Arial" w:cs="Arial"/>
                <w:i/>
                <w:sz w:val="20"/>
                <w:szCs w:val="20"/>
              </w:rPr>
              <w:t xml:space="preserve">onsult the Supreme Court of Canada website at </w:t>
            </w:r>
            <w:hyperlink r:id="rId11" w:history="1">
              <w:r w:rsidRPr="005301C5">
                <w:rPr>
                  <w:rStyle w:val="Hyperlink"/>
                  <w:rFonts w:ascii="Arial" w:hAnsi="Arial" w:cs="Arial"/>
                  <w:i/>
                  <w:sz w:val="20"/>
                  <w:szCs w:val="20"/>
                </w:rPr>
                <w:t>www.scc-csc.ca</w:t>
              </w:r>
            </w:hyperlink>
            <w:r w:rsidRPr="005301C5">
              <w:rPr>
                <w:rFonts w:ascii="Arial" w:hAnsi="Arial" w:cs="Arial"/>
                <w:i/>
                <w:sz w:val="20"/>
                <w:szCs w:val="20"/>
              </w:rPr>
              <w:t xml:space="preserve"> for more information.</w:t>
            </w:r>
          </w:p>
        </w:tc>
        <w:tc>
          <w:tcPr>
            <w:tcW w:w="483" w:type="dxa"/>
          </w:tcPr>
          <w:p w:rsidR="00F138C1" w:rsidRPr="005301C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301C5" w:rsidRDefault="00F138C1" w:rsidP="00F138C1">
            <w:pPr>
              <w:tabs>
                <w:tab w:val="left" w:pos="6075"/>
              </w:tabs>
              <w:jc w:val="both"/>
              <w:rPr>
                <w:rFonts w:ascii="Arial" w:hAnsi="Arial" w:cs="Arial"/>
                <w:i/>
                <w:sz w:val="20"/>
                <w:szCs w:val="20"/>
                <w:lang w:val="fr-CA"/>
              </w:rPr>
            </w:pPr>
            <w:r w:rsidRPr="005301C5">
              <w:rPr>
                <w:rFonts w:ascii="Arial" w:hAnsi="Arial" w:cs="Arial"/>
                <w:i/>
                <w:sz w:val="20"/>
                <w:szCs w:val="20"/>
                <w:lang w:val="fr-CA"/>
              </w:rPr>
              <w:t xml:space="preserve">Pour de plus amples informations, veuillez consulter le site Web de la Cour suprême du Canada à l’adresse suivante : </w:t>
            </w:r>
            <w:hyperlink r:id="rId12" w:history="1">
              <w:r w:rsidRPr="005301C5">
                <w:rPr>
                  <w:rStyle w:val="Hyperlink"/>
                  <w:rFonts w:ascii="Arial" w:hAnsi="Arial" w:cs="Arial"/>
                  <w:i/>
                  <w:sz w:val="20"/>
                  <w:szCs w:val="20"/>
                  <w:lang w:val="fr-CA"/>
                </w:rPr>
                <w:t>www.scc-csc.ca</w:t>
              </w:r>
            </w:hyperlink>
            <w:r w:rsidRPr="005301C5">
              <w:rPr>
                <w:rFonts w:ascii="Arial" w:hAnsi="Arial" w:cs="Arial"/>
                <w:i/>
                <w:sz w:val="20"/>
                <w:szCs w:val="20"/>
                <w:lang w:val="fr-CA"/>
              </w:rPr>
              <w:t xml:space="preserve"> </w:t>
            </w:r>
          </w:p>
        </w:tc>
      </w:tr>
    </w:tbl>
    <w:p w:rsidR="00F138C1" w:rsidRPr="005301C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301C5" w:rsidTr="00F138C1">
        <w:tc>
          <w:tcPr>
            <w:tcW w:w="2250" w:type="pct"/>
            <w:tcBorders>
              <w:top w:val="single" w:sz="4" w:space="0" w:color="auto"/>
            </w:tcBorders>
            <w:tcMar>
              <w:top w:w="284" w:type="dxa"/>
              <w:bottom w:w="284" w:type="dxa"/>
            </w:tcMar>
          </w:tcPr>
          <w:p w:rsidR="00F138C1" w:rsidRPr="005301C5" w:rsidRDefault="00855D26" w:rsidP="001E768D">
            <w:pPr>
              <w:tabs>
                <w:tab w:val="left" w:pos="6075"/>
              </w:tabs>
              <w:rPr>
                <w:rFonts w:ascii="Arial" w:hAnsi="Arial" w:cs="Arial"/>
                <w:i/>
                <w:sz w:val="20"/>
                <w:szCs w:val="20"/>
              </w:rPr>
            </w:pPr>
            <w:r w:rsidRPr="005301C5">
              <w:rPr>
                <w:lang w:val="fr-CA"/>
              </w:rPr>
              <w:t>March</w:t>
            </w:r>
            <w:r w:rsidR="00F138C1" w:rsidRPr="005301C5">
              <w:rPr>
                <w:lang w:val="fr-CA"/>
              </w:rPr>
              <w:t xml:space="preserve"> </w:t>
            </w:r>
            <w:r w:rsidR="00B133C1" w:rsidRPr="005301C5">
              <w:rPr>
                <w:lang w:val="fr-CA"/>
              </w:rPr>
              <w:t>2</w:t>
            </w:r>
            <w:r w:rsidR="001E768D" w:rsidRPr="005301C5">
              <w:rPr>
                <w:lang w:val="fr-CA"/>
              </w:rPr>
              <w:t>8</w:t>
            </w:r>
            <w:r w:rsidR="00F138C1" w:rsidRPr="005301C5">
              <w:rPr>
                <w:lang w:val="fr-CA"/>
              </w:rPr>
              <w:t>, 20</w:t>
            </w:r>
            <w:r w:rsidR="009B36BA" w:rsidRPr="005301C5">
              <w:rPr>
                <w:lang w:val="fr-CA"/>
              </w:rPr>
              <w:t>2</w:t>
            </w:r>
            <w:r w:rsidR="00345645" w:rsidRPr="005301C5">
              <w:rPr>
                <w:lang w:val="fr-CA"/>
              </w:rPr>
              <w:t>4</w:t>
            </w:r>
          </w:p>
        </w:tc>
        <w:tc>
          <w:tcPr>
            <w:tcW w:w="500" w:type="pct"/>
            <w:tcBorders>
              <w:top w:val="single" w:sz="4" w:space="0" w:color="auto"/>
            </w:tcBorders>
            <w:tcMar>
              <w:top w:w="284" w:type="dxa"/>
              <w:bottom w:w="284" w:type="dxa"/>
            </w:tcMar>
          </w:tcPr>
          <w:p w:rsidR="00F138C1" w:rsidRPr="005301C5" w:rsidRDefault="00F138C1" w:rsidP="005E3F3B">
            <w:pPr>
              <w:tabs>
                <w:tab w:val="left" w:pos="6075"/>
              </w:tabs>
              <w:jc w:val="center"/>
              <w:rPr>
                <w:rFonts w:ascii="Arial" w:hAnsi="Arial" w:cs="Arial"/>
                <w:i/>
                <w:sz w:val="20"/>
                <w:szCs w:val="20"/>
              </w:rPr>
            </w:pPr>
            <w:r w:rsidRPr="005301C5">
              <w:rPr>
                <w:lang w:val="fr-CA"/>
              </w:rPr>
              <w:t xml:space="preserve">1 - </w:t>
            </w:r>
            <w:r w:rsidR="00736946" w:rsidRPr="005301C5">
              <w:rPr>
                <w:lang w:val="fr-CA"/>
              </w:rPr>
              <w:t>1</w:t>
            </w:r>
            <w:r w:rsidR="005E3F3B" w:rsidRPr="005301C5">
              <w:rPr>
                <w:lang w:val="fr-CA"/>
              </w:rPr>
              <w:t>1</w:t>
            </w:r>
          </w:p>
        </w:tc>
        <w:tc>
          <w:tcPr>
            <w:tcW w:w="2250" w:type="pct"/>
            <w:tcBorders>
              <w:top w:val="single" w:sz="4" w:space="0" w:color="auto"/>
            </w:tcBorders>
            <w:tcMar>
              <w:top w:w="284" w:type="dxa"/>
              <w:bottom w:w="284" w:type="dxa"/>
            </w:tcMar>
          </w:tcPr>
          <w:p w:rsidR="00F138C1" w:rsidRPr="005301C5" w:rsidRDefault="00F138C1" w:rsidP="001E768D">
            <w:pPr>
              <w:tabs>
                <w:tab w:val="left" w:pos="6075"/>
              </w:tabs>
              <w:jc w:val="right"/>
              <w:rPr>
                <w:rFonts w:ascii="Arial" w:hAnsi="Arial" w:cs="Arial"/>
                <w:i/>
                <w:sz w:val="20"/>
                <w:szCs w:val="20"/>
                <w:lang w:val="fr-CA"/>
              </w:rPr>
            </w:pPr>
            <w:r w:rsidRPr="005301C5">
              <w:rPr>
                <w:lang w:val="fr-CA"/>
              </w:rPr>
              <w:t xml:space="preserve">Le </w:t>
            </w:r>
            <w:r w:rsidR="00B133C1" w:rsidRPr="005301C5">
              <w:rPr>
                <w:lang w:val="fr-CA"/>
              </w:rPr>
              <w:t>2</w:t>
            </w:r>
            <w:r w:rsidR="001E768D" w:rsidRPr="005301C5">
              <w:rPr>
                <w:lang w:val="fr-CA"/>
              </w:rPr>
              <w:t>8</w:t>
            </w:r>
            <w:r w:rsidRPr="005301C5">
              <w:rPr>
                <w:lang w:val="fr-CA"/>
              </w:rPr>
              <w:t xml:space="preserve"> </w:t>
            </w:r>
            <w:r w:rsidR="00855D26" w:rsidRPr="005301C5">
              <w:rPr>
                <w:lang w:val="fr-CA"/>
              </w:rPr>
              <w:t>mars</w:t>
            </w:r>
            <w:r w:rsidR="00BE5B3E" w:rsidRPr="005301C5">
              <w:rPr>
                <w:lang w:val="fr-CA"/>
              </w:rPr>
              <w:t xml:space="preserve"> </w:t>
            </w:r>
            <w:r w:rsidRPr="005301C5">
              <w:rPr>
                <w:lang w:val="fr-CA"/>
              </w:rPr>
              <w:t>202</w:t>
            </w:r>
            <w:r w:rsidR="00345645" w:rsidRPr="005301C5">
              <w:rPr>
                <w:lang w:val="fr-CA"/>
              </w:rPr>
              <w:t>4</w:t>
            </w:r>
          </w:p>
        </w:tc>
      </w:tr>
      <w:tr w:rsidR="00F138C1" w:rsidRPr="005301C5" w:rsidTr="00F138C1">
        <w:tc>
          <w:tcPr>
            <w:tcW w:w="2250" w:type="pct"/>
            <w:tcBorders>
              <w:bottom w:val="single" w:sz="4" w:space="0" w:color="auto"/>
            </w:tcBorders>
            <w:tcMar>
              <w:top w:w="284" w:type="dxa"/>
              <w:bottom w:w="284" w:type="dxa"/>
            </w:tcMar>
          </w:tcPr>
          <w:p w:rsidR="00F138C1" w:rsidRPr="005301C5" w:rsidRDefault="00F138C1" w:rsidP="00345645">
            <w:pPr>
              <w:tabs>
                <w:tab w:val="left" w:pos="6075"/>
              </w:tabs>
              <w:rPr>
                <w:rFonts w:ascii="Arial" w:hAnsi="Arial" w:cs="Arial"/>
                <w:i/>
                <w:sz w:val="20"/>
                <w:szCs w:val="20"/>
              </w:rPr>
            </w:pPr>
            <w:r w:rsidRPr="005301C5">
              <w:rPr>
                <w:sz w:val="18"/>
                <w:szCs w:val="18"/>
                <w:lang w:val="en-US"/>
              </w:rPr>
              <w:t>© Supreme Court of Canada (202</w:t>
            </w:r>
            <w:r w:rsidR="00345645" w:rsidRPr="005301C5">
              <w:rPr>
                <w:sz w:val="18"/>
                <w:szCs w:val="18"/>
                <w:lang w:val="en-US"/>
              </w:rPr>
              <w:t>4</w:t>
            </w:r>
            <w:r w:rsidRPr="005301C5">
              <w:rPr>
                <w:sz w:val="18"/>
                <w:szCs w:val="18"/>
                <w:lang w:val="en-US"/>
              </w:rPr>
              <w:t>)</w:t>
            </w:r>
            <w:r w:rsidRPr="005301C5">
              <w:rPr>
                <w:sz w:val="18"/>
                <w:szCs w:val="18"/>
                <w:lang w:val="en-US"/>
              </w:rPr>
              <w:br/>
              <w:t>ISSN 1918-8358 (Online)</w:t>
            </w:r>
          </w:p>
        </w:tc>
        <w:tc>
          <w:tcPr>
            <w:tcW w:w="500" w:type="pct"/>
            <w:tcBorders>
              <w:bottom w:val="single" w:sz="4" w:space="0" w:color="auto"/>
            </w:tcBorders>
            <w:tcMar>
              <w:top w:w="284" w:type="dxa"/>
              <w:bottom w:w="284" w:type="dxa"/>
            </w:tcMar>
          </w:tcPr>
          <w:p w:rsidR="00F138C1" w:rsidRPr="005301C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301C5" w:rsidRDefault="00F138C1" w:rsidP="00345645">
            <w:pPr>
              <w:tabs>
                <w:tab w:val="left" w:pos="6075"/>
              </w:tabs>
              <w:jc w:val="right"/>
              <w:rPr>
                <w:rFonts w:ascii="Arial" w:hAnsi="Arial" w:cs="Arial"/>
                <w:i/>
                <w:sz w:val="20"/>
                <w:szCs w:val="20"/>
                <w:lang w:val="fr-CA"/>
              </w:rPr>
            </w:pPr>
            <w:r w:rsidRPr="005301C5">
              <w:rPr>
                <w:sz w:val="18"/>
                <w:szCs w:val="18"/>
                <w:lang w:val="fr-CA"/>
              </w:rPr>
              <w:t>© Cour suprême du Canada (202</w:t>
            </w:r>
            <w:r w:rsidR="00345645" w:rsidRPr="005301C5">
              <w:rPr>
                <w:sz w:val="18"/>
                <w:szCs w:val="18"/>
                <w:lang w:val="fr-CA"/>
              </w:rPr>
              <w:t>4</w:t>
            </w:r>
            <w:proofErr w:type="gramStart"/>
            <w:r w:rsidRPr="005301C5">
              <w:rPr>
                <w:sz w:val="18"/>
                <w:szCs w:val="18"/>
                <w:lang w:val="fr-CA"/>
              </w:rPr>
              <w:t>)</w:t>
            </w:r>
            <w:proofErr w:type="gramEnd"/>
            <w:r w:rsidRPr="005301C5">
              <w:rPr>
                <w:sz w:val="18"/>
                <w:szCs w:val="18"/>
                <w:lang w:val="fr-CA"/>
              </w:rPr>
              <w:br/>
              <w:t>ISSN 1918-8358 (En ligne)</w:t>
            </w:r>
          </w:p>
        </w:tc>
      </w:tr>
    </w:tbl>
    <w:p w:rsidR="0030050B" w:rsidRPr="005301C5" w:rsidRDefault="0030050B" w:rsidP="00F138C1">
      <w:pPr>
        <w:tabs>
          <w:tab w:val="left" w:pos="6075"/>
        </w:tabs>
        <w:rPr>
          <w:lang w:val="fr-CA"/>
        </w:rPr>
      </w:pPr>
    </w:p>
    <w:p w:rsidR="00560DF1" w:rsidRPr="005301C5" w:rsidRDefault="00560DF1" w:rsidP="0095096B">
      <w:pPr>
        <w:tabs>
          <w:tab w:val="right" w:pos="9360"/>
        </w:tabs>
        <w:rPr>
          <w:lang w:val="fr-CA"/>
        </w:rPr>
      </w:pPr>
    </w:p>
    <w:p w:rsidR="00F138C1" w:rsidRPr="005301C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301C5" w:rsidRDefault="00DC6B2E" w:rsidP="00693C38">
          <w:pPr>
            <w:pStyle w:val="Title"/>
            <w:jc w:val="center"/>
            <w:rPr>
              <w:rFonts w:ascii="Times New Roman" w:hAnsi="Times New Roman" w:cs="Times New Roman"/>
              <w:b/>
              <w:sz w:val="24"/>
              <w:szCs w:val="28"/>
              <w:lang w:val="fr-CA"/>
            </w:rPr>
          </w:pPr>
          <w:r w:rsidRPr="005301C5">
            <w:rPr>
              <w:rFonts w:ascii="Times New Roman" w:hAnsi="Times New Roman" w:cs="Times New Roman"/>
              <w:b/>
              <w:sz w:val="24"/>
              <w:szCs w:val="28"/>
              <w:lang w:val="fr-CA"/>
            </w:rPr>
            <w:t>Contents</w:t>
          </w:r>
        </w:p>
        <w:p w:rsidR="00693C38" w:rsidRPr="005301C5" w:rsidRDefault="00DC6B2E" w:rsidP="00693C38">
          <w:pPr>
            <w:jc w:val="center"/>
            <w:rPr>
              <w:b/>
              <w:szCs w:val="28"/>
              <w:lang w:val="fr-CA"/>
            </w:rPr>
          </w:pPr>
          <w:r w:rsidRPr="005301C5">
            <w:rPr>
              <w:b/>
              <w:szCs w:val="28"/>
              <w:lang w:val="fr-CA"/>
            </w:rPr>
            <w:t>Table des matières</w:t>
          </w:r>
        </w:p>
        <w:p w:rsidR="00693C38" w:rsidRPr="005301C5" w:rsidRDefault="00693C38" w:rsidP="00693C38">
          <w:pPr>
            <w:rPr>
              <w:lang w:val="fr-CA"/>
            </w:rPr>
          </w:pPr>
        </w:p>
        <w:p w:rsidR="005E3F3B" w:rsidRPr="005301C5" w:rsidRDefault="00DC6B2E">
          <w:pPr>
            <w:pStyle w:val="TOC1"/>
            <w:tabs>
              <w:tab w:val="right" w:leader="dot" w:pos="9638"/>
            </w:tabs>
            <w:rPr>
              <w:rFonts w:asciiTheme="minorHAnsi" w:eastAsiaTheme="minorEastAsia" w:hAnsiTheme="minorHAnsi"/>
              <w:noProof/>
              <w:sz w:val="22"/>
              <w:lang w:eastAsia="en-CA"/>
            </w:rPr>
          </w:pPr>
          <w:r w:rsidRPr="005301C5">
            <w:rPr>
              <w:b/>
              <w:bCs/>
              <w:noProof/>
            </w:rPr>
            <w:fldChar w:fldCharType="begin"/>
          </w:r>
          <w:r w:rsidRPr="005301C5">
            <w:rPr>
              <w:b/>
              <w:bCs/>
              <w:noProof/>
            </w:rPr>
            <w:instrText xml:space="preserve"> TOC \o "1-3" \h \z \u </w:instrText>
          </w:r>
          <w:r w:rsidRPr="005301C5">
            <w:rPr>
              <w:b/>
              <w:bCs/>
              <w:noProof/>
            </w:rPr>
            <w:fldChar w:fldCharType="separate"/>
          </w:r>
          <w:hyperlink w:anchor="_Toc162358384" w:history="1">
            <w:r w:rsidR="005E3F3B" w:rsidRPr="005301C5">
              <w:rPr>
                <w:rStyle w:val="Hyperlink"/>
                <w:noProof/>
                <w:lang w:val="fr-CA"/>
              </w:rPr>
              <w:t>Applications for leave to appeal filed /  Demandes d’autorisation d’appel déposées</w:t>
            </w:r>
            <w:r w:rsidR="005E3F3B" w:rsidRPr="005301C5">
              <w:rPr>
                <w:noProof/>
                <w:webHidden/>
              </w:rPr>
              <w:tab/>
            </w:r>
            <w:r w:rsidR="005E3F3B" w:rsidRPr="005301C5">
              <w:rPr>
                <w:noProof/>
                <w:webHidden/>
              </w:rPr>
              <w:fldChar w:fldCharType="begin"/>
            </w:r>
            <w:r w:rsidR="005E3F3B" w:rsidRPr="005301C5">
              <w:rPr>
                <w:noProof/>
                <w:webHidden/>
              </w:rPr>
              <w:instrText xml:space="preserve"> PAGEREF _Toc162358384 \h </w:instrText>
            </w:r>
            <w:r w:rsidR="005E3F3B" w:rsidRPr="005301C5">
              <w:rPr>
                <w:noProof/>
                <w:webHidden/>
              </w:rPr>
            </w:r>
            <w:r w:rsidR="005E3F3B" w:rsidRPr="005301C5">
              <w:rPr>
                <w:noProof/>
                <w:webHidden/>
              </w:rPr>
              <w:fldChar w:fldCharType="separate"/>
            </w:r>
            <w:r w:rsidR="005E3F3B" w:rsidRPr="005301C5">
              <w:rPr>
                <w:noProof/>
                <w:webHidden/>
              </w:rPr>
              <w:t>1</w:t>
            </w:r>
            <w:r w:rsidR="005E3F3B" w:rsidRPr="005301C5">
              <w:rPr>
                <w:noProof/>
                <w:webHidden/>
              </w:rPr>
              <w:fldChar w:fldCharType="end"/>
            </w:r>
          </w:hyperlink>
        </w:p>
        <w:p w:rsidR="005E3F3B" w:rsidRPr="005301C5" w:rsidRDefault="000C74F8">
          <w:pPr>
            <w:pStyle w:val="TOC1"/>
            <w:tabs>
              <w:tab w:val="right" w:leader="dot" w:pos="9638"/>
            </w:tabs>
            <w:rPr>
              <w:rFonts w:asciiTheme="minorHAnsi" w:eastAsiaTheme="minorEastAsia" w:hAnsiTheme="minorHAnsi"/>
              <w:noProof/>
              <w:sz w:val="22"/>
              <w:lang w:eastAsia="en-CA"/>
            </w:rPr>
          </w:pPr>
          <w:hyperlink w:anchor="_Toc162358385" w:history="1">
            <w:r w:rsidR="005E3F3B" w:rsidRPr="005301C5">
              <w:rPr>
                <w:rStyle w:val="Hyperlink"/>
                <w:noProof/>
                <w:lang w:val="fr-CA"/>
              </w:rPr>
              <w:t>Judgments on applications for leave /  Jugements rendus sur les demandes d’autorisation</w:t>
            </w:r>
            <w:r w:rsidR="005E3F3B" w:rsidRPr="005301C5">
              <w:rPr>
                <w:noProof/>
                <w:webHidden/>
              </w:rPr>
              <w:tab/>
            </w:r>
            <w:r w:rsidR="005E3F3B" w:rsidRPr="005301C5">
              <w:rPr>
                <w:noProof/>
                <w:webHidden/>
              </w:rPr>
              <w:fldChar w:fldCharType="begin"/>
            </w:r>
            <w:r w:rsidR="005E3F3B" w:rsidRPr="005301C5">
              <w:rPr>
                <w:noProof/>
                <w:webHidden/>
              </w:rPr>
              <w:instrText xml:space="preserve"> PAGEREF _Toc162358385 \h </w:instrText>
            </w:r>
            <w:r w:rsidR="005E3F3B" w:rsidRPr="005301C5">
              <w:rPr>
                <w:noProof/>
                <w:webHidden/>
              </w:rPr>
            </w:r>
            <w:r w:rsidR="005E3F3B" w:rsidRPr="005301C5">
              <w:rPr>
                <w:noProof/>
                <w:webHidden/>
              </w:rPr>
              <w:fldChar w:fldCharType="separate"/>
            </w:r>
            <w:r w:rsidR="005E3F3B" w:rsidRPr="005301C5">
              <w:rPr>
                <w:noProof/>
                <w:webHidden/>
              </w:rPr>
              <w:t>5</w:t>
            </w:r>
            <w:r w:rsidR="005E3F3B" w:rsidRPr="005301C5">
              <w:rPr>
                <w:noProof/>
                <w:webHidden/>
              </w:rPr>
              <w:fldChar w:fldCharType="end"/>
            </w:r>
          </w:hyperlink>
        </w:p>
        <w:p w:rsidR="005E3F3B" w:rsidRPr="005301C5" w:rsidRDefault="000C74F8">
          <w:pPr>
            <w:pStyle w:val="TOC1"/>
            <w:tabs>
              <w:tab w:val="right" w:leader="dot" w:pos="9638"/>
            </w:tabs>
            <w:rPr>
              <w:rFonts w:asciiTheme="minorHAnsi" w:eastAsiaTheme="minorEastAsia" w:hAnsiTheme="minorHAnsi"/>
              <w:noProof/>
              <w:sz w:val="22"/>
              <w:lang w:eastAsia="en-CA"/>
            </w:rPr>
          </w:pPr>
          <w:hyperlink w:anchor="_Toc162358386" w:history="1">
            <w:r w:rsidR="005E3F3B" w:rsidRPr="005301C5">
              <w:rPr>
                <w:rStyle w:val="Hyperlink"/>
                <w:noProof/>
                <w:lang w:val="fr-CA"/>
              </w:rPr>
              <w:t>Motions /  Requêtes</w:t>
            </w:r>
            <w:r w:rsidR="005E3F3B" w:rsidRPr="005301C5">
              <w:rPr>
                <w:noProof/>
                <w:webHidden/>
              </w:rPr>
              <w:tab/>
            </w:r>
            <w:r w:rsidR="005E3F3B" w:rsidRPr="005301C5">
              <w:rPr>
                <w:noProof/>
                <w:webHidden/>
              </w:rPr>
              <w:fldChar w:fldCharType="begin"/>
            </w:r>
            <w:r w:rsidR="005E3F3B" w:rsidRPr="005301C5">
              <w:rPr>
                <w:noProof/>
                <w:webHidden/>
              </w:rPr>
              <w:instrText xml:space="preserve"> PAGEREF _Toc162358386 \h </w:instrText>
            </w:r>
            <w:r w:rsidR="005E3F3B" w:rsidRPr="005301C5">
              <w:rPr>
                <w:noProof/>
                <w:webHidden/>
              </w:rPr>
            </w:r>
            <w:r w:rsidR="005E3F3B" w:rsidRPr="005301C5">
              <w:rPr>
                <w:noProof/>
                <w:webHidden/>
              </w:rPr>
              <w:fldChar w:fldCharType="separate"/>
            </w:r>
            <w:r w:rsidR="005E3F3B" w:rsidRPr="005301C5">
              <w:rPr>
                <w:noProof/>
                <w:webHidden/>
              </w:rPr>
              <w:t>8</w:t>
            </w:r>
            <w:r w:rsidR="005E3F3B" w:rsidRPr="005301C5">
              <w:rPr>
                <w:noProof/>
                <w:webHidden/>
              </w:rPr>
              <w:fldChar w:fldCharType="end"/>
            </w:r>
          </w:hyperlink>
        </w:p>
        <w:p w:rsidR="005E3F3B" w:rsidRPr="005301C5" w:rsidRDefault="000C74F8">
          <w:pPr>
            <w:pStyle w:val="TOC1"/>
            <w:tabs>
              <w:tab w:val="right" w:leader="dot" w:pos="9638"/>
            </w:tabs>
            <w:rPr>
              <w:rFonts w:asciiTheme="minorHAnsi" w:eastAsiaTheme="minorEastAsia" w:hAnsiTheme="minorHAnsi"/>
              <w:noProof/>
              <w:sz w:val="22"/>
              <w:lang w:eastAsia="en-CA"/>
            </w:rPr>
          </w:pPr>
          <w:hyperlink w:anchor="_Toc162358387" w:history="1">
            <w:r w:rsidR="005E3F3B" w:rsidRPr="005301C5">
              <w:rPr>
                <w:rStyle w:val="Hyperlink"/>
                <w:noProof/>
                <w:lang w:val="fr-CA"/>
              </w:rPr>
              <w:t>Appeals heard since the last issue and disposition /  Appels entendus depuis la dernière parution et résultat</w:t>
            </w:r>
            <w:r w:rsidR="005E3F3B" w:rsidRPr="005301C5">
              <w:rPr>
                <w:noProof/>
                <w:webHidden/>
              </w:rPr>
              <w:tab/>
            </w:r>
            <w:r w:rsidR="005E3F3B" w:rsidRPr="005301C5">
              <w:rPr>
                <w:noProof/>
                <w:webHidden/>
              </w:rPr>
              <w:fldChar w:fldCharType="begin"/>
            </w:r>
            <w:r w:rsidR="005E3F3B" w:rsidRPr="005301C5">
              <w:rPr>
                <w:noProof/>
                <w:webHidden/>
              </w:rPr>
              <w:instrText xml:space="preserve"> PAGEREF _Toc162358387 \h </w:instrText>
            </w:r>
            <w:r w:rsidR="005E3F3B" w:rsidRPr="005301C5">
              <w:rPr>
                <w:noProof/>
                <w:webHidden/>
              </w:rPr>
            </w:r>
            <w:r w:rsidR="005E3F3B" w:rsidRPr="005301C5">
              <w:rPr>
                <w:noProof/>
                <w:webHidden/>
              </w:rPr>
              <w:fldChar w:fldCharType="separate"/>
            </w:r>
            <w:r w:rsidR="005E3F3B" w:rsidRPr="005301C5">
              <w:rPr>
                <w:noProof/>
                <w:webHidden/>
              </w:rPr>
              <w:t>9</w:t>
            </w:r>
            <w:r w:rsidR="005E3F3B" w:rsidRPr="005301C5">
              <w:rPr>
                <w:noProof/>
                <w:webHidden/>
              </w:rPr>
              <w:fldChar w:fldCharType="end"/>
            </w:r>
          </w:hyperlink>
        </w:p>
        <w:p w:rsidR="005E3F3B" w:rsidRPr="005301C5" w:rsidRDefault="000C74F8">
          <w:pPr>
            <w:pStyle w:val="TOC1"/>
            <w:tabs>
              <w:tab w:val="right" w:leader="dot" w:pos="9638"/>
            </w:tabs>
            <w:rPr>
              <w:rFonts w:asciiTheme="minorHAnsi" w:eastAsiaTheme="minorEastAsia" w:hAnsiTheme="minorHAnsi"/>
              <w:noProof/>
              <w:sz w:val="22"/>
              <w:lang w:eastAsia="en-CA"/>
            </w:rPr>
          </w:pPr>
          <w:hyperlink w:anchor="_Toc162358388" w:history="1">
            <w:r w:rsidR="005E3F3B" w:rsidRPr="005301C5">
              <w:rPr>
                <w:rStyle w:val="Hyperlink"/>
                <w:noProof/>
                <w:lang w:val="fr-CA"/>
              </w:rPr>
              <w:t>Pronouncements of reserved appeals /  Jugements rendus sur les appels en délibéré</w:t>
            </w:r>
            <w:r w:rsidR="005E3F3B" w:rsidRPr="005301C5">
              <w:rPr>
                <w:noProof/>
                <w:webHidden/>
              </w:rPr>
              <w:tab/>
            </w:r>
            <w:r w:rsidR="005E3F3B" w:rsidRPr="005301C5">
              <w:rPr>
                <w:noProof/>
                <w:webHidden/>
              </w:rPr>
              <w:fldChar w:fldCharType="begin"/>
            </w:r>
            <w:r w:rsidR="005E3F3B" w:rsidRPr="005301C5">
              <w:rPr>
                <w:noProof/>
                <w:webHidden/>
              </w:rPr>
              <w:instrText xml:space="preserve"> PAGEREF _Toc162358388 \h </w:instrText>
            </w:r>
            <w:r w:rsidR="005E3F3B" w:rsidRPr="005301C5">
              <w:rPr>
                <w:noProof/>
                <w:webHidden/>
              </w:rPr>
            </w:r>
            <w:r w:rsidR="005E3F3B" w:rsidRPr="005301C5">
              <w:rPr>
                <w:noProof/>
                <w:webHidden/>
              </w:rPr>
              <w:fldChar w:fldCharType="separate"/>
            </w:r>
            <w:r w:rsidR="005E3F3B" w:rsidRPr="005301C5">
              <w:rPr>
                <w:noProof/>
                <w:webHidden/>
              </w:rPr>
              <w:t>11</w:t>
            </w:r>
            <w:r w:rsidR="005E3F3B" w:rsidRPr="005301C5">
              <w:rPr>
                <w:noProof/>
                <w:webHidden/>
              </w:rPr>
              <w:fldChar w:fldCharType="end"/>
            </w:r>
          </w:hyperlink>
        </w:p>
        <w:p w:rsidR="00560DF1" w:rsidRPr="005301C5" w:rsidRDefault="00DC6B2E">
          <w:r w:rsidRPr="005301C5">
            <w:rPr>
              <w:b/>
              <w:bCs/>
              <w:noProof/>
              <w:sz w:val="20"/>
            </w:rPr>
            <w:fldChar w:fldCharType="end"/>
          </w:r>
        </w:p>
      </w:sdtContent>
    </w:sdt>
    <w:p w:rsidR="00560DF1" w:rsidRPr="005301C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301C5" w:rsidTr="00F138C1">
        <w:trPr>
          <w:jc w:val="center"/>
        </w:trPr>
        <w:tc>
          <w:tcPr>
            <w:tcW w:w="9638" w:type="dxa"/>
          </w:tcPr>
          <w:p w:rsidR="00F138C1" w:rsidRPr="005301C5" w:rsidRDefault="00F138C1" w:rsidP="00F138C1">
            <w:pPr>
              <w:keepNext/>
              <w:tabs>
                <w:tab w:val="right" w:pos="9360"/>
              </w:tabs>
              <w:spacing w:after="120"/>
              <w:jc w:val="center"/>
              <w:rPr>
                <w:szCs w:val="24"/>
              </w:rPr>
            </w:pPr>
            <w:r w:rsidRPr="005301C5">
              <w:rPr>
                <w:szCs w:val="24"/>
              </w:rPr>
              <w:t>NOTICE</w:t>
            </w:r>
          </w:p>
          <w:p w:rsidR="00F138C1" w:rsidRPr="005301C5" w:rsidRDefault="00F138C1" w:rsidP="00F138C1">
            <w:pPr>
              <w:keepNext/>
              <w:tabs>
                <w:tab w:val="right" w:pos="9360"/>
              </w:tabs>
              <w:spacing w:after="120"/>
              <w:jc w:val="both"/>
              <w:rPr>
                <w:szCs w:val="24"/>
              </w:rPr>
            </w:pPr>
            <w:r w:rsidRPr="005301C5">
              <w:rPr>
                <w:szCs w:val="24"/>
              </w:rPr>
              <w:t>Case summaries included in the Bulletin are prepared by the Office of the Registrar of the Supreme Court of Canada (Law Branch) for information purposes only.</w:t>
            </w:r>
          </w:p>
          <w:p w:rsidR="00F138C1" w:rsidRPr="005301C5" w:rsidRDefault="00F138C1" w:rsidP="00F138C1">
            <w:pPr>
              <w:keepNext/>
              <w:tabs>
                <w:tab w:val="right" w:pos="9360"/>
              </w:tabs>
              <w:spacing w:after="120"/>
              <w:jc w:val="center"/>
              <w:rPr>
                <w:szCs w:val="24"/>
                <w:lang w:val="fr-CA"/>
              </w:rPr>
            </w:pPr>
            <w:r w:rsidRPr="005301C5">
              <w:rPr>
                <w:szCs w:val="24"/>
                <w:lang w:val="fr-CA"/>
              </w:rPr>
              <w:t>AVIS</w:t>
            </w:r>
          </w:p>
          <w:p w:rsidR="00F138C1" w:rsidRPr="005301C5" w:rsidRDefault="00F138C1" w:rsidP="00F138C1">
            <w:pPr>
              <w:keepNext/>
              <w:tabs>
                <w:tab w:val="right" w:pos="9360"/>
              </w:tabs>
              <w:spacing w:after="120"/>
              <w:jc w:val="both"/>
              <w:rPr>
                <w:sz w:val="20"/>
                <w:szCs w:val="20"/>
                <w:lang w:val="fr-CA"/>
              </w:rPr>
            </w:pPr>
            <w:r w:rsidRPr="005301C5">
              <w:rPr>
                <w:szCs w:val="24"/>
                <w:lang w:val="fr-CA"/>
              </w:rPr>
              <w:t>Les résumés des causes publiés dans le bulletin sont préparés par le Bureau du registraire (Direction générale du droit) uniquement à titre d’information.</w:t>
            </w:r>
          </w:p>
        </w:tc>
      </w:tr>
    </w:tbl>
    <w:p w:rsidR="00F138C1" w:rsidRPr="005301C5" w:rsidRDefault="00F138C1" w:rsidP="00F138C1">
      <w:pPr>
        <w:tabs>
          <w:tab w:val="right" w:pos="9360"/>
        </w:tabs>
        <w:rPr>
          <w:lang w:val="fr-CA"/>
        </w:rPr>
      </w:pPr>
    </w:p>
    <w:p w:rsidR="00F138C1" w:rsidRPr="005301C5" w:rsidRDefault="00F138C1" w:rsidP="00F138C1">
      <w:pPr>
        <w:tabs>
          <w:tab w:val="right" w:pos="9360"/>
        </w:tabs>
        <w:rPr>
          <w:lang w:val="fr-CA"/>
        </w:rPr>
      </w:pPr>
    </w:p>
    <w:p w:rsidR="00C01FCB" w:rsidRPr="005301C5" w:rsidRDefault="00C01FCB" w:rsidP="0095096B">
      <w:pPr>
        <w:tabs>
          <w:tab w:val="right" w:pos="9360"/>
        </w:tabs>
        <w:rPr>
          <w:lang w:val="fr-CA"/>
        </w:rPr>
      </w:pPr>
    </w:p>
    <w:p w:rsidR="00A87207" w:rsidRPr="005301C5" w:rsidRDefault="00A87207" w:rsidP="0095096B">
      <w:pPr>
        <w:tabs>
          <w:tab w:val="right" w:pos="9360"/>
        </w:tabs>
        <w:rPr>
          <w:lang w:val="fr-CA"/>
        </w:rPr>
        <w:sectPr w:rsidR="00A87207" w:rsidRPr="005301C5" w:rsidSect="0044776A">
          <w:pgSz w:w="12240" w:h="15840"/>
          <w:pgMar w:top="720" w:right="1152" w:bottom="1080" w:left="1440" w:header="706" w:footer="706" w:gutter="0"/>
          <w:cols w:space="708"/>
          <w:titlePg/>
          <w:docGrid w:linePitch="360"/>
        </w:sectPr>
      </w:pPr>
    </w:p>
    <w:p w:rsidR="00560DF1" w:rsidRPr="005301C5" w:rsidRDefault="00DD0BDC" w:rsidP="00567602">
      <w:pPr>
        <w:pStyle w:val="Header1StyleE"/>
        <w:pBdr>
          <w:bottom w:val="single" w:sz="12" w:space="1" w:color="auto"/>
        </w:pBdr>
        <w:rPr>
          <w:lang w:val="fr-CA"/>
        </w:rPr>
      </w:pPr>
      <w:bookmarkStart w:id="0" w:name="_Toc162358384"/>
      <w:r w:rsidRPr="005301C5">
        <w:rPr>
          <w:lang w:val="fr-CA"/>
        </w:rPr>
        <w:lastRenderedPageBreak/>
        <w:t>Applications for leave to appeal filed</w:t>
      </w:r>
      <w:r w:rsidR="00271E1E" w:rsidRPr="005301C5">
        <w:rPr>
          <w:lang w:val="fr-CA"/>
        </w:rPr>
        <w:t xml:space="preserve"> / </w:t>
      </w:r>
      <w:r w:rsidR="00727571" w:rsidRPr="005301C5">
        <w:rPr>
          <w:lang w:val="fr-CA"/>
        </w:rPr>
        <w:br/>
      </w:r>
      <w:r w:rsidRPr="005301C5">
        <w:rPr>
          <w:lang w:val="fr-CA"/>
        </w:rPr>
        <w:t>Demandes d’autorisation d’appel déposées</w:t>
      </w:r>
      <w:bookmarkEnd w:id="0"/>
    </w:p>
    <w:p w:rsidR="00F138C1" w:rsidRPr="005301C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5301C5" w:rsidTr="00F138C1">
        <w:tc>
          <w:tcPr>
            <w:tcW w:w="4239" w:type="dxa"/>
            <w:shd w:val="clear" w:color="auto" w:fill="auto"/>
          </w:tcPr>
          <w:p w:rsidR="002F51C4" w:rsidRPr="005301C5" w:rsidRDefault="002F51C4" w:rsidP="002F51C4">
            <w:pPr>
              <w:rPr>
                <w:sz w:val="20"/>
                <w:szCs w:val="20"/>
                <w:lang w:val="en-US"/>
              </w:rPr>
            </w:pPr>
            <w:r w:rsidRPr="005301C5">
              <w:rPr>
                <w:b/>
                <w:sz w:val="20"/>
                <w:szCs w:val="20"/>
                <w:lang w:val="en-US"/>
              </w:rPr>
              <w:t>James Ellingson</w:t>
            </w:r>
          </w:p>
          <w:p w:rsidR="002F51C4" w:rsidRPr="005301C5" w:rsidRDefault="002F51C4" w:rsidP="002F51C4">
            <w:pPr>
              <w:tabs>
                <w:tab w:val="left" w:pos="-1440"/>
                <w:tab w:val="left" w:pos="-720"/>
              </w:tabs>
              <w:rPr>
                <w:sz w:val="20"/>
                <w:szCs w:val="20"/>
                <w:lang w:val="en-US"/>
              </w:rPr>
            </w:pPr>
            <w:r w:rsidRPr="005301C5">
              <w:rPr>
                <w:sz w:val="20"/>
                <w:szCs w:val="20"/>
                <w:lang w:val="en-US"/>
              </w:rPr>
              <w:tab/>
              <w:t>Bolton, K.C., P. Michael</w:t>
            </w:r>
          </w:p>
          <w:p w:rsidR="002F51C4" w:rsidRPr="005301C5" w:rsidRDefault="002F51C4" w:rsidP="002F51C4">
            <w:pPr>
              <w:tabs>
                <w:tab w:val="left" w:pos="-1440"/>
                <w:tab w:val="left" w:pos="-720"/>
              </w:tabs>
              <w:rPr>
                <w:sz w:val="20"/>
                <w:szCs w:val="20"/>
                <w:lang w:val="en-US"/>
              </w:rPr>
            </w:pPr>
            <w:r w:rsidRPr="005301C5">
              <w:rPr>
                <w:sz w:val="20"/>
                <w:szCs w:val="20"/>
                <w:lang w:val="en-US"/>
              </w:rPr>
              <w:tab/>
              <w:t>Bolton Law</w:t>
            </w:r>
          </w:p>
          <w:p w:rsidR="002F51C4" w:rsidRPr="005301C5" w:rsidRDefault="002F51C4" w:rsidP="002F51C4">
            <w:pPr>
              <w:tabs>
                <w:tab w:val="left" w:pos="-1440"/>
                <w:tab w:val="left" w:pos="-720"/>
              </w:tabs>
              <w:rPr>
                <w:sz w:val="20"/>
                <w:szCs w:val="20"/>
                <w:lang w:val="en-US"/>
              </w:rPr>
            </w:pPr>
          </w:p>
          <w:p w:rsidR="002F51C4" w:rsidRPr="005301C5" w:rsidRDefault="002F51C4" w:rsidP="002F51C4">
            <w:pPr>
              <w:tabs>
                <w:tab w:val="left" w:pos="-1440"/>
                <w:tab w:val="left" w:pos="-720"/>
              </w:tabs>
              <w:rPr>
                <w:sz w:val="20"/>
                <w:szCs w:val="20"/>
                <w:lang w:val="en-US"/>
              </w:rPr>
            </w:pPr>
            <w:r w:rsidRPr="005301C5">
              <w:rPr>
                <w:sz w:val="20"/>
                <w:szCs w:val="20"/>
                <w:lang w:val="en-US"/>
              </w:rPr>
              <w:tab/>
              <w:t>v. (41137)</w:t>
            </w:r>
          </w:p>
          <w:p w:rsidR="002F51C4" w:rsidRPr="005301C5" w:rsidRDefault="002F51C4" w:rsidP="002F51C4">
            <w:pPr>
              <w:tabs>
                <w:tab w:val="left" w:pos="-1440"/>
                <w:tab w:val="left" w:pos="-720"/>
              </w:tabs>
              <w:rPr>
                <w:sz w:val="20"/>
                <w:szCs w:val="20"/>
                <w:lang w:val="en-US"/>
              </w:rPr>
            </w:pPr>
          </w:p>
          <w:p w:rsidR="002F51C4" w:rsidRPr="005301C5" w:rsidRDefault="002F51C4" w:rsidP="002F51C4">
            <w:pPr>
              <w:tabs>
                <w:tab w:val="left" w:pos="-1440"/>
                <w:tab w:val="left" w:pos="-720"/>
              </w:tabs>
              <w:rPr>
                <w:b/>
                <w:sz w:val="20"/>
                <w:szCs w:val="20"/>
                <w:lang w:val="en-US"/>
              </w:rPr>
            </w:pPr>
            <w:r w:rsidRPr="005301C5">
              <w:rPr>
                <w:b/>
                <w:sz w:val="20"/>
                <w:szCs w:val="20"/>
                <w:lang w:val="en-US"/>
              </w:rPr>
              <w:t>Attorney General of Canada on behalf of the United States of America (B.C.)</w:t>
            </w:r>
          </w:p>
          <w:p w:rsidR="002F51C4" w:rsidRPr="005301C5" w:rsidRDefault="002F51C4" w:rsidP="002F51C4">
            <w:pPr>
              <w:tabs>
                <w:tab w:val="left" w:pos="-1440"/>
                <w:tab w:val="left" w:pos="-720"/>
              </w:tabs>
              <w:rPr>
                <w:sz w:val="20"/>
                <w:szCs w:val="20"/>
                <w:lang w:val="en-US"/>
              </w:rPr>
            </w:pPr>
            <w:r w:rsidRPr="005301C5">
              <w:rPr>
                <w:sz w:val="20"/>
                <w:szCs w:val="20"/>
                <w:lang w:val="en-US"/>
              </w:rPr>
              <w:tab/>
              <w:t>Enoch, Rachel</w:t>
            </w:r>
          </w:p>
          <w:p w:rsidR="002F51C4" w:rsidRPr="005301C5" w:rsidRDefault="002F51C4" w:rsidP="002F51C4">
            <w:pPr>
              <w:tabs>
                <w:tab w:val="left" w:pos="-1440"/>
                <w:tab w:val="left" w:pos="-720"/>
              </w:tabs>
              <w:rPr>
                <w:sz w:val="20"/>
                <w:szCs w:val="20"/>
              </w:rPr>
            </w:pPr>
            <w:r w:rsidRPr="005301C5">
              <w:rPr>
                <w:sz w:val="20"/>
                <w:szCs w:val="20"/>
                <w:lang w:val="en-US"/>
              </w:rPr>
              <w:tab/>
            </w:r>
            <w:r w:rsidRPr="005301C5">
              <w:rPr>
                <w:sz w:val="20"/>
                <w:szCs w:val="20"/>
              </w:rPr>
              <w:t>Department of Justice Canada</w:t>
            </w:r>
          </w:p>
          <w:p w:rsidR="002F51C4" w:rsidRPr="005301C5" w:rsidRDefault="002F51C4" w:rsidP="002F51C4">
            <w:pPr>
              <w:tabs>
                <w:tab w:val="left" w:pos="-1440"/>
                <w:tab w:val="left" w:pos="-720"/>
              </w:tabs>
              <w:rPr>
                <w:sz w:val="20"/>
                <w:szCs w:val="20"/>
              </w:rPr>
            </w:pPr>
          </w:p>
          <w:p w:rsidR="002F51C4" w:rsidRPr="005301C5" w:rsidRDefault="002F51C4" w:rsidP="002F51C4">
            <w:pPr>
              <w:rPr>
                <w:sz w:val="20"/>
                <w:szCs w:val="20"/>
              </w:rPr>
            </w:pPr>
            <w:r w:rsidRPr="005301C5">
              <w:rPr>
                <w:sz w:val="20"/>
                <w:szCs w:val="20"/>
              </w:rPr>
              <w:t>FILING DATE: February 27, 2024</w:t>
            </w:r>
          </w:p>
          <w:p w:rsidR="002F51C4" w:rsidRPr="005301C5" w:rsidRDefault="002F51C4" w:rsidP="002F51C4">
            <w:pPr>
              <w:rPr>
                <w:sz w:val="20"/>
                <w:szCs w:val="20"/>
              </w:rPr>
            </w:pPr>
          </w:p>
          <w:p w:rsidR="00F138C1" w:rsidRPr="005301C5" w:rsidRDefault="000C74F8" w:rsidP="002F51C4">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2F51C4" w:rsidRPr="005301C5" w:rsidRDefault="002F51C4"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F138C1" w:rsidRPr="005301C5" w:rsidRDefault="00F138C1" w:rsidP="00F138C1">
            <w:pPr>
              <w:jc w:val="center"/>
              <w:rPr>
                <w:sz w:val="20"/>
                <w:szCs w:val="20"/>
              </w:rPr>
            </w:pPr>
          </w:p>
          <w:p w:rsidR="004B2E86" w:rsidRPr="005301C5" w:rsidRDefault="004B2E86" w:rsidP="00F138C1">
            <w:pPr>
              <w:jc w:val="center"/>
              <w:rPr>
                <w:sz w:val="20"/>
                <w:szCs w:val="20"/>
              </w:rPr>
            </w:pPr>
          </w:p>
          <w:p w:rsidR="00F138C1" w:rsidRPr="005301C5" w:rsidRDefault="00F138C1" w:rsidP="00F138C1">
            <w:pPr>
              <w:jc w:val="center"/>
              <w:rPr>
                <w:sz w:val="20"/>
                <w:szCs w:val="20"/>
              </w:rPr>
            </w:pPr>
          </w:p>
        </w:tc>
        <w:tc>
          <w:tcPr>
            <w:tcW w:w="4239" w:type="dxa"/>
            <w:shd w:val="clear" w:color="auto" w:fill="auto"/>
          </w:tcPr>
          <w:p w:rsidR="00F138C1" w:rsidRPr="005301C5" w:rsidRDefault="004939AF" w:rsidP="00F138C1">
            <w:pPr>
              <w:rPr>
                <w:b/>
                <w:sz w:val="20"/>
                <w:szCs w:val="20"/>
                <w:lang w:val="fr-CA"/>
              </w:rPr>
            </w:pPr>
            <w:r w:rsidRPr="005301C5">
              <w:rPr>
                <w:b/>
                <w:sz w:val="20"/>
                <w:szCs w:val="20"/>
                <w:lang w:val="fr-CA"/>
              </w:rPr>
              <w:t>Aleka Jennifer Stobo</w:t>
            </w:r>
          </w:p>
          <w:p w:rsidR="00F138C1" w:rsidRPr="005301C5" w:rsidRDefault="00F138C1" w:rsidP="00F138C1">
            <w:pPr>
              <w:tabs>
                <w:tab w:val="left" w:pos="-1440"/>
                <w:tab w:val="left" w:pos="-720"/>
              </w:tabs>
              <w:rPr>
                <w:sz w:val="20"/>
                <w:szCs w:val="20"/>
                <w:lang w:val="fr-CA"/>
              </w:rPr>
            </w:pPr>
            <w:r w:rsidRPr="005301C5">
              <w:rPr>
                <w:sz w:val="20"/>
                <w:szCs w:val="20"/>
                <w:lang w:val="fr-CA"/>
              </w:rPr>
              <w:tab/>
            </w:r>
            <w:r w:rsidR="004939AF" w:rsidRPr="005301C5">
              <w:rPr>
                <w:sz w:val="20"/>
                <w:szCs w:val="20"/>
                <w:lang w:val="fr-CA"/>
              </w:rPr>
              <w:t>Cudmore, James</w:t>
            </w:r>
          </w:p>
          <w:p w:rsidR="00F138C1" w:rsidRPr="005301C5" w:rsidRDefault="00F138C1" w:rsidP="00F138C1">
            <w:pPr>
              <w:tabs>
                <w:tab w:val="left" w:pos="-1440"/>
                <w:tab w:val="left" w:pos="-720"/>
              </w:tabs>
              <w:rPr>
                <w:sz w:val="20"/>
                <w:szCs w:val="20"/>
                <w:lang w:val="fr-CA"/>
              </w:rPr>
            </w:pPr>
            <w:r w:rsidRPr="005301C5">
              <w:rPr>
                <w:sz w:val="20"/>
                <w:szCs w:val="20"/>
                <w:lang w:val="fr-CA"/>
              </w:rPr>
              <w:tab/>
            </w:r>
            <w:r w:rsidR="004939AF" w:rsidRPr="005301C5">
              <w:rPr>
                <w:sz w:val="20"/>
                <w:szCs w:val="20"/>
                <w:lang w:val="fr-CA"/>
              </w:rPr>
              <w:t>Clark Wilson LLP</w:t>
            </w:r>
          </w:p>
          <w:p w:rsidR="00F138C1" w:rsidRPr="005301C5" w:rsidRDefault="00F138C1" w:rsidP="00F138C1">
            <w:pPr>
              <w:tabs>
                <w:tab w:val="left" w:pos="-1440"/>
                <w:tab w:val="left" w:pos="-720"/>
              </w:tabs>
              <w:rPr>
                <w:sz w:val="20"/>
                <w:szCs w:val="20"/>
                <w:lang w:val="fr-CA"/>
              </w:rPr>
            </w:pPr>
          </w:p>
          <w:p w:rsidR="00FD6E73" w:rsidRPr="005301C5" w:rsidRDefault="00FD6E73" w:rsidP="00FD6E73">
            <w:pPr>
              <w:tabs>
                <w:tab w:val="left" w:pos="-1440"/>
                <w:tab w:val="left" w:pos="-720"/>
              </w:tabs>
              <w:rPr>
                <w:sz w:val="20"/>
                <w:szCs w:val="20"/>
                <w:lang w:val="en-US"/>
              </w:rPr>
            </w:pPr>
            <w:r w:rsidRPr="005301C5">
              <w:rPr>
                <w:sz w:val="20"/>
                <w:szCs w:val="20"/>
                <w:lang w:val="en-US"/>
              </w:rPr>
              <w:tab/>
              <w:t>v. (41123)</w:t>
            </w:r>
          </w:p>
          <w:p w:rsidR="00F138C1" w:rsidRPr="005301C5" w:rsidRDefault="00F138C1" w:rsidP="00F138C1">
            <w:pPr>
              <w:tabs>
                <w:tab w:val="left" w:pos="-1440"/>
                <w:tab w:val="left" w:pos="-720"/>
              </w:tabs>
              <w:rPr>
                <w:sz w:val="20"/>
                <w:szCs w:val="20"/>
                <w:lang w:val="fr-CA"/>
              </w:rPr>
            </w:pPr>
          </w:p>
          <w:p w:rsidR="00F138C1" w:rsidRPr="005301C5" w:rsidRDefault="004939AF" w:rsidP="00F138C1">
            <w:pPr>
              <w:tabs>
                <w:tab w:val="left" w:pos="-1440"/>
                <w:tab w:val="left" w:pos="-720"/>
              </w:tabs>
              <w:rPr>
                <w:b/>
                <w:sz w:val="20"/>
                <w:szCs w:val="20"/>
                <w:lang w:val="fr-CA"/>
              </w:rPr>
            </w:pPr>
            <w:r w:rsidRPr="005301C5">
              <w:rPr>
                <w:b/>
                <w:sz w:val="20"/>
                <w:szCs w:val="20"/>
                <w:lang w:val="fr-CA"/>
              </w:rPr>
              <w:t>Reid Gordon Cohoon</w:t>
            </w:r>
            <w:r w:rsidR="00F138C1" w:rsidRPr="005301C5">
              <w:rPr>
                <w:sz w:val="20"/>
                <w:szCs w:val="20"/>
                <w:lang w:val="fr-CA"/>
              </w:rPr>
              <w:t xml:space="preserve"> </w:t>
            </w:r>
            <w:r w:rsidR="00F138C1" w:rsidRPr="005301C5">
              <w:rPr>
                <w:b/>
                <w:sz w:val="20"/>
                <w:szCs w:val="20"/>
                <w:lang w:val="fr-CA"/>
              </w:rPr>
              <w:t>(</w:t>
            </w:r>
            <w:r w:rsidRPr="005301C5">
              <w:rPr>
                <w:b/>
                <w:sz w:val="20"/>
                <w:szCs w:val="20"/>
                <w:lang w:val="fr-CA"/>
              </w:rPr>
              <w:t>B.C.</w:t>
            </w:r>
            <w:r w:rsidR="00F138C1" w:rsidRPr="005301C5">
              <w:rPr>
                <w:b/>
                <w:sz w:val="20"/>
                <w:szCs w:val="20"/>
                <w:lang w:val="fr-CA"/>
              </w:rPr>
              <w:t>)</w:t>
            </w:r>
          </w:p>
          <w:p w:rsidR="00F138C1" w:rsidRPr="005301C5" w:rsidRDefault="00F138C1" w:rsidP="00F138C1">
            <w:pPr>
              <w:tabs>
                <w:tab w:val="left" w:pos="-1440"/>
                <w:tab w:val="left" w:pos="-720"/>
              </w:tabs>
              <w:rPr>
                <w:sz w:val="20"/>
                <w:szCs w:val="20"/>
                <w:lang w:val="fr-CA"/>
              </w:rPr>
            </w:pPr>
            <w:r w:rsidRPr="005301C5">
              <w:rPr>
                <w:sz w:val="20"/>
                <w:szCs w:val="20"/>
                <w:lang w:val="fr-CA"/>
              </w:rPr>
              <w:tab/>
            </w:r>
            <w:r w:rsidR="004939AF" w:rsidRPr="005301C5">
              <w:rPr>
                <w:sz w:val="20"/>
                <w:szCs w:val="20"/>
                <w:lang w:val="fr-CA"/>
              </w:rPr>
              <w:t>Daykin, K.C., Paul M.</w:t>
            </w:r>
          </w:p>
          <w:p w:rsidR="00F138C1" w:rsidRPr="005301C5" w:rsidRDefault="00F138C1" w:rsidP="00F138C1">
            <w:pPr>
              <w:tabs>
                <w:tab w:val="left" w:pos="-1440"/>
                <w:tab w:val="left" w:pos="-720"/>
              </w:tabs>
              <w:rPr>
                <w:sz w:val="20"/>
                <w:szCs w:val="20"/>
                <w:lang w:val="fr-CA"/>
              </w:rPr>
            </w:pPr>
            <w:r w:rsidRPr="005301C5">
              <w:rPr>
                <w:sz w:val="20"/>
                <w:szCs w:val="20"/>
                <w:lang w:val="fr-CA"/>
              </w:rPr>
              <w:tab/>
            </w:r>
            <w:r w:rsidR="004939AF" w:rsidRPr="005301C5">
              <w:rPr>
                <w:sz w:val="20"/>
                <w:szCs w:val="20"/>
                <w:lang w:val="fr-CA"/>
              </w:rPr>
              <w:t>Aaron Gordon Daykin Nordlinger LLP</w:t>
            </w:r>
          </w:p>
          <w:p w:rsidR="00F138C1" w:rsidRPr="005301C5" w:rsidRDefault="00F138C1" w:rsidP="00F138C1">
            <w:pPr>
              <w:tabs>
                <w:tab w:val="left" w:pos="-1440"/>
                <w:tab w:val="left" w:pos="-720"/>
              </w:tabs>
              <w:rPr>
                <w:sz w:val="20"/>
                <w:szCs w:val="20"/>
                <w:lang w:val="fr-CA"/>
              </w:rPr>
            </w:pPr>
          </w:p>
          <w:p w:rsidR="00FD6E73" w:rsidRPr="005301C5" w:rsidRDefault="00FD6E73" w:rsidP="00FD6E73">
            <w:pPr>
              <w:rPr>
                <w:sz w:val="20"/>
                <w:szCs w:val="20"/>
              </w:rPr>
            </w:pPr>
            <w:r w:rsidRPr="005301C5">
              <w:rPr>
                <w:sz w:val="20"/>
                <w:szCs w:val="20"/>
              </w:rPr>
              <w:t xml:space="preserve">FILING DATE: </w:t>
            </w:r>
            <w:r w:rsidR="004939AF" w:rsidRPr="005301C5">
              <w:rPr>
                <w:sz w:val="20"/>
                <w:szCs w:val="20"/>
              </w:rPr>
              <w:t>February</w:t>
            </w:r>
            <w:r w:rsidRPr="005301C5">
              <w:rPr>
                <w:sz w:val="20"/>
                <w:szCs w:val="20"/>
              </w:rPr>
              <w:t xml:space="preserve"> </w:t>
            </w:r>
            <w:r w:rsidR="004939AF" w:rsidRPr="005301C5">
              <w:rPr>
                <w:sz w:val="20"/>
                <w:szCs w:val="20"/>
              </w:rPr>
              <w:t>16</w:t>
            </w:r>
            <w:r w:rsidRPr="005301C5">
              <w:rPr>
                <w:sz w:val="20"/>
                <w:szCs w:val="20"/>
              </w:rPr>
              <w:t>, 2024</w:t>
            </w:r>
          </w:p>
          <w:p w:rsidR="004B2E86" w:rsidRPr="005301C5" w:rsidRDefault="004B2E86" w:rsidP="00F138C1">
            <w:pPr>
              <w:rPr>
                <w:sz w:val="20"/>
                <w:szCs w:val="20"/>
                <w:lang w:val="fr-CA"/>
              </w:rPr>
            </w:pPr>
          </w:p>
          <w:p w:rsidR="00F138C1" w:rsidRPr="005301C5" w:rsidRDefault="000C74F8"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5301C5" w:rsidTr="00F138C1">
        <w:tc>
          <w:tcPr>
            <w:tcW w:w="4239" w:type="dxa"/>
            <w:shd w:val="clear" w:color="auto" w:fill="auto"/>
          </w:tcPr>
          <w:p w:rsidR="00F138C1" w:rsidRPr="005301C5" w:rsidRDefault="00E23C8A" w:rsidP="009B36BA">
            <w:pPr>
              <w:tabs>
                <w:tab w:val="left" w:pos="-1440"/>
                <w:tab w:val="left" w:pos="-720"/>
              </w:tabs>
              <w:rPr>
                <w:b/>
                <w:sz w:val="20"/>
                <w:szCs w:val="20"/>
                <w:lang w:val="en-US"/>
              </w:rPr>
            </w:pPr>
            <w:r w:rsidRPr="005301C5">
              <w:rPr>
                <w:b/>
                <w:sz w:val="20"/>
                <w:szCs w:val="20"/>
                <w:lang w:val="en-US"/>
              </w:rPr>
              <w:t>Preventous Collaborative Health, et al.</w:t>
            </w:r>
          </w:p>
          <w:p w:rsidR="00F138C1" w:rsidRPr="005301C5" w:rsidRDefault="00F138C1" w:rsidP="00F138C1">
            <w:pPr>
              <w:keepNext/>
              <w:keepLines/>
              <w:tabs>
                <w:tab w:val="left" w:pos="-1440"/>
                <w:tab w:val="left" w:pos="-720"/>
              </w:tabs>
              <w:rPr>
                <w:sz w:val="20"/>
                <w:szCs w:val="20"/>
                <w:lang w:val="en-US"/>
              </w:rPr>
            </w:pPr>
            <w:r w:rsidRPr="005301C5">
              <w:rPr>
                <w:sz w:val="20"/>
                <w:szCs w:val="20"/>
                <w:lang w:val="en-US"/>
              </w:rPr>
              <w:tab/>
            </w:r>
            <w:r w:rsidR="00E23C8A" w:rsidRPr="005301C5">
              <w:rPr>
                <w:sz w:val="20"/>
                <w:szCs w:val="20"/>
                <w:lang w:val="en-US"/>
              </w:rPr>
              <w:t>Chipeur, K.C., Gerald D.</w:t>
            </w:r>
          </w:p>
          <w:p w:rsidR="00F138C1" w:rsidRPr="005301C5" w:rsidRDefault="00F138C1" w:rsidP="00F138C1">
            <w:pPr>
              <w:keepNext/>
              <w:keepLines/>
              <w:tabs>
                <w:tab w:val="left" w:pos="-1440"/>
                <w:tab w:val="left" w:pos="-720"/>
              </w:tabs>
              <w:rPr>
                <w:sz w:val="20"/>
                <w:szCs w:val="20"/>
                <w:lang w:val="en-US"/>
              </w:rPr>
            </w:pPr>
            <w:r w:rsidRPr="005301C5">
              <w:rPr>
                <w:sz w:val="20"/>
                <w:szCs w:val="20"/>
                <w:lang w:val="en-US"/>
              </w:rPr>
              <w:tab/>
            </w:r>
            <w:r w:rsidR="00E23C8A" w:rsidRPr="005301C5">
              <w:rPr>
                <w:sz w:val="20"/>
                <w:szCs w:val="20"/>
                <w:lang w:val="en-US"/>
              </w:rPr>
              <w:t>Miller Thomson LLP</w:t>
            </w:r>
          </w:p>
          <w:p w:rsidR="00F138C1" w:rsidRPr="005301C5" w:rsidRDefault="00F138C1" w:rsidP="00F138C1">
            <w:pPr>
              <w:keepNext/>
              <w:keepLines/>
              <w:tabs>
                <w:tab w:val="left" w:pos="-1440"/>
                <w:tab w:val="left" w:pos="-720"/>
              </w:tabs>
              <w:rPr>
                <w:sz w:val="20"/>
                <w:szCs w:val="20"/>
                <w:lang w:val="en-US"/>
              </w:rPr>
            </w:pPr>
          </w:p>
          <w:p w:rsidR="00FD6E73" w:rsidRPr="005301C5" w:rsidRDefault="00FD6E73" w:rsidP="00FD6E73">
            <w:pPr>
              <w:tabs>
                <w:tab w:val="left" w:pos="-1440"/>
                <w:tab w:val="left" w:pos="-720"/>
              </w:tabs>
              <w:rPr>
                <w:sz w:val="20"/>
                <w:szCs w:val="20"/>
                <w:lang w:val="en-US"/>
              </w:rPr>
            </w:pPr>
            <w:r w:rsidRPr="005301C5">
              <w:rPr>
                <w:sz w:val="20"/>
                <w:szCs w:val="20"/>
                <w:lang w:val="en-US"/>
              </w:rPr>
              <w:tab/>
              <w:t>v. (41124)</w:t>
            </w:r>
          </w:p>
          <w:p w:rsidR="00F138C1" w:rsidRPr="005301C5" w:rsidRDefault="00F138C1" w:rsidP="00F138C1">
            <w:pPr>
              <w:keepNext/>
              <w:keepLines/>
              <w:tabs>
                <w:tab w:val="left" w:pos="-1440"/>
                <w:tab w:val="left" w:pos="-720"/>
              </w:tabs>
              <w:rPr>
                <w:sz w:val="20"/>
                <w:szCs w:val="20"/>
                <w:lang w:val="en-US"/>
              </w:rPr>
            </w:pPr>
          </w:p>
          <w:p w:rsidR="00F138C1" w:rsidRPr="005301C5" w:rsidRDefault="00E23C8A" w:rsidP="00F138C1">
            <w:pPr>
              <w:keepNext/>
              <w:keepLines/>
              <w:tabs>
                <w:tab w:val="left" w:pos="-1440"/>
                <w:tab w:val="left" w:pos="-720"/>
              </w:tabs>
              <w:rPr>
                <w:b/>
                <w:sz w:val="20"/>
                <w:szCs w:val="20"/>
                <w:lang w:val="en-US"/>
              </w:rPr>
            </w:pPr>
            <w:r w:rsidRPr="005301C5">
              <w:rPr>
                <w:b/>
                <w:sz w:val="20"/>
                <w:szCs w:val="20"/>
                <w:lang w:val="en-US"/>
              </w:rPr>
              <w:t xml:space="preserve">Canada (Minister of Health) </w:t>
            </w:r>
            <w:r w:rsidR="00F138C1" w:rsidRPr="005301C5">
              <w:rPr>
                <w:b/>
                <w:sz w:val="20"/>
                <w:szCs w:val="20"/>
                <w:lang w:val="en-US"/>
              </w:rPr>
              <w:t>(F</w:t>
            </w:r>
            <w:r w:rsidRPr="005301C5">
              <w:rPr>
                <w:b/>
                <w:sz w:val="20"/>
                <w:szCs w:val="20"/>
                <w:lang w:val="en-US"/>
              </w:rPr>
              <w:t>ed</w:t>
            </w:r>
            <w:r w:rsidR="00F138C1" w:rsidRPr="005301C5">
              <w:rPr>
                <w:b/>
                <w:sz w:val="20"/>
                <w:szCs w:val="20"/>
                <w:lang w:val="en-US"/>
              </w:rPr>
              <w:t>.)</w:t>
            </w:r>
          </w:p>
          <w:p w:rsidR="00F138C1" w:rsidRPr="005301C5" w:rsidRDefault="00F138C1" w:rsidP="00F138C1">
            <w:pPr>
              <w:keepNext/>
              <w:keepLines/>
              <w:tabs>
                <w:tab w:val="left" w:pos="-1440"/>
                <w:tab w:val="left" w:pos="-720"/>
              </w:tabs>
              <w:rPr>
                <w:sz w:val="20"/>
                <w:szCs w:val="20"/>
                <w:lang w:val="en-US"/>
              </w:rPr>
            </w:pPr>
            <w:r w:rsidRPr="005301C5">
              <w:rPr>
                <w:sz w:val="20"/>
                <w:szCs w:val="20"/>
                <w:lang w:val="en-US"/>
              </w:rPr>
              <w:tab/>
            </w:r>
            <w:r w:rsidR="00E23C8A" w:rsidRPr="005301C5">
              <w:rPr>
                <w:sz w:val="20"/>
                <w:szCs w:val="20"/>
                <w:lang w:val="en-US"/>
              </w:rPr>
              <w:t>Boyd, Kerry E.S.</w:t>
            </w:r>
          </w:p>
          <w:p w:rsidR="00F138C1" w:rsidRPr="005301C5" w:rsidRDefault="00F138C1" w:rsidP="00F138C1">
            <w:pPr>
              <w:keepNext/>
              <w:keepLines/>
              <w:tabs>
                <w:tab w:val="left" w:pos="-1440"/>
                <w:tab w:val="left" w:pos="-720"/>
              </w:tabs>
              <w:rPr>
                <w:sz w:val="20"/>
                <w:szCs w:val="20"/>
                <w:lang w:val="en-US"/>
              </w:rPr>
            </w:pPr>
            <w:r w:rsidRPr="005301C5">
              <w:rPr>
                <w:sz w:val="20"/>
                <w:szCs w:val="20"/>
                <w:lang w:val="en-US"/>
              </w:rPr>
              <w:tab/>
            </w:r>
            <w:r w:rsidR="00E23C8A" w:rsidRPr="005301C5">
              <w:rPr>
                <w:sz w:val="20"/>
                <w:szCs w:val="20"/>
                <w:lang w:val="en-US"/>
              </w:rPr>
              <w:t>Attorney General of Canada</w:t>
            </w:r>
          </w:p>
          <w:p w:rsidR="00F138C1" w:rsidRPr="005301C5" w:rsidRDefault="00F138C1" w:rsidP="00F138C1">
            <w:pPr>
              <w:keepNext/>
              <w:keepLines/>
              <w:tabs>
                <w:tab w:val="left" w:pos="-1440"/>
                <w:tab w:val="left" w:pos="-720"/>
              </w:tabs>
              <w:rPr>
                <w:sz w:val="20"/>
                <w:szCs w:val="20"/>
                <w:lang w:val="en-US"/>
              </w:rPr>
            </w:pPr>
          </w:p>
          <w:p w:rsidR="00E23C8A" w:rsidRPr="005301C5" w:rsidRDefault="00E23C8A" w:rsidP="00E23C8A">
            <w:pPr>
              <w:rPr>
                <w:sz w:val="20"/>
                <w:szCs w:val="20"/>
              </w:rPr>
            </w:pPr>
            <w:r w:rsidRPr="005301C5">
              <w:rPr>
                <w:sz w:val="20"/>
                <w:szCs w:val="20"/>
              </w:rPr>
              <w:t>FILING DATE: February 16, 2024</w:t>
            </w:r>
          </w:p>
          <w:p w:rsidR="004B2E86" w:rsidRPr="005301C5" w:rsidRDefault="004B2E86" w:rsidP="00F138C1">
            <w:pPr>
              <w:rPr>
                <w:sz w:val="20"/>
                <w:szCs w:val="20"/>
                <w:lang w:val="fr-CA"/>
              </w:rPr>
            </w:pPr>
          </w:p>
          <w:p w:rsidR="00F138C1" w:rsidRPr="005301C5" w:rsidRDefault="000C74F8"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F138C1" w:rsidRPr="005301C5" w:rsidRDefault="00F138C1" w:rsidP="00F138C1">
            <w:pPr>
              <w:jc w:val="center"/>
              <w:rPr>
                <w:sz w:val="20"/>
                <w:szCs w:val="20"/>
                <w:lang w:val="en-US"/>
              </w:rPr>
            </w:pPr>
          </w:p>
          <w:p w:rsidR="004B2E86" w:rsidRPr="005301C5" w:rsidRDefault="004B2E86" w:rsidP="00F138C1">
            <w:pPr>
              <w:jc w:val="center"/>
              <w:rPr>
                <w:sz w:val="20"/>
                <w:szCs w:val="20"/>
                <w:lang w:val="en-US"/>
              </w:rPr>
            </w:pPr>
          </w:p>
        </w:tc>
        <w:tc>
          <w:tcPr>
            <w:tcW w:w="4239" w:type="dxa"/>
            <w:shd w:val="clear" w:color="auto" w:fill="auto"/>
          </w:tcPr>
          <w:p w:rsidR="00F138C1" w:rsidRPr="005301C5" w:rsidRDefault="000943EE" w:rsidP="00F138C1">
            <w:pPr>
              <w:rPr>
                <w:b/>
                <w:sz w:val="20"/>
                <w:szCs w:val="20"/>
                <w:lang w:val="fr-CA"/>
              </w:rPr>
            </w:pPr>
            <w:r w:rsidRPr="005301C5">
              <w:rPr>
                <w:b/>
                <w:sz w:val="20"/>
                <w:szCs w:val="20"/>
                <w:lang w:val="fr-CA"/>
              </w:rPr>
              <w:t>ivari</w:t>
            </w:r>
          </w:p>
          <w:p w:rsidR="00F138C1" w:rsidRPr="005301C5" w:rsidRDefault="00F138C1" w:rsidP="00F138C1">
            <w:pPr>
              <w:tabs>
                <w:tab w:val="left" w:pos="-1440"/>
                <w:tab w:val="left" w:pos="-720"/>
              </w:tabs>
              <w:rPr>
                <w:sz w:val="20"/>
                <w:szCs w:val="20"/>
                <w:lang w:val="fr-CA"/>
              </w:rPr>
            </w:pPr>
            <w:r w:rsidRPr="005301C5">
              <w:rPr>
                <w:sz w:val="20"/>
                <w:szCs w:val="20"/>
                <w:lang w:val="fr-CA"/>
              </w:rPr>
              <w:tab/>
            </w:r>
            <w:r w:rsidR="000943EE" w:rsidRPr="005301C5">
              <w:rPr>
                <w:sz w:val="20"/>
                <w:szCs w:val="20"/>
                <w:lang w:val="fr-CA"/>
              </w:rPr>
              <w:t>Gudmundseth, K.C., Stein K.</w:t>
            </w:r>
          </w:p>
          <w:p w:rsidR="00F138C1" w:rsidRPr="005301C5" w:rsidRDefault="00F138C1" w:rsidP="00F138C1">
            <w:pPr>
              <w:tabs>
                <w:tab w:val="left" w:pos="-1440"/>
                <w:tab w:val="left" w:pos="-720"/>
              </w:tabs>
              <w:rPr>
                <w:sz w:val="20"/>
                <w:szCs w:val="20"/>
                <w:lang w:val="fr-CA"/>
              </w:rPr>
            </w:pPr>
            <w:r w:rsidRPr="005301C5">
              <w:rPr>
                <w:sz w:val="20"/>
                <w:szCs w:val="20"/>
                <w:lang w:val="fr-CA"/>
              </w:rPr>
              <w:tab/>
            </w:r>
            <w:r w:rsidR="000943EE" w:rsidRPr="005301C5">
              <w:rPr>
                <w:sz w:val="20"/>
                <w:szCs w:val="20"/>
                <w:lang w:val="fr-CA"/>
              </w:rPr>
              <w:t>Gudmundseth Mickelson LLP</w:t>
            </w:r>
          </w:p>
          <w:p w:rsidR="00F138C1" w:rsidRPr="005301C5" w:rsidRDefault="00F138C1" w:rsidP="00F138C1">
            <w:pPr>
              <w:tabs>
                <w:tab w:val="left" w:pos="-1440"/>
                <w:tab w:val="left" w:pos="-720"/>
              </w:tabs>
              <w:rPr>
                <w:sz w:val="20"/>
                <w:szCs w:val="20"/>
                <w:lang w:val="fr-CA"/>
              </w:rPr>
            </w:pPr>
          </w:p>
          <w:p w:rsidR="00FD6E73" w:rsidRPr="005301C5" w:rsidRDefault="00FD6E73" w:rsidP="00FD6E73">
            <w:pPr>
              <w:tabs>
                <w:tab w:val="left" w:pos="-1440"/>
                <w:tab w:val="left" w:pos="-720"/>
              </w:tabs>
              <w:rPr>
                <w:sz w:val="20"/>
                <w:szCs w:val="20"/>
                <w:lang w:val="en-US"/>
              </w:rPr>
            </w:pPr>
            <w:r w:rsidRPr="005301C5">
              <w:rPr>
                <w:sz w:val="20"/>
                <w:szCs w:val="20"/>
                <w:lang w:val="en-US"/>
              </w:rPr>
              <w:tab/>
              <w:t>v. (41125)</w:t>
            </w:r>
          </w:p>
          <w:p w:rsidR="00F138C1" w:rsidRPr="005301C5" w:rsidRDefault="00F138C1" w:rsidP="00F138C1">
            <w:pPr>
              <w:tabs>
                <w:tab w:val="left" w:pos="-1440"/>
                <w:tab w:val="left" w:pos="-720"/>
              </w:tabs>
              <w:rPr>
                <w:sz w:val="20"/>
                <w:szCs w:val="20"/>
                <w:lang w:val="fr-CA"/>
              </w:rPr>
            </w:pPr>
          </w:p>
          <w:p w:rsidR="00F138C1" w:rsidRPr="005301C5" w:rsidRDefault="000943EE" w:rsidP="00F138C1">
            <w:pPr>
              <w:tabs>
                <w:tab w:val="left" w:pos="-1440"/>
                <w:tab w:val="left" w:pos="-720"/>
              </w:tabs>
              <w:rPr>
                <w:b/>
                <w:sz w:val="20"/>
                <w:szCs w:val="20"/>
                <w:lang w:val="fr-CA"/>
              </w:rPr>
            </w:pPr>
            <w:r w:rsidRPr="005301C5">
              <w:rPr>
                <w:b/>
                <w:sz w:val="20"/>
                <w:szCs w:val="20"/>
                <w:lang w:val="fr-CA"/>
              </w:rPr>
              <w:t xml:space="preserve">Janice Thomson </w:t>
            </w:r>
            <w:r w:rsidR="00F138C1" w:rsidRPr="005301C5">
              <w:rPr>
                <w:b/>
                <w:sz w:val="20"/>
                <w:szCs w:val="20"/>
                <w:lang w:val="fr-CA"/>
              </w:rPr>
              <w:t>(</w:t>
            </w:r>
            <w:r w:rsidRPr="005301C5">
              <w:rPr>
                <w:b/>
                <w:sz w:val="20"/>
                <w:szCs w:val="20"/>
                <w:lang w:val="fr-CA"/>
              </w:rPr>
              <w:t>Alta.</w:t>
            </w:r>
            <w:r w:rsidR="00F138C1" w:rsidRPr="005301C5">
              <w:rPr>
                <w:b/>
                <w:sz w:val="20"/>
                <w:szCs w:val="20"/>
                <w:lang w:val="fr-CA"/>
              </w:rPr>
              <w:t>)</w:t>
            </w:r>
          </w:p>
          <w:p w:rsidR="00F138C1" w:rsidRPr="005301C5" w:rsidRDefault="00F138C1" w:rsidP="00F138C1">
            <w:pPr>
              <w:tabs>
                <w:tab w:val="left" w:pos="-1440"/>
                <w:tab w:val="left" w:pos="-720"/>
              </w:tabs>
              <w:rPr>
                <w:sz w:val="20"/>
                <w:szCs w:val="20"/>
                <w:lang w:val="fr-CA"/>
              </w:rPr>
            </w:pPr>
            <w:r w:rsidRPr="005301C5">
              <w:rPr>
                <w:sz w:val="20"/>
                <w:szCs w:val="20"/>
                <w:lang w:val="fr-CA"/>
              </w:rPr>
              <w:tab/>
            </w:r>
            <w:r w:rsidR="000943EE" w:rsidRPr="005301C5">
              <w:rPr>
                <w:sz w:val="20"/>
                <w:szCs w:val="20"/>
                <w:lang w:val="fr-CA"/>
              </w:rPr>
              <w:t>Kirwin, Patrick D.</w:t>
            </w:r>
          </w:p>
          <w:p w:rsidR="00F138C1" w:rsidRPr="005301C5" w:rsidRDefault="00F138C1" w:rsidP="00F138C1">
            <w:pPr>
              <w:tabs>
                <w:tab w:val="left" w:pos="-1440"/>
                <w:tab w:val="left" w:pos="-720"/>
              </w:tabs>
              <w:rPr>
                <w:sz w:val="20"/>
                <w:szCs w:val="20"/>
                <w:lang w:val="fr-CA"/>
              </w:rPr>
            </w:pPr>
            <w:r w:rsidRPr="005301C5">
              <w:rPr>
                <w:sz w:val="20"/>
                <w:szCs w:val="20"/>
                <w:lang w:val="fr-CA"/>
              </w:rPr>
              <w:tab/>
            </w:r>
            <w:r w:rsidR="000943EE" w:rsidRPr="005301C5">
              <w:rPr>
                <w:sz w:val="20"/>
                <w:szCs w:val="20"/>
                <w:lang w:val="fr-CA"/>
              </w:rPr>
              <w:t>Kirwin LLP</w:t>
            </w:r>
          </w:p>
          <w:p w:rsidR="00F138C1" w:rsidRPr="005301C5" w:rsidRDefault="00F138C1" w:rsidP="00F138C1">
            <w:pPr>
              <w:tabs>
                <w:tab w:val="left" w:pos="-1440"/>
                <w:tab w:val="left" w:pos="-720"/>
              </w:tabs>
              <w:rPr>
                <w:sz w:val="20"/>
                <w:szCs w:val="20"/>
                <w:lang w:val="fr-CA"/>
              </w:rPr>
            </w:pPr>
          </w:p>
          <w:p w:rsidR="000943EE" w:rsidRPr="005301C5" w:rsidRDefault="000943EE" w:rsidP="000943EE">
            <w:pPr>
              <w:rPr>
                <w:sz w:val="20"/>
                <w:szCs w:val="20"/>
              </w:rPr>
            </w:pPr>
            <w:r w:rsidRPr="005301C5">
              <w:rPr>
                <w:sz w:val="20"/>
                <w:szCs w:val="20"/>
              </w:rPr>
              <w:t>FILING DATE: February 19, 2024</w:t>
            </w:r>
          </w:p>
          <w:p w:rsidR="004B2E86" w:rsidRPr="005301C5" w:rsidRDefault="004B2E86" w:rsidP="00F138C1">
            <w:pPr>
              <w:rPr>
                <w:sz w:val="20"/>
                <w:szCs w:val="20"/>
                <w:lang w:val="fr-CA"/>
              </w:rPr>
            </w:pPr>
          </w:p>
          <w:p w:rsidR="00F138C1" w:rsidRPr="005301C5" w:rsidRDefault="000C74F8"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5301C5" w:rsidTr="00F138C1">
        <w:tc>
          <w:tcPr>
            <w:tcW w:w="4239" w:type="dxa"/>
            <w:shd w:val="clear" w:color="auto" w:fill="auto"/>
          </w:tcPr>
          <w:p w:rsidR="00DA1D48" w:rsidRPr="005301C5" w:rsidRDefault="001837FF" w:rsidP="00DA1D48">
            <w:pPr>
              <w:rPr>
                <w:sz w:val="20"/>
                <w:szCs w:val="20"/>
                <w:lang w:val="en-US"/>
              </w:rPr>
            </w:pPr>
            <w:r w:rsidRPr="005301C5">
              <w:rPr>
                <w:b/>
                <w:sz w:val="20"/>
                <w:szCs w:val="20"/>
                <w:lang w:val="en-US"/>
              </w:rPr>
              <w:t>His Majesty the King</w:t>
            </w:r>
          </w:p>
          <w:p w:rsidR="00DA1D48" w:rsidRPr="005301C5" w:rsidRDefault="00DA1D48" w:rsidP="00DA1D48">
            <w:pPr>
              <w:tabs>
                <w:tab w:val="left" w:pos="-1440"/>
                <w:tab w:val="left" w:pos="-720"/>
              </w:tabs>
              <w:rPr>
                <w:sz w:val="20"/>
                <w:szCs w:val="20"/>
                <w:lang w:val="en-US"/>
              </w:rPr>
            </w:pPr>
            <w:r w:rsidRPr="005301C5">
              <w:rPr>
                <w:sz w:val="20"/>
                <w:szCs w:val="20"/>
                <w:lang w:val="en-US"/>
              </w:rPr>
              <w:tab/>
            </w:r>
            <w:r w:rsidR="001837FF" w:rsidRPr="005301C5">
              <w:rPr>
                <w:sz w:val="20"/>
                <w:szCs w:val="20"/>
                <w:lang w:val="en-US"/>
              </w:rPr>
              <w:t>Grenier, Matthew</w:t>
            </w:r>
          </w:p>
          <w:p w:rsidR="00DA1D48" w:rsidRPr="005301C5" w:rsidRDefault="00EC6816" w:rsidP="00DA1D48">
            <w:pPr>
              <w:tabs>
                <w:tab w:val="left" w:pos="-1440"/>
                <w:tab w:val="left" w:pos="-720"/>
              </w:tabs>
              <w:rPr>
                <w:sz w:val="20"/>
                <w:szCs w:val="20"/>
                <w:lang w:val="en-US"/>
              </w:rPr>
            </w:pPr>
            <w:r w:rsidRPr="005301C5">
              <w:rPr>
                <w:sz w:val="20"/>
                <w:szCs w:val="20"/>
                <w:lang w:val="en-US"/>
              </w:rPr>
              <w:tab/>
            </w:r>
            <w:r w:rsidR="001837FF" w:rsidRPr="005301C5">
              <w:rPr>
                <w:sz w:val="20"/>
                <w:szCs w:val="20"/>
                <w:lang w:val="en-US"/>
              </w:rPr>
              <w:t>Alberta Crown Prosecution Service</w:t>
            </w:r>
          </w:p>
          <w:p w:rsidR="00EC6816" w:rsidRPr="005301C5" w:rsidRDefault="00EC6816" w:rsidP="00DA1D48">
            <w:pPr>
              <w:tabs>
                <w:tab w:val="left" w:pos="-1440"/>
                <w:tab w:val="left" w:pos="-720"/>
              </w:tabs>
              <w:rPr>
                <w:sz w:val="20"/>
                <w:szCs w:val="20"/>
                <w:lang w:val="en-US"/>
              </w:rPr>
            </w:pPr>
          </w:p>
          <w:p w:rsidR="00FD6E73" w:rsidRPr="005301C5" w:rsidRDefault="00FD6E73" w:rsidP="00FD6E73">
            <w:pPr>
              <w:tabs>
                <w:tab w:val="left" w:pos="-1440"/>
                <w:tab w:val="left" w:pos="-720"/>
              </w:tabs>
              <w:rPr>
                <w:sz w:val="20"/>
                <w:szCs w:val="20"/>
                <w:lang w:val="en-US"/>
              </w:rPr>
            </w:pPr>
            <w:r w:rsidRPr="005301C5">
              <w:rPr>
                <w:sz w:val="20"/>
                <w:szCs w:val="20"/>
                <w:lang w:val="en-US"/>
              </w:rPr>
              <w:tab/>
              <w:t>v. (41126)</w:t>
            </w:r>
          </w:p>
          <w:p w:rsidR="00DA1D48" w:rsidRPr="005301C5" w:rsidRDefault="00DA1D48" w:rsidP="00DA1D48">
            <w:pPr>
              <w:tabs>
                <w:tab w:val="left" w:pos="-1440"/>
                <w:tab w:val="left" w:pos="-720"/>
              </w:tabs>
              <w:rPr>
                <w:sz w:val="20"/>
                <w:szCs w:val="20"/>
                <w:lang w:val="en-US"/>
              </w:rPr>
            </w:pPr>
          </w:p>
          <w:p w:rsidR="00DA1D48" w:rsidRPr="005301C5" w:rsidRDefault="001837FF" w:rsidP="00DA1D48">
            <w:pPr>
              <w:tabs>
                <w:tab w:val="left" w:pos="-1440"/>
                <w:tab w:val="left" w:pos="-720"/>
              </w:tabs>
              <w:rPr>
                <w:b/>
                <w:sz w:val="20"/>
                <w:szCs w:val="20"/>
                <w:lang w:val="en-US"/>
              </w:rPr>
            </w:pPr>
            <w:r w:rsidRPr="005301C5">
              <w:rPr>
                <w:b/>
                <w:sz w:val="20"/>
                <w:szCs w:val="20"/>
                <w:lang w:val="en-US"/>
              </w:rPr>
              <w:t xml:space="preserve">Paul Sheppard </w:t>
            </w:r>
            <w:r w:rsidR="00DA1D48" w:rsidRPr="005301C5">
              <w:rPr>
                <w:b/>
                <w:sz w:val="20"/>
                <w:szCs w:val="20"/>
                <w:lang w:val="en-US"/>
              </w:rPr>
              <w:t>(</w:t>
            </w:r>
            <w:r w:rsidRPr="005301C5">
              <w:rPr>
                <w:b/>
                <w:sz w:val="20"/>
                <w:szCs w:val="20"/>
                <w:lang w:val="en-US"/>
              </w:rPr>
              <w:t>Alta.</w:t>
            </w:r>
            <w:r w:rsidR="00DA1D48" w:rsidRPr="005301C5">
              <w:rPr>
                <w:b/>
                <w:sz w:val="20"/>
                <w:szCs w:val="20"/>
                <w:lang w:val="en-US"/>
              </w:rPr>
              <w:t>)</w:t>
            </w:r>
          </w:p>
          <w:p w:rsidR="00DA1D48" w:rsidRPr="005301C5" w:rsidRDefault="00DA1D48" w:rsidP="00DA1D48">
            <w:pPr>
              <w:tabs>
                <w:tab w:val="left" w:pos="-1440"/>
                <w:tab w:val="left" w:pos="-720"/>
              </w:tabs>
              <w:rPr>
                <w:sz w:val="20"/>
                <w:szCs w:val="20"/>
                <w:lang w:val="en-US"/>
              </w:rPr>
            </w:pPr>
            <w:r w:rsidRPr="005301C5">
              <w:rPr>
                <w:sz w:val="20"/>
                <w:szCs w:val="20"/>
                <w:lang w:val="en-US"/>
              </w:rPr>
              <w:tab/>
            </w:r>
            <w:r w:rsidR="001837FF" w:rsidRPr="005301C5">
              <w:rPr>
                <w:sz w:val="20"/>
                <w:szCs w:val="20"/>
                <w:lang w:val="en-US"/>
              </w:rPr>
              <w:t>Beresh, K.C., Brian A.</w:t>
            </w:r>
          </w:p>
          <w:p w:rsidR="00DA1D48" w:rsidRPr="005301C5" w:rsidRDefault="00DA1D48" w:rsidP="00DA1D48">
            <w:pPr>
              <w:tabs>
                <w:tab w:val="left" w:pos="-1440"/>
                <w:tab w:val="left" w:pos="-720"/>
              </w:tabs>
              <w:rPr>
                <w:sz w:val="20"/>
                <w:szCs w:val="20"/>
              </w:rPr>
            </w:pPr>
            <w:r w:rsidRPr="005301C5">
              <w:rPr>
                <w:sz w:val="20"/>
                <w:szCs w:val="20"/>
                <w:lang w:val="en-US"/>
              </w:rPr>
              <w:tab/>
            </w:r>
            <w:r w:rsidR="001837FF" w:rsidRPr="005301C5">
              <w:rPr>
                <w:sz w:val="20"/>
                <w:szCs w:val="20"/>
              </w:rPr>
              <w:t>Beresh Law</w:t>
            </w:r>
          </w:p>
          <w:p w:rsidR="00DA1D48" w:rsidRPr="005301C5" w:rsidRDefault="00DA1D48" w:rsidP="00DA1D48">
            <w:pPr>
              <w:tabs>
                <w:tab w:val="left" w:pos="-1440"/>
                <w:tab w:val="left" w:pos="-720"/>
              </w:tabs>
              <w:rPr>
                <w:sz w:val="20"/>
                <w:szCs w:val="20"/>
              </w:rPr>
            </w:pPr>
          </w:p>
          <w:p w:rsidR="001837FF" w:rsidRPr="005301C5" w:rsidRDefault="001837FF" w:rsidP="001837FF">
            <w:pPr>
              <w:rPr>
                <w:sz w:val="20"/>
                <w:szCs w:val="20"/>
              </w:rPr>
            </w:pPr>
            <w:r w:rsidRPr="005301C5">
              <w:rPr>
                <w:sz w:val="20"/>
                <w:szCs w:val="20"/>
              </w:rPr>
              <w:t>FILING DATE: February 19, 2024</w:t>
            </w:r>
          </w:p>
          <w:p w:rsidR="00DA1D48" w:rsidRPr="005301C5" w:rsidRDefault="00DA1D48" w:rsidP="00DA1D48">
            <w:pPr>
              <w:rPr>
                <w:sz w:val="20"/>
                <w:szCs w:val="20"/>
              </w:rPr>
            </w:pPr>
          </w:p>
          <w:p w:rsidR="00F138C1" w:rsidRPr="005301C5" w:rsidRDefault="000C74F8"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5301C5" w:rsidRDefault="00F138C1"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C21756" w:rsidRPr="005301C5" w:rsidRDefault="00C21756"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p w:rsidR="00DA1D48" w:rsidRPr="005301C5" w:rsidRDefault="00DA1D48" w:rsidP="00F138C1">
            <w:pPr>
              <w:jc w:val="center"/>
              <w:rPr>
                <w:sz w:val="20"/>
                <w:szCs w:val="20"/>
                <w:lang w:val="en-US"/>
              </w:rPr>
            </w:pPr>
          </w:p>
        </w:tc>
        <w:tc>
          <w:tcPr>
            <w:tcW w:w="4239" w:type="dxa"/>
            <w:shd w:val="clear" w:color="auto" w:fill="auto"/>
          </w:tcPr>
          <w:p w:rsidR="00DA1D48" w:rsidRPr="005301C5" w:rsidRDefault="00C21756" w:rsidP="00DA1D48">
            <w:pPr>
              <w:rPr>
                <w:b/>
                <w:sz w:val="20"/>
                <w:szCs w:val="20"/>
                <w:lang w:val="fr-CA"/>
              </w:rPr>
            </w:pPr>
            <w:r w:rsidRPr="005301C5">
              <w:rPr>
                <w:b/>
                <w:sz w:val="20"/>
                <w:szCs w:val="20"/>
                <w:lang w:val="fr-CA"/>
              </w:rPr>
              <w:t>Harris Victoria Chrysler Dodge Jeep Ram Ltd.</w:t>
            </w:r>
          </w:p>
          <w:p w:rsidR="00DA1D48" w:rsidRPr="005301C5" w:rsidRDefault="00DA1D48" w:rsidP="00DA1D48">
            <w:pPr>
              <w:tabs>
                <w:tab w:val="left" w:pos="-1440"/>
                <w:tab w:val="left" w:pos="-720"/>
              </w:tabs>
              <w:rPr>
                <w:sz w:val="20"/>
                <w:szCs w:val="20"/>
                <w:lang w:val="fr-CA"/>
              </w:rPr>
            </w:pPr>
            <w:r w:rsidRPr="005301C5">
              <w:rPr>
                <w:sz w:val="20"/>
                <w:szCs w:val="20"/>
                <w:lang w:val="fr-CA"/>
              </w:rPr>
              <w:tab/>
            </w:r>
            <w:r w:rsidR="00C21756" w:rsidRPr="005301C5">
              <w:rPr>
                <w:sz w:val="20"/>
                <w:szCs w:val="20"/>
                <w:lang w:val="fr-CA"/>
              </w:rPr>
              <w:t>Deane, Robert J.C.</w:t>
            </w:r>
          </w:p>
          <w:p w:rsidR="00DA1D48" w:rsidRPr="005301C5" w:rsidRDefault="00DA1D48" w:rsidP="00DA1D48">
            <w:pPr>
              <w:tabs>
                <w:tab w:val="left" w:pos="-1440"/>
                <w:tab w:val="left" w:pos="-720"/>
              </w:tabs>
              <w:rPr>
                <w:sz w:val="20"/>
                <w:szCs w:val="20"/>
                <w:lang w:val="fr-CA"/>
              </w:rPr>
            </w:pPr>
            <w:r w:rsidRPr="005301C5">
              <w:rPr>
                <w:sz w:val="20"/>
                <w:szCs w:val="20"/>
                <w:lang w:val="fr-CA"/>
              </w:rPr>
              <w:tab/>
            </w:r>
            <w:r w:rsidR="00C21756" w:rsidRPr="005301C5">
              <w:rPr>
                <w:sz w:val="20"/>
                <w:szCs w:val="20"/>
                <w:lang w:val="fr-CA"/>
              </w:rPr>
              <w:t>Borden Ladner Gervais LLP</w:t>
            </w:r>
          </w:p>
          <w:p w:rsidR="00DA1D48" w:rsidRPr="005301C5" w:rsidRDefault="00DA1D48" w:rsidP="00DA1D48">
            <w:pPr>
              <w:tabs>
                <w:tab w:val="left" w:pos="-1440"/>
                <w:tab w:val="left" w:pos="-720"/>
              </w:tabs>
              <w:rPr>
                <w:sz w:val="20"/>
                <w:szCs w:val="20"/>
                <w:lang w:val="fr-CA"/>
              </w:rPr>
            </w:pPr>
          </w:p>
          <w:p w:rsidR="00FD6E73" w:rsidRPr="005301C5" w:rsidRDefault="00FD6E73" w:rsidP="00FD6E73">
            <w:pPr>
              <w:tabs>
                <w:tab w:val="left" w:pos="-1440"/>
                <w:tab w:val="left" w:pos="-720"/>
              </w:tabs>
              <w:rPr>
                <w:sz w:val="20"/>
                <w:szCs w:val="20"/>
                <w:lang w:val="en-US"/>
              </w:rPr>
            </w:pPr>
            <w:r w:rsidRPr="005301C5">
              <w:rPr>
                <w:sz w:val="20"/>
                <w:szCs w:val="20"/>
                <w:lang w:val="en-US"/>
              </w:rPr>
              <w:tab/>
              <w:t>v. (41127)</w:t>
            </w:r>
          </w:p>
          <w:p w:rsidR="00DA1D48" w:rsidRPr="005301C5" w:rsidRDefault="00DA1D48" w:rsidP="00DA1D48">
            <w:pPr>
              <w:tabs>
                <w:tab w:val="left" w:pos="-1440"/>
                <w:tab w:val="left" w:pos="-720"/>
              </w:tabs>
              <w:rPr>
                <w:sz w:val="20"/>
                <w:szCs w:val="20"/>
                <w:lang w:val="fr-CA"/>
              </w:rPr>
            </w:pPr>
          </w:p>
          <w:p w:rsidR="00DA1D48" w:rsidRPr="005301C5" w:rsidRDefault="00C21756" w:rsidP="00DA1D48">
            <w:pPr>
              <w:tabs>
                <w:tab w:val="left" w:pos="-1440"/>
                <w:tab w:val="left" w:pos="-720"/>
              </w:tabs>
              <w:rPr>
                <w:b/>
                <w:sz w:val="20"/>
                <w:szCs w:val="20"/>
                <w:lang w:val="fr-CA"/>
              </w:rPr>
            </w:pPr>
            <w:r w:rsidRPr="005301C5">
              <w:rPr>
                <w:b/>
                <w:sz w:val="20"/>
                <w:szCs w:val="20"/>
                <w:lang w:val="fr-CA"/>
              </w:rPr>
              <w:t xml:space="preserve">Aggatha Siah, et al. </w:t>
            </w:r>
            <w:r w:rsidR="00DA1D48" w:rsidRPr="005301C5">
              <w:rPr>
                <w:b/>
                <w:sz w:val="20"/>
                <w:szCs w:val="20"/>
                <w:lang w:val="fr-CA"/>
              </w:rPr>
              <w:t>(</w:t>
            </w:r>
            <w:r w:rsidRPr="005301C5">
              <w:rPr>
                <w:b/>
                <w:sz w:val="20"/>
                <w:szCs w:val="20"/>
                <w:lang w:val="fr-CA"/>
              </w:rPr>
              <w:t>B.C.</w:t>
            </w:r>
            <w:r w:rsidR="00DA1D48" w:rsidRPr="005301C5">
              <w:rPr>
                <w:b/>
                <w:sz w:val="20"/>
                <w:szCs w:val="20"/>
                <w:lang w:val="fr-CA"/>
              </w:rPr>
              <w:t>)</w:t>
            </w:r>
          </w:p>
          <w:p w:rsidR="00DA1D48" w:rsidRPr="005301C5" w:rsidRDefault="00DA1D48" w:rsidP="00DA1D48">
            <w:pPr>
              <w:tabs>
                <w:tab w:val="left" w:pos="-1440"/>
                <w:tab w:val="left" w:pos="-720"/>
              </w:tabs>
              <w:rPr>
                <w:sz w:val="20"/>
                <w:szCs w:val="20"/>
                <w:lang w:val="fr-CA"/>
              </w:rPr>
            </w:pPr>
            <w:r w:rsidRPr="005301C5">
              <w:rPr>
                <w:sz w:val="20"/>
                <w:szCs w:val="20"/>
                <w:lang w:val="fr-CA"/>
              </w:rPr>
              <w:tab/>
            </w:r>
            <w:r w:rsidR="00C21756" w:rsidRPr="005301C5">
              <w:rPr>
                <w:sz w:val="20"/>
                <w:szCs w:val="20"/>
                <w:lang w:val="fr-CA"/>
              </w:rPr>
              <w:t>Katalinic, Sandra M.</w:t>
            </w:r>
          </w:p>
          <w:p w:rsidR="00DA1D48" w:rsidRPr="005301C5" w:rsidRDefault="00DA1D48" w:rsidP="00DA1D48">
            <w:pPr>
              <w:tabs>
                <w:tab w:val="left" w:pos="-1440"/>
                <w:tab w:val="left" w:pos="-720"/>
              </w:tabs>
              <w:rPr>
                <w:sz w:val="20"/>
                <w:szCs w:val="20"/>
                <w:lang w:val="fr-CA"/>
              </w:rPr>
            </w:pPr>
            <w:r w:rsidRPr="005301C5">
              <w:rPr>
                <w:sz w:val="20"/>
                <w:szCs w:val="20"/>
                <w:lang w:val="fr-CA"/>
              </w:rPr>
              <w:tab/>
            </w:r>
            <w:r w:rsidR="00C21756" w:rsidRPr="005301C5">
              <w:rPr>
                <w:sz w:val="20"/>
                <w:szCs w:val="20"/>
                <w:lang w:val="fr-CA"/>
              </w:rPr>
              <w:t>Eyford Partners LLP</w:t>
            </w:r>
          </w:p>
          <w:p w:rsidR="00DA1D48" w:rsidRPr="005301C5" w:rsidRDefault="00DA1D48" w:rsidP="00DA1D48">
            <w:pPr>
              <w:tabs>
                <w:tab w:val="left" w:pos="-1440"/>
                <w:tab w:val="left" w:pos="-720"/>
              </w:tabs>
              <w:rPr>
                <w:sz w:val="20"/>
                <w:szCs w:val="20"/>
                <w:lang w:val="fr-CA"/>
              </w:rPr>
            </w:pPr>
          </w:p>
          <w:p w:rsidR="00C21756" w:rsidRPr="005301C5" w:rsidRDefault="00C21756" w:rsidP="00C21756">
            <w:pPr>
              <w:rPr>
                <w:sz w:val="20"/>
                <w:szCs w:val="20"/>
              </w:rPr>
            </w:pPr>
            <w:r w:rsidRPr="005301C5">
              <w:rPr>
                <w:sz w:val="20"/>
                <w:szCs w:val="20"/>
              </w:rPr>
              <w:t>FILING DATE: February 19, 2024</w:t>
            </w:r>
          </w:p>
          <w:p w:rsidR="00DA1D48" w:rsidRPr="005301C5" w:rsidRDefault="00DA1D48" w:rsidP="00DA1D48">
            <w:pPr>
              <w:rPr>
                <w:sz w:val="20"/>
                <w:szCs w:val="20"/>
                <w:lang w:val="fr-CA"/>
              </w:rPr>
            </w:pPr>
          </w:p>
          <w:p w:rsidR="00F138C1" w:rsidRPr="005301C5" w:rsidRDefault="000C74F8" w:rsidP="00DA1D48">
            <w:pPr>
              <w:rPr>
                <w:sz w:val="20"/>
                <w:szCs w:val="20"/>
                <w:lang w:val="fr-CA"/>
              </w:rPr>
            </w:pPr>
            <w:r>
              <w:rPr>
                <w:sz w:val="20"/>
                <w:szCs w:val="20"/>
                <w:lang w:val="fr-CA"/>
              </w:rPr>
              <w:pict>
                <v:rect id="_x0000_i1030" style="width:108pt;height:1pt" o:hrpct="0" o:hrstd="t" o:hrnoshade="t" o:hr="t" fillcolor="black [3213]" stroked="f"/>
              </w:pict>
            </w:r>
          </w:p>
        </w:tc>
      </w:tr>
    </w:tbl>
    <w:p w:rsidR="00F65FD0" w:rsidRPr="005301C5" w:rsidRDefault="00F65FD0">
      <w:r w:rsidRPr="005301C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65FD0" w:rsidRPr="005301C5" w:rsidTr="00F138C1">
        <w:tc>
          <w:tcPr>
            <w:tcW w:w="4239" w:type="dxa"/>
            <w:shd w:val="clear" w:color="auto" w:fill="auto"/>
          </w:tcPr>
          <w:p w:rsidR="00F65FD0" w:rsidRPr="005301C5" w:rsidRDefault="00B36B51" w:rsidP="00F65FD0">
            <w:pPr>
              <w:rPr>
                <w:sz w:val="20"/>
                <w:szCs w:val="20"/>
                <w:lang w:val="en-US"/>
              </w:rPr>
            </w:pPr>
            <w:r w:rsidRPr="005301C5">
              <w:rPr>
                <w:b/>
                <w:sz w:val="20"/>
                <w:szCs w:val="20"/>
                <w:lang w:val="en-US"/>
              </w:rPr>
              <w:lastRenderedPageBreak/>
              <w:t>Astro Consulting Inc.</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B36B51" w:rsidRPr="005301C5">
              <w:rPr>
                <w:sz w:val="20"/>
                <w:szCs w:val="20"/>
                <w:lang w:val="en-US"/>
              </w:rPr>
              <w:t>Brown, Chad</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B36B51" w:rsidRPr="005301C5">
              <w:rPr>
                <w:sz w:val="20"/>
                <w:szCs w:val="20"/>
                <w:lang w:val="en-US"/>
              </w:rPr>
              <w:t>Taxcounsel.Ca</w:t>
            </w:r>
          </w:p>
          <w:p w:rsidR="00F65FD0" w:rsidRPr="005301C5" w:rsidRDefault="00F65FD0" w:rsidP="00F65FD0">
            <w:pPr>
              <w:tabs>
                <w:tab w:val="left" w:pos="-1440"/>
                <w:tab w:val="left" w:pos="-720"/>
              </w:tabs>
              <w:rPr>
                <w:sz w:val="20"/>
                <w:szCs w:val="20"/>
                <w:lang w:val="en-US"/>
              </w:rPr>
            </w:pPr>
          </w:p>
          <w:p w:rsidR="00FD6E73" w:rsidRPr="005301C5" w:rsidRDefault="00FD6E73" w:rsidP="00FD6E73">
            <w:pPr>
              <w:tabs>
                <w:tab w:val="left" w:pos="-1440"/>
                <w:tab w:val="left" w:pos="-720"/>
              </w:tabs>
              <w:rPr>
                <w:sz w:val="20"/>
                <w:szCs w:val="20"/>
                <w:lang w:val="en-US"/>
              </w:rPr>
            </w:pPr>
            <w:r w:rsidRPr="005301C5">
              <w:rPr>
                <w:sz w:val="20"/>
                <w:szCs w:val="20"/>
                <w:lang w:val="en-US"/>
              </w:rPr>
              <w:tab/>
              <w:t>v. (41128)</w:t>
            </w:r>
          </w:p>
          <w:p w:rsidR="00F65FD0" w:rsidRPr="005301C5" w:rsidRDefault="00F65FD0" w:rsidP="00F65FD0">
            <w:pPr>
              <w:tabs>
                <w:tab w:val="left" w:pos="-1440"/>
                <w:tab w:val="left" w:pos="-720"/>
              </w:tabs>
              <w:rPr>
                <w:sz w:val="20"/>
                <w:szCs w:val="20"/>
                <w:lang w:val="en-US"/>
              </w:rPr>
            </w:pPr>
          </w:p>
          <w:p w:rsidR="00F65FD0" w:rsidRPr="005301C5" w:rsidRDefault="00B36B51" w:rsidP="00F65FD0">
            <w:pPr>
              <w:tabs>
                <w:tab w:val="left" w:pos="-1440"/>
                <w:tab w:val="left" w:pos="-720"/>
              </w:tabs>
              <w:rPr>
                <w:b/>
                <w:sz w:val="20"/>
                <w:szCs w:val="20"/>
                <w:lang w:val="en-US"/>
              </w:rPr>
            </w:pPr>
            <w:r w:rsidRPr="005301C5">
              <w:rPr>
                <w:b/>
                <w:sz w:val="20"/>
                <w:szCs w:val="20"/>
                <w:lang w:val="en-US"/>
              </w:rPr>
              <w:t>His Majesty the King</w:t>
            </w:r>
            <w:r w:rsidR="00F65FD0" w:rsidRPr="005301C5">
              <w:rPr>
                <w:b/>
                <w:sz w:val="20"/>
                <w:szCs w:val="20"/>
                <w:lang w:val="en-US"/>
              </w:rPr>
              <w:t xml:space="preserve"> (</w:t>
            </w:r>
            <w:r w:rsidRPr="005301C5">
              <w:rPr>
                <w:b/>
                <w:sz w:val="20"/>
                <w:szCs w:val="20"/>
                <w:lang w:val="en-US"/>
              </w:rPr>
              <w:t>Fed</w:t>
            </w:r>
            <w:r w:rsidR="00F65FD0" w:rsidRPr="005301C5">
              <w:rPr>
                <w:b/>
                <w:sz w:val="20"/>
                <w:szCs w:val="20"/>
                <w:lang w:val="en-US"/>
              </w:rPr>
              <w:t>.)</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B36B51" w:rsidRPr="005301C5">
              <w:rPr>
                <w:sz w:val="20"/>
                <w:szCs w:val="20"/>
                <w:lang w:val="en-US"/>
              </w:rPr>
              <w:t>Nicolls, Melissa</w:t>
            </w:r>
          </w:p>
          <w:p w:rsidR="00F65FD0" w:rsidRPr="005301C5" w:rsidRDefault="00F65FD0" w:rsidP="00F65FD0">
            <w:pPr>
              <w:tabs>
                <w:tab w:val="left" w:pos="-1440"/>
                <w:tab w:val="left" w:pos="-720"/>
              </w:tabs>
              <w:rPr>
                <w:sz w:val="20"/>
                <w:szCs w:val="20"/>
              </w:rPr>
            </w:pPr>
            <w:r w:rsidRPr="005301C5">
              <w:rPr>
                <w:sz w:val="20"/>
                <w:szCs w:val="20"/>
                <w:lang w:val="en-US"/>
              </w:rPr>
              <w:tab/>
            </w:r>
            <w:r w:rsidR="00B36B51" w:rsidRPr="005301C5">
              <w:rPr>
                <w:sz w:val="20"/>
                <w:szCs w:val="20"/>
              </w:rPr>
              <w:t>Attorney General of Canada</w:t>
            </w:r>
          </w:p>
          <w:p w:rsidR="00F65FD0" w:rsidRPr="005301C5" w:rsidRDefault="00F65FD0" w:rsidP="00F65FD0">
            <w:pPr>
              <w:tabs>
                <w:tab w:val="left" w:pos="-1440"/>
                <w:tab w:val="left" w:pos="-720"/>
              </w:tabs>
              <w:rPr>
                <w:sz w:val="20"/>
                <w:szCs w:val="20"/>
              </w:rPr>
            </w:pPr>
          </w:p>
          <w:p w:rsidR="00B36B51" w:rsidRPr="005301C5" w:rsidRDefault="00B36B51" w:rsidP="00B36B51">
            <w:pPr>
              <w:rPr>
                <w:sz w:val="20"/>
                <w:szCs w:val="20"/>
              </w:rPr>
            </w:pPr>
            <w:r w:rsidRPr="005301C5">
              <w:rPr>
                <w:sz w:val="20"/>
                <w:szCs w:val="20"/>
              </w:rPr>
              <w:t>FILING DATE: February 19, 2024</w:t>
            </w:r>
          </w:p>
          <w:p w:rsidR="00F65FD0" w:rsidRPr="005301C5" w:rsidRDefault="00F65FD0" w:rsidP="00F65FD0">
            <w:pPr>
              <w:rPr>
                <w:sz w:val="20"/>
                <w:szCs w:val="20"/>
              </w:rPr>
            </w:pPr>
          </w:p>
          <w:p w:rsidR="00F65FD0" w:rsidRPr="005301C5" w:rsidRDefault="000C74F8" w:rsidP="00F65FD0">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003DAF" w:rsidRPr="005301C5" w:rsidRDefault="00003DAF"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tc>
        <w:tc>
          <w:tcPr>
            <w:tcW w:w="4239" w:type="dxa"/>
            <w:shd w:val="clear" w:color="auto" w:fill="auto"/>
          </w:tcPr>
          <w:p w:rsidR="00F65FD0" w:rsidRPr="005301C5" w:rsidRDefault="00003DAF" w:rsidP="00F65FD0">
            <w:pPr>
              <w:rPr>
                <w:sz w:val="20"/>
                <w:szCs w:val="20"/>
                <w:lang w:val="en-US"/>
              </w:rPr>
            </w:pPr>
            <w:r w:rsidRPr="005301C5">
              <w:rPr>
                <w:b/>
                <w:sz w:val="20"/>
                <w:szCs w:val="20"/>
                <w:lang w:val="en-US"/>
              </w:rPr>
              <w:t>Adam Simeunovich</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003DAF" w:rsidRPr="005301C5">
              <w:rPr>
                <w:sz w:val="20"/>
                <w:szCs w:val="20"/>
                <w:lang w:val="en-US"/>
              </w:rPr>
              <w:t>Anevich, Myles</w:t>
            </w:r>
          </w:p>
          <w:p w:rsidR="00003DAF" w:rsidRPr="005301C5" w:rsidRDefault="00F65FD0" w:rsidP="00F65FD0">
            <w:pPr>
              <w:tabs>
                <w:tab w:val="left" w:pos="-1440"/>
                <w:tab w:val="left" w:pos="-720"/>
              </w:tabs>
              <w:rPr>
                <w:sz w:val="20"/>
                <w:szCs w:val="20"/>
                <w:lang w:val="en-US"/>
              </w:rPr>
            </w:pPr>
            <w:r w:rsidRPr="005301C5">
              <w:rPr>
                <w:sz w:val="20"/>
                <w:szCs w:val="20"/>
                <w:lang w:val="en-US"/>
              </w:rPr>
              <w:tab/>
            </w:r>
            <w:r w:rsidR="00003DAF" w:rsidRPr="005301C5">
              <w:rPr>
                <w:sz w:val="20"/>
                <w:szCs w:val="20"/>
                <w:lang w:val="en-US"/>
              </w:rPr>
              <w:t xml:space="preserve">Rusonik, O'Connor, Robbins, Ross &amp; </w:t>
            </w:r>
          </w:p>
          <w:p w:rsidR="00F65FD0" w:rsidRPr="005301C5" w:rsidRDefault="00003DAF" w:rsidP="00F65FD0">
            <w:pPr>
              <w:tabs>
                <w:tab w:val="left" w:pos="-1440"/>
                <w:tab w:val="left" w:pos="-720"/>
              </w:tabs>
              <w:rPr>
                <w:sz w:val="20"/>
                <w:szCs w:val="20"/>
                <w:lang w:val="en-US"/>
              </w:rPr>
            </w:pPr>
            <w:r w:rsidRPr="005301C5">
              <w:rPr>
                <w:sz w:val="20"/>
                <w:szCs w:val="20"/>
                <w:lang w:val="en-US"/>
              </w:rPr>
              <w:tab/>
              <w:t>Angelini LLP</w:t>
            </w:r>
          </w:p>
          <w:p w:rsidR="00F65FD0" w:rsidRPr="005301C5" w:rsidRDefault="00F65FD0" w:rsidP="00F65FD0">
            <w:pPr>
              <w:tabs>
                <w:tab w:val="left" w:pos="-1440"/>
                <w:tab w:val="left" w:pos="-720"/>
              </w:tabs>
              <w:rPr>
                <w:sz w:val="20"/>
                <w:szCs w:val="20"/>
                <w:lang w:val="en-US"/>
              </w:rPr>
            </w:pPr>
          </w:p>
          <w:p w:rsidR="00FD6E73" w:rsidRPr="005301C5" w:rsidRDefault="00FD6E73" w:rsidP="00FD6E73">
            <w:pPr>
              <w:tabs>
                <w:tab w:val="left" w:pos="-1440"/>
                <w:tab w:val="left" w:pos="-720"/>
              </w:tabs>
              <w:rPr>
                <w:sz w:val="20"/>
                <w:szCs w:val="20"/>
                <w:lang w:val="en-US"/>
              </w:rPr>
            </w:pPr>
            <w:r w:rsidRPr="005301C5">
              <w:rPr>
                <w:sz w:val="20"/>
                <w:szCs w:val="20"/>
                <w:lang w:val="en-US"/>
              </w:rPr>
              <w:tab/>
              <w:t>v. (41129)</w:t>
            </w:r>
          </w:p>
          <w:p w:rsidR="00F65FD0" w:rsidRPr="005301C5" w:rsidRDefault="00F65FD0" w:rsidP="00F65FD0">
            <w:pPr>
              <w:tabs>
                <w:tab w:val="left" w:pos="-1440"/>
                <w:tab w:val="left" w:pos="-720"/>
              </w:tabs>
              <w:rPr>
                <w:sz w:val="20"/>
                <w:szCs w:val="20"/>
                <w:lang w:val="en-US"/>
              </w:rPr>
            </w:pPr>
          </w:p>
          <w:p w:rsidR="00F65FD0" w:rsidRPr="005301C5" w:rsidRDefault="00003DAF" w:rsidP="00F65FD0">
            <w:pPr>
              <w:tabs>
                <w:tab w:val="left" w:pos="-1440"/>
                <w:tab w:val="left" w:pos="-720"/>
              </w:tabs>
              <w:rPr>
                <w:b/>
                <w:sz w:val="20"/>
                <w:szCs w:val="20"/>
                <w:lang w:val="en-US"/>
              </w:rPr>
            </w:pPr>
            <w:r w:rsidRPr="005301C5">
              <w:rPr>
                <w:b/>
                <w:sz w:val="20"/>
                <w:szCs w:val="20"/>
                <w:lang w:val="en-US"/>
              </w:rPr>
              <w:t>His Majesty the King</w:t>
            </w:r>
            <w:r w:rsidR="00F65FD0" w:rsidRPr="005301C5">
              <w:rPr>
                <w:b/>
                <w:sz w:val="20"/>
                <w:szCs w:val="20"/>
                <w:lang w:val="en-US"/>
              </w:rPr>
              <w:t xml:space="preserve"> (</w:t>
            </w:r>
            <w:r w:rsidRPr="005301C5">
              <w:rPr>
                <w:b/>
                <w:sz w:val="20"/>
                <w:szCs w:val="20"/>
                <w:lang w:val="en-US"/>
              </w:rPr>
              <w:t>Ont</w:t>
            </w:r>
            <w:r w:rsidR="00F65FD0" w:rsidRPr="005301C5">
              <w:rPr>
                <w:b/>
                <w:sz w:val="20"/>
                <w:szCs w:val="20"/>
                <w:lang w:val="en-US"/>
              </w:rPr>
              <w:t>.)</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003DAF" w:rsidRPr="005301C5">
              <w:rPr>
                <w:sz w:val="20"/>
                <w:szCs w:val="20"/>
                <w:lang w:val="en-US"/>
              </w:rPr>
              <w:t>Rivers, E. Nicole</w:t>
            </w:r>
          </w:p>
          <w:p w:rsidR="00F65FD0" w:rsidRPr="005301C5" w:rsidRDefault="00F65FD0" w:rsidP="00F65FD0">
            <w:pPr>
              <w:tabs>
                <w:tab w:val="left" w:pos="-1440"/>
                <w:tab w:val="left" w:pos="-720"/>
              </w:tabs>
              <w:rPr>
                <w:sz w:val="20"/>
                <w:szCs w:val="20"/>
              </w:rPr>
            </w:pPr>
            <w:r w:rsidRPr="005301C5">
              <w:rPr>
                <w:sz w:val="20"/>
                <w:szCs w:val="20"/>
                <w:lang w:val="en-US"/>
              </w:rPr>
              <w:tab/>
            </w:r>
            <w:r w:rsidR="00003DAF" w:rsidRPr="005301C5">
              <w:rPr>
                <w:sz w:val="20"/>
                <w:szCs w:val="20"/>
              </w:rPr>
              <w:t>Attorney General of Ontario</w:t>
            </w:r>
          </w:p>
          <w:p w:rsidR="00F65FD0" w:rsidRPr="005301C5" w:rsidRDefault="00F65FD0" w:rsidP="00F65FD0">
            <w:pPr>
              <w:tabs>
                <w:tab w:val="left" w:pos="-1440"/>
                <w:tab w:val="left" w:pos="-720"/>
              </w:tabs>
              <w:rPr>
                <w:sz w:val="20"/>
                <w:szCs w:val="20"/>
              </w:rPr>
            </w:pPr>
          </w:p>
          <w:p w:rsidR="00003DAF" w:rsidRPr="005301C5" w:rsidRDefault="00003DAF" w:rsidP="00003DAF">
            <w:pPr>
              <w:rPr>
                <w:sz w:val="20"/>
                <w:szCs w:val="20"/>
              </w:rPr>
            </w:pPr>
            <w:r w:rsidRPr="005301C5">
              <w:rPr>
                <w:sz w:val="20"/>
                <w:szCs w:val="20"/>
              </w:rPr>
              <w:t>FILING DATE: February 21, 2024</w:t>
            </w:r>
          </w:p>
          <w:p w:rsidR="00F65FD0" w:rsidRPr="005301C5" w:rsidRDefault="00F65FD0" w:rsidP="00F65FD0">
            <w:pPr>
              <w:rPr>
                <w:sz w:val="20"/>
                <w:szCs w:val="20"/>
              </w:rPr>
            </w:pPr>
          </w:p>
          <w:p w:rsidR="00F65FD0" w:rsidRPr="005301C5" w:rsidRDefault="000C74F8" w:rsidP="00F65FD0">
            <w:pPr>
              <w:rPr>
                <w:b/>
                <w:sz w:val="20"/>
                <w:szCs w:val="20"/>
                <w:lang w:val="fr-CA"/>
              </w:rPr>
            </w:pPr>
            <w:r>
              <w:rPr>
                <w:sz w:val="20"/>
                <w:szCs w:val="20"/>
                <w:lang w:val="fr-CA"/>
              </w:rPr>
              <w:pict>
                <v:rect id="_x0000_i1032" style="width:108pt;height:1pt" o:hrpct="0" o:hrstd="t" o:hrnoshade="t" o:hr="t" fillcolor="black [3213]" stroked="f"/>
              </w:pict>
            </w:r>
          </w:p>
        </w:tc>
      </w:tr>
      <w:tr w:rsidR="00F65FD0" w:rsidRPr="005301C5" w:rsidTr="00F138C1">
        <w:tc>
          <w:tcPr>
            <w:tcW w:w="4239" w:type="dxa"/>
            <w:shd w:val="clear" w:color="auto" w:fill="auto"/>
          </w:tcPr>
          <w:p w:rsidR="00F65FD0" w:rsidRPr="005301C5" w:rsidRDefault="003D14C0" w:rsidP="00F65FD0">
            <w:pPr>
              <w:rPr>
                <w:sz w:val="20"/>
                <w:szCs w:val="20"/>
                <w:lang w:val="en-US"/>
              </w:rPr>
            </w:pPr>
            <w:r w:rsidRPr="005301C5">
              <w:rPr>
                <w:b/>
                <w:sz w:val="20"/>
                <w:szCs w:val="20"/>
                <w:lang w:val="en-US"/>
              </w:rPr>
              <w:t>Souphin Inlakhana, et al.</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3D14C0" w:rsidRPr="005301C5">
              <w:rPr>
                <w:sz w:val="20"/>
                <w:szCs w:val="20"/>
                <w:lang w:val="en-US"/>
              </w:rPr>
              <w:t>Egan, Kevin</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3D14C0" w:rsidRPr="005301C5">
              <w:rPr>
                <w:sz w:val="20"/>
                <w:szCs w:val="20"/>
                <w:lang w:val="en-US"/>
              </w:rPr>
              <w:t>Kevin Egan Law</w:t>
            </w:r>
          </w:p>
          <w:p w:rsidR="00F65FD0" w:rsidRPr="005301C5" w:rsidRDefault="00F65FD0" w:rsidP="00F65FD0">
            <w:pPr>
              <w:tabs>
                <w:tab w:val="left" w:pos="-1440"/>
                <w:tab w:val="left" w:pos="-720"/>
              </w:tabs>
              <w:rPr>
                <w:sz w:val="20"/>
                <w:szCs w:val="20"/>
                <w:lang w:val="en-US"/>
              </w:rPr>
            </w:pPr>
          </w:p>
          <w:p w:rsidR="007B19A7" w:rsidRPr="005301C5" w:rsidRDefault="007B19A7" w:rsidP="007B19A7">
            <w:pPr>
              <w:tabs>
                <w:tab w:val="left" w:pos="-1440"/>
                <w:tab w:val="left" w:pos="-720"/>
              </w:tabs>
              <w:rPr>
                <w:sz w:val="20"/>
                <w:szCs w:val="20"/>
                <w:lang w:val="en-US"/>
              </w:rPr>
            </w:pPr>
            <w:r w:rsidRPr="005301C5">
              <w:rPr>
                <w:sz w:val="20"/>
                <w:szCs w:val="20"/>
                <w:lang w:val="en-US"/>
              </w:rPr>
              <w:tab/>
              <w:t>v. (41130)</w:t>
            </w:r>
          </w:p>
          <w:p w:rsidR="00F65FD0" w:rsidRPr="005301C5" w:rsidRDefault="00F65FD0" w:rsidP="00F65FD0">
            <w:pPr>
              <w:tabs>
                <w:tab w:val="left" w:pos="-1440"/>
                <w:tab w:val="left" w:pos="-720"/>
              </w:tabs>
              <w:rPr>
                <w:sz w:val="20"/>
                <w:szCs w:val="20"/>
                <w:lang w:val="en-US"/>
              </w:rPr>
            </w:pPr>
          </w:p>
          <w:p w:rsidR="00F65FD0" w:rsidRPr="005301C5" w:rsidRDefault="003D14C0" w:rsidP="00F65FD0">
            <w:pPr>
              <w:tabs>
                <w:tab w:val="left" w:pos="-1440"/>
                <w:tab w:val="left" w:pos="-720"/>
              </w:tabs>
              <w:rPr>
                <w:b/>
                <w:sz w:val="20"/>
                <w:szCs w:val="20"/>
                <w:lang w:val="en-US"/>
              </w:rPr>
            </w:pPr>
            <w:r w:rsidRPr="005301C5">
              <w:rPr>
                <w:b/>
                <w:sz w:val="20"/>
                <w:szCs w:val="20"/>
                <w:lang w:val="en-US"/>
              </w:rPr>
              <w:t xml:space="preserve">Attorney General of Canada </w:t>
            </w:r>
            <w:r w:rsidR="00F65FD0" w:rsidRPr="005301C5">
              <w:rPr>
                <w:b/>
                <w:sz w:val="20"/>
                <w:szCs w:val="20"/>
                <w:lang w:val="en-US"/>
              </w:rPr>
              <w:t>(</w:t>
            </w:r>
            <w:r w:rsidRPr="005301C5">
              <w:rPr>
                <w:b/>
                <w:sz w:val="20"/>
                <w:szCs w:val="20"/>
                <w:lang w:val="en-US"/>
              </w:rPr>
              <w:t>Ont</w:t>
            </w:r>
            <w:r w:rsidR="00F65FD0" w:rsidRPr="005301C5">
              <w:rPr>
                <w:b/>
                <w:sz w:val="20"/>
                <w:szCs w:val="20"/>
                <w:lang w:val="en-US"/>
              </w:rPr>
              <w:t>.)</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3D14C0" w:rsidRPr="005301C5">
              <w:rPr>
                <w:sz w:val="20"/>
                <w:szCs w:val="20"/>
                <w:lang w:val="en-US"/>
              </w:rPr>
              <w:t>Watt, Karen</w:t>
            </w:r>
          </w:p>
          <w:p w:rsidR="00F65FD0" w:rsidRPr="005301C5" w:rsidRDefault="00F65FD0" w:rsidP="00F65FD0">
            <w:pPr>
              <w:tabs>
                <w:tab w:val="left" w:pos="-1440"/>
                <w:tab w:val="left" w:pos="-720"/>
              </w:tabs>
              <w:rPr>
                <w:sz w:val="20"/>
                <w:szCs w:val="20"/>
              </w:rPr>
            </w:pPr>
            <w:r w:rsidRPr="005301C5">
              <w:rPr>
                <w:sz w:val="20"/>
                <w:szCs w:val="20"/>
                <w:lang w:val="en-US"/>
              </w:rPr>
              <w:tab/>
            </w:r>
            <w:r w:rsidR="003D14C0" w:rsidRPr="005301C5">
              <w:rPr>
                <w:sz w:val="20"/>
                <w:szCs w:val="20"/>
              </w:rPr>
              <w:t>Attorney General of Canada</w:t>
            </w:r>
          </w:p>
          <w:p w:rsidR="00F65FD0" w:rsidRPr="005301C5" w:rsidRDefault="00F65FD0" w:rsidP="00F65FD0">
            <w:pPr>
              <w:tabs>
                <w:tab w:val="left" w:pos="-1440"/>
                <w:tab w:val="left" w:pos="-720"/>
              </w:tabs>
              <w:rPr>
                <w:sz w:val="20"/>
                <w:szCs w:val="20"/>
              </w:rPr>
            </w:pPr>
          </w:p>
          <w:p w:rsidR="003D14C0" w:rsidRPr="005301C5" w:rsidRDefault="003D14C0" w:rsidP="003D14C0">
            <w:pPr>
              <w:rPr>
                <w:sz w:val="20"/>
                <w:szCs w:val="20"/>
              </w:rPr>
            </w:pPr>
            <w:r w:rsidRPr="005301C5">
              <w:rPr>
                <w:sz w:val="20"/>
                <w:szCs w:val="20"/>
              </w:rPr>
              <w:t>FILING DATE: February 21, 2024</w:t>
            </w:r>
          </w:p>
          <w:p w:rsidR="00F65FD0" w:rsidRPr="005301C5" w:rsidRDefault="00F65FD0" w:rsidP="00F65FD0">
            <w:pPr>
              <w:rPr>
                <w:sz w:val="20"/>
                <w:szCs w:val="20"/>
              </w:rPr>
            </w:pPr>
          </w:p>
          <w:p w:rsidR="00F65FD0" w:rsidRPr="005301C5" w:rsidRDefault="000C74F8" w:rsidP="00F65FD0">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tc>
        <w:tc>
          <w:tcPr>
            <w:tcW w:w="4239" w:type="dxa"/>
            <w:shd w:val="clear" w:color="auto" w:fill="auto"/>
          </w:tcPr>
          <w:p w:rsidR="00F65FD0" w:rsidRPr="005301C5" w:rsidRDefault="00862F71" w:rsidP="00F65FD0">
            <w:pPr>
              <w:rPr>
                <w:sz w:val="20"/>
                <w:szCs w:val="20"/>
                <w:lang w:val="en-US"/>
              </w:rPr>
            </w:pPr>
            <w:r w:rsidRPr="005301C5">
              <w:rPr>
                <w:b/>
                <w:sz w:val="20"/>
                <w:szCs w:val="20"/>
                <w:lang w:val="en-US"/>
              </w:rPr>
              <w:t>Mohawk Council of Kanesatake</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862F71" w:rsidRPr="005301C5">
              <w:rPr>
                <w:sz w:val="20"/>
                <w:szCs w:val="20"/>
                <w:lang w:val="en-US"/>
              </w:rPr>
              <w:t>Dodd, Nicholas</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862F71" w:rsidRPr="005301C5">
              <w:rPr>
                <w:sz w:val="20"/>
                <w:szCs w:val="20"/>
                <w:lang w:val="en-US"/>
              </w:rPr>
              <w:t>Dionne Schulze S.E.N.C.</w:t>
            </w:r>
          </w:p>
          <w:p w:rsidR="00F65FD0" w:rsidRPr="005301C5" w:rsidRDefault="00F65FD0" w:rsidP="00F65FD0">
            <w:pPr>
              <w:tabs>
                <w:tab w:val="left" w:pos="-1440"/>
                <w:tab w:val="left" w:pos="-720"/>
              </w:tabs>
              <w:rPr>
                <w:sz w:val="20"/>
                <w:szCs w:val="20"/>
                <w:lang w:val="en-US"/>
              </w:rPr>
            </w:pPr>
          </w:p>
          <w:p w:rsidR="007B19A7" w:rsidRPr="005301C5" w:rsidRDefault="007B19A7" w:rsidP="007B19A7">
            <w:pPr>
              <w:tabs>
                <w:tab w:val="left" w:pos="-1440"/>
                <w:tab w:val="left" w:pos="-720"/>
              </w:tabs>
              <w:rPr>
                <w:sz w:val="20"/>
                <w:szCs w:val="20"/>
                <w:lang w:val="en-US"/>
              </w:rPr>
            </w:pPr>
            <w:r w:rsidRPr="005301C5">
              <w:rPr>
                <w:sz w:val="20"/>
                <w:szCs w:val="20"/>
                <w:lang w:val="en-US"/>
              </w:rPr>
              <w:tab/>
              <w:t>v. (41131)</w:t>
            </w:r>
          </w:p>
          <w:p w:rsidR="00F65FD0" w:rsidRPr="005301C5" w:rsidRDefault="00F65FD0" w:rsidP="00F65FD0">
            <w:pPr>
              <w:tabs>
                <w:tab w:val="left" w:pos="-1440"/>
                <w:tab w:val="left" w:pos="-720"/>
              </w:tabs>
              <w:rPr>
                <w:sz w:val="20"/>
                <w:szCs w:val="20"/>
                <w:lang w:val="en-US"/>
              </w:rPr>
            </w:pPr>
          </w:p>
          <w:p w:rsidR="00F65FD0" w:rsidRPr="005301C5" w:rsidRDefault="00862F71" w:rsidP="00F65FD0">
            <w:pPr>
              <w:tabs>
                <w:tab w:val="left" w:pos="-1440"/>
                <w:tab w:val="left" w:pos="-720"/>
              </w:tabs>
              <w:rPr>
                <w:b/>
                <w:sz w:val="20"/>
                <w:szCs w:val="20"/>
                <w:lang w:val="en-US"/>
              </w:rPr>
            </w:pPr>
            <w:r w:rsidRPr="005301C5">
              <w:rPr>
                <w:b/>
                <w:sz w:val="20"/>
                <w:szCs w:val="20"/>
                <w:lang w:val="en-US"/>
              </w:rPr>
              <w:t>Louis-Victor Sylvestre, et al.</w:t>
            </w:r>
            <w:r w:rsidR="00F65FD0" w:rsidRPr="005301C5">
              <w:rPr>
                <w:b/>
                <w:sz w:val="20"/>
                <w:szCs w:val="20"/>
                <w:lang w:val="en-US"/>
              </w:rPr>
              <w:t xml:space="preserve"> (</w:t>
            </w:r>
            <w:r w:rsidRPr="005301C5">
              <w:rPr>
                <w:b/>
                <w:sz w:val="20"/>
                <w:szCs w:val="20"/>
                <w:lang w:val="en-US"/>
              </w:rPr>
              <w:t>Que</w:t>
            </w:r>
            <w:r w:rsidR="00F65FD0" w:rsidRPr="005301C5">
              <w:rPr>
                <w:b/>
                <w:sz w:val="20"/>
                <w:szCs w:val="20"/>
                <w:lang w:val="en-US"/>
              </w:rPr>
              <w:t>.)</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862F71" w:rsidRPr="005301C5">
              <w:rPr>
                <w:sz w:val="20"/>
                <w:szCs w:val="20"/>
                <w:lang w:val="en-US"/>
              </w:rPr>
              <w:t>Lalanne, Eric</w:t>
            </w:r>
          </w:p>
          <w:p w:rsidR="00F65FD0" w:rsidRPr="005301C5" w:rsidRDefault="00F65FD0" w:rsidP="00F65FD0">
            <w:pPr>
              <w:tabs>
                <w:tab w:val="left" w:pos="-1440"/>
                <w:tab w:val="left" w:pos="-720"/>
              </w:tabs>
              <w:rPr>
                <w:sz w:val="20"/>
                <w:szCs w:val="20"/>
              </w:rPr>
            </w:pPr>
            <w:r w:rsidRPr="005301C5">
              <w:rPr>
                <w:sz w:val="20"/>
                <w:szCs w:val="20"/>
                <w:lang w:val="en-US"/>
              </w:rPr>
              <w:tab/>
            </w:r>
            <w:r w:rsidR="00862F71" w:rsidRPr="005301C5">
              <w:rPr>
                <w:sz w:val="20"/>
                <w:szCs w:val="20"/>
              </w:rPr>
              <w:t>de Grandpré Chait LLP</w:t>
            </w:r>
          </w:p>
          <w:p w:rsidR="00F65FD0" w:rsidRPr="005301C5" w:rsidRDefault="00F65FD0" w:rsidP="00F65FD0">
            <w:pPr>
              <w:tabs>
                <w:tab w:val="left" w:pos="-1440"/>
                <w:tab w:val="left" w:pos="-720"/>
              </w:tabs>
              <w:rPr>
                <w:sz w:val="20"/>
                <w:szCs w:val="20"/>
              </w:rPr>
            </w:pPr>
          </w:p>
          <w:p w:rsidR="00862F71" w:rsidRPr="005301C5" w:rsidRDefault="00862F71" w:rsidP="00862F71">
            <w:pPr>
              <w:rPr>
                <w:sz w:val="20"/>
                <w:szCs w:val="20"/>
              </w:rPr>
            </w:pPr>
            <w:r w:rsidRPr="005301C5">
              <w:rPr>
                <w:sz w:val="20"/>
                <w:szCs w:val="20"/>
              </w:rPr>
              <w:t>FILING DATE: February 21, 2024</w:t>
            </w:r>
          </w:p>
          <w:p w:rsidR="00F65FD0" w:rsidRPr="005301C5" w:rsidRDefault="00F65FD0" w:rsidP="00F65FD0">
            <w:pPr>
              <w:rPr>
                <w:sz w:val="20"/>
                <w:szCs w:val="20"/>
              </w:rPr>
            </w:pPr>
          </w:p>
          <w:p w:rsidR="00F65FD0" w:rsidRPr="005301C5" w:rsidRDefault="000C74F8" w:rsidP="00F65FD0">
            <w:pPr>
              <w:rPr>
                <w:b/>
                <w:sz w:val="20"/>
                <w:szCs w:val="20"/>
                <w:lang w:val="fr-CA"/>
              </w:rPr>
            </w:pPr>
            <w:r>
              <w:rPr>
                <w:sz w:val="20"/>
                <w:szCs w:val="20"/>
                <w:lang w:val="fr-CA"/>
              </w:rPr>
              <w:pict>
                <v:rect id="_x0000_i1034" style="width:108pt;height:1pt" o:hrpct="0" o:hrstd="t" o:hrnoshade="t" o:hr="t" fillcolor="black [3213]" stroked="f"/>
              </w:pict>
            </w:r>
          </w:p>
        </w:tc>
      </w:tr>
      <w:tr w:rsidR="00F65FD0" w:rsidRPr="005301C5" w:rsidTr="00F138C1">
        <w:tc>
          <w:tcPr>
            <w:tcW w:w="4239" w:type="dxa"/>
            <w:shd w:val="clear" w:color="auto" w:fill="auto"/>
          </w:tcPr>
          <w:p w:rsidR="00F65FD0" w:rsidRPr="005301C5" w:rsidRDefault="00192231" w:rsidP="00F65FD0">
            <w:pPr>
              <w:rPr>
                <w:sz w:val="20"/>
                <w:szCs w:val="20"/>
                <w:lang w:val="en-US"/>
              </w:rPr>
            </w:pPr>
            <w:r w:rsidRPr="005301C5">
              <w:rPr>
                <w:b/>
                <w:sz w:val="20"/>
                <w:szCs w:val="20"/>
                <w:lang w:val="en-US"/>
              </w:rPr>
              <w:t>Frank Dorsey and Ghassan Salah</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192231" w:rsidRPr="005301C5">
              <w:rPr>
                <w:sz w:val="20"/>
                <w:szCs w:val="20"/>
                <w:lang w:val="en-US"/>
              </w:rPr>
              <w:t>Orkin, Jessica</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192231" w:rsidRPr="005301C5">
              <w:rPr>
                <w:sz w:val="20"/>
                <w:szCs w:val="20"/>
                <w:lang w:val="en-US"/>
              </w:rPr>
              <w:t>Goldblatt Partners LLP</w:t>
            </w:r>
          </w:p>
          <w:p w:rsidR="00F65FD0" w:rsidRPr="005301C5" w:rsidRDefault="00F65FD0" w:rsidP="00F65FD0">
            <w:pPr>
              <w:tabs>
                <w:tab w:val="left" w:pos="-1440"/>
                <w:tab w:val="left" w:pos="-720"/>
              </w:tabs>
              <w:rPr>
                <w:sz w:val="20"/>
                <w:szCs w:val="20"/>
                <w:lang w:val="en-US"/>
              </w:rPr>
            </w:pPr>
          </w:p>
          <w:p w:rsidR="007B19A7" w:rsidRPr="005301C5" w:rsidRDefault="007B19A7" w:rsidP="007B19A7">
            <w:pPr>
              <w:tabs>
                <w:tab w:val="left" w:pos="-1440"/>
                <w:tab w:val="left" w:pos="-720"/>
              </w:tabs>
              <w:rPr>
                <w:sz w:val="20"/>
                <w:szCs w:val="20"/>
                <w:lang w:val="en-US"/>
              </w:rPr>
            </w:pPr>
            <w:r w:rsidRPr="005301C5">
              <w:rPr>
                <w:sz w:val="20"/>
                <w:szCs w:val="20"/>
                <w:lang w:val="en-US"/>
              </w:rPr>
              <w:tab/>
              <w:t>v. (41132)</w:t>
            </w:r>
          </w:p>
          <w:p w:rsidR="00F65FD0" w:rsidRPr="005301C5" w:rsidRDefault="00F65FD0" w:rsidP="00F65FD0">
            <w:pPr>
              <w:tabs>
                <w:tab w:val="left" w:pos="-1440"/>
                <w:tab w:val="left" w:pos="-720"/>
              </w:tabs>
              <w:rPr>
                <w:sz w:val="20"/>
                <w:szCs w:val="20"/>
                <w:lang w:val="en-US"/>
              </w:rPr>
            </w:pPr>
          </w:p>
          <w:p w:rsidR="00F65FD0" w:rsidRPr="005301C5" w:rsidRDefault="00192231" w:rsidP="00F65FD0">
            <w:pPr>
              <w:tabs>
                <w:tab w:val="left" w:pos="-1440"/>
                <w:tab w:val="left" w:pos="-720"/>
              </w:tabs>
              <w:rPr>
                <w:b/>
                <w:sz w:val="20"/>
                <w:szCs w:val="20"/>
                <w:lang w:val="en-US"/>
              </w:rPr>
            </w:pPr>
            <w:r w:rsidRPr="005301C5">
              <w:rPr>
                <w:b/>
                <w:sz w:val="20"/>
                <w:szCs w:val="20"/>
                <w:lang w:val="en-US"/>
              </w:rPr>
              <w:t xml:space="preserve">Attorney General of Canada </w:t>
            </w:r>
            <w:r w:rsidR="00F65FD0" w:rsidRPr="005301C5">
              <w:rPr>
                <w:b/>
                <w:sz w:val="20"/>
                <w:szCs w:val="20"/>
                <w:lang w:val="en-US"/>
              </w:rPr>
              <w:t>(</w:t>
            </w:r>
            <w:r w:rsidRPr="005301C5">
              <w:rPr>
                <w:b/>
                <w:sz w:val="20"/>
                <w:szCs w:val="20"/>
                <w:lang w:val="en-US"/>
              </w:rPr>
              <w:t>Ont</w:t>
            </w:r>
            <w:r w:rsidR="00F65FD0" w:rsidRPr="005301C5">
              <w:rPr>
                <w:b/>
                <w:sz w:val="20"/>
                <w:szCs w:val="20"/>
                <w:lang w:val="en-US"/>
              </w:rPr>
              <w:t>.)</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192231" w:rsidRPr="005301C5">
              <w:rPr>
                <w:sz w:val="20"/>
                <w:szCs w:val="20"/>
                <w:lang w:val="en-US"/>
              </w:rPr>
              <w:t>Provart, John</w:t>
            </w:r>
          </w:p>
          <w:p w:rsidR="00F65FD0" w:rsidRPr="005301C5" w:rsidRDefault="00F65FD0" w:rsidP="00F65FD0">
            <w:pPr>
              <w:tabs>
                <w:tab w:val="left" w:pos="-1440"/>
                <w:tab w:val="left" w:pos="-720"/>
              </w:tabs>
              <w:rPr>
                <w:sz w:val="20"/>
                <w:szCs w:val="20"/>
              </w:rPr>
            </w:pPr>
            <w:r w:rsidRPr="005301C5">
              <w:rPr>
                <w:sz w:val="20"/>
                <w:szCs w:val="20"/>
                <w:lang w:val="en-US"/>
              </w:rPr>
              <w:tab/>
            </w:r>
            <w:r w:rsidR="00192231" w:rsidRPr="005301C5">
              <w:rPr>
                <w:sz w:val="20"/>
                <w:szCs w:val="20"/>
              </w:rPr>
              <w:t>Attorney General of Canada</w:t>
            </w:r>
          </w:p>
          <w:p w:rsidR="00F65FD0" w:rsidRPr="005301C5" w:rsidRDefault="00F65FD0" w:rsidP="00F65FD0">
            <w:pPr>
              <w:tabs>
                <w:tab w:val="left" w:pos="-1440"/>
                <w:tab w:val="left" w:pos="-720"/>
              </w:tabs>
              <w:rPr>
                <w:sz w:val="20"/>
                <w:szCs w:val="20"/>
              </w:rPr>
            </w:pPr>
          </w:p>
          <w:p w:rsidR="00192231" w:rsidRPr="005301C5" w:rsidRDefault="00192231" w:rsidP="00192231">
            <w:pPr>
              <w:rPr>
                <w:sz w:val="20"/>
                <w:szCs w:val="20"/>
              </w:rPr>
            </w:pPr>
            <w:r w:rsidRPr="005301C5">
              <w:rPr>
                <w:sz w:val="20"/>
                <w:szCs w:val="20"/>
              </w:rPr>
              <w:t>FILING DATE: February 21, 2024</w:t>
            </w:r>
          </w:p>
          <w:p w:rsidR="00F65FD0" w:rsidRPr="005301C5" w:rsidRDefault="00F65FD0" w:rsidP="00F65FD0">
            <w:pPr>
              <w:rPr>
                <w:sz w:val="20"/>
                <w:szCs w:val="20"/>
              </w:rPr>
            </w:pPr>
          </w:p>
          <w:p w:rsidR="00F65FD0" w:rsidRPr="005301C5" w:rsidRDefault="000C74F8" w:rsidP="00F65FD0">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p w:rsidR="00F65FD0" w:rsidRPr="005301C5" w:rsidRDefault="00F65FD0" w:rsidP="00F138C1">
            <w:pPr>
              <w:jc w:val="center"/>
              <w:rPr>
                <w:sz w:val="20"/>
                <w:szCs w:val="20"/>
                <w:lang w:val="en-US"/>
              </w:rPr>
            </w:pPr>
          </w:p>
        </w:tc>
        <w:tc>
          <w:tcPr>
            <w:tcW w:w="4239" w:type="dxa"/>
            <w:shd w:val="clear" w:color="auto" w:fill="auto"/>
          </w:tcPr>
          <w:p w:rsidR="00F65FD0" w:rsidRPr="005301C5" w:rsidRDefault="002B17EE" w:rsidP="00F65FD0">
            <w:pPr>
              <w:rPr>
                <w:sz w:val="20"/>
                <w:szCs w:val="20"/>
                <w:lang w:val="en-US"/>
              </w:rPr>
            </w:pPr>
            <w:r w:rsidRPr="005301C5">
              <w:rPr>
                <w:b/>
                <w:sz w:val="20"/>
                <w:szCs w:val="20"/>
                <w:lang w:val="en-US"/>
              </w:rPr>
              <w:t>Kyle Firlotte</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2B17EE" w:rsidRPr="005301C5">
              <w:rPr>
                <w:sz w:val="20"/>
                <w:szCs w:val="20"/>
                <w:lang w:val="en-US"/>
              </w:rPr>
              <w:t>Greenspan, Brian H.</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2B17EE" w:rsidRPr="005301C5">
              <w:rPr>
                <w:sz w:val="20"/>
                <w:szCs w:val="20"/>
                <w:lang w:val="en-US"/>
              </w:rPr>
              <w:t>Greenspan Humphrey Weinstein LLP</w:t>
            </w:r>
          </w:p>
          <w:p w:rsidR="00F65FD0" w:rsidRPr="005301C5" w:rsidRDefault="00F65FD0" w:rsidP="00F65FD0">
            <w:pPr>
              <w:tabs>
                <w:tab w:val="left" w:pos="-1440"/>
                <w:tab w:val="left" w:pos="-720"/>
              </w:tabs>
              <w:rPr>
                <w:sz w:val="20"/>
                <w:szCs w:val="20"/>
                <w:lang w:val="en-US"/>
              </w:rPr>
            </w:pPr>
          </w:p>
          <w:p w:rsidR="007B19A7" w:rsidRPr="005301C5" w:rsidRDefault="007B19A7" w:rsidP="007B19A7">
            <w:pPr>
              <w:tabs>
                <w:tab w:val="left" w:pos="-1440"/>
                <w:tab w:val="left" w:pos="-720"/>
              </w:tabs>
              <w:rPr>
                <w:sz w:val="20"/>
                <w:szCs w:val="20"/>
                <w:lang w:val="en-US"/>
              </w:rPr>
            </w:pPr>
            <w:r w:rsidRPr="005301C5">
              <w:rPr>
                <w:sz w:val="20"/>
                <w:szCs w:val="20"/>
                <w:lang w:val="en-US"/>
              </w:rPr>
              <w:tab/>
              <w:t>v. (41133)</w:t>
            </w:r>
          </w:p>
          <w:p w:rsidR="00F65FD0" w:rsidRPr="005301C5" w:rsidRDefault="00F65FD0" w:rsidP="00F65FD0">
            <w:pPr>
              <w:tabs>
                <w:tab w:val="left" w:pos="-1440"/>
                <w:tab w:val="left" w:pos="-720"/>
              </w:tabs>
              <w:rPr>
                <w:sz w:val="20"/>
                <w:szCs w:val="20"/>
                <w:lang w:val="en-US"/>
              </w:rPr>
            </w:pPr>
          </w:p>
          <w:p w:rsidR="00F65FD0" w:rsidRPr="005301C5" w:rsidRDefault="002B17EE" w:rsidP="00F65FD0">
            <w:pPr>
              <w:tabs>
                <w:tab w:val="left" w:pos="-1440"/>
                <w:tab w:val="left" w:pos="-720"/>
              </w:tabs>
              <w:rPr>
                <w:b/>
                <w:sz w:val="20"/>
                <w:szCs w:val="20"/>
                <w:lang w:val="en-US"/>
              </w:rPr>
            </w:pPr>
            <w:r w:rsidRPr="005301C5">
              <w:rPr>
                <w:b/>
                <w:sz w:val="20"/>
                <w:szCs w:val="20"/>
                <w:lang w:val="en-US"/>
              </w:rPr>
              <w:t>His Majesty the King</w:t>
            </w:r>
            <w:r w:rsidR="00F65FD0" w:rsidRPr="005301C5">
              <w:rPr>
                <w:b/>
                <w:sz w:val="20"/>
                <w:szCs w:val="20"/>
                <w:lang w:val="en-US"/>
              </w:rPr>
              <w:t xml:space="preserve"> (</w:t>
            </w:r>
            <w:r w:rsidRPr="005301C5">
              <w:rPr>
                <w:b/>
                <w:sz w:val="20"/>
                <w:szCs w:val="20"/>
                <w:lang w:val="en-US"/>
              </w:rPr>
              <w:t>Ont</w:t>
            </w:r>
            <w:r w:rsidR="00F65FD0" w:rsidRPr="005301C5">
              <w:rPr>
                <w:b/>
                <w:sz w:val="20"/>
                <w:szCs w:val="20"/>
                <w:lang w:val="en-US"/>
              </w:rPr>
              <w:t>.)</w:t>
            </w:r>
          </w:p>
          <w:p w:rsidR="00F65FD0" w:rsidRPr="005301C5" w:rsidRDefault="00F65FD0" w:rsidP="00F65FD0">
            <w:pPr>
              <w:tabs>
                <w:tab w:val="left" w:pos="-1440"/>
                <w:tab w:val="left" w:pos="-720"/>
              </w:tabs>
              <w:rPr>
                <w:sz w:val="20"/>
                <w:szCs w:val="20"/>
                <w:lang w:val="en-US"/>
              </w:rPr>
            </w:pPr>
            <w:r w:rsidRPr="005301C5">
              <w:rPr>
                <w:sz w:val="20"/>
                <w:szCs w:val="20"/>
                <w:lang w:val="en-US"/>
              </w:rPr>
              <w:tab/>
            </w:r>
            <w:r w:rsidR="002B17EE" w:rsidRPr="005301C5">
              <w:rPr>
                <w:sz w:val="20"/>
                <w:szCs w:val="20"/>
                <w:lang w:val="en-US"/>
              </w:rPr>
              <w:t>Goswami, Manasvin</w:t>
            </w:r>
          </w:p>
          <w:p w:rsidR="00F65FD0" w:rsidRPr="005301C5" w:rsidRDefault="00F65FD0" w:rsidP="00F65FD0">
            <w:pPr>
              <w:tabs>
                <w:tab w:val="left" w:pos="-1440"/>
                <w:tab w:val="left" w:pos="-720"/>
              </w:tabs>
              <w:rPr>
                <w:sz w:val="20"/>
                <w:szCs w:val="20"/>
              </w:rPr>
            </w:pPr>
            <w:r w:rsidRPr="005301C5">
              <w:rPr>
                <w:sz w:val="20"/>
                <w:szCs w:val="20"/>
                <w:lang w:val="en-US"/>
              </w:rPr>
              <w:tab/>
            </w:r>
            <w:r w:rsidR="002B17EE" w:rsidRPr="005301C5">
              <w:rPr>
                <w:sz w:val="20"/>
                <w:szCs w:val="20"/>
              </w:rPr>
              <w:t>Attorney General of Ontario</w:t>
            </w:r>
          </w:p>
          <w:p w:rsidR="00F65FD0" w:rsidRPr="005301C5" w:rsidRDefault="00F65FD0" w:rsidP="00F65FD0">
            <w:pPr>
              <w:tabs>
                <w:tab w:val="left" w:pos="-1440"/>
                <w:tab w:val="left" w:pos="-720"/>
              </w:tabs>
              <w:rPr>
                <w:sz w:val="20"/>
                <w:szCs w:val="20"/>
              </w:rPr>
            </w:pPr>
          </w:p>
          <w:p w:rsidR="002B17EE" w:rsidRPr="005301C5" w:rsidRDefault="002B17EE" w:rsidP="002B17EE">
            <w:pPr>
              <w:rPr>
                <w:sz w:val="20"/>
                <w:szCs w:val="20"/>
              </w:rPr>
            </w:pPr>
            <w:r w:rsidRPr="005301C5">
              <w:rPr>
                <w:sz w:val="20"/>
                <w:szCs w:val="20"/>
              </w:rPr>
              <w:t>FILING DATE: February 21, 2024</w:t>
            </w:r>
          </w:p>
          <w:p w:rsidR="00F65FD0" w:rsidRPr="005301C5" w:rsidRDefault="00F65FD0" w:rsidP="00F65FD0">
            <w:pPr>
              <w:rPr>
                <w:sz w:val="20"/>
                <w:szCs w:val="20"/>
              </w:rPr>
            </w:pPr>
          </w:p>
          <w:p w:rsidR="00F65FD0" w:rsidRPr="005301C5" w:rsidRDefault="000C74F8" w:rsidP="00F65FD0">
            <w:pPr>
              <w:rPr>
                <w:b/>
                <w:sz w:val="20"/>
                <w:szCs w:val="20"/>
                <w:lang w:val="fr-CA"/>
              </w:rPr>
            </w:pPr>
            <w:r>
              <w:rPr>
                <w:sz w:val="20"/>
                <w:szCs w:val="20"/>
                <w:lang w:val="fr-CA"/>
              </w:rPr>
              <w:pict>
                <v:rect id="_x0000_i1036" style="width:108pt;height:1pt" o:hrpct="0" o:hrstd="t" o:hrnoshade="t" o:hr="t" fillcolor="black [3213]" stroked="f"/>
              </w:pict>
            </w:r>
          </w:p>
        </w:tc>
      </w:tr>
    </w:tbl>
    <w:p w:rsidR="00D30016" w:rsidRPr="005301C5" w:rsidRDefault="00D30016">
      <w:r w:rsidRPr="005301C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65FD0" w:rsidRPr="005301C5" w:rsidTr="00F138C1">
        <w:tc>
          <w:tcPr>
            <w:tcW w:w="4239" w:type="dxa"/>
            <w:shd w:val="clear" w:color="auto" w:fill="auto"/>
          </w:tcPr>
          <w:p w:rsidR="00D30016" w:rsidRPr="005301C5" w:rsidRDefault="00D30016" w:rsidP="00D30016">
            <w:pPr>
              <w:rPr>
                <w:sz w:val="20"/>
                <w:szCs w:val="20"/>
                <w:lang w:val="en-US"/>
              </w:rPr>
            </w:pPr>
            <w:r w:rsidRPr="005301C5">
              <w:rPr>
                <w:b/>
                <w:sz w:val="20"/>
                <w:szCs w:val="20"/>
                <w:lang w:val="en-US"/>
              </w:rPr>
              <w:t>Pacific Atlantic Pipeline Construction Ltd. and Bonatti S.P.A.</w:t>
            </w:r>
          </w:p>
          <w:p w:rsidR="00D30016" w:rsidRPr="005301C5" w:rsidRDefault="00D30016" w:rsidP="00D30016">
            <w:pPr>
              <w:tabs>
                <w:tab w:val="left" w:pos="-1440"/>
                <w:tab w:val="left" w:pos="-720"/>
              </w:tabs>
              <w:rPr>
                <w:sz w:val="20"/>
                <w:szCs w:val="20"/>
                <w:lang w:val="en-US"/>
              </w:rPr>
            </w:pPr>
            <w:r w:rsidRPr="005301C5">
              <w:rPr>
                <w:sz w:val="20"/>
                <w:szCs w:val="20"/>
                <w:lang w:val="en-US"/>
              </w:rPr>
              <w:tab/>
              <w:t>Valo, Michael</w:t>
            </w:r>
          </w:p>
          <w:p w:rsidR="00D30016" w:rsidRPr="005301C5" w:rsidRDefault="00D30016" w:rsidP="00D30016">
            <w:pPr>
              <w:tabs>
                <w:tab w:val="left" w:pos="-1440"/>
                <w:tab w:val="left" w:pos="-720"/>
              </w:tabs>
              <w:rPr>
                <w:sz w:val="20"/>
                <w:szCs w:val="20"/>
                <w:lang w:val="en-US"/>
              </w:rPr>
            </w:pPr>
            <w:r w:rsidRPr="005301C5">
              <w:rPr>
                <w:sz w:val="20"/>
                <w:szCs w:val="20"/>
                <w:lang w:val="en-US"/>
              </w:rPr>
              <w:tab/>
              <w:t>GLAHOLT BOWLES LLP</w:t>
            </w:r>
          </w:p>
          <w:p w:rsidR="00D30016" w:rsidRPr="005301C5" w:rsidRDefault="00D30016" w:rsidP="00D30016">
            <w:pPr>
              <w:tabs>
                <w:tab w:val="left" w:pos="-1440"/>
                <w:tab w:val="left" w:pos="-720"/>
              </w:tabs>
              <w:rPr>
                <w:sz w:val="20"/>
                <w:szCs w:val="20"/>
                <w:lang w:val="en-US"/>
              </w:rPr>
            </w:pPr>
          </w:p>
          <w:p w:rsidR="00D30016" w:rsidRPr="005301C5" w:rsidRDefault="00D30016" w:rsidP="00D30016">
            <w:pPr>
              <w:tabs>
                <w:tab w:val="left" w:pos="-1440"/>
                <w:tab w:val="left" w:pos="-720"/>
              </w:tabs>
              <w:rPr>
                <w:sz w:val="20"/>
                <w:szCs w:val="20"/>
                <w:lang w:val="en-US"/>
              </w:rPr>
            </w:pPr>
            <w:r w:rsidRPr="005301C5">
              <w:rPr>
                <w:sz w:val="20"/>
                <w:szCs w:val="20"/>
                <w:lang w:val="en-US"/>
              </w:rPr>
              <w:tab/>
              <w:t>v. (41146)</w:t>
            </w:r>
          </w:p>
          <w:p w:rsidR="00D30016" w:rsidRPr="005301C5" w:rsidRDefault="00D30016" w:rsidP="00D30016">
            <w:pPr>
              <w:tabs>
                <w:tab w:val="left" w:pos="-1440"/>
                <w:tab w:val="left" w:pos="-720"/>
              </w:tabs>
              <w:rPr>
                <w:sz w:val="20"/>
                <w:szCs w:val="20"/>
                <w:lang w:val="en-US"/>
              </w:rPr>
            </w:pPr>
          </w:p>
          <w:p w:rsidR="00D30016" w:rsidRPr="005301C5" w:rsidRDefault="00D30016" w:rsidP="00D30016">
            <w:pPr>
              <w:tabs>
                <w:tab w:val="left" w:pos="-1440"/>
                <w:tab w:val="left" w:pos="-720"/>
              </w:tabs>
              <w:rPr>
                <w:b/>
                <w:sz w:val="20"/>
                <w:szCs w:val="20"/>
                <w:lang w:val="en-US"/>
              </w:rPr>
            </w:pPr>
            <w:r w:rsidRPr="005301C5">
              <w:rPr>
                <w:b/>
                <w:sz w:val="20"/>
                <w:szCs w:val="20"/>
                <w:lang w:val="en-US"/>
              </w:rPr>
              <w:t>Coastal Gaslink Pipeline Limited Partnership, by its General Partner Coastal Gaslink Pipeline Ltd. (Alta.)</w:t>
            </w:r>
          </w:p>
          <w:p w:rsidR="00D30016" w:rsidRPr="005301C5" w:rsidRDefault="00D30016" w:rsidP="00D30016">
            <w:pPr>
              <w:tabs>
                <w:tab w:val="left" w:pos="-1440"/>
                <w:tab w:val="left" w:pos="-720"/>
              </w:tabs>
              <w:rPr>
                <w:sz w:val="20"/>
                <w:szCs w:val="20"/>
                <w:lang w:val="en-US"/>
              </w:rPr>
            </w:pPr>
            <w:r w:rsidRPr="005301C5">
              <w:rPr>
                <w:sz w:val="20"/>
                <w:szCs w:val="20"/>
                <w:lang w:val="en-US"/>
              </w:rPr>
              <w:tab/>
              <w:t>Marlowe, Keith D.</w:t>
            </w:r>
          </w:p>
          <w:p w:rsidR="00D30016" w:rsidRPr="005301C5" w:rsidRDefault="00D30016" w:rsidP="00D30016">
            <w:pPr>
              <w:tabs>
                <w:tab w:val="left" w:pos="-1440"/>
                <w:tab w:val="left" w:pos="-720"/>
              </w:tabs>
              <w:rPr>
                <w:sz w:val="20"/>
                <w:szCs w:val="20"/>
              </w:rPr>
            </w:pPr>
            <w:r w:rsidRPr="005301C5">
              <w:rPr>
                <w:sz w:val="20"/>
                <w:szCs w:val="20"/>
                <w:lang w:val="en-US"/>
              </w:rPr>
              <w:tab/>
            </w:r>
            <w:r w:rsidRPr="005301C5">
              <w:rPr>
                <w:sz w:val="20"/>
                <w:szCs w:val="20"/>
              </w:rPr>
              <w:t>Blake, Cassels &amp; Graydon LLP</w:t>
            </w:r>
          </w:p>
          <w:p w:rsidR="00D30016" w:rsidRPr="005301C5" w:rsidRDefault="00D30016" w:rsidP="00D30016">
            <w:pPr>
              <w:tabs>
                <w:tab w:val="left" w:pos="-1440"/>
                <w:tab w:val="left" w:pos="-720"/>
              </w:tabs>
              <w:rPr>
                <w:sz w:val="20"/>
                <w:szCs w:val="20"/>
              </w:rPr>
            </w:pPr>
          </w:p>
          <w:p w:rsidR="00D30016" w:rsidRPr="005301C5" w:rsidRDefault="00D30016" w:rsidP="00D30016">
            <w:pPr>
              <w:rPr>
                <w:sz w:val="20"/>
                <w:szCs w:val="20"/>
              </w:rPr>
            </w:pPr>
            <w:r w:rsidRPr="005301C5">
              <w:rPr>
                <w:sz w:val="20"/>
                <w:szCs w:val="20"/>
              </w:rPr>
              <w:t>FILING DATE: March 6, 2024</w:t>
            </w:r>
          </w:p>
          <w:p w:rsidR="00D30016" w:rsidRPr="005301C5" w:rsidRDefault="00D30016" w:rsidP="00D30016">
            <w:pPr>
              <w:rPr>
                <w:sz w:val="20"/>
                <w:szCs w:val="20"/>
              </w:rPr>
            </w:pPr>
          </w:p>
          <w:p w:rsidR="00F65FD0" w:rsidRPr="005301C5" w:rsidRDefault="000C74F8" w:rsidP="00D30016">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F65FD0" w:rsidRPr="005301C5" w:rsidRDefault="00F65FD0"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p w:rsidR="00D30016" w:rsidRPr="005301C5" w:rsidRDefault="00D30016" w:rsidP="00F138C1">
            <w:pPr>
              <w:jc w:val="center"/>
              <w:rPr>
                <w:sz w:val="20"/>
                <w:szCs w:val="20"/>
                <w:lang w:val="en-US"/>
              </w:rPr>
            </w:pPr>
          </w:p>
        </w:tc>
        <w:tc>
          <w:tcPr>
            <w:tcW w:w="4239" w:type="dxa"/>
            <w:shd w:val="clear" w:color="auto" w:fill="auto"/>
          </w:tcPr>
          <w:p w:rsidR="00D56623" w:rsidRPr="005301C5" w:rsidRDefault="009152AA" w:rsidP="00D56623">
            <w:pPr>
              <w:rPr>
                <w:sz w:val="20"/>
                <w:szCs w:val="20"/>
                <w:lang w:val="en-US"/>
              </w:rPr>
            </w:pPr>
            <w:r w:rsidRPr="005301C5">
              <w:rPr>
                <w:b/>
                <w:sz w:val="20"/>
                <w:szCs w:val="20"/>
                <w:lang w:val="en-US"/>
              </w:rPr>
              <w:t>Ahmad Mohammad</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9152AA" w:rsidRPr="005301C5">
              <w:rPr>
                <w:sz w:val="20"/>
                <w:szCs w:val="20"/>
                <w:lang w:val="en-US"/>
              </w:rPr>
              <w:t>Ahmad Mohammad</w:t>
            </w:r>
          </w:p>
          <w:p w:rsidR="00D56623" w:rsidRPr="005301C5" w:rsidRDefault="00D56623" w:rsidP="00D56623">
            <w:pPr>
              <w:tabs>
                <w:tab w:val="left" w:pos="-1440"/>
                <w:tab w:val="left" w:pos="-720"/>
              </w:tabs>
              <w:rPr>
                <w:sz w:val="20"/>
                <w:szCs w:val="20"/>
                <w:lang w:val="en-US"/>
              </w:rPr>
            </w:pPr>
          </w:p>
          <w:p w:rsidR="00D56623" w:rsidRPr="005301C5" w:rsidRDefault="00D56623" w:rsidP="00D56623">
            <w:pPr>
              <w:tabs>
                <w:tab w:val="left" w:pos="-1440"/>
                <w:tab w:val="left" w:pos="-720"/>
              </w:tabs>
              <w:rPr>
                <w:sz w:val="20"/>
                <w:szCs w:val="20"/>
                <w:lang w:val="en-US"/>
              </w:rPr>
            </w:pPr>
            <w:r w:rsidRPr="005301C5">
              <w:rPr>
                <w:sz w:val="20"/>
                <w:szCs w:val="20"/>
                <w:lang w:val="en-US"/>
              </w:rPr>
              <w:tab/>
              <w:t>v. (41</w:t>
            </w:r>
            <w:r w:rsidR="00B7367E" w:rsidRPr="005301C5">
              <w:rPr>
                <w:sz w:val="20"/>
                <w:szCs w:val="20"/>
                <w:lang w:val="en-US"/>
              </w:rPr>
              <w:t>070</w:t>
            </w:r>
            <w:r w:rsidRPr="005301C5">
              <w:rPr>
                <w:sz w:val="20"/>
                <w:szCs w:val="20"/>
                <w:lang w:val="en-US"/>
              </w:rPr>
              <w:t>)</w:t>
            </w:r>
          </w:p>
          <w:p w:rsidR="00D56623" w:rsidRPr="005301C5" w:rsidRDefault="00D56623" w:rsidP="00D56623">
            <w:pPr>
              <w:tabs>
                <w:tab w:val="left" w:pos="-1440"/>
                <w:tab w:val="left" w:pos="-720"/>
              </w:tabs>
              <w:rPr>
                <w:sz w:val="20"/>
                <w:szCs w:val="20"/>
                <w:lang w:val="en-US"/>
              </w:rPr>
            </w:pPr>
          </w:p>
          <w:p w:rsidR="00D56623" w:rsidRPr="005301C5" w:rsidRDefault="009152AA" w:rsidP="00D56623">
            <w:pPr>
              <w:tabs>
                <w:tab w:val="left" w:pos="-1440"/>
                <w:tab w:val="left" w:pos="-720"/>
              </w:tabs>
              <w:rPr>
                <w:b/>
                <w:sz w:val="20"/>
                <w:szCs w:val="20"/>
                <w:lang w:val="en-US"/>
              </w:rPr>
            </w:pPr>
            <w:r w:rsidRPr="005301C5">
              <w:rPr>
                <w:b/>
                <w:sz w:val="20"/>
                <w:szCs w:val="20"/>
                <w:lang w:val="en-US"/>
              </w:rPr>
              <w:t xml:space="preserve">McMaster University, et al. </w:t>
            </w:r>
            <w:r w:rsidR="00D56623" w:rsidRPr="005301C5">
              <w:rPr>
                <w:b/>
                <w:sz w:val="20"/>
                <w:szCs w:val="20"/>
                <w:lang w:val="en-US"/>
              </w:rPr>
              <w:t>(Ont.)</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9152AA" w:rsidRPr="005301C5">
              <w:rPr>
                <w:sz w:val="20"/>
                <w:szCs w:val="20"/>
                <w:lang w:val="en-US"/>
              </w:rPr>
              <w:t>Bernardo, Jennifer</w:t>
            </w:r>
          </w:p>
          <w:p w:rsidR="00D56623" w:rsidRPr="005301C5" w:rsidRDefault="00D56623" w:rsidP="00D56623">
            <w:pPr>
              <w:tabs>
                <w:tab w:val="left" w:pos="-1440"/>
                <w:tab w:val="left" w:pos="-720"/>
              </w:tabs>
              <w:rPr>
                <w:sz w:val="20"/>
                <w:szCs w:val="20"/>
              </w:rPr>
            </w:pPr>
            <w:r w:rsidRPr="005301C5">
              <w:rPr>
                <w:sz w:val="20"/>
                <w:szCs w:val="20"/>
                <w:lang w:val="en-US"/>
              </w:rPr>
              <w:tab/>
            </w:r>
            <w:r w:rsidR="009152AA" w:rsidRPr="005301C5">
              <w:rPr>
                <w:sz w:val="20"/>
                <w:szCs w:val="20"/>
              </w:rPr>
              <w:t>Baker &amp; McKenzie LLP</w:t>
            </w:r>
          </w:p>
          <w:p w:rsidR="00D56623" w:rsidRPr="005301C5" w:rsidRDefault="00D56623" w:rsidP="00D56623">
            <w:pPr>
              <w:tabs>
                <w:tab w:val="left" w:pos="-1440"/>
                <w:tab w:val="left" w:pos="-720"/>
              </w:tabs>
              <w:rPr>
                <w:sz w:val="20"/>
                <w:szCs w:val="20"/>
              </w:rPr>
            </w:pPr>
          </w:p>
          <w:p w:rsidR="00D56623" w:rsidRPr="005301C5" w:rsidRDefault="00D56623" w:rsidP="00D56623">
            <w:pPr>
              <w:rPr>
                <w:sz w:val="20"/>
                <w:szCs w:val="20"/>
              </w:rPr>
            </w:pPr>
            <w:r w:rsidRPr="005301C5">
              <w:rPr>
                <w:sz w:val="20"/>
                <w:szCs w:val="20"/>
              </w:rPr>
              <w:t xml:space="preserve">FILING DATE: </w:t>
            </w:r>
            <w:r w:rsidR="009152AA" w:rsidRPr="005301C5">
              <w:rPr>
                <w:sz w:val="20"/>
                <w:szCs w:val="20"/>
              </w:rPr>
              <w:t>December</w:t>
            </w:r>
            <w:r w:rsidRPr="005301C5">
              <w:rPr>
                <w:sz w:val="20"/>
                <w:szCs w:val="20"/>
              </w:rPr>
              <w:t xml:space="preserve"> 2</w:t>
            </w:r>
            <w:r w:rsidR="009152AA" w:rsidRPr="005301C5">
              <w:rPr>
                <w:sz w:val="20"/>
                <w:szCs w:val="20"/>
              </w:rPr>
              <w:t>9</w:t>
            </w:r>
            <w:r w:rsidRPr="005301C5">
              <w:rPr>
                <w:sz w:val="20"/>
                <w:szCs w:val="20"/>
              </w:rPr>
              <w:t>, 202</w:t>
            </w:r>
            <w:r w:rsidR="009152AA" w:rsidRPr="005301C5">
              <w:rPr>
                <w:sz w:val="20"/>
                <w:szCs w:val="20"/>
              </w:rPr>
              <w:t>3</w:t>
            </w:r>
          </w:p>
          <w:p w:rsidR="00D56623" w:rsidRPr="005301C5" w:rsidRDefault="00D56623" w:rsidP="00D56623">
            <w:pPr>
              <w:rPr>
                <w:sz w:val="20"/>
                <w:szCs w:val="20"/>
              </w:rPr>
            </w:pPr>
          </w:p>
          <w:p w:rsidR="00F65FD0" w:rsidRPr="005301C5" w:rsidRDefault="000C74F8" w:rsidP="00D56623">
            <w:pPr>
              <w:rPr>
                <w:b/>
                <w:sz w:val="20"/>
                <w:szCs w:val="20"/>
                <w:lang w:val="fr-CA"/>
              </w:rPr>
            </w:pPr>
            <w:r>
              <w:rPr>
                <w:sz w:val="20"/>
                <w:szCs w:val="20"/>
                <w:lang w:val="fr-CA"/>
              </w:rPr>
              <w:pict>
                <v:rect id="_x0000_i1038" style="width:108pt;height:1pt" o:hrpct="0" o:hrstd="t" o:hrnoshade="t" o:hr="t" fillcolor="black [3213]" stroked="f"/>
              </w:pict>
            </w:r>
          </w:p>
        </w:tc>
      </w:tr>
      <w:tr w:rsidR="00F65FD0" w:rsidRPr="005301C5" w:rsidTr="00F138C1">
        <w:tc>
          <w:tcPr>
            <w:tcW w:w="4239" w:type="dxa"/>
            <w:shd w:val="clear" w:color="auto" w:fill="auto"/>
          </w:tcPr>
          <w:p w:rsidR="00D56623" w:rsidRPr="005301C5" w:rsidRDefault="00B85B46" w:rsidP="00D56623">
            <w:pPr>
              <w:rPr>
                <w:sz w:val="20"/>
                <w:szCs w:val="20"/>
                <w:lang w:val="en-US"/>
              </w:rPr>
            </w:pPr>
            <w:r w:rsidRPr="005301C5">
              <w:rPr>
                <w:b/>
                <w:sz w:val="20"/>
                <w:szCs w:val="20"/>
                <w:lang w:val="en-US"/>
              </w:rPr>
              <w:t>Robert Vanier</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B85B46" w:rsidRPr="005301C5">
              <w:rPr>
                <w:sz w:val="20"/>
                <w:szCs w:val="20"/>
                <w:lang w:val="en-US"/>
              </w:rPr>
              <w:t>Rouleau, Nicolas M.</w:t>
            </w:r>
          </w:p>
          <w:p w:rsidR="00B85B46" w:rsidRPr="005301C5" w:rsidRDefault="00D56623" w:rsidP="00D56623">
            <w:pPr>
              <w:tabs>
                <w:tab w:val="left" w:pos="-1440"/>
                <w:tab w:val="left" w:pos="-720"/>
              </w:tabs>
              <w:rPr>
                <w:sz w:val="20"/>
                <w:szCs w:val="20"/>
                <w:lang w:val="en-US"/>
              </w:rPr>
            </w:pPr>
            <w:r w:rsidRPr="005301C5">
              <w:rPr>
                <w:sz w:val="20"/>
                <w:szCs w:val="20"/>
                <w:lang w:val="en-US"/>
              </w:rPr>
              <w:tab/>
            </w:r>
            <w:r w:rsidR="00B85B46" w:rsidRPr="005301C5">
              <w:rPr>
                <w:sz w:val="20"/>
                <w:szCs w:val="20"/>
                <w:lang w:val="en-US"/>
              </w:rPr>
              <w:t xml:space="preserve">Nicolas M. Rouleau, Société </w:t>
            </w:r>
          </w:p>
          <w:p w:rsidR="00D56623" w:rsidRPr="005301C5" w:rsidRDefault="00B85B46" w:rsidP="00D56623">
            <w:pPr>
              <w:tabs>
                <w:tab w:val="left" w:pos="-1440"/>
                <w:tab w:val="left" w:pos="-720"/>
              </w:tabs>
              <w:rPr>
                <w:sz w:val="20"/>
                <w:szCs w:val="20"/>
                <w:lang w:val="en-US"/>
              </w:rPr>
            </w:pPr>
            <w:r w:rsidRPr="005301C5">
              <w:rPr>
                <w:sz w:val="20"/>
                <w:szCs w:val="20"/>
                <w:lang w:val="en-US"/>
              </w:rPr>
              <w:tab/>
              <w:t>Professionnelle</w:t>
            </w:r>
          </w:p>
          <w:p w:rsidR="00D56623" w:rsidRPr="005301C5" w:rsidRDefault="00D56623" w:rsidP="00D56623">
            <w:pPr>
              <w:tabs>
                <w:tab w:val="left" w:pos="-1440"/>
                <w:tab w:val="left" w:pos="-720"/>
              </w:tabs>
              <w:rPr>
                <w:sz w:val="20"/>
                <w:szCs w:val="20"/>
                <w:lang w:val="en-US"/>
              </w:rPr>
            </w:pPr>
          </w:p>
          <w:p w:rsidR="00B7367E" w:rsidRPr="005301C5" w:rsidRDefault="00B7367E" w:rsidP="00B7367E">
            <w:pPr>
              <w:tabs>
                <w:tab w:val="left" w:pos="-1440"/>
                <w:tab w:val="left" w:pos="-720"/>
              </w:tabs>
              <w:rPr>
                <w:sz w:val="20"/>
                <w:szCs w:val="20"/>
                <w:lang w:val="en-US"/>
              </w:rPr>
            </w:pPr>
            <w:r w:rsidRPr="005301C5">
              <w:rPr>
                <w:sz w:val="20"/>
                <w:szCs w:val="20"/>
                <w:lang w:val="en-US"/>
              </w:rPr>
              <w:tab/>
            </w:r>
            <w:r w:rsidR="00B85B46" w:rsidRPr="005301C5">
              <w:rPr>
                <w:sz w:val="20"/>
                <w:szCs w:val="20"/>
                <w:lang w:val="en-US"/>
              </w:rPr>
              <w:t>c</w:t>
            </w:r>
            <w:r w:rsidRPr="005301C5">
              <w:rPr>
                <w:sz w:val="20"/>
                <w:szCs w:val="20"/>
                <w:lang w:val="en-US"/>
              </w:rPr>
              <w:t>. (41074)</w:t>
            </w:r>
          </w:p>
          <w:p w:rsidR="00D56623" w:rsidRPr="005301C5" w:rsidRDefault="00D56623" w:rsidP="00D56623">
            <w:pPr>
              <w:tabs>
                <w:tab w:val="left" w:pos="-1440"/>
                <w:tab w:val="left" w:pos="-720"/>
              </w:tabs>
              <w:rPr>
                <w:sz w:val="20"/>
                <w:szCs w:val="20"/>
                <w:lang w:val="en-US"/>
              </w:rPr>
            </w:pPr>
          </w:p>
          <w:p w:rsidR="00D56623" w:rsidRPr="005301C5" w:rsidRDefault="00B85B46" w:rsidP="00D56623">
            <w:pPr>
              <w:tabs>
                <w:tab w:val="left" w:pos="-1440"/>
                <w:tab w:val="left" w:pos="-720"/>
              </w:tabs>
              <w:rPr>
                <w:b/>
                <w:sz w:val="20"/>
                <w:szCs w:val="20"/>
                <w:lang w:val="en-US"/>
              </w:rPr>
            </w:pPr>
            <w:r w:rsidRPr="005301C5">
              <w:rPr>
                <w:b/>
                <w:sz w:val="20"/>
                <w:szCs w:val="20"/>
                <w:lang w:val="en-US"/>
              </w:rPr>
              <w:t xml:space="preserve">Sa Majesté le Roi </w:t>
            </w:r>
            <w:r w:rsidR="00D56623" w:rsidRPr="005301C5">
              <w:rPr>
                <w:b/>
                <w:sz w:val="20"/>
                <w:szCs w:val="20"/>
                <w:lang w:val="en-US"/>
              </w:rPr>
              <w:t>(Ont.)</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B85B46" w:rsidRPr="005301C5">
              <w:rPr>
                <w:sz w:val="20"/>
                <w:szCs w:val="20"/>
                <w:lang w:val="en-US"/>
              </w:rPr>
              <w:t>Garg, Davin Michael</w:t>
            </w:r>
          </w:p>
          <w:p w:rsidR="00D56623" w:rsidRPr="005301C5" w:rsidRDefault="00D56623" w:rsidP="00D56623">
            <w:pPr>
              <w:tabs>
                <w:tab w:val="left" w:pos="-1440"/>
                <w:tab w:val="left" w:pos="-720"/>
              </w:tabs>
              <w:rPr>
                <w:sz w:val="20"/>
                <w:szCs w:val="20"/>
              </w:rPr>
            </w:pPr>
            <w:r w:rsidRPr="005301C5">
              <w:rPr>
                <w:sz w:val="20"/>
                <w:szCs w:val="20"/>
                <w:lang w:val="en-US"/>
              </w:rPr>
              <w:tab/>
            </w:r>
            <w:r w:rsidR="00B85B46" w:rsidRPr="005301C5">
              <w:rPr>
                <w:sz w:val="20"/>
                <w:szCs w:val="20"/>
              </w:rPr>
              <w:t>Ministère du Procureur Général</w:t>
            </w:r>
          </w:p>
          <w:p w:rsidR="00D56623" w:rsidRPr="005301C5" w:rsidRDefault="00D56623" w:rsidP="00D56623">
            <w:pPr>
              <w:tabs>
                <w:tab w:val="left" w:pos="-1440"/>
                <w:tab w:val="left" w:pos="-720"/>
              </w:tabs>
              <w:rPr>
                <w:sz w:val="20"/>
                <w:szCs w:val="20"/>
              </w:rPr>
            </w:pPr>
          </w:p>
          <w:p w:rsidR="00D56623" w:rsidRPr="005301C5" w:rsidRDefault="00D56623" w:rsidP="00D56623">
            <w:pPr>
              <w:rPr>
                <w:sz w:val="20"/>
                <w:szCs w:val="20"/>
              </w:rPr>
            </w:pPr>
            <w:r w:rsidRPr="005301C5">
              <w:rPr>
                <w:sz w:val="20"/>
                <w:szCs w:val="20"/>
              </w:rPr>
              <w:t>DATE</w:t>
            </w:r>
            <w:r w:rsidR="00B85B46" w:rsidRPr="005301C5">
              <w:rPr>
                <w:sz w:val="20"/>
                <w:szCs w:val="20"/>
              </w:rPr>
              <w:t xml:space="preserve"> DE PRODUCTION</w:t>
            </w:r>
            <w:r w:rsidRPr="005301C5">
              <w:rPr>
                <w:sz w:val="20"/>
                <w:szCs w:val="20"/>
              </w:rPr>
              <w:t xml:space="preserve">: </w:t>
            </w:r>
            <w:r w:rsidR="00B85B46" w:rsidRPr="005301C5">
              <w:rPr>
                <w:sz w:val="20"/>
                <w:szCs w:val="20"/>
              </w:rPr>
              <w:t>le 29 décembre</w:t>
            </w:r>
            <w:r w:rsidRPr="005301C5">
              <w:rPr>
                <w:sz w:val="20"/>
                <w:szCs w:val="20"/>
              </w:rPr>
              <w:t xml:space="preserve"> 202</w:t>
            </w:r>
            <w:r w:rsidR="00B85B46" w:rsidRPr="005301C5">
              <w:rPr>
                <w:sz w:val="20"/>
                <w:szCs w:val="20"/>
              </w:rPr>
              <w:t>3</w:t>
            </w:r>
          </w:p>
          <w:p w:rsidR="00D56623" w:rsidRPr="005301C5" w:rsidRDefault="00D56623" w:rsidP="00D56623">
            <w:pPr>
              <w:rPr>
                <w:sz w:val="20"/>
                <w:szCs w:val="20"/>
              </w:rPr>
            </w:pPr>
          </w:p>
          <w:p w:rsidR="00F65FD0" w:rsidRPr="005301C5" w:rsidRDefault="000C74F8" w:rsidP="00D56623">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F65FD0" w:rsidRPr="005301C5" w:rsidRDefault="00F65FD0"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CA4125" w:rsidRPr="005301C5" w:rsidRDefault="00CA4125" w:rsidP="00F138C1">
            <w:pPr>
              <w:jc w:val="center"/>
              <w:rPr>
                <w:sz w:val="20"/>
                <w:szCs w:val="20"/>
                <w:lang w:val="en-US"/>
              </w:rPr>
            </w:pPr>
          </w:p>
          <w:p w:rsidR="00D56623" w:rsidRPr="005301C5" w:rsidRDefault="00D56623" w:rsidP="00F138C1">
            <w:pPr>
              <w:jc w:val="center"/>
              <w:rPr>
                <w:sz w:val="20"/>
                <w:szCs w:val="20"/>
                <w:lang w:val="en-US"/>
              </w:rPr>
            </w:pPr>
          </w:p>
          <w:p w:rsidR="00B85B46" w:rsidRPr="005301C5" w:rsidRDefault="00B85B46"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tc>
        <w:tc>
          <w:tcPr>
            <w:tcW w:w="4239" w:type="dxa"/>
            <w:shd w:val="clear" w:color="auto" w:fill="auto"/>
          </w:tcPr>
          <w:p w:rsidR="00D56623" w:rsidRPr="005301C5" w:rsidRDefault="00CA4125" w:rsidP="00D56623">
            <w:pPr>
              <w:rPr>
                <w:sz w:val="20"/>
                <w:szCs w:val="20"/>
                <w:lang w:val="en-US"/>
              </w:rPr>
            </w:pPr>
            <w:r w:rsidRPr="005301C5">
              <w:rPr>
                <w:b/>
                <w:sz w:val="20"/>
                <w:szCs w:val="20"/>
                <w:lang w:val="en-US"/>
              </w:rPr>
              <w:t>Sa Majesté le Roi</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CA4125" w:rsidRPr="005301C5">
              <w:rPr>
                <w:sz w:val="20"/>
                <w:szCs w:val="20"/>
                <w:lang w:val="en-US"/>
              </w:rPr>
              <w:t>Lyonnais, Xavier</w:t>
            </w:r>
          </w:p>
          <w:p w:rsidR="00CA4125" w:rsidRPr="005301C5" w:rsidRDefault="00D56623" w:rsidP="00D56623">
            <w:pPr>
              <w:tabs>
                <w:tab w:val="left" w:pos="-1440"/>
                <w:tab w:val="left" w:pos="-720"/>
              </w:tabs>
              <w:rPr>
                <w:sz w:val="20"/>
                <w:szCs w:val="20"/>
                <w:lang w:val="en-US"/>
              </w:rPr>
            </w:pPr>
            <w:r w:rsidRPr="005301C5">
              <w:rPr>
                <w:sz w:val="20"/>
                <w:szCs w:val="20"/>
                <w:lang w:val="en-US"/>
              </w:rPr>
              <w:tab/>
            </w:r>
            <w:r w:rsidR="00CA4125" w:rsidRPr="005301C5">
              <w:rPr>
                <w:sz w:val="20"/>
                <w:szCs w:val="20"/>
                <w:lang w:val="en-US"/>
              </w:rPr>
              <w:t xml:space="preserve">Procureurs aux poursuites criminelles et </w:t>
            </w:r>
          </w:p>
          <w:p w:rsidR="00D56623" w:rsidRPr="005301C5" w:rsidRDefault="00CA4125" w:rsidP="00D56623">
            <w:pPr>
              <w:tabs>
                <w:tab w:val="left" w:pos="-1440"/>
                <w:tab w:val="left" w:pos="-720"/>
              </w:tabs>
              <w:rPr>
                <w:sz w:val="20"/>
                <w:szCs w:val="20"/>
                <w:lang w:val="en-US"/>
              </w:rPr>
            </w:pPr>
            <w:r w:rsidRPr="005301C5">
              <w:rPr>
                <w:sz w:val="20"/>
                <w:szCs w:val="20"/>
                <w:lang w:val="en-US"/>
              </w:rPr>
              <w:tab/>
              <w:t>pénales</w:t>
            </w:r>
          </w:p>
          <w:p w:rsidR="00D56623" w:rsidRPr="005301C5" w:rsidRDefault="00D56623" w:rsidP="00D56623">
            <w:pPr>
              <w:tabs>
                <w:tab w:val="left" w:pos="-1440"/>
                <w:tab w:val="left" w:pos="-720"/>
              </w:tabs>
              <w:rPr>
                <w:sz w:val="20"/>
                <w:szCs w:val="20"/>
                <w:lang w:val="en-US"/>
              </w:rPr>
            </w:pPr>
          </w:p>
          <w:p w:rsidR="00B7367E" w:rsidRPr="005301C5" w:rsidRDefault="00B7367E" w:rsidP="00B7367E">
            <w:pPr>
              <w:tabs>
                <w:tab w:val="left" w:pos="-1440"/>
                <w:tab w:val="left" w:pos="-720"/>
              </w:tabs>
              <w:rPr>
                <w:sz w:val="20"/>
                <w:szCs w:val="20"/>
                <w:lang w:val="en-US"/>
              </w:rPr>
            </w:pPr>
            <w:r w:rsidRPr="005301C5">
              <w:rPr>
                <w:sz w:val="20"/>
                <w:szCs w:val="20"/>
                <w:lang w:val="en-US"/>
              </w:rPr>
              <w:tab/>
            </w:r>
            <w:r w:rsidR="00CA4125" w:rsidRPr="005301C5">
              <w:rPr>
                <w:sz w:val="20"/>
                <w:szCs w:val="20"/>
                <w:lang w:val="en-US"/>
              </w:rPr>
              <w:t>c</w:t>
            </w:r>
            <w:r w:rsidRPr="005301C5">
              <w:rPr>
                <w:sz w:val="20"/>
                <w:szCs w:val="20"/>
                <w:lang w:val="en-US"/>
              </w:rPr>
              <w:t>. (41075)</w:t>
            </w:r>
          </w:p>
          <w:p w:rsidR="00D56623" w:rsidRPr="005301C5" w:rsidRDefault="00D56623" w:rsidP="00D56623">
            <w:pPr>
              <w:tabs>
                <w:tab w:val="left" w:pos="-1440"/>
                <w:tab w:val="left" w:pos="-720"/>
              </w:tabs>
              <w:rPr>
                <w:sz w:val="20"/>
                <w:szCs w:val="20"/>
                <w:lang w:val="en-US"/>
              </w:rPr>
            </w:pPr>
          </w:p>
          <w:p w:rsidR="00D56623" w:rsidRPr="005301C5" w:rsidRDefault="00CA4125" w:rsidP="00D56623">
            <w:pPr>
              <w:tabs>
                <w:tab w:val="left" w:pos="-1440"/>
                <w:tab w:val="left" w:pos="-720"/>
              </w:tabs>
              <w:rPr>
                <w:b/>
                <w:sz w:val="20"/>
                <w:szCs w:val="20"/>
                <w:lang w:val="en-US"/>
              </w:rPr>
            </w:pPr>
            <w:r w:rsidRPr="005301C5">
              <w:rPr>
                <w:b/>
                <w:sz w:val="20"/>
                <w:szCs w:val="20"/>
                <w:lang w:val="en-US"/>
              </w:rPr>
              <w:t xml:space="preserve">Christopher Sehota </w:t>
            </w:r>
            <w:r w:rsidR="00D56623" w:rsidRPr="005301C5">
              <w:rPr>
                <w:b/>
                <w:sz w:val="20"/>
                <w:szCs w:val="20"/>
                <w:lang w:val="en-US"/>
              </w:rPr>
              <w:t>(</w:t>
            </w:r>
            <w:r w:rsidRPr="005301C5">
              <w:rPr>
                <w:b/>
                <w:sz w:val="20"/>
                <w:szCs w:val="20"/>
                <w:lang w:val="en-US"/>
              </w:rPr>
              <w:t>Qc</w:t>
            </w:r>
            <w:r w:rsidR="00D56623" w:rsidRPr="005301C5">
              <w:rPr>
                <w:b/>
                <w:sz w:val="20"/>
                <w:szCs w:val="20"/>
                <w:lang w:val="en-US"/>
              </w:rPr>
              <w:t>)</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CA4125" w:rsidRPr="005301C5">
              <w:rPr>
                <w:sz w:val="20"/>
                <w:szCs w:val="20"/>
                <w:lang w:val="en-US"/>
              </w:rPr>
              <w:t>Métivier, Matthieu</w:t>
            </w:r>
          </w:p>
          <w:p w:rsidR="00CA4125" w:rsidRPr="005301C5" w:rsidRDefault="00D56623" w:rsidP="00D56623">
            <w:pPr>
              <w:tabs>
                <w:tab w:val="left" w:pos="-1440"/>
                <w:tab w:val="left" w:pos="-720"/>
              </w:tabs>
              <w:rPr>
                <w:sz w:val="20"/>
                <w:szCs w:val="20"/>
              </w:rPr>
            </w:pPr>
            <w:r w:rsidRPr="005301C5">
              <w:rPr>
                <w:sz w:val="20"/>
                <w:szCs w:val="20"/>
                <w:lang w:val="en-US"/>
              </w:rPr>
              <w:tab/>
            </w:r>
            <w:r w:rsidR="00CA4125" w:rsidRPr="005301C5">
              <w:rPr>
                <w:sz w:val="20"/>
                <w:szCs w:val="20"/>
              </w:rPr>
              <w:t xml:space="preserve">Centre communautaire juridique de la </w:t>
            </w:r>
          </w:p>
          <w:p w:rsidR="00D56623" w:rsidRPr="005301C5" w:rsidRDefault="00CA4125" w:rsidP="00D56623">
            <w:pPr>
              <w:tabs>
                <w:tab w:val="left" w:pos="-1440"/>
                <w:tab w:val="left" w:pos="-720"/>
              </w:tabs>
              <w:rPr>
                <w:sz w:val="20"/>
                <w:szCs w:val="20"/>
              </w:rPr>
            </w:pPr>
            <w:r w:rsidRPr="005301C5">
              <w:rPr>
                <w:sz w:val="20"/>
                <w:szCs w:val="20"/>
                <w:lang w:val="en-US"/>
              </w:rPr>
              <w:tab/>
            </w:r>
            <w:r w:rsidRPr="005301C5">
              <w:rPr>
                <w:sz w:val="20"/>
                <w:szCs w:val="20"/>
              </w:rPr>
              <w:t>Côte-Nord</w:t>
            </w:r>
          </w:p>
          <w:p w:rsidR="00D56623" w:rsidRPr="005301C5" w:rsidRDefault="00D56623" w:rsidP="00D56623">
            <w:pPr>
              <w:tabs>
                <w:tab w:val="left" w:pos="-1440"/>
                <w:tab w:val="left" w:pos="-720"/>
              </w:tabs>
              <w:rPr>
                <w:sz w:val="20"/>
                <w:szCs w:val="20"/>
              </w:rPr>
            </w:pPr>
          </w:p>
          <w:p w:rsidR="00CA4125" w:rsidRPr="005301C5" w:rsidRDefault="00CA4125" w:rsidP="00CA4125">
            <w:pPr>
              <w:rPr>
                <w:sz w:val="20"/>
                <w:szCs w:val="20"/>
              </w:rPr>
            </w:pPr>
            <w:r w:rsidRPr="005301C5">
              <w:rPr>
                <w:sz w:val="20"/>
                <w:szCs w:val="20"/>
              </w:rPr>
              <w:t>DATE DE PRODUCTION: le 29 décembre 2023</w:t>
            </w:r>
          </w:p>
          <w:p w:rsidR="00D56623" w:rsidRPr="005301C5" w:rsidRDefault="00D56623" w:rsidP="00D56623">
            <w:pPr>
              <w:rPr>
                <w:sz w:val="20"/>
                <w:szCs w:val="20"/>
              </w:rPr>
            </w:pPr>
          </w:p>
          <w:p w:rsidR="00F65FD0" w:rsidRPr="005301C5" w:rsidRDefault="000C74F8" w:rsidP="00D56623">
            <w:pPr>
              <w:rPr>
                <w:b/>
                <w:sz w:val="20"/>
                <w:szCs w:val="20"/>
                <w:lang w:val="fr-CA"/>
              </w:rPr>
            </w:pPr>
            <w:r>
              <w:rPr>
                <w:sz w:val="20"/>
                <w:szCs w:val="20"/>
                <w:lang w:val="fr-CA"/>
              </w:rPr>
              <w:pict>
                <v:rect id="_x0000_i1040" style="width:108pt;height:1pt" o:hrpct="0" o:hrstd="t" o:hrnoshade="t" o:hr="t" fillcolor="black [3213]" stroked="f"/>
              </w:pict>
            </w:r>
          </w:p>
        </w:tc>
      </w:tr>
      <w:tr w:rsidR="00F65FD0" w:rsidRPr="005301C5" w:rsidTr="00F138C1">
        <w:tc>
          <w:tcPr>
            <w:tcW w:w="4239" w:type="dxa"/>
            <w:shd w:val="clear" w:color="auto" w:fill="auto"/>
          </w:tcPr>
          <w:p w:rsidR="00D56623" w:rsidRPr="005301C5" w:rsidRDefault="00C01168" w:rsidP="00D56623">
            <w:pPr>
              <w:rPr>
                <w:sz w:val="20"/>
                <w:szCs w:val="20"/>
                <w:lang w:val="en-US"/>
              </w:rPr>
            </w:pPr>
            <w:r w:rsidRPr="005301C5">
              <w:rPr>
                <w:b/>
                <w:sz w:val="20"/>
                <w:szCs w:val="20"/>
                <w:lang w:val="en-US"/>
              </w:rPr>
              <w:t>Robert Vanier</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C01168" w:rsidRPr="005301C5">
              <w:rPr>
                <w:sz w:val="20"/>
                <w:szCs w:val="20"/>
                <w:lang w:val="en-US"/>
              </w:rPr>
              <w:t>Rouleau, Nicolas M.</w:t>
            </w:r>
          </w:p>
          <w:p w:rsidR="00C01168" w:rsidRPr="005301C5" w:rsidRDefault="00D56623" w:rsidP="00D56623">
            <w:pPr>
              <w:tabs>
                <w:tab w:val="left" w:pos="-1440"/>
                <w:tab w:val="left" w:pos="-720"/>
              </w:tabs>
              <w:rPr>
                <w:sz w:val="20"/>
                <w:szCs w:val="20"/>
                <w:lang w:val="en-US"/>
              </w:rPr>
            </w:pPr>
            <w:r w:rsidRPr="005301C5">
              <w:rPr>
                <w:sz w:val="20"/>
                <w:szCs w:val="20"/>
                <w:lang w:val="en-US"/>
              </w:rPr>
              <w:tab/>
            </w:r>
            <w:r w:rsidR="00C01168" w:rsidRPr="005301C5">
              <w:rPr>
                <w:sz w:val="20"/>
                <w:szCs w:val="20"/>
                <w:lang w:val="en-US"/>
              </w:rPr>
              <w:t xml:space="preserve">Nicolas M. Rouleau, Société </w:t>
            </w:r>
          </w:p>
          <w:p w:rsidR="00D56623" w:rsidRPr="005301C5" w:rsidRDefault="00C01168" w:rsidP="00D56623">
            <w:pPr>
              <w:tabs>
                <w:tab w:val="left" w:pos="-1440"/>
                <w:tab w:val="left" w:pos="-720"/>
              </w:tabs>
              <w:rPr>
                <w:sz w:val="20"/>
                <w:szCs w:val="20"/>
                <w:lang w:val="en-US"/>
              </w:rPr>
            </w:pPr>
            <w:r w:rsidRPr="005301C5">
              <w:rPr>
                <w:sz w:val="20"/>
                <w:szCs w:val="20"/>
                <w:lang w:val="en-US"/>
              </w:rPr>
              <w:tab/>
              <w:t>Professionnelle</w:t>
            </w:r>
          </w:p>
          <w:p w:rsidR="00D56623" w:rsidRPr="005301C5" w:rsidRDefault="00D56623" w:rsidP="00D56623">
            <w:pPr>
              <w:tabs>
                <w:tab w:val="left" w:pos="-1440"/>
                <w:tab w:val="left" w:pos="-720"/>
              </w:tabs>
              <w:rPr>
                <w:sz w:val="20"/>
                <w:szCs w:val="20"/>
                <w:lang w:val="en-US"/>
              </w:rPr>
            </w:pPr>
          </w:p>
          <w:p w:rsidR="00B7367E" w:rsidRPr="005301C5" w:rsidRDefault="00B7367E" w:rsidP="00B7367E">
            <w:pPr>
              <w:tabs>
                <w:tab w:val="left" w:pos="-1440"/>
                <w:tab w:val="left" w:pos="-720"/>
              </w:tabs>
              <w:rPr>
                <w:sz w:val="20"/>
                <w:szCs w:val="20"/>
                <w:lang w:val="en-US"/>
              </w:rPr>
            </w:pPr>
            <w:r w:rsidRPr="005301C5">
              <w:rPr>
                <w:sz w:val="20"/>
                <w:szCs w:val="20"/>
                <w:lang w:val="en-US"/>
              </w:rPr>
              <w:tab/>
            </w:r>
            <w:r w:rsidR="00C01168" w:rsidRPr="005301C5">
              <w:rPr>
                <w:sz w:val="20"/>
                <w:szCs w:val="20"/>
                <w:lang w:val="en-US"/>
              </w:rPr>
              <w:t>c</w:t>
            </w:r>
            <w:r w:rsidRPr="005301C5">
              <w:rPr>
                <w:sz w:val="20"/>
                <w:szCs w:val="20"/>
                <w:lang w:val="en-US"/>
              </w:rPr>
              <w:t>. (41076)</w:t>
            </w:r>
          </w:p>
          <w:p w:rsidR="00D56623" w:rsidRPr="005301C5" w:rsidRDefault="00D56623" w:rsidP="00D56623">
            <w:pPr>
              <w:tabs>
                <w:tab w:val="left" w:pos="-1440"/>
                <w:tab w:val="left" w:pos="-720"/>
              </w:tabs>
              <w:rPr>
                <w:sz w:val="20"/>
                <w:szCs w:val="20"/>
                <w:lang w:val="en-US"/>
              </w:rPr>
            </w:pPr>
          </w:p>
          <w:p w:rsidR="00D56623" w:rsidRPr="005301C5" w:rsidRDefault="00C01168" w:rsidP="00D56623">
            <w:pPr>
              <w:tabs>
                <w:tab w:val="left" w:pos="-1440"/>
                <w:tab w:val="left" w:pos="-720"/>
              </w:tabs>
              <w:rPr>
                <w:b/>
                <w:sz w:val="20"/>
                <w:szCs w:val="20"/>
                <w:lang w:val="en-US"/>
              </w:rPr>
            </w:pPr>
            <w:r w:rsidRPr="005301C5">
              <w:rPr>
                <w:b/>
                <w:sz w:val="20"/>
                <w:szCs w:val="20"/>
                <w:lang w:val="en-US"/>
              </w:rPr>
              <w:t xml:space="preserve">Sa Majesté le Roi </w:t>
            </w:r>
            <w:r w:rsidR="00D56623" w:rsidRPr="005301C5">
              <w:rPr>
                <w:b/>
                <w:sz w:val="20"/>
                <w:szCs w:val="20"/>
                <w:lang w:val="en-US"/>
              </w:rPr>
              <w:t>(Ont.)</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C01168" w:rsidRPr="005301C5">
              <w:rPr>
                <w:sz w:val="20"/>
                <w:szCs w:val="20"/>
                <w:lang w:val="en-US"/>
              </w:rPr>
              <w:t>Garg, Davin Michael</w:t>
            </w:r>
          </w:p>
          <w:p w:rsidR="00D56623" w:rsidRPr="005301C5" w:rsidRDefault="00D56623" w:rsidP="00D56623">
            <w:pPr>
              <w:tabs>
                <w:tab w:val="left" w:pos="-1440"/>
                <w:tab w:val="left" w:pos="-720"/>
              </w:tabs>
              <w:rPr>
                <w:sz w:val="20"/>
                <w:szCs w:val="20"/>
              </w:rPr>
            </w:pPr>
            <w:r w:rsidRPr="005301C5">
              <w:rPr>
                <w:sz w:val="20"/>
                <w:szCs w:val="20"/>
                <w:lang w:val="en-US"/>
              </w:rPr>
              <w:tab/>
            </w:r>
            <w:r w:rsidR="00C01168" w:rsidRPr="005301C5">
              <w:rPr>
                <w:sz w:val="20"/>
                <w:szCs w:val="20"/>
              </w:rPr>
              <w:t>Ministère du Procureur Général</w:t>
            </w:r>
          </w:p>
          <w:p w:rsidR="00D56623" w:rsidRPr="005301C5" w:rsidRDefault="00D56623" w:rsidP="00D56623">
            <w:pPr>
              <w:tabs>
                <w:tab w:val="left" w:pos="-1440"/>
                <w:tab w:val="left" w:pos="-720"/>
              </w:tabs>
              <w:rPr>
                <w:sz w:val="20"/>
                <w:szCs w:val="20"/>
              </w:rPr>
            </w:pPr>
          </w:p>
          <w:p w:rsidR="00C01168" w:rsidRPr="005301C5" w:rsidRDefault="00C01168" w:rsidP="00C01168">
            <w:pPr>
              <w:rPr>
                <w:sz w:val="20"/>
                <w:szCs w:val="20"/>
              </w:rPr>
            </w:pPr>
            <w:r w:rsidRPr="005301C5">
              <w:rPr>
                <w:sz w:val="20"/>
                <w:szCs w:val="20"/>
              </w:rPr>
              <w:t>DATE DE PRODUCTION: le 29 décembre 2023</w:t>
            </w:r>
          </w:p>
          <w:p w:rsidR="00D56623" w:rsidRPr="005301C5" w:rsidRDefault="00D56623" w:rsidP="00D56623">
            <w:pPr>
              <w:rPr>
                <w:sz w:val="20"/>
                <w:szCs w:val="20"/>
              </w:rPr>
            </w:pPr>
          </w:p>
          <w:p w:rsidR="00F65FD0" w:rsidRPr="005301C5" w:rsidRDefault="000C74F8" w:rsidP="00D56623">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F65FD0" w:rsidRPr="005301C5" w:rsidRDefault="00F65FD0"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C01168" w:rsidRPr="005301C5" w:rsidRDefault="00C01168"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tc>
        <w:tc>
          <w:tcPr>
            <w:tcW w:w="4239" w:type="dxa"/>
            <w:shd w:val="clear" w:color="auto" w:fill="auto"/>
          </w:tcPr>
          <w:p w:rsidR="00D56623" w:rsidRPr="005301C5" w:rsidRDefault="002108CA" w:rsidP="00D56623">
            <w:pPr>
              <w:rPr>
                <w:sz w:val="20"/>
                <w:szCs w:val="20"/>
                <w:lang w:val="en-US"/>
              </w:rPr>
            </w:pPr>
            <w:r w:rsidRPr="005301C5">
              <w:rPr>
                <w:b/>
                <w:sz w:val="20"/>
                <w:szCs w:val="20"/>
                <w:lang w:val="en-US"/>
              </w:rPr>
              <w:t>Bryce Coates</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2108CA" w:rsidRPr="005301C5">
              <w:rPr>
                <w:sz w:val="20"/>
                <w:szCs w:val="20"/>
                <w:lang w:val="en-US"/>
              </w:rPr>
              <w:t>Federico, Ricardo G.</w:t>
            </w:r>
          </w:p>
          <w:p w:rsidR="00D56623" w:rsidRPr="005301C5" w:rsidRDefault="00D56623" w:rsidP="00D56623">
            <w:pPr>
              <w:tabs>
                <w:tab w:val="left" w:pos="-1440"/>
                <w:tab w:val="left" w:pos="-720"/>
              </w:tabs>
              <w:rPr>
                <w:sz w:val="20"/>
                <w:szCs w:val="20"/>
                <w:lang w:val="en-US"/>
              </w:rPr>
            </w:pPr>
          </w:p>
          <w:p w:rsidR="00D56623" w:rsidRPr="005301C5" w:rsidRDefault="00D56623" w:rsidP="00D56623">
            <w:pPr>
              <w:tabs>
                <w:tab w:val="left" w:pos="-1440"/>
                <w:tab w:val="left" w:pos="-720"/>
              </w:tabs>
              <w:rPr>
                <w:sz w:val="20"/>
                <w:szCs w:val="20"/>
                <w:lang w:val="en-US"/>
              </w:rPr>
            </w:pPr>
            <w:r w:rsidRPr="005301C5">
              <w:rPr>
                <w:sz w:val="20"/>
                <w:szCs w:val="20"/>
                <w:lang w:val="en-US"/>
              </w:rPr>
              <w:tab/>
              <w:t>v. (411</w:t>
            </w:r>
            <w:r w:rsidR="00B7367E" w:rsidRPr="005301C5">
              <w:rPr>
                <w:sz w:val="20"/>
                <w:szCs w:val="20"/>
                <w:lang w:val="en-US"/>
              </w:rPr>
              <w:t>05</w:t>
            </w:r>
            <w:r w:rsidRPr="005301C5">
              <w:rPr>
                <w:sz w:val="20"/>
                <w:szCs w:val="20"/>
                <w:lang w:val="en-US"/>
              </w:rPr>
              <w:t>)</w:t>
            </w:r>
          </w:p>
          <w:p w:rsidR="00D56623" w:rsidRPr="005301C5" w:rsidRDefault="00D56623" w:rsidP="00D56623">
            <w:pPr>
              <w:tabs>
                <w:tab w:val="left" w:pos="-1440"/>
                <w:tab w:val="left" w:pos="-720"/>
              </w:tabs>
              <w:rPr>
                <w:sz w:val="20"/>
                <w:szCs w:val="20"/>
                <w:lang w:val="en-US"/>
              </w:rPr>
            </w:pPr>
          </w:p>
          <w:p w:rsidR="00D56623" w:rsidRPr="005301C5" w:rsidRDefault="002108CA" w:rsidP="00D56623">
            <w:pPr>
              <w:tabs>
                <w:tab w:val="left" w:pos="-1440"/>
                <w:tab w:val="left" w:pos="-720"/>
              </w:tabs>
              <w:rPr>
                <w:b/>
                <w:sz w:val="20"/>
                <w:szCs w:val="20"/>
                <w:lang w:val="en-US"/>
              </w:rPr>
            </w:pPr>
            <w:r w:rsidRPr="005301C5">
              <w:rPr>
                <w:b/>
                <w:sz w:val="20"/>
                <w:szCs w:val="20"/>
                <w:lang w:val="en-US"/>
              </w:rPr>
              <w:t xml:space="preserve">His Majesty the King </w:t>
            </w:r>
            <w:r w:rsidR="00D56623" w:rsidRPr="005301C5">
              <w:rPr>
                <w:b/>
                <w:sz w:val="20"/>
                <w:szCs w:val="20"/>
                <w:lang w:val="en-US"/>
              </w:rPr>
              <w:t>(Ont.)</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2108CA" w:rsidRPr="005301C5">
              <w:rPr>
                <w:sz w:val="20"/>
                <w:szCs w:val="20"/>
                <w:lang w:val="en-US"/>
              </w:rPr>
              <w:t>Cowle, Philippe G.</w:t>
            </w:r>
          </w:p>
          <w:p w:rsidR="00D56623" w:rsidRPr="005301C5" w:rsidRDefault="00D56623" w:rsidP="00D56623">
            <w:pPr>
              <w:tabs>
                <w:tab w:val="left" w:pos="-1440"/>
                <w:tab w:val="left" w:pos="-720"/>
              </w:tabs>
              <w:rPr>
                <w:sz w:val="20"/>
                <w:szCs w:val="20"/>
              </w:rPr>
            </w:pPr>
            <w:r w:rsidRPr="005301C5">
              <w:rPr>
                <w:sz w:val="20"/>
                <w:szCs w:val="20"/>
                <w:lang w:val="en-US"/>
              </w:rPr>
              <w:tab/>
            </w:r>
            <w:r w:rsidR="002108CA" w:rsidRPr="005301C5">
              <w:rPr>
                <w:sz w:val="20"/>
                <w:szCs w:val="20"/>
              </w:rPr>
              <w:t>Attorney General of Ontario</w:t>
            </w:r>
          </w:p>
          <w:p w:rsidR="00D56623" w:rsidRPr="005301C5" w:rsidRDefault="00D56623" w:rsidP="00D56623">
            <w:pPr>
              <w:tabs>
                <w:tab w:val="left" w:pos="-1440"/>
                <w:tab w:val="left" w:pos="-720"/>
              </w:tabs>
              <w:rPr>
                <w:sz w:val="20"/>
                <w:szCs w:val="20"/>
              </w:rPr>
            </w:pPr>
          </w:p>
          <w:p w:rsidR="00D56623" w:rsidRPr="005301C5" w:rsidRDefault="00D56623" w:rsidP="00D56623">
            <w:pPr>
              <w:rPr>
                <w:sz w:val="20"/>
                <w:szCs w:val="20"/>
              </w:rPr>
            </w:pPr>
            <w:r w:rsidRPr="005301C5">
              <w:rPr>
                <w:sz w:val="20"/>
                <w:szCs w:val="20"/>
              </w:rPr>
              <w:t xml:space="preserve">FILING DATE: </w:t>
            </w:r>
            <w:r w:rsidR="002108CA" w:rsidRPr="005301C5">
              <w:rPr>
                <w:sz w:val="20"/>
                <w:szCs w:val="20"/>
              </w:rPr>
              <w:t>January</w:t>
            </w:r>
            <w:r w:rsidRPr="005301C5">
              <w:rPr>
                <w:sz w:val="20"/>
                <w:szCs w:val="20"/>
              </w:rPr>
              <w:t xml:space="preserve"> </w:t>
            </w:r>
            <w:r w:rsidR="002108CA" w:rsidRPr="005301C5">
              <w:rPr>
                <w:sz w:val="20"/>
                <w:szCs w:val="20"/>
              </w:rPr>
              <w:t>3</w:t>
            </w:r>
            <w:r w:rsidRPr="005301C5">
              <w:rPr>
                <w:sz w:val="20"/>
                <w:szCs w:val="20"/>
              </w:rPr>
              <w:t>1, 2024</w:t>
            </w:r>
          </w:p>
          <w:p w:rsidR="00D56623" w:rsidRPr="005301C5" w:rsidRDefault="00D56623" w:rsidP="00D56623">
            <w:pPr>
              <w:rPr>
                <w:sz w:val="20"/>
                <w:szCs w:val="20"/>
              </w:rPr>
            </w:pPr>
          </w:p>
          <w:p w:rsidR="00F65FD0" w:rsidRPr="005301C5" w:rsidRDefault="000C74F8" w:rsidP="00D56623">
            <w:pPr>
              <w:rPr>
                <w:b/>
                <w:sz w:val="20"/>
                <w:szCs w:val="20"/>
                <w:lang w:val="fr-CA"/>
              </w:rPr>
            </w:pPr>
            <w:r>
              <w:rPr>
                <w:sz w:val="20"/>
                <w:szCs w:val="20"/>
                <w:lang w:val="fr-CA"/>
              </w:rPr>
              <w:pict>
                <v:rect id="_x0000_i1042" style="width:108pt;height:1pt" o:hrpct="0" o:hrstd="t" o:hrnoshade="t" o:hr="t" fillcolor="black [3213]" stroked="f"/>
              </w:pict>
            </w:r>
          </w:p>
        </w:tc>
      </w:tr>
    </w:tbl>
    <w:p w:rsidR="00D56623" w:rsidRPr="005301C5" w:rsidRDefault="00D56623">
      <w:r w:rsidRPr="005301C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65FD0" w:rsidRPr="005301C5" w:rsidTr="00F138C1">
        <w:tc>
          <w:tcPr>
            <w:tcW w:w="4239" w:type="dxa"/>
            <w:shd w:val="clear" w:color="auto" w:fill="auto"/>
          </w:tcPr>
          <w:p w:rsidR="00D56623" w:rsidRPr="005301C5" w:rsidRDefault="00B67724" w:rsidP="00D56623">
            <w:pPr>
              <w:rPr>
                <w:sz w:val="20"/>
                <w:szCs w:val="20"/>
                <w:lang w:val="en-US"/>
              </w:rPr>
            </w:pPr>
            <w:r w:rsidRPr="005301C5">
              <w:rPr>
                <w:b/>
                <w:sz w:val="20"/>
                <w:szCs w:val="20"/>
                <w:lang w:val="en-US"/>
              </w:rPr>
              <w:t>L.A.</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B67724" w:rsidRPr="005301C5">
              <w:rPr>
                <w:sz w:val="20"/>
                <w:szCs w:val="20"/>
                <w:lang w:val="en-US"/>
              </w:rPr>
              <w:t>Coupal, Luke</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B67724" w:rsidRPr="005301C5">
              <w:rPr>
                <w:sz w:val="20"/>
                <w:szCs w:val="20"/>
                <w:lang w:val="en-US"/>
              </w:rPr>
              <w:t>Caritas Law</w:t>
            </w:r>
          </w:p>
          <w:p w:rsidR="00D56623" w:rsidRPr="005301C5" w:rsidRDefault="00D56623" w:rsidP="00D56623">
            <w:pPr>
              <w:tabs>
                <w:tab w:val="left" w:pos="-1440"/>
                <w:tab w:val="left" w:pos="-720"/>
              </w:tabs>
              <w:rPr>
                <w:sz w:val="20"/>
                <w:szCs w:val="20"/>
                <w:lang w:val="en-US"/>
              </w:rPr>
            </w:pPr>
          </w:p>
          <w:p w:rsidR="00D56623" w:rsidRPr="005301C5" w:rsidRDefault="00D56623" w:rsidP="00D56623">
            <w:pPr>
              <w:tabs>
                <w:tab w:val="left" w:pos="-1440"/>
                <w:tab w:val="left" w:pos="-720"/>
              </w:tabs>
              <w:rPr>
                <w:sz w:val="20"/>
                <w:szCs w:val="20"/>
                <w:lang w:val="en-US"/>
              </w:rPr>
            </w:pPr>
            <w:r w:rsidRPr="005301C5">
              <w:rPr>
                <w:sz w:val="20"/>
                <w:szCs w:val="20"/>
                <w:lang w:val="en-US"/>
              </w:rPr>
              <w:tab/>
              <w:t>v. (4113</w:t>
            </w:r>
            <w:r w:rsidR="00B7367E" w:rsidRPr="005301C5">
              <w:rPr>
                <w:sz w:val="20"/>
                <w:szCs w:val="20"/>
                <w:lang w:val="en-US"/>
              </w:rPr>
              <w:t>6</w:t>
            </w:r>
            <w:r w:rsidRPr="005301C5">
              <w:rPr>
                <w:sz w:val="20"/>
                <w:szCs w:val="20"/>
                <w:lang w:val="en-US"/>
              </w:rPr>
              <w:t>)</w:t>
            </w:r>
          </w:p>
          <w:p w:rsidR="00D56623" w:rsidRPr="005301C5" w:rsidRDefault="00D56623" w:rsidP="00D56623">
            <w:pPr>
              <w:tabs>
                <w:tab w:val="left" w:pos="-1440"/>
                <w:tab w:val="left" w:pos="-720"/>
              </w:tabs>
              <w:rPr>
                <w:sz w:val="20"/>
                <w:szCs w:val="20"/>
                <w:lang w:val="en-US"/>
              </w:rPr>
            </w:pPr>
          </w:p>
          <w:p w:rsidR="00D56623" w:rsidRPr="005301C5" w:rsidRDefault="00D56623" w:rsidP="00D56623">
            <w:pPr>
              <w:tabs>
                <w:tab w:val="left" w:pos="-1440"/>
                <w:tab w:val="left" w:pos="-720"/>
              </w:tabs>
              <w:rPr>
                <w:b/>
                <w:sz w:val="20"/>
                <w:szCs w:val="20"/>
                <w:lang w:val="en-US"/>
              </w:rPr>
            </w:pPr>
            <w:r w:rsidRPr="005301C5">
              <w:rPr>
                <w:b/>
                <w:sz w:val="20"/>
                <w:szCs w:val="20"/>
                <w:lang w:val="en-US"/>
              </w:rPr>
              <w:t>His Majesty the King (</w:t>
            </w:r>
            <w:r w:rsidR="00B67724" w:rsidRPr="005301C5">
              <w:rPr>
                <w:b/>
                <w:sz w:val="20"/>
                <w:szCs w:val="20"/>
                <w:lang w:val="en-US"/>
              </w:rPr>
              <w:t>Sask</w:t>
            </w:r>
            <w:r w:rsidRPr="005301C5">
              <w:rPr>
                <w:b/>
                <w:sz w:val="20"/>
                <w:szCs w:val="20"/>
                <w:lang w:val="en-US"/>
              </w:rPr>
              <w:t>.)</w:t>
            </w:r>
          </w:p>
          <w:p w:rsidR="00D56623" w:rsidRPr="005301C5" w:rsidRDefault="00D56623" w:rsidP="00D56623">
            <w:pPr>
              <w:tabs>
                <w:tab w:val="left" w:pos="-1440"/>
                <w:tab w:val="left" w:pos="-720"/>
              </w:tabs>
              <w:rPr>
                <w:sz w:val="20"/>
                <w:szCs w:val="20"/>
                <w:lang w:val="en-US"/>
              </w:rPr>
            </w:pPr>
            <w:r w:rsidRPr="005301C5">
              <w:rPr>
                <w:sz w:val="20"/>
                <w:szCs w:val="20"/>
                <w:lang w:val="en-US"/>
              </w:rPr>
              <w:tab/>
            </w:r>
            <w:r w:rsidR="00B67724" w:rsidRPr="005301C5">
              <w:rPr>
                <w:sz w:val="20"/>
                <w:szCs w:val="20"/>
                <w:lang w:val="en-US"/>
              </w:rPr>
              <w:t>Kaip, Kelly L.</w:t>
            </w:r>
          </w:p>
          <w:p w:rsidR="00D56623" w:rsidRPr="005301C5" w:rsidRDefault="00D56623" w:rsidP="00D56623">
            <w:pPr>
              <w:tabs>
                <w:tab w:val="left" w:pos="-1440"/>
                <w:tab w:val="left" w:pos="-720"/>
              </w:tabs>
              <w:rPr>
                <w:sz w:val="20"/>
                <w:szCs w:val="20"/>
              </w:rPr>
            </w:pPr>
            <w:r w:rsidRPr="005301C5">
              <w:rPr>
                <w:sz w:val="20"/>
                <w:szCs w:val="20"/>
                <w:lang w:val="en-US"/>
              </w:rPr>
              <w:tab/>
            </w:r>
            <w:r w:rsidR="00B67724" w:rsidRPr="005301C5">
              <w:rPr>
                <w:sz w:val="20"/>
                <w:szCs w:val="20"/>
              </w:rPr>
              <w:t>Ministry of Justice Saskatchewan</w:t>
            </w:r>
          </w:p>
          <w:p w:rsidR="00D56623" w:rsidRPr="005301C5" w:rsidRDefault="00D56623" w:rsidP="00D56623">
            <w:pPr>
              <w:tabs>
                <w:tab w:val="left" w:pos="-1440"/>
                <w:tab w:val="left" w:pos="-720"/>
              </w:tabs>
              <w:rPr>
                <w:sz w:val="20"/>
                <w:szCs w:val="20"/>
              </w:rPr>
            </w:pPr>
          </w:p>
          <w:p w:rsidR="00D56623" w:rsidRPr="005301C5" w:rsidRDefault="00D56623" w:rsidP="00D56623">
            <w:pPr>
              <w:rPr>
                <w:sz w:val="20"/>
                <w:szCs w:val="20"/>
              </w:rPr>
            </w:pPr>
            <w:r w:rsidRPr="005301C5">
              <w:rPr>
                <w:sz w:val="20"/>
                <w:szCs w:val="20"/>
              </w:rPr>
              <w:t>FILING DATE: February 2</w:t>
            </w:r>
            <w:r w:rsidR="00B67724" w:rsidRPr="005301C5">
              <w:rPr>
                <w:sz w:val="20"/>
                <w:szCs w:val="20"/>
              </w:rPr>
              <w:t>6</w:t>
            </w:r>
            <w:r w:rsidRPr="005301C5">
              <w:rPr>
                <w:sz w:val="20"/>
                <w:szCs w:val="20"/>
              </w:rPr>
              <w:t>, 2024</w:t>
            </w:r>
          </w:p>
          <w:p w:rsidR="00D56623" w:rsidRPr="005301C5" w:rsidRDefault="00D56623" w:rsidP="00D56623">
            <w:pPr>
              <w:rPr>
                <w:sz w:val="20"/>
                <w:szCs w:val="20"/>
              </w:rPr>
            </w:pPr>
          </w:p>
          <w:p w:rsidR="00F65FD0" w:rsidRPr="005301C5" w:rsidRDefault="000C74F8" w:rsidP="00D56623">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F65FD0" w:rsidRPr="005301C5" w:rsidRDefault="00F65FD0"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B67724" w:rsidRPr="005301C5" w:rsidRDefault="00B67724"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p w:rsidR="00D56623" w:rsidRPr="005301C5" w:rsidRDefault="00D56623" w:rsidP="00F138C1">
            <w:pPr>
              <w:jc w:val="center"/>
              <w:rPr>
                <w:sz w:val="20"/>
                <w:szCs w:val="20"/>
                <w:lang w:val="en-US"/>
              </w:rPr>
            </w:pPr>
          </w:p>
        </w:tc>
        <w:tc>
          <w:tcPr>
            <w:tcW w:w="4239" w:type="dxa"/>
            <w:shd w:val="clear" w:color="auto" w:fill="auto"/>
          </w:tcPr>
          <w:p w:rsidR="00F65FD0" w:rsidRPr="005301C5" w:rsidRDefault="00F65FD0" w:rsidP="00D56623">
            <w:pPr>
              <w:rPr>
                <w:b/>
                <w:sz w:val="20"/>
                <w:szCs w:val="20"/>
                <w:lang w:val="fr-CA"/>
              </w:rPr>
            </w:pPr>
          </w:p>
        </w:tc>
      </w:tr>
    </w:tbl>
    <w:p w:rsidR="00F138C1" w:rsidRPr="005301C5" w:rsidRDefault="00F138C1" w:rsidP="00F138C1">
      <w:pPr>
        <w:tabs>
          <w:tab w:val="right" w:pos="9360"/>
        </w:tabs>
        <w:rPr>
          <w:sz w:val="20"/>
          <w:szCs w:val="20"/>
          <w:lang w:val="fr-CA"/>
        </w:rPr>
      </w:pPr>
    </w:p>
    <w:p w:rsidR="00F138C1" w:rsidRPr="005301C5" w:rsidRDefault="00F138C1" w:rsidP="00F138C1">
      <w:pPr>
        <w:tabs>
          <w:tab w:val="right" w:pos="9360"/>
        </w:tabs>
        <w:rPr>
          <w:sz w:val="20"/>
          <w:szCs w:val="20"/>
          <w:lang w:val="fr-CA"/>
        </w:rPr>
      </w:pPr>
    </w:p>
    <w:p w:rsidR="00C01FCB" w:rsidRPr="005301C5" w:rsidRDefault="00C01FCB" w:rsidP="0095096B">
      <w:pPr>
        <w:tabs>
          <w:tab w:val="right" w:pos="9360"/>
        </w:tabs>
        <w:rPr>
          <w:sz w:val="20"/>
          <w:szCs w:val="20"/>
          <w:lang w:val="fr-CA"/>
        </w:rPr>
      </w:pPr>
    </w:p>
    <w:p w:rsidR="00242AEE" w:rsidRPr="005301C5" w:rsidRDefault="00242AEE" w:rsidP="0095096B">
      <w:pPr>
        <w:tabs>
          <w:tab w:val="right" w:pos="9360"/>
        </w:tabs>
        <w:rPr>
          <w:sz w:val="20"/>
          <w:szCs w:val="20"/>
          <w:lang w:val="fr-CA"/>
        </w:rPr>
        <w:sectPr w:rsidR="00242AEE" w:rsidRPr="005301C5"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5301C5" w:rsidRDefault="00DD0BDC" w:rsidP="00567602">
      <w:pPr>
        <w:pStyle w:val="Header1StyleE"/>
        <w:pBdr>
          <w:bottom w:val="single" w:sz="12" w:space="1" w:color="auto"/>
        </w:pBdr>
        <w:rPr>
          <w:lang w:val="fr-CA"/>
        </w:rPr>
      </w:pPr>
      <w:bookmarkStart w:id="1" w:name="QuickMark_1"/>
      <w:bookmarkStart w:id="2" w:name="_Toc162358385"/>
      <w:bookmarkEnd w:id="1"/>
      <w:r w:rsidRPr="005301C5">
        <w:rPr>
          <w:lang w:val="fr-CA"/>
        </w:rPr>
        <w:t>Judgments on applications</w:t>
      </w:r>
      <w:r w:rsidR="000C1D9D" w:rsidRPr="005301C5">
        <w:rPr>
          <w:lang w:val="fr-CA"/>
        </w:rPr>
        <w:t xml:space="preserve"> </w:t>
      </w:r>
      <w:r w:rsidRPr="005301C5">
        <w:rPr>
          <w:lang w:val="fr-CA"/>
        </w:rPr>
        <w:t>for leave</w:t>
      </w:r>
      <w:r w:rsidR="00693C38" w:rsidRPr="005301C5">
        <w:rPr>
          <w:noProof/>
          <w:sz w:val="20"/>
          <w:lang w:val="fr-CA"/>
        </w:rPr>
        <w:t xml:space="preserve"> </w:t>
      </w:r>
      <w:r w:rsidR="00271E1E" w:rsidRPr="005301C5">
        <w:rPr>
          <w:noProof/>
          <w:sz w:val="20"/>
          <w:lang w:val="fr-CA"/>
        </w:rPr>
        <w:t xml:space="preserve">/ </w:t>
      </w:r>
      <w:r w:rsidR="00693C38" w:rsidRPr="005301C5">
        <w:rPr>
          <w:noProof/>
          <w:sz w:val="20"/>
          <w:lang w:val="fr-CA"/>
        </w:rPr>
        <w:br/>
      </w:r>
      <w:r w:rsidRPr="005301C5">
        <w:rPr>
          <w:lang w:val="fr-CA"/>
        </w:rPr>
        <w:t>Jugements rendus sur les demandes d’autorisation</w:t>
      </w:r>
      <w:bookmarkEnd w:id="2"/>
    </w:p>
    <w:p w:rsidR="00FB1DB6" w:rsidRPr="005301C5" w:rsidRDefault="00FB1DB6" w:rsidP="00693C38">
      <w:pPr>
        <w:rPr>
          <w:sz w:val="20"/>
          <w:szCs w:val="20"/>
          <w:lang w:val="fr-CA"/>
        </w:rPr>
      </w:pPr>
    </w:p>
    <w:p w:rsidR="00F16063" w:rsidRPr="005301C5" w:rsidRDefault="00FA0B07" w:rsidP="00F16063">
      <w:pPr>
        <w:rPr>
          <w:b/>
          <w:sz w:val="20"/>
          <w:szCs w:val="20"/>
        </w:rPr>
      </w:pPr>
      <w:r w:rsidRPr="005301C5">
        <w:rPr>
          <w:b/>
          <w:sz w:val="20"/>
          <w:szCs w:val="20"/>
        </w:rPr>
        <w:t>MARCH</w:t>
      </w:r>
      <w:r w:rsidR="00F16063" w:rsidRPr="005301C5">
        <w:rPr>
          <w:b/>
          <w:sz w:val="20"/>
          <w:szCs w:val="20"/>
        </w:rPr>
        <w:t xml:space="preserve"> </w:t>
      </w:r>
      <w:r w:rsidRPr="005301C5">
        <w:rPr>
          <w:b/>
          <w:sz w:val="20"/>
          <w:szCs w:val="20"/>
        </w:rPr>
        <w:t>28</w:t>
      </w:r>
      <w:r w:rsidR="00F16063" w:rsidRPr="005301C5">
        <w:rPr>
          <w:b/>
          <w:sz w:val="20"/>
          <w:szCs w:val="20"/>
        </w:rPr>
        <w:t xml:space="preserve">, </w:t>
      </w:r>
      <w:r w:rsidR="0034657E" w:rsidRPr="005301C5">
        <w:rPr>
          <w:b/>
          <w:sz w:val="20"/>
          <w:szCs w:val="20"/>
        </w:rPr>
        <w:t>20</w:t>
      </w:r>
      <w:r w:rsidR="005967EF" w:rsidRPr="005301C5">
        <w:rPr>
          <w:b/>
          <w:sz w:val="20"/>
          <w:szCs w:val="20"/>
        </w:rPr>
        <w:t>2</w:t>
      </w:r>
      <w:r w:rsidR="00345645" w:rsidRPr="005301C5">
        <w:rPr>
          <w:b/>
          <w:sz w:val="20"/>
          <w:szCs w:val="20"/>
        </w:rPr>
        <w:t>4</w:t>
      </w:r>
    </w:p>
    <w:p w:rsidR="00F16063" w:rsidRPr="005301C5" w:rsidRDefault="00F16063" w:rsidP="00F16063">
      <w:pPr>
        <w:rPr>
          <w:sz w:val="20"/>
          <w:szCs w:val="20"/>
        </w:rPr>
      </w:pPr>
    </w:p>
    <w:p w:rsidR="00D2683C" w:rsidRPr="005301C5" w:rsidRDefault="00D2683C" w:rsidP="00F16063">
      <w:pPr>
        <w:rPr>
          <w:sz w:val="20"/>
          <w:szCs w:val="20"/>
        </w:rPr>
      </w:pPr>
    </w:p>
    <w:p w:rsidR="00E907B7" w:rsidRPr="005301C5" w:rsidRDefault="00E907B7" w:rsidP="00E907B7">
      <w:pPr>
        <w:jc w:val="both"/>
        <w:rPr>
          <w:sz w:val="20"/>
          <w:lang w:val="fr-CA"/>
        </w:rPr>
      </w:pPr>
      <w:r w:rsidRPr="005301C5">
        <w:rPr>
          <w:b/>
          <w:sz w:val="22"/>
          <w:lang w:val="fr-CA"/>
        </w:rPr>
        <w:t>GRANTED</w:t>
      </w:r>
    </w:p>
    <w:p w:rsidR="00E907B7" w:rsidRPr="005301C5" w:rsidRDefault="00E907B7" w:rsidP="00E907B7">
      <w:pPr>
        <w:jc w:val="both"/>
        <w:rPr>
          <w:sz w:val="20"/>
          <w:lang w:val="fr-CA"/>
        </w:rPr>
      </w:pPr>
    </w:p>
    <w:p w:rsidR="00E907B7" w:rsidRPr="005301C5" w:rsidRDefault="00E907B7" w:rsidP="00E907B7">
      <w:pPr>
        <w:pStyle w:val="SCCLsocParty"/>
        <w:jc w:val="left"/>
        <w:rPr>
          <w:i/>
          <w:sz w:val="22"/>
        </w:rPr>
      </w:pPr>
      <w:r w:rsidRPr="005301C5">
        <w:rPr>
          <w:i/>
          <w:sz w:val="22"/>
        </w:rPr>
        <w:t xml:space="preserve">Lundin Mining Corporation, Paul K. Conibear, Marie Inkster, Paul McRae, Lukas H. Lundin and Stephen Gatley v. Dov Markowich </w:t>
      </w:r>
      <w:r w:rsidRPr="005301C5">
        <w:rPr>
          <w:sz w:val="22"/>
        </w:rPr>
        <w:t>(Ont.) (Civil) (By Leave) (</w:t>
      </w:r>
      <w:hyperlink r:id="rId17" w:history="1">
        <w:r w:rsidRPr="005301C5">
          <w:rPr>
            <w:rStyle w:val="Hyperlink"/>
            <w:sz w:val="22"/>
          </w:rPr>
          <w:t>40853</w:t>
        </w:r>
      </w:hyperlink>
      <w:r w:rsidRPr="005301C5">
        <w:rPr>
          <w:sz w:val="22"/>
        </w:rPr>
        <w:t>)</w:t>
      </w:r>
    </w:p>
    <w:p w:rsidR="00E907B7" w:rsidRPr="005301C5" w:rsidRDefault="00E907B7" w:rsidP="00E907B7">
      <w:pPr>
        <w:jc w:val="both"/>
        <w:rPr>
          <w:sz w:val="20"/>
          <w:lang w:val="fr-CA"/>
        </w:rPr>
      </w:pPr>
    </w:p>
    <w:p w:rsidR="00E907B7" w:rsidRPr="005301C5" w:rsidRDefault="00E907B7" w:rsidP="00E907B7">
      <w:pPr>
        <w:jc w:val="both"/>
        <w:rPr>
          <w:sz w:val="20"/>
          <w:szCs w:val="20"/>
        </w:rPr>
      </w:pPr>
      <w:r w:rsidRPr="005301C5">
        <w:rPr>
          <w:sz w:val="20"/>
          <w:szCs w:val="20"/>
        </w:rPr>
        <w:t>The application for leave to appeal from the judgment of the Court of Appeal for Ontario, Number C70305, 2023 ONCA 359, dated May 24, 2023, is granted with costs in the cause.</w:t>
      </w:r>
    </w:p>
    <w:p w:rsidR="00E907B7" w:rsidRPr="005301C5" w:rsidRDefault="00E907B7" w:rsidP="00E907B7">
      <w:pPr>
        <w:jc w:val="both"/>
        <w:rPr>
          <w:sz w:val="20"/>
          <w:lang w:val="fr-CA"/>
        </w:rPr>
      </w:pPr>
    </w:p>
    <w:p w:rsidR="00E907B7" w:rsidRPr="005301C5" w:rsidRDefault="000C74F8" w:rsidP="00E907B7">
      <w:pPr>
        <w:jc w:val="both"/>
        <w:rPr>
          <w:sz w:val="22"/>
        </w:rPr>
      </w:pPr>
      <w:r>
        <w:rPr>
          <w:sz w:val="20"/>
        </w:rPr>
        <w:pict>
          <v:rect id="_x0000_i1046" style="width:2in;height:1pt" o:hrpct="0" o:hralign="center" o:hrstd="t" o:hrnoshade="t" o:hr="t" fillcolor="black [3213]" stroked="f"/>
        </w:pict>
      </w:r>
    </w:p>
    <w:p w:rsidR="00E907B7" w:rsidRPr="005301C5" w:rsidRDefault="00E907B7" w:rsidP="00E907B7">
      <w:pPr>
        <w:jc w:val="both"/>
        <w:rPr>
          <w:sz w:val="20"/>
        </w:rPr>
      </w:pPr>
    </w:p>
    <w:p w:rsidR="00E907B7" w:rsidRPr="005301C5" w:rsidRDefault="00E907B7" w:rsidP="00E907B7">
      <w:pPr>
        <w:rPr>
          <w:sz w:val="22"/>
          <w:lang w:val="fr-CA"/>
        </w:rPr>
      </w:pPr>
      <w:r w:rsidRPr="005301C5">
        <w:rPr>
          <w:i/>
          <w:sz w:val="22"/>
          <w:lang w:val="fr-CA"/>
        </w:rPr>
        <w:t xml:space="preserve">Opsis Airport Services Inc. v. Attorney General of Quebec and Director of Criminal and Penal Prosecutions - and - Attorney General of Canada </w:t>
      </w:r>
      <w:r w:rsidRPr="005301C5">
        <w:rPr>
          <w:sz w:val="22"/>
          <w:lang w:val="fr-CA"/>
        </w:rPr>
        <w:t xml:space="preserve">(Que.) (Criminal) (By Leave) </w:t>
      </w:r>
      <w:r w:rsidRPr="005301C5">
        <w:rPr>
          <w:sz w:val="22"/>
        </w:rPr>
        <w:t>(</w:t>
      </w:r>
      <w:hyperlink r:id="rId18" w:history="1">
        <w:r w:rsidRPr="005301C5">
          <w:rPr>
            <w:rStyle w:val="Hyperlink"/>
            <w:sz w:val="22"/>
          </w:rPr>
          <w:t>40786</w:t>
        </w:r>
      </w:hyperlink>
      <w:r w:rsidRPr="005301C5">
        <w:rPr>
          <w:sz w:val="22"/>
        </w:rPr>
        <w:t>)</w:t>
      </w:r>
    </w:p>
    <w:p w:rsidR="00E907B7" w:rsidRPr="005301C5" w:rsidRDefault="00E907B7" w:rsidP="00E907B7">
      <w:pPr>
        <w:jc w:val="both"/>
        <w:rPr>
          <w:sz w:val="20"/>
          <w:lang w:val="fr-CA"/>
        </w:rPr>
      </w:pPr>
    </w:p>
    <w:p w:rsidR="00E907B7" w:rsidRPr="005301C5" w:rsidRDefault="00E907B7" w:rsidP="00E907B7">
      <w:pPr>
        <w:jc w:val="both"/>
        <w:rPr>
          <w:sz w:val="20"/>
          <w:szCs w:val="20"/>
          <w:lang w:val="fr-CA"/>
        </w:rPr>
      </w:pPr>
      <w:r w:rsidRPr="005301C5">
        <w:rPr>
          <w:sz w:val="20"/>
          <w:szCs w:val="20"/>
        </w:rPr>
        <w:t>The motion for intervention filed by Aéroports de Montréal and Aéroport de Québec inc. is dismissed, without prejudice to their right to bring a motion for leave to intervene in the appeal. The application for leave to appeal from the judgment of the Court of Appeal of Quebec (Montréal), Number 500-10-007490-210, 2023 QCCA 506, dated April 19, 2023, is granted with costs in the cause.</w:t>
      </w:r>
    </w:p>
    <w:p w:rsidR="00E907B7" w:rsidRPr="005301C5" w:rsidRDefault="00E907B7" w:rsidP="00E907B7">
      <w:pPr>
        <w:jc w:val="both"/>
        <w:rPr>
          <w:sz w:val="20"/>
          <w:lang w:val="fr-CA"/>
        </w:rPr>
      </w:pPr>
    </w:p>
    <w:p w:rsidR="00E907B7" w:rsidRPr="005301C5" w:rsidRDefault="000C74F8" w:rsidP="00E907B7">
      <w:pPr>
        <w:jc w:val="both"/>
        <w:rPr>
          <w:sz w:val="22"/>
        </w:rPr>
      </w:pPr>
      <w:r>
        <w:rPr>
          <w:sz w:val="20"/>
        </w:rPr>
        <w:pict>
          <v:rect id="_x0000_i1047" style="width:2in;height:1pt" o:hrpct="0" o:hralign="center" o:hrstd="t" o:hrnoshade="t" o:hr="t" fillcolor="black [3213]" stroked="f"/>
        </w:pict>
      </w:r>
    </w:p>
    <w:p w:rsidR="00E907B7" w:rsidRPr="005301C5" w:rsidRDefault="00E907B7" w:rsidP="00E907B7">
      <w:pPr>
        <w:jc w:val="both"/>
        <w:rPr>
          <w:sz w:val="20"/>
        </w:rPr>
      </w:pPr>
    </w:p>
    <w:p w:rsidR="00E907B7" w:rsidRPr="005301C5" w:rsidRDefault="00E907B7" w:rsidP="00E907B7">
      <w:pPr>
        <w:pStyle w:val="SCCLsocParty"/>
        <w:jc w:val="left"/>
        <w:rPr>
          <w:i/>
          <w:sz w:val="22"/>
        </w:rPr>
      </w:pPr>
      <w:r w:rsidRPr="005301C5">
        <w:rPr>
          <w:i/>
          <w:sz w:val="22"/>
        </w:rPr>
        <w:t>Quebec Maritime Services Inc. and Michel Fillion v. Attorney General of Quebec and Director of Criminal and Penal Prosecutions</w:t>
      </w:r>
      <w:r w:rsidRPr="005301C5">
        <w:rPr>
          <w:sz w:val="22"/>
        </w:rPr>
        <w:t xml:space="preserve"> (Que.) (Criminal) (By Leave) (</w:t>
      </w:r>
      <w:hyperlink r:id="rId19" w:history="1">
        <w:r w:rsidRPr="005301C5">
          <w:rPr>
            <w:rStyle w:val="Hyperlink"/>
            <w:sz w:val="22"/>
          </w:rPr>
          <w:t>40791</w:t>
        </w:r>
      </w:hyperlink>
      <w:r w:rsidRPr="005301C5">
        <w:rPr>
          <w:sz w:val="22"/>
        </w:rPr>
        <w:t>)</w:t>
      </w:r>
    </w:p>
    <w:p w:rsidR="00E907B7" w:rsidRPr="005301C5" w:rsidRDefault="00E907B7" w:rsidP="00E907B7">
      <w:pPr>
        <w:jc w:val="both"/>
        <w:rPr>
          <w:sz w:val="20"/>
          <w:lang w:val="fr-CA"/>
        </w:rPr>
      </w:pPr>
    </w:p>
    <w:p w:rsidR="00E907B7" w:rsidRPr="005301C5" w:rsidRDefault="00E907B7" w:rsidP="00E907B7">
      <w:pPr>
        <w:jc w:val="both"/>
        <w:rPr>
          <w:sz w:val="20"/>
          <w:szCs w:val="20"/>
          <w:lang w:val="fr-CA"/>
        </w:rPr>
      </w:pPr>
      <w:r w:rsidRPr="005301C5">
        <w:rPr>
          <w:sz w:val="20"/>
          <w:szCs w:val="20"/>
        </w:rPr>
        <w:t>The motion of the respondent the Director of Criminal and Penal Prosecutions for an extension of time to serve and file the response to the application for leave to appeal is granted. The motion for intervention filed by Aéroports de Montréal and Aéroport de Québec inc. is dismissed, without prejudice to their right to bring a motion for leave to intervene in the appeal. The application for leave to appeal from the judgment of the Court of Appeal of Quebec (Québec), Number 200-10-003812-208, 2023 QCCA 325, dated April 19, 2023, is granted with costs in the cause.</w:t>
      </w:r>
    </w:p>
    <w:p w:rsidR="00E907B7" w:rsidRPr="005301C5" w:rsidRDefault="00E907B7" w:rsidP="00E907B7">
      <w:pPr>
        <w:jc w:val="both"/>
        <w:rPr>
          <w:sz w:val="20"/>
          <w:lang w:val="fr-CA"/>
        </w:rPr>
      </w:pPr>
    </w:p>
    <w:p w:rsidR="00E907B7" w:rsidRPr="005301C5" w:rsidRDefault="000C74F8" w:rsidP="00E907B7">
      <w:pPr>
        <w:jc w:val="both"/>
        <w:rPr>
          <w:sz w:val="22"/>
        </w:rPr>
      </w:pPr>
      <w:r>
        <w:rPr>
          <w:sz w:val="20"/>
        </w:rPr>
        <w:pict>
          <v:rect id="_x0000_i1048" style="width:2in;height:1pt" o:hrpct="0" o:hralign="center" o:hrstd="t" o:hrnoshade="t" o:hr="t" fillcolor="black [3213]" stroked="f"/>
        </w:pict>
      </w:r>
    </w:p>
    <w:p w:rsidR="00E907B7" w:rsidRPr="005301C5" w:rsidRDefault="00E907B7" w:rsidP="00E907B7">
      <w:pPr>
        <w:jc w:val="both"/>
        <w:rPr>
          <w:sz w:val="20"/>
        </w:rPr>
      </w:pPr>
    </w:p>
    <w:p w:rsidR="00E907B7" w:rsidRPr="005301C5" w:rsidRDefault="00E907B7" w:rsidP="00E907B7">
      <w:pPr>
        <w:jc w:val="both"/>
        <w:rPr>
          <w:b/>
          <w:sz w:val="22"/>
        </w:rPr>
      </w:pPr>
      <w:r w:rsidRPr="005301C5">
        <w:rPr>
          <w:b/>
          <w:sz w:val="22"/>
        </w:rPr>
        <w:t>DISMISSED</w:t>
      </w:r>
    </w:p>
    <w:p w:rsidR="00E907B7" w:rsidRPr="005301C5" w:rsidRDefault="00E907B7" w:rsidP="00E907B7">
      <w:pPr>
        <w:jc w:val="both"/>
        <w:rPr>
          <w:sz w:val="20"/>
        </w:rPr>
      </w:pPr>
    </w:p>
    <w:p w:rsidR="00E907B7" w:rsidRPr="005301C5" w:rsidRDefault="00E907B7" w:rsidP="00E907B7">
      <w:pPr>
        <w:rPr>
          <w:sz w:val="22"/>
        </w:rPr>
      </w:pPr>
      <w:r w:rsidRPr="005301C5">
        <w:rPr>
          <w:i/>
          <w:sz w:val="22"/>
        </w:rPr>
        <w:t>C.V.F. v. W.A.C.</w:t>
      </w:r>
      <w:r w:rsidRPr="005301C5">
        <w:rPr>
          <w:sz w:val="22"/>
        </w:rPr>
        <w:t xml:space="preserve"> (Ont.) (Civil) (By Leave) (</w:t>
      </w:r>
      <w:hyperlink r:id="rId20" w:history="1">
        <w:r w:rsidRPr="005301C5">
          <w:rPr>
            <w:rStyle w:val="Hyperlink"/>
            <w:sz w:val="22"/>
          </w:rPr>
          <w:t>41013</w:t>
        </w:r>
      </w:hyperlink>
      <w:r w:rsidRPr="005301C5">
        <w:rPr>
          <w:sz w:val="22"/>
        </w:rPr>
        <w:t>)</w:t>
      </w:r>
    </w:p>
    <w:p w:rsidR="00E907B7" w:rsidRPr="005301C5" w:rsidRDefault="00E907B7" w:rsidP="00E907B7">
      <w:pPr>
        <w:widowControl w:val="0"/>
        <w:rPr>
          <w:sz w:val="16"/>
        </w:rPr>
      </w:pPr>
    </w:p>
    <w:p w:rsidR="00E907B7" w:rsidRPr="005301C5" w:rsidRDefault="00E907B7" w:rsidP="00E907B7">
      <w:pPr>
        <w:jc w:val="both"/>
        <w:rPr>
          <w:sz w:val="20"/>
        </w:rPr>
      </w:pPr>
      <w:r w:rsidRPr="005301C5">
        <w:rPr>
          <w:sz w:val="20"/>
        </w:rPr>
        <w:t>The application for leave to appeal from the judgment of the</w:t>
      </w:r>
      <w:bookmarkStart w:id="3" w:name="BM_1_"/>
      <w:bookmarkEnd w:id="3"/>
      <w:r w:rsidRPr="005301C5">
        <w:rPr>
          <w:sz w:val="20"/>
        </w:rPr>
        <w:t xml:space="preserve"> Court of Appeal for Ontario, Number M53861 (C70714), 2023 ONCA 595, dated September 14, 2023, is dismissed.</w:t>
      </w:r>
    </w:p>
    <w:p w:rsidR="00E907B7" w:rsidRPr="005301C5" w:rsidRDefault="00E907B7" w:rsidP="000C74F8">
      <w:pPr>
        <w:ind w:left="357" w:hanging="357"/>
        <w:jc w:val="both"/>
        <w:rPr>
          <w:sz w:val="20"/>
        </w:rPr>
      </w:pPr>
    </w:p>
    <w:p w:rsidR="00E907B7" w:rsidRPr="005301C5" w:rsidRDefault="000C74F8" w:rsidP="00E907B7">
      <w:pPr>
        <w:contextualSpacing/>
        <w:jc w:val="both"/>
        <w:rPr>
          <w:sz w:val="20"/>
          <w:lang w:val="fr-CA"/>
        </w:rPr>
      </w:pPr>
      <w:r>
        <w:rPr>
          <w:sz w:val="20"/>
        </w:rPr>
        <w:pict>
          <v:rect id="_x0000_i1049" style="width:2in;height:1pt" o:hrpct="0" o:hralign="center" o:hrstd="t" o:hrnoshade="t" o:hr="t" fillcolor="black [3213]" stroked="f"/>
        </w:pict>
      </w:r>
    </w:p>
    <w:p w:rsidR="00E907B7" w:rsidRPr="005301C5" w:rsidRDefault="00E907B7" w:rsidP="00E907B7">
      <w:pPr>
        <w:ind w:left="357" w:hanging="357"/>
        <w:rPr>
          <w:sz w:val="20"/>
        </w:rPr>
      </w:pPr>
    </w:p>
    <w:p w:rsidR="00E907B7" w:rsidRPr="005301C5" w:rsidRDefault="00E907B7" w:rsidP="00E907B7">
      <w:pPr>
        <w:rPr>
          <w:sz w:val="22"/>
        </w:rPr>
      </w:pPr>
      <w:r w:rsidRPr="005301C5">
        <w:rPr>
          <w:i/>
          <w:sz w:val="22"/>
        </w:rPr>
        <w:t xml:space="preserve">Temorshah Hafizi v. His Majesty the King </w:t>
      </w:r>
      <w:r w:rsidRPr="005301C5">
        <w:rPr>
          <w:sz w:val="22"/>
        </w:rPr>
        <w:t>(Ont.) (Criminal) (By Leave)</w:t>
      </w:r>
      <w:r w:rsidRPr="005301C5">
        <w:rPr>
          <w:i/>
          <w:sz w:val="22"/>
        </w:rPr>
        <w:t xml:space="preserve"> </w:t>
      </w:r>
      <w:r w:rsidRPr="005301C5">
        <w:rPr>
          <w:sz w:val="22"/>
        </w:rPr>
        <w:t>(</w:t>
      </w:r>
      <w:hyperlink r:id="rId21" w:history="1">
        <w:r w:rsidRPr="005301C5">
          <w:rPr>
            <w:rStyle w:val="Hyperlink"/>
            <w:sz w:val="22"/>
          </w:rPr>
          <w:t>41022</w:t>
        </w:r>
      </w:hyperlink>
      <w:r w:rsidRPr="005301C5">
        <w:rPr>
          <w:sz w:val="22"/>
        </w:rPr>
        <w:t>)</w:t>
      </w:r>
    </w:p>
    <w:p w:rsidR="00E907B7" w:rsidRPr="005301C5" w:rsidRDefault="00E907B7" w:rsidP="00E907B7">
      <w:pPr>
        <w:ind w:left="357" w:hanging="357"/>
        <w:rPr>
          <w:sz w:val="20"/>
        </w:rPr>
      </w:pPr>
    </w:p>
    <w:p w:rsidR="00E907B7" w:rsidRPr="005301C5" w:rsidRDefault="00E907B7" w:rsidP="00E907B7">
      <w:pPr>
        <w:ind w:right="144"/>
        <w:jc w:val="both"/>
        <w:rPr>
          <w:sz w:val="20"/>
        </w:rPr>
      </w:pPr>
      <w:r w:rsidRPr="005301C5">
        <w:rPr>
          <w:sz w:val="20"/>
        </w:rPr>
        <w:t>The application for leave to appeal from the judgment of the Court of Appeal for Ontario, Number C67423, 2023 ONCA 639, dated September 28, 2023, is dismissed.</w:t>
      </w:r>
    </w:p>
    <w:p w:rsidR="00E907B7" w:rsidRPr="005301C5" w:rsidRDefault="00E907B7" w:rsidP="000C74F8">
      <w:pPr>
        <w:ind w:left="357" w:hanging="357"/>
        <w:jc w:val="both"/>
        <w:rPr>
          <w:sz w:val="20"/>
        </w:rPr>
      </w:pPr>
    </w:p>
    <w:p w:rsidR="00E907B7" w:rsidRPr="005301C5" w:rsidRDefault="000C74F8" w:rsidP="00E907B7">
      <w:pPr>
        <w:contextualSpacing/>
        <w:jc w:val="both"/>
        <w:rPr>
          <w:sz w:val="20"/>
          <w:lang w:val="fr-CA"/>
        </w:rPr>
      </w:pPr>
      <w:r>
        <w:rPr>
          <w:sz w:val="20"/>
        </w:rPr>
        <w:pict>
          <v:rect id="_x0000_i1050" style="width:2in;height:1pt" o:hrpct="0" o:hralign="center" o:hrstd="t" o:hrnoshade="t" o:hr="t" fillcolor="black [3213]" stroked="f"/>
        </w:pict>
      </w:r>
    </w:p>
    <w:p w:rsidR="00E907B7" w:rsidRPr="005301C5" w:rsidRDefault="00E907B7" w:rsidP="00E907B7">
      <w:pPr>
        <w:ind w:left="357" w:hanging="357"/>
        <w:rPr>
          <w:sz w:val="20"/>
        </w:rPr>
      </w:pPr>
    </w:p>
    <w:p w:rsidR="00E907B7" w:rsidRPr="005301C5" w:rsidRDefault="00E907B7">
      <w:pPr>
        <w:rPr>
          <w:rFonts w:eastAsia="Calibri" w:cs="Times New Roman"/>
          <w:i/>
          <w:sz w:val="22"/>
          <w:lang w:val="fr-CA"/>
        </w:rPr>
      </w:pPr>
      <w:r w:rsidRPr="005301C5">
        <w:rPr>
          <w:i/>
          <w:sz w:val="22"/>
        </w:rPr>
        <w:br w:type="page"/>
      </w:r>
    </w:p>
    <w:p w:rsidR="00E907B7" w:rsidRPr="005301C5" w:rsidRDefault="00E907B7" w:rsidP="00E907B7">
      <w:pPr>
        <w:pStyle w:val="SCCLsocParty"/>
        <w:jc w:val="left"/>
        <w:rPr>
          <w:i/>
          <w:sz w:val="22"/>
        </w:rPr>
      </w:pPr>
      <w:r w:rsidRPr="005301C5">
        <w:rPr>
          <w:i/>
          <w:sz w:val="22"/>
        </w:rPr>
        <w:t>Ningnan Zhang v. His Majesty the King</w:t>
      </w:r>
      <w:r w:rsidRPr="005301C5">
        <w:rPr>
          <w:sz w:val="22"/>
        </w:rPr>
        <w:t xml:space="preserve"> (Sask.) (Criminal) (By Leave) (</w:t>
      </w:r>
      <w:hyperlink r:id="rId22" w:history="1">
        <w:r w:rsidRPr="005301C5">
          <w:rPr>
            <w:rStyle w:val="Hyperlink"/>
            <w:sz w:val="22"/>
          </w:rPr>
          <w:t>41068</w:t>
        </w:r>
      </w:hyperlink>
      <w:r w:rsidRPr="005301C5">
        <w:rPr>
          <w:sz w:val="22"/>
        </w:rPr>
        <w:t>)</w:t>
      </w:r>
    </w:p>
    <w:p w:rsidR="00E907B7" w:rsidRPr="005301C5" w:rsidRDefault="00E907B7" w:rsidP="00E907B7">
      <w:pPr>
        <w:ind w:left="357" w:hanging="357"/>
        <w:rPr>
          <w:sz w:val="20"/>
        </w:rPr>
      </w:pPr>
    </w:p>
    <w:p w:rsidR="00E907B7" w:rsidRPr="005301C5" w:rsidRDefault="00E907B7" w:rsidP="00E907B7">
      <w:pPr>
        <w:jc w:val="both"/>
        <w:rPr>
          <w:sz w:val="20"/>
          <w:szCs w:val="20"/>
        </w:rPr>
      </w:pPr>
      <w:r w:rsidRPr="005301C5">
        <w:rPr>
          <w:sz w:val="20"/>
          <w:szCs w:val="20"/>
        </w:rPr>
        <w:t xml:space="preserve">Pursuant to Rule 6(1) of the </w:t>
      </w:r>
      <w:r w:rsidRPr="005301C5">
        <w:rPr>
          <w:i/>
          <w:sz w:val="20"/>
          <w:szCs w:val="20"/>
        </w:rPr>
        <w:t>Rules of the Supreme Court of Canada</w:t>
      </w:r>
      <w:r w:rsidRPr="005301C5">
        <w:rPr>
          <w:sz w:val="20"/>
          <w:szCs w:val="20"/>
        </w:rPr>
        <w:t>, the time to serve the reply is extended to February 20, 2024. The application for leave to appeal from the judgment of the Court of Appeal for Saskatchewan, Number CACR3651, dated October 30, 2023, is dismissed.</w:t>
      </w:r>
    </w:p>
    <w:p w:rsidR="00E907B7" w:rsidRPr="005301C5" w:rsidRDefault="00E907B7" w:rsidP="000C74F8">
      <w:pPr>
        <w:ind w:left="357" w:hanging="357"/>
        <w:jc w:val="both"/>
        <w:rPr>
          <w:sz w:val="20"/>
        </w:rPr>
      </w:pPr>
    </w:p>
    <w:p w:rsidR="00E907B7" w:rsidRPr="005301C5" w:rsidRDefault="000C74F8" w:rsidP="00E907B7">
      <w:pPr>
        <w:contextualSpacing/>
        <w:jc w:val="both"/>
        <w:rPr>
          <w:sz w:val="20"/>
          <w:lang w:val="fr-CA"/>
        </w:rPr>
      </w:pPr>
      <w:r>
        <w:rPr>
          <w:sz w:val="20"/>
        </w:rPr>
        <w:pict>
          <v:rect id="_x0000_i1051" style="width:2in;height:1pt" o:hrpct="0" o:hralign="center" o:hrstd="t" o:hrnoshade="t" o:hr="t" fillcolor="black [3213]" stroked="f"/>
        </w:pict>
      </w:r>
    </w:p>
    <w:p w:rsidR="00E907B7" w:rsidRPr="005301C5" w:rsidRDefault="00E907B7" w:rsidP="00E907B7">
      <w:pPr>
        <w:ind w:left="357" w:hanging="357"/>
        <w:rPr>
          <w:sz w:val="20"/>
        </w:rPr>
      </w:pPr>
    </w:p>
    <w:p w:rsidR="00E907B7" w:rsidRPr="005301C5" w:rsidRDefault="00E907B7" w:rsidP="00E907B7">
      <w:pPr>
        <w:pStyle w:val="SCCLsocParty"/>
        <w:jc w:val="left"/>
        <w:rPr>
          <w:i/>
          <w:sz w:val="22"/>
        </w:rPr>
      </w:pPr>
      <w:r w:rsidRPr="005301C5">
        <w:rPr>
          <w:i/>
          <w:sz w:val="22"/>
        </w:rPr>
        <w:t>Crystal Tkach v. Tyler Pellegrini</w:t>
      </w:r>
      <w:r w:rsidRPr="005301C5">
        <w:rPr>
          <w:sz w:val="22"/>
        </w:rPr>
        <w:t xml:space="preserve"> (Sask.) (Civil) (By Leave) (</w:t>
      </w:r>
      <w:hyperlink r:id="rId23" w:history="1">
        <w:r w:rsidRPr="005301C5">
          <w:rPr>
            <w:rStyle w:val="Hyperlink"/>
            <w:sz w:val="22"/>
          </w:rPr>
          <w:t>40940</w:t>
        </w:r>
      </w:hyperlink>
      <w:r w:rsidRPr="005301C5">
        <w:rPr>
          <w:sz w:val="22"/>
        </w:rPr>
        <w:t>)</w:t>
      </w:r>
    </w:p>
    <w:p w:rsidR="00E907B7" w:rsidRPr="005301C5" w:rsidRDefault="00E907B7" w:rsidP="00E907B7">
      <w:pPr>
        <w:ind w:left="357" w:hanging="357"/>
        <w:rPr>
          <w:sz w:val="20"/>
        </w:rPr>
      </w:pPr>
    </w:p>
    <w:p w:rsidR="00E907B7" w:rsidRPr="005301C5" w:rsidRDefault="00E907B7" w:rsidP="00E907B7">
      <w:pPr>
        <w:jc w:val="both"/>
        <w:rPr>
          <w:sz w:val="20"/>
          <w:szCs w:val="20"/>
        </w:rPr>
      </w:pPr>
      <w:r w:rsidRPr="005301C5">
        <w:rPr>
          <w:sz w:val="20"/>
          <w:szCs w:val="20"/>
        </w:rPr>
        <w:t>The application for leave to appeal from the judgment of the Court of Appeal for Saskatchewan, Number CACV3919, 2023 SKCA 85, dated August 9, 2023, is dismissed with costs.</w:t>
      </w:r>
    </w:p>
    <w:p w:rsidR="00E907B7" w:rsidRPr="005301C5" w:rsidRDefault="00E907B7" w:rsidP="000C74F8">
      <w:pPr>
        <w:ind w:left="357" w:hanging="357"/>
        <w:jc w:val="both"/>
        <w:rPr>
          <w:sz w:val="20"/>
        </w:rPr>
      </w:pPr>
    </w:p>
    <w:p w:rsidR="00E907B7" w:rsidRPr="005301C5" w:rsidRDefault="000C74F8" w:rsidP="00E907B7">
      <w:pPr>
        <w:contextualSpacing/>
        <w:jc w:val="both"/>
        <w:rPr>
          <w:sz w:val="20"/>
          <w:lang w:val="fr-CA"/>
        </w:rPr>
      </w:pPr>
      <w:r>
        <w:rPr>
          <w:sz w:val="20"/>
        </w:rPr>
        <w:pict>
          <v:rect id="_x0000_i1052" style="width:2in;height:1pt" o:hrpct="0" o:hralign="center" o:hrstd="t" o:hrnoshade="t" o:hr="t" fillcolor="black [3213]" stroked="f"/>
        </w:pict>
      </w:r>
    </w:p>
    <w:p w:rsidR="00E907B7" w:rsidRPr="005301C5" w:rsidRDefault="00E907B7" w:rsidP="00E907B7">
      <w:pPr>
        <w:ind w:left="357" w:hanging="357"/>
        <w:rPr>
          <w:sz w:val="20"/>
        </w:rPr>
      </w:pPr>
    </w:p>
    <w:p w:rsidR="00E907B7" w:rsidRPr="005301C5" w:rsidRDefault="00E907B7" w:rsidP="00E907B7">
      <w:pPr>
        <w:pStyle w:val="SCCLsocParty"/>
        <w:jc w:val="left"/>
        <w:rPr>
          <w:i/>
          <w:sz w:val="22"/>
        </w:rPr>
      </w:pPr>
      <w:r w:rsidRPr="005301C5">
        <w:rPr>
          <w:i/>
          <w:sz w:val="22"/>
        </w:rPr>
        <w:t>M.D. and C.D. v. Director of Child and Family Services</w:t>
      </w:r>
      <w:r w:rsidRPr="005301C5">
        <w:rPr>
          <w:sz w:val="22"/>
        </w:rPr>
        <w:t xml:space="preserve"> (Alta.) (Civil) (By Leave) (</w:t>
      </w:r>
      <w:hyperlink r:id="rId24" w:history="1">
        <w:r w:rsidRPr="005301C5">
          <w:rPr>
            <w:rStyle w:val="Hyperlink"/>
            <w:sz w:val="22"/>
          </w:rPr>
          <w:t>41011</w:t>
        </w:r>
      </w:hyperlink>
      <w:r w:rsidRPr="005301C5">
        <w:rPr>
          <w:sz w:val="22"/>
        </w:rPr>
        <w:t>)</w:t>
      </w:r>
    </w:p>
    <w:p w:rsidR="00E907B7" w:rsidRPr="005301C5" w:rsidRDefault="00E907B7" w:rsidP="00E907B7">
      <w:pPr>
        <w:ind w:left="357" w:hanging="357"/>
        <w:rPr>
          <w:sz w:val="20"/>
        </w:rPr>
      </w:pPr>
    </w:p>
    <w:p w:rsidR="00E907B7" w:rsidRPr="005301C5" w:rsidRDefault="00E907B7" w:rsidP="00E907B7">
      <w:pPr>
        <w:jc w:val="both"/>
        <w:rPr>
          <w:sz w:val="20"/>
          <w:szCs w:val="20"/>
        </w:rPr>
      </w:pPr>
      <w:r w:rsidRPr="005301C5">
        <w:rPr>
          <w:sz w:val="20"/>
          <w:szCs w:val="20"/>
        </w:rPr>
        <w:t>The motion for an extension of time to serve and file the application for leave to appeal is granted. The motion to file a lengthy memorandum of argument in support of the motion is granted. All other miscellaneous motions are dismissed. The application for leave to appeal from the judgment of the Court of Appeal of Alberta (Calgary), Numbers 2201-0175AC and 2201-0200AC, 2023 ABCA 83, dated March 14, 2023, is dismissed.</w:t>
      </w:r>
    </w:p>
    <w:p w:rsidR="00E907B7" w:rsidRPr="005301C5" w:rsidRDefault="00E907B7" w:rsidP="00E907B7">
      <w:pPr>
        <w:jc w:val="both"/>
        <w:rPr>
          <w:sz w:val="20"/>
          <w:szCs w:val="20"/>
        </w:rPr>
      </w:pPr>
    </w:p>
    <w:p w:rsidR="00E907B7" w:rsidRPr="005301C5" w:rsidRDefault="00E907B7" w:rsidP="00E907B7">
      <w:pPr>
        <w:jc w:val="both"/>
        <w:rPr>
          <w:sz w:val="20"/>
          <w:szCs w:val="20"/>
        </w:rPr>
      </w:pPr>
      <w:r w:rsidRPr="005301C5">
        <w:rPr>
          <w:sz w:val="20"/>
          <w:szCs w:val="20"/>
        </w:rPr>
        <w:t>Moreau J. took no part in the judgment.</w:t>
      </w:r>
    </w:p>
    <w:p w:rsidR="00E06F20" w:rsidRPr="005301C5" w:rsidRDefault="00E06F20" w:rsidP="00102792">
      <w:pPr>
        <w:jc w:val="both"/>
        <w:rPr>
          <w:sz w:val="20"/>
          <w:szCs w:val="20"/>
        </w:rPr>
      </w:pPr>
    </w:p>
    <w:p w:rsidR="00D2683C" w:rsidRPr="005301C5" w:rsidRDefault="00D2683C" w:rsidP="00102792">
      <w:pPr>
        <w:jc w:val="both"/>
        <w:rPr>
          <w:sz w:val="20"/>
          <w:szCs w:val="20"/>
        </w:rPr>
      </w:pPr>
    </w:p>
    <w:p w:rsidR="00D2683C" w:rsidRPr="005301C5" w:rsidRDefault="000C74F8" w:rsidP="00102792">
      <w:pPr>
        <w:jc w:val="both"/>
        <w:rPr>
          <w:sz w:val="20"/>
          <w:szCs w:val="20"/>
        </w:rPr>
      </w:pPr>
      <w:r>
        <w:rPr>
          <w:sz w:val="18"/>
          <w:szCs w:val="18"/>
        </w:rPr>
        <w:pict>
          <v:rect id="_x0000_i1053" style="width:272.25pt;height:1.5pt" o:hrpct="0" o:hralign="center" o:hrstd="t" o:hrnoshade="t" o:hr="t" fillcolor="black [3213]" stroked="f"/>
        </w:pict>
      </w:r>
    </w:p>
    <w:p w:rsidR="00D2683C" w:rsidRPr="005301C5" w:rsidRDefault="00D2683C" w:rsidP="00102792">
      <w:pPr>
        <w:jc w:val="both"/>
        <w:rPr>
          <w:sz w:val="20"/>
          <w:szCs w:val="20"/>
        </w:rPr>
      </w:pPr>
    </w:p>
    <w:p w:rsidR="00FA0B07" w:rsidRPr="005301C5" w:rsidRDefault="00FA0B07" w:rsidP="00102792">
      <w:pPr>
        <w:jc w:val="both"/>
        <w:rPr>
          <w:sz w:val="20"/>
          <w:szCs w:val="20"/>
        </w:rPr>
      </w:pPr>
    </w:p>
    <w:p w:rsidR="00D2683C" w:rsidRPr="005301C5" w:rsidRDefault="00D2683C" w:rsidP="00D2683C">
      <w:pPr>
        <w:rPr>
          <w:b/>
          <w:sz w:val="20"/>
          <w:szCs w:val="20"/>
        </w:rPr>
      </w:pPr>
      <w:r w:rsidRPr="005301C5">
        <w:rPr>
          <w:b/>
          <w:sz w:val="20"/>
          <w:szCs w:val="20"/>
        </w:rPr>
        <w:t>Le</w:t>
      </w:r>
      <w:r w:rsidR="00345645" w:rsidRPr="005301C5">
        <w:rPr>
          <w:b/>
          <w:sz w:val="20"/>
          <w:szCs w:val="20"/>
        </w:rPr>
        <w:t xml:space="preserve"> </w:t>
      </w:r>
      <w:r w:rsidR="00FA0B07" w:rsidRPr="005301C5">
        <w:rPr>
          <w:b/>
          <w:sz w:val="20"/>
          <w:szCs w:val="20"/>
        </w:rPr>
        <w:t>28</w:t>
      </w:r>
      <w:r w:rsidRPr="005301C5">
        <w:rPr>
          <w:b/>
          <w:sz w:val="20"/>
          <w:szCs w:val="20"/>
        </w:rPr>
        <w:t xml:space="preserve"> </w:t>
      </w:r>
      <w:r w:rsidR="00FA0B07" w:rsidRPr="005301C5">
        <w:rPr>
          <w:b/>
          <w:sz w:val="20"/>
          <w:szCs w:val="20"/>
        </w:rPr>
        <w:t>MARS</w:t>
      </w:r>
      <w:r w:rsidRPr="005301C5">
        <w:rPr>
          <w:b/>
          <w:sz w:val="20"/>
          <w:szCs w:val="20"/>
        </w:rPr>
        <w:t xml:space="preserve"> 202</w:t>
      </w:r>
      <w:r w:rsidR="00345645" w:rsidRPr="005301C5">
        <w:rPr>
          <w:b/>
          <w:sz w:val="20"/>
          <w:szCs w:val="20"/>
        </w:rPr>
        <w:t>4</w:t>
      </w:r>
    </w:p>
    <w:p w:rsidR="00D2683C" w:rsidRPr="005301C5" w:rsidRDefault="00D2683C" w:rsidP="00102792">
      <w:pPr>
        <w:jc w:val="both"/>
        <w:rPr>
          <w:sz w:val="20"/>
          <w:szCs w:val="20"/>
        </w:rPr>
      </w:pPr>
    </w:p>
    <w:p w:rsidR="00D2683C" w:rsidRPr="005301C5" w:rsidRDefault="00D2683C" w:rsidP="00102792">
      <w:pPr>
        <w:jc w:val="both"/>
        <w:rPr>
          <w:sz w:val="20"/>
          <w:szCs w:val="20"/>
        </w:rPr>
      </w:pPr>
    </w:p>
    <w:p w:rsidR="00E907B7" w:rsidRPr="005301C5" w:rsidRDefault="00E907B7" w:rsidP="00E907B7">
      <w:pPr>
        <w:jc w:val="both"/>
        <w:rPr>
          <w:sz w:val="20"/>
          <w:lang w:val="fr-CA"/>
        </w:rPr>
      </w:pPr>
      <w:r w:rsidRPr="005301C5">
        <w:rPr>
          <w:b/>
          <w:sz w:val="22"/>
          <w:lang w:val="fr-CA"/>
        </w:rPr>
        <w:t>ACCORDÉES</w:t>
      </w:r>
    </w:p>
    <w:p w:rsidR="00E907B7" w:rsidRPr="005301C5" w:rsidRDefault="00E907B7" w:rsidP="00E907B7">
      <w:pPr>
        <w:jc w:val="both"/>
        <w:rPr>
          <w:sz w:val="20"/>
          <w:lang w:val="fr-CA"/>
        </w:rPr>
      </w:pPr>
    </w:p>
    <w:p w:rsidR="00E907B7" w:rsidRPr="005301C5" w:rsidRDefault="00E907B7" w:rsidP="00E907B7">
      <w:pPr>
        <w:pStyle w:val="SCCLsocParty"/>
        <w:jc w:val="left"/>
        <w:rPr>
          <w:i/>
          <w:sz w:val="22"/>
        </w:rPr>
      </w:pPr>
      <w:r w:rsidRPr="005301C5">
        <w:rPr>
          <w:i/>
          <w:sz w:val="22"/>
        </w:rPr>
        <w:t xml:space="preserve">Lundin Mining Corporation, Paul K. Conibear, Marie Inkster, Paul McRae, Lukas H. Lundin et Stephen Gatley c. Dov Markowich </w:t>
      </w:r>
      <w:r w:rsidRPr="005301C5">
        <w:rPr>
          <w:sz w:val="22"/>
        </w:rPr>
        <w:t>(Ont.) (Civile) (Autorisation) (</w:t>
      </w:r>
      <w:hyperlink r:id="rId25" w:history="1">
        <w:r w:rsidRPr="005301C5">
          <w:rPr>
            <w:rStyle w:val="Hyperlink"/>
            <w:sz w:val="22"/>
          </w:rPr>
          <w:t>40853</w:t>
        </w:r>
      </w:hyperlink>
      <w:r w:rsidRPr="005301C5">
        <w:rPr>
          <w:sz w:val="22"/>
        </w:rPr>
        <w:t>)</w:t>
      </w:r>
    </w:p>
    <w:p w:rsidR="00E907B7" w:rsidRPr="005301C5" w:rsidRDefault="00E907B7" w:rsidP="00E907B7">
      <w:pPr>
        <w:jc w:val="both"/>
        <w:rPr>
          <w:sz w:val="20"/>
          <w:lang w:val="fr-CA"/>
        </w:rPr>
      </w:pPr>
    </w:p>
    <w:p w:rsidR="00E907B7" w:rsidRPr="005301C5" w:rsidRDefault="00E907B7" w:rsidP="00E907B7">
      <w:pPr>
        <w:jc w:val="both"/>
        <w:rPr>
          <w:sz w:val="20"/>
          <w:szCs w:val="20"/>
          <w:lang w:val="fr-CA"/>
        </w:rPr>
      </w:pPr>
      <w:r w:rsidRPr="005301C5">
        <w:rPr>
          <w:sz w:val="20"/>
          <w:szCs w:val="20"/>
          <w:lang w:val="fr-CA"/>
        </w:rPr>
        <w:t>La demande d’autorisation d’appel de l’arrêt de la Cour d’appel de l’Ontario, numéro C70305, 2023 ONCA 359, daté du 24 mai 2023, est accueillie avec dépens suivant l’issue de la cause.</w:t>
      </w:r>
    </w:p>
    <w:p w:rsidR="00E907B7" w:rsidRPr="005301C5" w:rsidRDefault="00E907B7" w:rsidP="00E907B7">
      <w:pPr>
        <w:jc w:val="both"/>
        <w:rPr>
          <w:sz w:val="20"/>
          <w:lang w:val="fr-CA"/>
        </w:rPr>
      </w:pPr>
    </w:p>
    <w:p w:rsidR="00E907B7" w:rsidRPr="005301C5" w:rsidRDefault="000C74F8" w:rsidP="00E907B7">
      <w:pPr>
        <w:jc w:val="both"/>
        <w:rPr>
          <w:sz w:val="22"/>
        </w:rPr>
      </w:pPr>
      <w:r>
        <w:rPr>
          <w:sz w:val="20"/>
        </w:rPr>
        <w:pict>
          <v:rect id="_x0000_i1054" style="width:2in;height:1pt" o:hrpct="0" o:hralign="center" o:hrstd="t" o:hrnoshade="t" o:hr="t" fillcolor="black [3213]" stroked="f"/>
        </w:pict>
      </w:r>
    </w:p>
    <w:p w:rsidR="00E907B7" w:rsidRPr="005301C5" w:rsidRDefault="00E907B7" w:rsidP="00E907B7">
      <w:pPr>
        <w:jc w:val="both"/>
        <w:rPr>
          <w:sz w:val="20"/>
        </w:rPr>
      </w:pPr>
    </w:p>
    <w:p w:rsidR="00E907B7" w:rsidRPr="005301C5" w:rsidRDefault="00E907B7" w:rsidP="00E907B7">
      <w:pPr>
        <w:rPr>
          <w:sz w:val="22"/>
          <w:lang w:val="fr-CA"/>
        </w:rPr>
      </w:pPr>
      <w:r w:rsidRPr="005301C5">
        <w:rPr>
          <w:i/>
          <w:sz w:val="22"/>
          <w:lang w:val="fr-CA"/>
        </w:rPr>
        <w:t xml:space="preserve">Opsis Services aéroportuaires inc. c. Procureur général du Québec et Directeur des poursuites criminelles et pénales - et - Procureur général du Canada </w:t>
      </w:r>
      <w:r w:rsidRPr="005301C5">
        <w:rPr>
          <w:sz w:val="22"/>
          <w:lang w:val="fr-CA"/>
        </w:rPr>
        <w:t xml:space="preserve">(Qc) (Criminelle) (Autorisation) </w:t>
      </w:r>
      <w:r w:rsidRPr="005301C5">
        <w:rPr>
          <w:sz w:val="22"/>
        </w:rPr>
        <w:t>(</w:t>
      </w:r>
      <w:hyperlink r:id="rId26" w:history="1">
        <w:r w:rsidRPr="005301C5">
          <w:rPr>
            <w:rStyle w:val="Hyperlink"/>
            <w:sz w:val="22"/>
          </w:rPr>
          <w:t>40786</w:t>
        </w:r>
      </w:hyperlink>
      <w:r w:rsidRPr="005301C5">
        <w:rPr>
          <w:sz w:val="22"/>
        </w:rPr>
        <w:t>)</w:t>
      </w:r>
    </w:p>
    <w:p w:rsidR="00E907B7" w:rsidRPr="005301C5" w:rsidRDefault="00E907B7" w:rsidP="00E907B7">
      <w:pPr>
        <w:jc w:val="both"/>
        <w:rPr>
          <w:sz w:val="20"/>
          <w:lang w:val="fr-CA"/>
        </w:rPr>
      </w:pPr>
    </w:p>
    <w:p w:rsidR="00E907B7" w:rsidRPr="005301C5" w:rsidRDefault="00E907B7" w:rsidP="00E907B7">
      <w:pPr>
        <w:jc w:val="both"/>
        <w:rPr>
          <w:sz w:val="20"/>
          <w:szCs w:val="20"/>
          <w:lang w:val="fr-CA"/>
        </w:rPr>
      </w:pPr>
      <w:r w:rsidRPr="005301C5">
        <w:rPr>
          <w:sz w:val="20"/>
          <w:szCs w:val="20"/>
        </w:rPr>
        <w:t>La requête en intervention déposée par Aéroports de Montréal et Aéroport de Québec inc. est rejetée, sans préjudice à leur droit de présenter une demande pour permission d’intervenir dans l’appel. La demande d’autorisation d’appel de l’arrêt de la Cour d’appel du Québec (Montréal), numéro 500-10-007490-210, 2023 QCCA 506, daté du 19 avril 2023, est accueillie avec dépens suivant l’issue de la cause.</w:t>
      </w:r>
    </w:p>
    <w:p w:rsidR="00E907B7" w:rsidRPr="005301C5" w:rsidRDefault="00E907B7" w:rsidP="00E907B7">
      <w:pPr>
        <w:jc w:val="both"/>
        <w:rPr>
          <w:sz w:val="20"/>
          <w:lang w:val="fr-CA"/>
        </w:rPr>
      </w:pPr>
    </w:p>
    <w:p w:rsidR="00E907B7" w:rsidRPr="005301C5" w:rsidRDefault="000C74F8" w:rsidP="00E907B7">
      <w:pPr>
        <w:jc w:val="both"/>
        <w:rPr>
          <w:sz w:val="22"/>
        </w:rPr>
      </w:pPr>
      <w:r>
        <w:rPr>
          <w:sz w:val="20"/>
        </w:rPr>
        <w:pict>
          <v:rect id="_x0000_i1055" style="width:2in;height:1pt" o:hrpct="0" o:hralign="center" o:hrstd="t" o:hrnoshade="t" o:hr="t" fillcolor="black [3213]" stroked="f"/>
        </w:pict>
      </w:r>
    </w:p>
    <w:p w:rsidR="00E907B7" w:rsidRPr="005301C5" w:rsidRDefault="00E907B7" w:rsidP="00E907B7">
      <w:pPr>
        <w:jc w:val="both"/>
        <w:rPr>
          <w:sz w:val="20"/>
        </w:rPr>
      </w:pPr>
    </w:p>
    <w:p w:rsidR="00E907B7" w:rsidRPr="005301C5" w:rsidRDefault="00E907B7">
      <w:pPr>
        <w:rPr>
          <w:rFonts w:eastAsia="Calibri" w:cs="Times New Roman"/>
          <w:i/>
          <w:sz w:val="22"/>
          <w:lang w:val="fr-CA"/>
        </w:rPr>
      </w:pPr>
      <w:r w:rsidRPr="005301C5">
        <w:rPr>
          <w:i/>
          <w:sz w:val="22"/>
        </w:rPr>
        <w:br w:type="page"/>
      </w:r>
    </w:p>
    <w:p w:rsidR="00E907B7" w:rsidRPr="005301C5" w:rsidRDefault="00E907B7" w:rsidP="00E907B7">
      <w:pPr>
        <w:pStyle w:val="SCCLsocParty"/>
        <w:jc w:val="left"/>
        <w:rPr>
          <w:i/>
          <w:sz w:val="22"/>
        </w:rPr>
      </w:pPr>
      <w:r w:rsidRPr="005301C5">
        <w:rPr>
          <w:i/>
          <w:sz w:val="22"/>
        </w:rPr>
        <w:t>Services maritimes Québec inc. et Michel Fillion c. Procureur général du Québec et Directeur des poursuites criminelles et pénales</w:t>
      </w:r>
      <w:r w:rsidRPr="005301C5">
        <w:rPr>
          <w:sz w:val="22"/>
        </w:rPr>
        <w:t xml:space="preserve"> (Qc) (Criminelle) (Autorisation) (</w:t>
      </w:r>
      <w:hyperlink r:id="rId27" w:history="1">
        <w:r w:rsidRPr="005301C5">
          <w:rPr>
            <w:rStyle w:val="Hyperlink"/>
            <w:sz w:val="22"/>
          </w:rPr>
          <w:t>40791</w:t>
        </w:r>
      </w:hyperlink>
      <w:r w:rsidRPr="005301C5">
        <w:rPr>
          <w:sz w:val="22"/>
        </w:rPr>
        <w:t>)</w:t>
      </w:r>
    </w:p>
    <w:p w:rsidR="00E907B7" w:rsidRPr="005301C5" w:rsidRDefault="00E907B7" w:rsidP="00E907B7">
      <w:pPr>
        <w:jc w:val="both"/>
        <w:rPr>
          <w:sz w:val="20"/>
          <w:lang w:val="fr-CA"/>
        </w:rPr>
      </w:pPr>
    </w:p>
    <w:p w:rsidR="00E907B7" w:rsidRPr="005301C5" w:rsidRDefault="00E907B7" w:rsidP="00E907B7">
      <w:pPr>
        <w:jc w:val="both"/>
        <w:rPr>
          <w:sz w:val="20"/>
          <w:szCs w:val="20"/>
          <w:lang w:val="fr-CA"/>
        </w:rPr>
      </w:pPr>
      <w:r w:rsidRPr="005301C5">
        <w:rPr>
          <w:sz w:val="20"/>
          <w:szCs w:val="20"/>
        </w:rPr>
        <w:t>La requête de l’intimé le Directeur des poursuites criminelles et pénales en prorogation du délai de signification et de dépôt de la réponse à la demande d’autorisation d’appel est accueillie. La requête en intervention déposée par Aéroports de Montréal et Aéroport de Québec inc. est rejetée, sans préjudice à leur droit de présenter une demande pour permission d’intervenir dans l’appel. La demande d’autorisation d’appel de l’arrêt de la Cour d’appel du Québec (Québec), numéro 200-10-003812-208, 2023 QCCA 325, daté du 19 avril 2023, est accueillie avec dépens suivant l’issue de la cause.</w:t>
      </w:r>
    </w:p>
    <w:p w:rsidR="00E907B7" w:rsidRPr="005301C5" w:rsidRDefault="00E907B7" w:rsidP="00E907B7">
      <w:pPr>
        <w:jc w:val="both"/>
        <w:rPr>
          <w:sz w:val="20"/>
          <w:lang w:val="fr-CA"/>
        </w:rPr>
      </w:pPr>
    </w:p>
    <w:p w:rsidR="00E907B7" w:rsidRPr="005301C5" w:rsidRDefault="000C74F8" w:rsidP="00E907B7">
      <w:pPr>
        <w:jc w:val="both"/>
        <w:rPr>
          <w:sz w:val="22"/>
        </w:rPr>
      </w:pPr>
      <w:r>
        <w:rPr>
          <w:sz w:val="20"/>
        </w:rPr>
        <w:pict>
          <v:rect id="_x0000_i1056" style="width:2in;height:1pt" o:hrpct="0" o:hralign="center" o:hrstd="t" o:hrnoshade="t" o:hr="t" fillcolor="black [3213]" stroked="f"/>
        </w:pict>
      </w:r>
    </w:p>
    <w:p w:rsidR="00E907B7" w:rsidRPr="005301C5" w:rsidRDefault="00E907B7" w:rsidP="00E907B7">
      <w:pPr>
        <w:jc w:val="both"/>
        <w:rPr>
          <w:sz w:val="20"/>
        </w:rPr>
      </w:pPr>
    </w:p>
    <w:p w:rsidR="00E907B7" w:rsidRPr="005301C5" w:rsidRDefault="00E907B7" w:rsidP="00E907B7">
      <w:pPr>
        <w:jc w:val="both"/>
        <w:rPr>
          <w:b/>
          <w:sz w:val="22"/>
          <w:lang w:val="fr-CA"/>
        </w:rPr>
      </w:pPr>
      <w:r w:rsidRPr="005301C5">
        <w:rPr>
          <w:b/>
          <w:sz w:val="22"/>
          <w:lang w:val="fr-CA"/>
        </w:rPr>
        <w:t>REJETÉES</w:t>
      </w:r>
    </w:p>
    <w:p w:rsidR="00E907B7" w:rsidRPr="005301C5" w:rsidRDefault="00E907B7" w:rsidP="00E907B7">
      <w:pPr>
        <w:jc w:val="both"/>
        <w:rPr>
          <w:sz w:val="20"/>
          <w:lang w:val="fr-CA"/>
        </w:rPr>
      </w:pPr>
    </w:p>
    <w:p w:rsidR="00E907B7" w:rsidRPr="005301C5" w:rsidRDefault="00E907B7" w:rsidP="00E907B7">
      <w:pPr>
        <w:rPr>
          <w:sz w:val="22"/>
        </w:rPr>
      </w:pPr>
      <w:r w:rsidRPr="005301C5">
        <w:rPr>
          <w:i/>
          <w:sz w:val="22"/>
        </w:rPr>
        <w:t>C.V.F. c. W.A.C.</w:t>
      </w:r>
      <w:r w:rsidRPr="005301C5">
        <w:rPr>
          <w:sz w:val="22"/>
        </w:rPr>
        <w:t xml:space="preserve"> (Ont.) (Civile) (Autorisation) (</w:t>
      </w:r>
      <w:hyperlink r:id="rId28" w:history="1">
        <w:r w:rsidRPr="005301C5">
          <w:rPr>
            <w:rStyle w:val="Hyperlink"/>
            <w:sz w:val="22"/>
          </w:rPr>
          <w:t>41013</w:t>
        </w:r>
      </w:hyperlink>
      <w:r w:rsidRPr="005301C5">
        <w:rPr>
          <w:sz w:val="22"/>
        </w:rPr>
        <w:t>)</w:t>
      </w:r>
    </w:p>
    <w:p w:rsidR="00E907B7" w:rsidRPr="005301C5" w:rsidRDefault="00E907B7" w:rsidP="00E907B7">
      <w:pPr>
        <w:widowControl w:val="0"/>
        <w:rPr>
          <w:sz w:val="16"/>
          <w:lang w:val="fr-CA"/>
        </w:rPr>
      </w:pPr>
    </w:p>
    <w:p w:rsidR="00E907B7" w:rsidRPr="005301C5" w:rsidRDefault="00E907B7" w:rsidP="00E907B7">
      <w:pPr>
        <w:widowControl w:val="0"/>
        <w:jc w:val="both"/>
        <w:rPr>
          <w:sz w:val="20"/>
          <w:lang w:val="fr-CA"/>
        </w:rPr>
      </w:pPr>
      <w:r w:rsidRPr="005301C5">
        <w:rPr>
          <w:sz w:val="20"/>
          <w:lang w:val="fr-CA"/>
        </w:rPr>
        <w:t>La demande d’autorisation d’appel de l’arrêt de la Cour d’appel de l’Ontario, numéro M53861 (C70714), 2023 ONCA 595, daté du 14 septembre 2023, est rejetée.</w:t>
      </w:r>
    </w:p>
    <w:p w:rsidR="00E907B7" w:rsidRPr="005301C5" w:rsidRDefault="00E907B7" w:rsidP="00E907B7">
      <w:pPr>
        <w:widowControl w:val="0"/>
        <w:jc w:val="both"/>
        <w:rPr>
          <w:sz w:val="20"/>
          <w:lang w:val="fr-CA"/>
        </w:rPr>
      </w:pPr>
    </w:p>
    <w:p w:rsidR="00E907B7" w:rsidRPr="005301C5" w:rsidRDefault="000C74F8" w:rsidP="00E907B7">
      <w:pPr>
        <w:widowControl w:val="0"/>
        <w:rPr>
          <w:sz w:val="20"/>
          <w:lang w:val="fr-CA"/>
        </w:rPr>
      </w:pPr>
      <w:r>
        <w:rPr>
          <w:sz w:val="20"/>
        </w:rPr>
        <w:pict>
          <v:rect id="_x0000_i1057" style="width:2in;height:1pt" o:hrpct="0" o:hralign="center" o:hrstd="t" o:hrnoshade="t" o:hr="t" fillcolor="black [3213]" stroked="f"/>
        </w:pict>
      </w:r>
    </w:p>
    <w:p w:rsidR="00E907B7" w:rsidRPr="005301C5" w:rsidRDefault="00E907B7" w:rsidP="00E907B7">
      <w:pPr>
        <w:ind w:left="357" w:hanging="357"/>
        <w:rPr>
          <w:sz w:val="20"/>
        </w:rPr>
      </w:pPr>
    </w:p>
    <w:p w:rsidR="00E907B7" w:rsidRPr="005301C5" w:rsidRDefault="00E907B7" w:rsidP="00E907B7">
      <w:pPr>
        <w:rPr>
          <w:sz w:val="22"/>
        </w:rPr>
      </w:pPr>
      <w:r w:rsidRPr="005301C5">
        <w:rPr>
          <w:i/>
          <w:sz w:val="22"/>
        </w:rPr>
        <w:t xml:space="preserve">Temorshah Hafizi c. Sa Majesté le Roi </w:t>
      </w:r>
      <w:r w:rsidRPr="005301C5">
        <w:rPr>
          <w:sz w:val="22"/>
        </w:rPr>
        <w:t>(Ont.) (Criminelle) (Autorisation)</w:t>
      </w:r>
      <w:r w:rsidRPr="005301C5">
        <w:rPr>
          <w:i/>
          <w:sz w:val="22"/>
        </w:rPr>
        <w:t xml:space="preserve"> </w:t>
      </w:r>
      <w:r w:rsidRPr="005301C5">
        <w:rPr>
          <w:sz w:val="22"/>
        </w:rPr>
        <w:t>(</w:t>
      </w:r>
      <w:hyperlink r:id="rId29" w:history="1">
        <w:r w:rsidRPr="005301C5">
          <w:rPr>
            <w:rStyle w:val="Hyperlink"/>
            <w:sz w:val="22"/>
          </w:rPr>
          <w:t>41022</w:t>
        </w:r>
      </w:hyperlink>
      <w:r w:rsidRPr="005301C5">
        <w:rPr>
          <w:sz w:val="22"/>
        </w:rPr>
        <w:t>)</w:t>
      </w:r>
    </w:p>
    <w:p w:rsidR="00E907B7" w:rsidRPr="005301C5" w:rsidRDefault="00E907B7" w:rsidP="00E907B7">
      <w:pPr>
        <w:ind w:left="357" w:hanging="357"/>
        <w:rPr>
          <w:sz w:val="20"/>
        </w:rPr>
      </w:pPr>
    </w:p>
    <w:p w:rsidR="00E907B7" w:rsidRPr="005301C5" w:rsidRDefault="00E907B7" w:rsidP="00E907B7">
      <w:pPr>
        <w:jc w:val="both"/>
        <w:rPr>
          <w:sz w:val="20"/>
        </w:rPr>
      </w:pPr>
      <w:r w:rsidRPr="005301C5">
        <w:rPr>
          <w:sz w:val="20"/>
          <w:lang w:val="fr-CA"/>
        </w:rPr>
        <w:t>La demande d’autorisation d’appel de l’arrêt de la Cour d’appel de l’Ontario, numéro C67423, 2023 ONCA 639, daté du 28 septembre 2023, est rejetée.</w:t>
      </w:r>
    </w:p>
    <w:p w:rsidR="00E907B7" w:rsidRPr="005301C5" w:rsidRDefault="00E907B7" w:rsidP="000C74F8">
      <w:pPr>
        <w:ind w:left="357" w:hanging="357"/>
        <w:jc w:val="both"/>
        <w:rPr>
          <w:sz w:val="20"/>
        </w:rPr>
      </w:pPr>
    </w:p>
    <w:p w:rsidR="00E907B7" w:rsidRPr="005301C5" w:rsidRDefault="000C74F8" w:rsidP="00E907B7">
      <w:pPr>
        <w:contextualSpacing/>
        <w:jc w:val="both"/>
        <w:rPr>
          <w:sz w:val="20"/>
          <w:lang w:val="fr-CA"/>
        </w:rPr>
      </w:pPr>
      <w:r>
        <w:rPr>
          <w:sz w:val="20"/>
        </w:rPr>
        <w:pict>
          <v:rect id="_x0000_i1058" style="width:2in;height:1pt" o:hrpct="0" o:hralign="center" o:hrstd="t" o:hrnoshade="t" o:hr="t" fillcolor="black [3213]" stroked="f"/>
        </w:pict>
      </w:r>
    </w:p>
    <w:p w:rsidR="00E907B7" w:rsidRPr="005301C5" w:rsidRDefault="00E907B7" w:rsidP="00E907B7">
      <w:pPr>
        <w:ind w:left="357" w:hanging="357"/>
        <w:rPr>
          <w:sz w:val="20"/>
        </w:rPr>
      </w:pPr>
    </w:p>
    <w:p w:rsidR="00E907B7" w:rsidRPr="005301C5" w:rsidRDefault="00E907B7" w:rsidP="00E907B7">
      <w:pPr>
        <w:pStyle w:val="SCCLsocParty"/>
        <w:jc w:val="left"/>
        <w:rPr>
          <w:i/>
          <w:sz w:val="22"/>
        </w:rPr>
      </w:pPr>
      <w:r w:rsidRPr="005301C5">
        <w:rPr>
          <w:i/>
          <w:sz w:val="22"/>
        </w:rPr>
        <w:t>Ningnan Zhang c. Sa Majesté le Roi</w:t>
      </w:r>
      <w:r w:rsidRPr="005301C5">
        <w:rPr>
          <w:sz w:val="22"/>
        </w:rPr>
        <w:t xml:space="preserve"> (Sask.) (Criminelle) (Autorisation) (</w:t>
      </w:r>
      <w:hyperlink r:id="rId30" w:history="1">
        <w:r w:rsidRPr="005301C5">
          <w:rPr>
            <w:rStyle w:val="Hyperlink"/>
            <w:sz w:val="22"/>
          </w:rPr>
          <w:t>41068</w:t>
        </w:r>
      </w:hyperlink>
      <w:r w:rsidRPr="005301C5">
        <w:rPr>
          <w:sz w:val="22"/>
        </w:rPr>
        <w:t>)</w:t>
      </w:r>
    </w:p>
    <w:p w:rsidR="00E907B7" w:rsidRPr="005301C5" w:rsidRDefault="00E907B7" w:rsidP="00E907B7">
      <w:pPr>
        <w:ind w:left="357" w:hanging="357"/>
        <w:rPr>
          <w:sz w:val="20"/>
        </w:rPr>
      </w:pPr>
    </w:p>
    <w:p w:rsidR="00E907B7" w:rsidRPr="005301C5" w:rsidRDefault="00E907B7" w:rsidP="00E907B7">
      <w:pPr>
        <w:jc w:val="both"/>
        <w:rPr>
          <w:sz w:val="20"/>
          <w:szCs w:val="20"/>
        </w:rPr>
      </w:pPr>
      <w:r w:rsidRPr="005301C5">
        <w:rPr>
          <w:color w:val="000000"/>
          <w:sz w:val="20"/>
          <w:szCs w:val="20"/>
          <w:lang w:val="fr-CA"/>
        </w:rPr>
        <w:t xml:space="preserve">Conformément à la règle 6(1) des </w:t>
      </w:r>
      <w:r w:rsidRPr="005301C5">
        <w:rPr>
          <w:i/>
          <w:iCs/>
          <w:color w:val="000000"/>
          <w:sz w:val="20"/>
          <w:szCs w:val="20"/>
          <w:lang w:val="fr-CA"/>
        </w:rPr>
        <w:t>Règles de la Cour suprême du Canada</w:t>
      </w:r>
      <w:r w:rsidRPr="005301C5">
        <w:rPr>
          <w:color w:val="000000"/>
          <w:sz w:val="20"/>
          <w:szCs w:val="20"/>
          <w:lang w:val="fr-CA"/>
        </w:rPr>
        <w:t xml:space="preserve">, le délai pour la signification et le dépôt de la réplique est prorogé jusqu’au 20 février 2024. </w:t>
      </w:r>
      <w:r w:rsidRPr="005301C5">
        <w:rPr>
          <w:sz w:val="20"/>
          <w:szCs w:val="20"/>
          <w:lang w:val="fr-CA"/>
        </w:rPr>
        <w:t>La demande d’autorisation d’appel de l’arrêt de la Cour d’appel de la Saskatchewan, numéro CACR3651, daté du 30 octobre 2023, est rejetée.</w:t>
      </w:r>
    </w:p>
    <w:p w:rsidR="00E907B7" w:rsidRPr="005301C5" w:rsidRDefault="00E907B7" w:rsidP="000C74F8">
      <w:pPr>
        <w:ind w:left="357" w:hanging="357"/>
        <w:jc w:val="both"/>
        <w:rPr>
          <w:sz w:val="20"/>
        </w:rPr>
      </w:pPr>
    </w:p>
    <w:p w:rsidR="00E907B7" w:rsidRPr="005301C5" w:rsidRDefault="000C74F8" w:rsidP="00E907B7">
      <w:pPr>
        <w:contextualSpacing/>
        <w:jc w:val="both"/>
        <w:rPr>
          <w:sz w:val="20"/>
          <w:lang w:val="fr-CA"/>
        </w:rPr>
      </w:pPr>
      <w:r>
        <w:rPr>
          <w:sz w:val="20"/>
        </w:rPr>
        <w:pict>
          <v:rect id="_x0000_i1059" style="width:2in;height:1pt" o:hrpct="0" o:hralign="center" o:hrstd="t" o:hrnoshade="t" o:hr="t" fillcolor="black [3213]" stroked="f"/>
        </w:pict>
      </w:r>
    </w:p>
    <w:p w:rsidR="00E907B7" w:rsidRPr="005301C5" w:rsidRDefault="00E907B7" w:rsidP="00E907B7">
      <w:pPr>
        <w:ind w:left="357" w:hanging="357"/>
        <w:rPr>
          <w:sz w:val="20"/>
        </w:rPr>
      </w:pPr>
    </w:p>
    <w:p w:rsidR="00E907B7" w:rsidRPr="005301C5" w:rsidRDefault="00E907B7" w:rsidP="00E907B7">
      <w:pPr>
        <w:pStyle w:val="SCCLsocParty"/>
        <w:jc w:val="left"/>
        <w:rPr>
          <w:i/>
          <w:sz w:val="22"/>
        </w:rPr>
      </w:pPr>
      <w:r w:rsidRPr="005301C5">
        <w:rPr>
          <w:i/>
          <w:sz w:val="22"/>
        </w:rPr>
        <w:t>Crystal Tkach c. Tyler Pellegrini</w:t>
      </w:r>
      <w:r w:rsidRPr="005301C5">
        <w:rPr>
          <w:sz w:val="22"/>
        </w:rPr>
        <w:t xml:space="preserve"> (Sask.) (Civile) (Autorisation) (</w:t>
      </w:r>
      <w:hyperlink r:id="rId31" w:history="1">
        <w:r w:rsidRPr="005301C5">
          <w:rPr>
            <w:rStyle w:val="Hyperlink"/>
            <w:sz w:val="22"/>
          </w:rPr>
          <w:t>40940</w:t>
        </w:r>
      </w:hyperlink>
      <w:r w:rsidRPr="005301C5">
        <w:rPr>
          <w:sz w:val="22"/>
        </w:rPr>
        <w:t>)</w:t>
      </w:r>
    </w:p>
    <w:p w:rsidR="00E907B7" w:rsidRPr="005301C5" w:rsidRDefault="00E907B7" w:rsidP="00E907B7">
      <w:pPr>
        <w:ind w:left="357" w:hanging="357"/>
        <w:rPr>
          <w:sz w:val="20"/>
        </w:rPr>
      </w:pPr>
    </w:p>
    <w:p w:rsidR="00E907B7" w:rsidRPr="005301C5" w:rsidRDefault="00E907B7" w:rsidP="00E907B7">
      <w:pPr>
        <w:jc w:val="both"/>
        <w:rPr>
          <w:sz w:val="20"/>
          <w:szCs w:val="20"/>
        </w:rPr>
      </w:pPr>
      <w:r w:rsidRPr="005301C5">
        <w:rPr>
          <w:sz w:val="20"/>
          <w:szCs w:val="20"/>
          <w:lang w:val="fr-CA"/>
        </w:rPr>
        <w:t>La demande d’autorisation d’appel de l’arrêt de la Cour d’appel de la Saskatchewan, numéro CACV3919, 2023 SKCA 85, daté du 9 août 2023, est rejetée avec dépens.</w:t>
      </w:r>
    </w:p>
    <w:p w:rsidR="00E907B7" w:rsidRPr="005301C5" w:rsidRDefault="00E907B7" w:rsidP="000C74F8">
      <w:pPr>
        <w:ind w:left="357" w:hanging="357"/>
        <w:jc w:val="both"/>
        <w:rPr>
          <w:sz w:val="20"/>
        </w:rPr>
      </w:pPr>
    </w:p>
    <w:p w:rsidR="00E907B7" w:rsidRPr="005301C5" w:rsidRDefault="000C74F8" w:rsidP="00E907B7">
      <w:pPr>
        <w:contextualSpacing/>
        <w:jc w:val="both"/>
        <w:rPr>
          <w:sz w:val="20"/>
          <w:lang w:val="fr-CA"/>
        </w:rPr>
      </w:pPr>
      <w:r>
        <w:rPr>
          <w:sz w:val="20"/>
        </w:rPr>
        <w:pict>
          <v:rect id="_x0000_i1060" style="width:2in;height:1pt" o:hrpct="0" o:hralign="center" o:hrstd="t" o:hrnoshade="t" o:hr="t" fillcolor="black [3213]" stroked="f"/>
        </w:pict>
      </w:r>
    </w:p>
    <w:p w:rsidR="00E907B7" w:rsidRPr="005301C5" w:rsidRDefault="00E907B7" w:rsidP="00E907B7">
      <w:pPr>
        <w:ind w:left="357" w:hanging="357"/>
        <w:rPr>
          <w:sz w:val="20"/>
        </w:rPr>
      </w:pPr>
    </w:p>
    <w:p w:rsidR="00E907B7" w:rsidRPr="005301C5" w:rsidRDefault="00E907B7" w:rsidP="00E907B7">
      <w:pPr>
        <w:pStyle w:val="SCCLsocParty"/>
        <w:jc w:val="left"/>
        <w:rPr>
          <w:i/>
          <w:sz w:val="22"/>
        </w:rPr>
      </w:pPr>
      <w:r w:rsidRPr="005301C5">
        <w:rPr>
          <w:i/>
          <w:sz w:val="22"/>
        </w:rPr>
        <w:t>M.D. et C.D. c. Director of Child and Family Services</w:t>
      </w:r>
      <w:r w:rsidRPr="005301C5">
        <w:rPr>
          <w:sz w:val="22"/>
        </w:rPr>
        <w:t xml:space="preserve"> (Alb.) (Civile) (Autorisation) (</w:t>
      </w:r>
      <w:hyperlink r:id="rId32" w:history="1">
        <w:r w:rsidRPr="005301C5">
          <w:rPr>
            <w:rStyle w:val="Hyperlink"/>
            <w:sz w:val="22"/>
          </w:rPr>
          <w:t>41011</w:t>
        </w:r>
      </w:hyperlink>
      <w:r w:rsidRPr="005301C5">
        <w:rPr>
          <w:sz w:val="22"/>
        </w:rPr>
        <w:t>)</w:t>
      </w:r>
    </w:p>
    <w:p w:rsidR="00E907B7" w:rsidRPr="005301C5" w:rsidRDefault="00E907B7" w:rsidP="00E907B7">
      <w:pPr>
        <w:ind w:left="357" w:hanging="357"/>
        <w:rPr>
          <w:sz w:val="20"/>
        </w:rPr>
      </w:pPr>
    </w:p>
    <w:p w:rsidR="00E907B7" w:rsidRPr="005301C5" w:rsidRDefault="00E907B7" w:rsidP="00E907B7">
      <w:pPr>
        <w:jc w:val="both"/>
        <w:rPr>
          <w:sz w:val="20"/>
          <w:szCs w:val="20"/>
          <w:lang w:val="fr-CA"/>
        </w:rPr>
      </w:pPr>
      <w:r w:rsidRPr="005301C5">
        <w:rPr>
          <w:sz w:val="20"/>
          <w:szCs w:val="20"/>
          <w:lang w:val="fr-CA"/>
        </w:rPr>
        <w:t>La requête en prorogation du délai de signification et de dépôt de la demande d’autorisation d’appel est accueillie. La requête pour déposer un mémoire volumineux en faveur de la requête est accueillie. Toutes les autres requêtes diverses sont rejetées. La demande d’autorisation d’appel de l’arrêt de la Cour d’appel de l’Alberta (Calgary), numéros 2201-0175AC et 2201-0200AC, 2023 ABCA 83, daté du 14 mars 2023, est rejetée.</w:t>
      </w:r>
    </w:p>
    <w:p w:rsidR="00E907B7" w:rsidRPr="005301C5" w:rsidRDefault="00E907B7" w:rsidP="00E907B7">
      <w:pPr>
        <w:jc w:val="both"/>
        <w:rPr>
          <w:sz w:val="20"/>
          <w:szCs w:val="20"/>
          <w:lang w:val="fr-CA"/>
        </w:rPr>
      </w:pPr>
    </w:p>
    <w:p w:rsidR="00E907B7" w:rsidRPr="005301C5" w:rsidRDefault="00E907B7" w:rsidP="00E907B7">
      <w:pPr>
        <w:jc w:val="both"/>
        <w:rPr>
          <w:sz w:val="20"/>
          <w:szCs w:val="20"/>
          <w:lang w:val="fr-CA"/>
        </w:rPr>
      </w:pPr>
      <w:r w:rsidRPr="005301C5">
        <w:rPr>
          <w:sz w:val="20"/>
          <w:szCs w:val="20"/>
          <w:lang w:val="fr-CA"/>
        </w:rPr>
        <w:t>La juge Moreau n’a pas participé au jugement.</w:t>
      </w:r>
    </w:p>
    <w:p w:rsidR="004B2E86" w:rsidRPr="005301C5" w:rsidRDefault="004B2E86" w:rsidP="004B2E86">
      <w:pPr>
        <w:jc w:val="both"/>
        <w:rPr>
          <w:sz w:val="20"/>
          <w:szCs w:val="20"/>
          <w:lang w:val="fr-CA"/>
        </w:rPr>
      </w:pPr>
    </w:p>
    <w:p w:rsidR="00102792" w:rsidRPr="005301C5" w:rsidRDefault="000C74F8" w:rsidP="004B2E86">
      <w:pPr>
        <w:jc w:val="both"/>
        <w:rPr>
          <w:sz w:val="20"/>
          <w:szCs w:val="20"/>
          <w:lang w:val="fr-CA"/>
        </w:rPr>
      </w:pPr>
      <w:r>
        <w:rPr>
          <w:sz w:val="20"/>
          <w:szCs w:val="20"/>
        </w:rPr>
        <w:pict>
          <v:rect id="_x0000_i1061" style="width:2in;height:1pt" o:hrpct="0" o:hralign="center" o:hrstd="t" o:hrnoshade="t" o:hr="t" fillcolor="black" stroked="f"/>
        </w:pict>
      </w:r>
    </w:p>
    <w:p w:rsidR="00E06F20" w:rsidRPr="005301C5" w:rsidRDefault="00E06F20" w:rsidP="00102792">
      <w:pPr>
        <w:jc w:val="both"/>
        <w:rPr>
          <w:sz w:val="20"/>
          <w:lang w:val="fr-CA"/>
        </w:rPr>
      </w:pPr>
      <w:bookmarkStart w:id="4" w:name="_GoBack"/>
      <w:bookmarkEnd w:id="4"/>
    </w:p>
    <w:p w:rsidR="00890FEB" w:rsidRPr="005301C5" w:rsidRDefault="00890FEB" w:rsidP="008D292F">
      <w:pPr>
        <w:rPr>
          <w:sz w:val="20"/>
          <w:szCs w:val="20"/>
          <w:lang w:val="fr-CA"/>
        </w:rPr>
      </w:pPr>
    </w:p>
    <w:p w:rsidR="00890FEB" w:rsidRPr="005301C5" w:rsidRDefault="00890FEB" w:rsidP="008D292F">
      <w:pPr>
        <w:rPr>
          <w:b/>
          <w:sz w:val="20"/>
          <w:szCs w:val="20"/>
          <w:lang w:val="fr-CA"/>
        </w:rPr>
        <w:sectPr w:rsidR="00890FEB" w:rsidRPr="005301C5"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693C38" w:rsidRPr="005301C5" w:rsidRDefault="00DD0BDC" w:rsidP="00567602">
      <w:pPr>
        <w:pStyle w:val="Header1StyleE"/>
        <w:pBdr>
          <w:bottom w:val="single" w:sz="12" w:space="1" w:color="auto"/>
        </w:pBdr>
        <w:rPr>
          <w:lang w:val="fr-CA"/>
        </w:rPr>
      </w:pPr>
      <w:bookmarkStart w:id="5" w:name="_Toc162358386"/>
      <w:r w:rsidRPr="005301C5">
        <w:rPr>
          <w:lang w:val="fr-CA"/>
        </w:rPr>
        <w:t>Motions</w:t>
      </w:r>
      <w:r w:rsidR="00271E1E" w:rsidRPr="005301C5">
        <w:rPr>
          <w:lang w:val="fr-CA"/>
        </w:rPr>
        <w:t xml:space="preserve"> / </w:t>
      </w:r>
      <w:r w:rsidR="00693C38" w:rsidRPr="005301C5">
        <w:rPr>
          <w:lang w:val="fr-CA"/>
        </w:rPr>
        <w:br/>
      </w:r>
      <w:r w:rsidRPr="005301C5">
        <w:rPr>
          <w:lang w:val="fr-CA"/>
        </w:rPr>
        <w:t>Requêtes</w:t>
      </w:r>
      <w:bookmarkEnd w:id="5"/>
    </w:p>
    <w:p w:rsidR="00890FEB" w:rsidRPr="005301C5" w:rsidRDefault="00890FEB" w:rsidP="00890FEB">
      <w:pPr>
        <w:rPr>
          <w:sz w:val="20"/>
          <w:szCs w:val="20"/>
          <w:lang w:val="fr-CA"/>
        </w:rPr>
      </w:pPr>
    </w:p>
    <w:p w:rsidR="008859F1" w:rsidRPr="005301C5" w:rsidRDefault="00E907B7" w:rsidP="008859F1">
      <w:pPr>
        <w:rPr>
          <w:b/>
          <w:sz w:val="20"/>
          <w:szCs w:val="20"/>
          <w:lang w:val="fr-CA"/>
        </w:rPr>
      </w:pPr>
      <w:r w:rsidRPr="005301C5">
        <w:rPr>
          <w:b/>
          <w:sz w:val="20"/>
          <w:szCs w:val="20"/>
          <w:lang w:val="fr-CA"/>
        </w:rPr>
        <w:t>MARCH</w:t>
      </w:r>
      <w:r w:rsidR="008859F1" w:rsidRPr="005301C5">
        <w:rPr>
          <w:b/>
          <w:sz w:val="20"/>
          <w:szCs w:val="20"/>
          <w:lang w:val="fr-CA"/>
        </w:rPr>
        <w:t xml:space="preserve"> </w:t>
      </w:r>
      <w:r w:rsidRPr="005301C5">
        <w:rPr>
          <w:b/>
          <w:sz w:val="20"/>
          <w:szCs w:val="20"/>
          <w:lang w:val="fr-CA"/>
        </w:rPr>
        <w:t>2</w:t>
      </w:r>
      <w:r w:rsidR="00345645" w:rsidRPr="005301C5">
        <w:rPr>
          <w:b/>
          <w:sz w:val="20"/>
          <w:szCs w:val="20"/>
          <w:lang w:val="fr-CA"/>
        </w:rPr>
        <w:t>1</w:t>
      </w:r>
      <w:r w:rsidR="008859F1" w:rsidRPr="005301C5">
        <w:rPr>
          <w:b/>
          <w:sz w:val="20"/>
          <w:szCs w:val="20"/>
          <w:lang w:val="fr-CA"/>
        </w:rPr>
        <w:t>, 20</w:t>
      </w:r>
      <w:r w:rsidR="005967EF" w:rsidRPr="005301C5">
        <w:rPr>
          <w:b/>
          <w:sz w:val="20"/>
          <w:szCs w:val="20"/>
          <w:lang w:val="fr-CA"/>
        </w:rPr>
        <w:t>2</w:t>
      </w:r>
      <w:r w:rsidR="00345645" w:rsidRPr="005301C5">
        <w:rPr>
          <w:b/>
          <w:sz w:val="20"/>
          <w:szCs w:val="20"/>
          <w:lang w:val="fr-CA"/>
        </w:rPr>
        <w:t>4</w:t>
      </w:r>
      <w:r w:rsidR="008859F1" w:rsidRPr="005301C5">
        <w:rPr>
          <w:b/>
          <w:sz w:val="20"/>
          <w:szCs w:val="20"/>
          <w:lang w:val="fr-CA"/>
        </w:rPr>
        <w:t xml:space="preserve"> / LE </w:t>
      </w:r>
      <w:r w:rsidR="002C13E1" w:rsidRPr="005301C5">
        <w:rPr>
          <w:b/>
          <w:sz w:val="20"/>
          <w:szCs w:val="20"/>
          <w:lang w:val="fr-CA"/>
        </w:rPr>
        <w:t>2</w:t>
      </w:r>
      <w:r w:rsidRPr="005301C5">
        <w:rPr>
          <w:b/>
          <w:sz w:val="20"/>
          <w:szCs w:val="20"/>
          <w:lang w:val="fr-CA"/>
        </w:rPr>
        <w:t>1</w:t>
      </w:r>
      <w:r w:rsidR="008859F1" w:rsidRPr="005301C5">
        <w:rPr>
          <w:b/>
          <w:sz w:val="20"/>
          <w:szCs w:val="20"/>
          <w:lang w:val="fr-CA"/>
        </w:rPr>
        <w:t xml:space="preserve"> </w:t>
      </w:r>
      <w:r w:rsidRPr="005301C5">
        <w:rPr>
          <w:b/>
          <w:sz w:val="20"/>
          <w:szCs w:val="20"/>
          <w:lang w:val="fr-CA"/>
        </w:rPr>
        <w:t>MARS</w:t>
      </w:r>
      <w:r w:rsidR="008859F1" w:rsidRPr="005301C5">
        <w:rPr>
          <w:b/>
          <w:sz w:val="20"/>
          <w:szCs w:val="20"/>
          <w:lang w:val="fr-CA"/>
        </w:rPr>
        <w:t xml:space="preserve"> 20</w:t>
      </w:r>
      <w:r w:rsidR="005967EF" w:rsidRPr="005301C5">
        <w:rPr>
          <w:b/>
          <w:sz w:val="20"/>
          <w:szCs w:val="20"/>
          <w:lang w:val="fr-CA"/>
        </w:rPr>
        <w:t>2</w:t>
      </w:r>
      <w:r w:rsidR="00345645" w:rsidRPr="005301C5">
        <w:rPr>
          <w:b/>
          <w:sz w:val="20"/>
          <w:szCs w:val="20"/>
          <w:lang w:val="fr-CA"/>
        </w:rPr>
        <w:t>4</w:t>
      </w:r>
    </w:p>
    <w:p w:rsidR="00102792" w:rsidRPr="005301C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5301C5" w:rsidTr="00691D1D">
        <w:tc>
          <w:tcPr>
            <w:tcW w:w="4410" w:type="dxa"/>
            <w:tcBorders>
              <w:top w:val="nil"/>
              <w:left w:val="nil"/>
              <w:bottom w:val="nil"/>
              <w:right w:val="nil"/>
            </w:tcBorders>
          </w:tcPr>
          <w:p w:rsidR="00D93A6C" w:rsidRPr="005301C5" w:rsidRDefault="00D93A6C" w:rsidP="00E907B7">
            <w:pPr>
              <w:jc w:val="both"/>
              <w:rPr>
                <w:rFonts w:cs="Times New Roman"/>
                <w:b/>
                <w:bCs/>
                <w:sz w:val="20"/>
                <w:szCs w:val="20"/>
                <w:lang w:val="en-US"/>
              </w:rPr>
            </w:pPr>
            <w:r w:rsidRPr="005301C5">
              <w:rPr>
                <w:rFonts w:eastAsia="Times New Roman" w:cs="Times New Roman"/>
                <w:b/>
                <w:sz w:val="20"/>
                <w:szCs w:val="20"/>
                <w:lang w:val="en-US" w:eastAsia="en-CA"/>
              </w:rPr>
              <w:t xml:space="preserve">Motion </w:t>
            </w:r>
            <w:r w:rsidR="00E907B7" w:rsidRPr="005301C5">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5301C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5301C5" w:rsidRDefault="00D93A6C" w:rsidP="00691D1D">
            <w:pPr>
              <w:jc w:val="both"/>
              <w:rPr>
                <w:rFonts w:cs="Times New Roman"/>
                <w:b/>
                <w:bCs/>
                <w:sz w:val="20"/>
                <w:szCs w:val="20"/>
                <w:lang w:val="fr-CA"/>
              </w:rPr>
            </w:pPr>
            <w:r w:rsidRPr="005301C5">
              <w:rPr>
                <w:rFonts w:eastAsia="Times New Roman" w:cs="Times New Roman"/>
                <w:b/>
                <w:sz w:val="20"/>
                <w:szCs w:val="20"/>
                <w:lang w:val="fr-CA" w:eastAsia="en-CA"/>
              </w:rPr>
              <w:t xml:space="preserve">Requête </w:t>
            </w:r>
            <w:r w:rsidR="00E907B7" w:rsidRPr="005301C5">
              <w:rPr>
                <w:rFonts w:eastAsia="Times New Roman" w:cs="Times New Roman"/>
                <w:b/>
                <w:sz w:val="20"/>
                <w:szCs w:val="20"/>
                <w:lang w:val="fr-CA" w:eastAsia="en-CA"/>
              </w:rPr>
              <w:t>en prorogation du délai</w:t>
            </w:r>
          </w:p>
        </w:tc>
      </w:tr>
    </w:tbl>
    <w:p w:rsidR="00D93A6C" w:rsidRPr="005301C5" w:rsidRDefault="00D93A6C" w:rsidP="00102792">
      <w:pPr>
        <w:tabs>
          <w:tab w:val="left" w:pos="-1440"/>
          <w:tab w:val="left" w:pos="-720"/>
        </w:tabs>
        <w:jc w:val="both"/>
        <w:rPr>
          <w:rFonts w:eastAsia="Times New Roman" w:cs="Times New Roman"/>
          <w:sz w:val="20"/>
          <w:szCs w:val="20"/>
          <w:lang w:val="fr-CA" w:eastAsia="en-CA"/>
        </w:rPr>
      </w:pPr>
    </w:p>
    <w:p w:rsidR="00D93A6C" w:rsidRPr="005301C5" w:rsidRDefault="00D93A6C" w:rsidP="00102792">
      <w:pPr>
        <w:tabs>
          <w:tab w:val="left" w:pos="-1440"/>
          <w:tab w:val="left" w:pos="-720"/>
        </w:tabs>
        <w:jc w:val="both"/>
        <w:rPr>
          <w:rFonts w:eastAsia="Times New Roman" w:cs="Times New Roman"/>
          <w:sz w:val="20"/>
          <w:szCs w:val="20"/>
          <w:lang w:val="fr-CA" w:eastAsia="en-CA"/>
        </w:rPr>
      </w:pPr>
    </w:p>
    <w:p w:rsidR="00E907B7" w:rsidRPr="005301C5" w:rsidRDefault="00E907B7" w:rsidP="00E907B7">
      <w:pPr>
        <w:rPr>
          <w:rFonts w:cs="Times New Roman"/>
          <w:b/>
          <w:bCs/>
          <w:color w:val="333333"/>
          <w:sz w:val="20"/>
          <w:szCs w:val="20"/>
          <w:shd w:val="clear" w:color="auto" w:fill="FFFFFF"/>
          <w:lang w:val="fr-CA"/>
        </w:rPr>
      </w:pPr>
      <w:r w:rsidRPr="005301C5">
        <w:rPr>
          <w:rFonts w:cs="Times New Roman"/>
          <w:b/>
          <w:bCs/>
          <w:color w:val="333333"/>
          <w:sz w:val="20"/>
          <w:szCs w:val="20"/>
          <w:shd w:val="clear" w:color="auto" w:fill="FFFFFF"/>
          <w:lang w:val="fr-CA"/>
        </w:rPr>
        <w:t>PASCAL VARENNES c. SA MAJESTÉ LE ROI</w:t>
      </w:r>
    </w:p>
    <w:p w:rsidR="00E907B7" w:rsidRPr="005301C5" w:rsidRDefault="00E907B7" w:rsidP="00E907B7">
      <w:pPr>
        <w:rPr>
          <w:rFonts w:cs="Times New Roman"/>
          <w:bCs/>
          <w:color w:val="333333"/>
          <w:sz w:val="20"/>
          <w:szCs w:val="20"/>
          <w:shd w:val="clear" w:color="auto" w:fill="FFFFFF"/>
          <w:lang w:val="fr-CA"/>
        </w:rPr>
      </w:pPr>
      <w:r w:rsidRPr="005301C5">
        <w:rPr>
          <w:rFonts w:cs="Times New Roman"/>
          <w:bCs/>
          <w:color w:val="333333"/>
          <w:sz w:val="20"/>
          <w:szCs w:val="20"/>
          <w:shd w:val="clear" w:color="auto" w:fill="FFFFFF"/>
          <w:lang w:val="fr-CA"/>
        </w:rPr>
        <w:t>(QC) (40662)</w:t>
      </w:r>
    </w:p>
    <w:p w:rsidR="00E907B7" w:rsidRPr="005301C5" w:rsidRDefault="00E907B7" w:rsidP="00E907B7">
      <w:pPr>
        <w:rPr>
          <w:rFonts w:cs="Times New Roman"/>
          <w:sz w:val="20"/>
          <w:szCs w:val="20"/>
          <w:lang w:val="fr-CA"/>
        </w:rPr>
      </w:pPr>
    </w:p>
    <w:p w:rsidR="00E907B7" w:rsidRPr="005301C5" w:rsidRDefault="00E907B7" w:rsidP="00E907B7">
      <w:pPr>
        <w:rPr>
          <w:rFonts w:cs="Times New Roman"/>
          <w:sz w:val="20"/>
          <w:szCs w:val="20"/>
          <w:lang w:val="fr-CA"/>
        </w:rPr>
      </w:pPr>
      <w:r w:rsidRPr="005301C5">
        <w:rPr>
          <w:rFonts w:cs="Times New Roman"/>
          <w:b/>
          <w:bCs/>
          <w:sz w:val="20"/>
          <w:szCs w:val="20"/>
          <w:u w:val="single"/>
          <w:lang w:val="fr-CA"/>
        </w:rPr>
        <w:t xml:space="preserve">LA REGISTRAIRE </w:t>
      </w:r>
      <w:r w:rsidRPr="005301C5">
        <w:rPr>
          <w:rFonts w:cs="Times New Roman"/>
          <w:b/>
          <w:bCs/>
          <w:sz w:val="20"/>
          <w:szCs w:val="20"/>
          <w:lang w:val="fr-CA"/>
        </w:rPr>
        <w:t>:</w:t>
      </w:r>
    </w:p>
    <w:p w:rsidR="00E907B7" w:rsidRPr="005301C5" w:rsidRDefault="00E907B7" w:rsidP="00E907B7">
      <w:pPr>
        <w:rPr>
          <w:rFonts w:cs="Times New Roman"/>
          <w:sz w:val="20"/>
          <w:szCs w:val="20"/>
          <w:lang w:val="fr-CA"/>
        </w:rPr>
      </w:pPr>
    </w:p>
    <w:p w:rsidR="00E907B7" w:rsidRPr="005301C5" w:rsidRDefault="00E907B7" w:rsidP="00E907B7">
      <w:pPr>
        <w:ind w:right="4"/>
        <w:rPr>
          <w:rFonts w:cs="Times New Roman"/>
          <w:sz w:val="20"/>
          <w:szCs w:val="20"/>
          <w:lang w:val="fr-CA"/>
        </w:rPr>
      </w:pPr>
      <w:r w:rsidRPr="005301C5">
        <w:rPr>
          <w:rFonts w:cs="Times New Roman"/>
          <w:b/>
          <w:bCs/>
          <w:sz w:val="20"/>
          <w:szCs w:val="20"/>
          <w:lang w:val="fr-CA"/>
        </w:rPr>
        <w:t xml:space="preserve">À LA SUITE DE LA DEMANDE </w:t>
      </w:r>
      <w:r w:rsidRPr="005301C5">
        <w:rPr>
          <w:rFonts w:cs="Times New Roman"/>
          <w:bCs/>
          <w:sz w:val="20"/>
          <w:szCs w:val="20"/>
          <w:lang w:val="fr-CA"/>
        </w:rPr>
        <w:t>présentée par l’appelant en vue d’obtenir la prorogation du délai de signification et dépôt de son</w:t>
      </w:r>
      <w:r w:rsidRPr="005301C5">
        <w:rPr>
          <w:rFonts w:cs="Times New Roman"/>
          <w:sz w:val="20"/>
          <w:szCs w:val="20"/>
          <w:lang w:val="fr-CA"/>
        </w:rPr>
        <w:t xml:space="preserve"> mémoire, dossier et, le cas échéant son recueil de sources au 26 avril 2024</w:t>
      </w:r>
      <w:r w:rsidRPr="005301C5">
        <w:rPr>
          <w:rFonts w:cs="Times New Roman"/>
          <w:bCs/>
          <w:sz w:val="20"/>
          <w:szCs w:val="20"/>
          <w:lang w:val="fr-CA"/>
        </w:rPr>
        <w:t xml:space="preserve">, en vertu des règles </w:t>
      </w:r>
      <w:r w:rsidRPr="005301C5">
        <w:rPr>
          <w:rFonts w:cs="Times New Roman"/>
          <w:sz w:val="20"/>
          <w:szCs w:val="20"/>
          <w:lang w:val="fr-CA"/>
        </w:rPr>
        <w:t xml:space="preserve">6 et 47 </w:t>
      </w:r>
      <w:r w:rsidRPr="005301C5">
        <w:rPr>
          <w:rFonts w:cs="Times New Roman"/>
          <w:bCs/>
          <w:sz w:val="20"/>
          <w:szCs w:val="20"/>
          <w:lang w:val="fr-CA"/>
        </w:rPr>
        <w:t xml:space="preserve">des </w:t>
      </w:r>
      <w:r w:rsidRPr="005301C5">
        <w:rPr>
          <w:rFonts w:cs="Times New Roman"/>
          <w:bCs/>
          <w:i/>
          <w:sz w:val="20"/>
          <w:szCs w:val="20"/>
          <w:lang w:val="fr-CA"/>
        </w:rPr>
        <w:t>Règles de la Cour suprême du Canada</w:t>
      </w:r>
      <w:r w:rsidRPr="005301C5">
        <w:rPr>
          <w:rFonts w:cs="Times New Roman"/>
          <w:bCs/>
          <w:sz w:val="20"/>
          <w:szCs w:val="20"/>
          <w:lang w:val="fr-CA"/>
        </w:rPr>
        <w:t>;</w:t>
      </w:r>
    </w:p>
    <w:p w:rsidR="00E907B7" w:rsidRPr="005301C5" w:rsidRDefault="00E907B7" w:rsidP="00E907B7">
      <w:pPr>
        <w:rPr>
          <w:rFonts w:cs="Times New Roman"/>
          <w:sz w:val="20"/>
          <w:szCs w:val="20"/>
          <w:lang w:val="fr-CA"/>
        </w:rPr>
      </w:pPr>
    </w:p>
    <w:p w:rsidR="00E907B7" w:rsidRPr="005301C5" w:rsidRDefault="00E907B7" w:rsidP="00E907B7">
      <w:pPr>
        <w:rPr>
          <w:rFonts w:cs="Times New Roman"/>
          <w:b/>
          <w:bCs/>
          <w:sz w:val="20"/>
          <w:szCs w:val="20"/>
          <w:lang w:val="fr-CA"/>
        </w:rPr>
      </w:pPr>
      <w:r w:rsidRPr="005301C5">
        <w:rPr>
          <w:rFonts w:cs="Times New Roman"/>
          <w:b/>
          <w:bCs/>
          <w:sz w:val="20"/>
          <w:szCs w:val="20"/>
          <w:lang w:val="fr-CA"/>
        </w:rPr>
        <w:t xml:space="preserve">ET APRÈS EXAMEN </w:t>
      </w:r>
      <w:r w:rsidRPr="005301C5">
        <w:rPr>
          <w:rFonts w:cs="Times New Roman"/>
          <w:sz w:val="20"/>
          <w:szCs w:val="20"/>
          <w:lang w:val="fr-CA"/>
        </w:rPr>
        <w:t>des documents déposés;</w:t>
      </w:r>
    </w:p>
    <w:p w:rsidR="00E907B7" w:rsidRPr="005301C5" w:rsidRDefault="00E907B7" w:rsidP="00E907B7">
      <w:pPr>
        <w:rPr>
          <w:rFonts w:cs="Times New Roman"/>
          <w:bCs/>
          <w:sz w:val="20"/>
          <w:szCs w:val="20"/>
          <w:lang w:val="fr-CA"/>
        </w:rPr>
      </w:pPr>
    </w:p>
    <w:p w:rsidR="00E907B7" w:rsidRPr="005301C5" w:rsidRDefault="00E907B7" w:rsidP="00E907B7">
      <w:pPr>
        <w:rPr>
          <w:rFonts w:cs="Times New Roman"/>
          <w:b/>
          <w:bCs/>
          <w:sz w:val="20"/>
          <w:szCs w:val="20"/>
          <w:lang w:val="fr-CA"/>
        </w:rPr>
      </w:pPr>
      <w:r w:rsidRPr="005301C5">
        <w:rPr>
          <w:rFonts w:cs="Times New Roman"/>
          <w:b/>
          <w:bCs/>
          <w:sz w:val="20"/>
          <w:szCs w:val="20"/>
          <w:lang w:val="fr-CA"/>
        </w:rPr>
        <w:t xml:space="preserve">ET EN NOTANT </w:t>
      </w:r>
      <w:r w:rsidRPr="005301C5">
        <w:rPr>
          <w:rFonts w:cs="Times New Roman"/>
          <w:sz w:val="20"/>
          <w:szCs w:val="20"/>
          <w:lang w:val="fr-CA"/>
        </w:rPr>
        <w:t>le consentement de l’intimé;</w:t>
      </w:r>
    </w:p>
    <w:p w:rsidR="00E907B7" w:rsidRPr="005301C5" w:rsidRDefault="00E907B7" w:rsidP="00E907B7">
      <w:pPr>
        <w:rPr>
          <w:rFonts w:cs="Times New Roman"/>
          <w:bCs/>
          <w:sz w:val="20"/>
          <w:szCs w:val="20"/>
          <w:lang w:val="fr-CA"/>
        </w:rPr>
      </w:pPr>
    </w:p>
    <w:p w:rsidR="00E907B7" w:rsidRPr="005301C5" w:rsidRDefault="00E907B7" w:rsidP="00E907B7">
      <w:pPr>
        <w:rPr>
          <w:rFonts w:cs="Times New Roman"/>
          <w:b/>
          <w:bCs/>
          <w:sz w:val="20"/>
          <w:szCs w:val="20"/>
          <w:lang w:val="fr-CA"/>
        </w:rPr>
      </w:pPr>
      <w:r w:rsidRPr="005301C5">
        <w:rPr>
          <w:rFonts w:cs="Times New Roman"/>
          <w:b/>
          <w:bCs/>
          <w:sz w:val="20"/>
          <w:szCs w:val="20"/>
          <w:lang w:val="fr-CA"/>
        </w:rPr>
        <w:t>IL EST ORDONNÉ CE QUI SUIT :</w:t>
      </w:r>
    </w:p>
    <w:p w:rsidR="00E907B7" w:rsidRPr="005301C5" w:rsidRDefault="00E907B7" w:rsidP="00E907B7">
      <w:pPr>
        <w:rPr>
          <w:rFonts w:cs="Times New Roman"/>
          <w:sz w:val="20"/>
          <w:szCs w:val="20"/>
          <w:lang w:val="fr-CA"/>
        </w:rPr>
      </w:pPr>
    </w:p>
    <w:p w:rsidR="00E907B7" w:rsidRPr="005301C5" w:rsidRDefault="00E907B7" w:rsidP="00E907B7">
      <w:pPr>
        <w:rPr>
          <w:rFonts w:cs="Times New Roman"/>
          <w:sz w:val="20"/>
          <w:szCs w:val="20"/>
          <w:lang w:val="fr-CA"/>
        </w:rPr>
      </w:pPr>
      <w:r w:rsidRPr="005301C5">
        <w:rPr>
          <w:rFonts w:cs="Times New Roman"/>
          <w:sz w:val="20"/>
          <w:szCs w:val="20"/>
          <w:lang w:val="fr-CA"/>
        </w:rPr>
        <w:t>La requête est accueillie.</w:t>
      </w:r>
    </w:p>
    <w:p w:rsidR="00E907B7" w:rsidRPr="005301C5" w:rsidRDefault="00E907B7" w:rsidP="00E907B7">
      <w:pPr>
        <w:tabs>
          <w:tab w:val="left" w:pos="-1440"/>
        </w:tabs>
        <w:ind w:left="720" w:hanging="720"/>
        <w:rPr>
          <w:rFonts w:cs="Times New Roman"/>
          <w:b/>
          <w:sz w:val="20"/>
          <w:szCs w:val="20"/>
          <w:lang w:val="fr-CA"/>
        </w:rPr>
      </w:pPr>
    </w:p>
    <w:p w:rsidR="00E907B7" w:rsidRPr="005301C5" w:rsidRDefault="00E907B7" w:rsidP="00E907B7">
      <w:pPr>
        <w:rPr>
          <w:rFonts w:cs="Times New Roman"/>
          <w:sz w:val="20"/>
          <w:szCs w:val="20"/>
          <w:lang w:val="fr-CA"/>
        </w:rPr>
      </w:pPr>
      <w:r w:rsidRPr="005301C5">
        <w:rPr>
          <w:rFonts w:cs="Times New Roman"/>
          <w:sz w:val="20"/>
          <w:szCs w:val="20"/>
          <w:lang w:val="fr-CA"/>
        </w:rPr>
        <w:t>L’appelant est autorisé à signifier et déposer son mémoire, dossier et, le cas échéant, recueil de sources, au plus tard le 26 avril 2024.</w:t>
      </w:r>
    </w:p>
    <w:p w:rsidR="00102792" w:rsidRPr="005301C5" w:rsidRDefault="00102792" w:rsidP="00102792">
      <w:pPr>
        <w:spacing w:line="228" w:lineRule="auto"/>
        <w:rPr>
          <w:sz w:val="20"/>
        </w:rPr>
      </w:pPr>
    </w:p>
    <w:p w:rsidR="005967EF" w:rsidRPr="005301C5" w:rsidRDefault="005967EF" w:rsidP="00102792">
      <w:pPr>
        <w:spacing w:line="228" w:lineRule="auto"/>
        <w:rPr>
          <w:sz w:val="20"/>
          <w:szCs w:val="20"/>
        </w:rPr>
      </w:pPr>
    </w:p>
    <w:p w:rsidR="005301C5" w:rsidRPr="005301C5" w:rsidRDefault="005301C5" w:rsidP="005301C5">
      <w:pPr>
        <w:ind w:right="4"/>
        <w:rPr>
          <w:rFonts w:cs="Times New Roman"/>
          <w:bCs/>
          <w:sz w:val="20"/>
          <w:szCs w:val="20"/>
        </w:rPr>
      </w:pPr>
      <w:r w:rsidRPr="005301C5">
        <w:rPr>
          <w:rFonts w:cs="Times New Roman"/>
          <w:b/>
          <w:bCs/>
          <w:sz w:val="20"/>
          <w:szCs w:val="20"/>
        </w:rPr>
        <w:t xml:space="preserve">UPON APPLICATION </w:t>
      </w:r>
      <w:r w:rsidRPr="005301C5">
        <w:rPr>
          <w:rFonts w:cs="Times New Roman"/>
          <w:bCs/>
          <w:sz w:val="20"/>
          <w:szCs w:val="20"/>
        </w:rPr>
        <w:t>by the appellant for an order extending the time to serve and file his factum, record and, if any,</w:t>
      </w:r>
      <w:r w:rsidRPr="005301C5">
        <w:rPr>
          <w:rFonts w:cs="Times New Roman"/>
          <w:sz w:val="20"/>
          <w:szCs w:val="20"/>
        </w:rPr>
        <w:t xml:space="preserve"> book of authorities to April 26, 2024; </w:t>
      </w:r>
    </w:p>
    <w:p w:rsidR="005301C5" w:rsidRPr="005301C5" w:rsidRDefault="005301C5" w:rsidP="005301C5">
      <w:pPr>
        <w:ind w:right="4"/>
        <w:rPr>
          <w:rFonts w:cs="Times New Roman"/>
          <w:sz w:val="20"/>
          <w:szCs w:val="20"/>
        </w:rPr>
      </w:pPr>
    </w:p>
    <w:p w:rsidR="005301C5" w:rsidRPr="005301C5" w:rsidRDefault="005301C5" w:rsidP="005301C5">
      <w:pPr>
        <w:rPr>
          <w:rFonts w:cs="Times New Roman"/>
          <w:sz w:val="20"/>
          <w:szCs w:val="20"/>
        </w:rPr>
      </w:pPr>
      <w:r w:rsidRPr="005301C5">
        <w:rPr>
          <w:rFonts w:cs="Times New Roman"/>
          <w:b/>
          <w:bCs/>
          <w:sz w:val="20"/>
          <w:szCs w:val="20"/>
        </w:rPr>
        <w:t xml:space="preserve">AND THE MATERIAL FILED </w:t>
      </w:r>
      <w:r w:rsidRPr="005301C5">
        <w:rPr>
          <w:rFonts w:cs="Times New Roman"/>
          <w:sz w:val="20"/>
          <w:szCs w:val="20"/>
        </w:rPr>
        <w:t>having been read;</w:t>
      </w:r>
    </w:p>
    <w:p w:rsidR="005301C5" w:rsidRPr="005301C5" w:rsidRDefault="005301C5" w:rsidP="005301C5">
      <w:pPr>
        <w:rPr>
          <w:rFonts w:cs="Times New Roman"/>
          <w:sz w:val="20"/>
          <w:szCs w:val="20"/>
        </w:rPr>
      </w:pPr>
    </w:p>
    <w:p w:rsidR="005301C5" w:rsidRPr="005301C5" w:rsidRDefault="005301C5" w:rsidP="005301C5">
      <w:pPr>
        <w:rPr>
          <w:rFonts w:cs="Times New Roman"/>
          <w:b/>
          <w:sz w:val="20"/>
          <w:szCs w:val="20"/>
        </w:rPr>
      </w:pPr>
      <w:r w:rsidRPr="005301C5">
        <w:rPr>
          <w:rFonts w:cs="Times New Roman"/>
          <w:b/>
          <w:sz w:val="20"/>
          <w:szCs w:val="20"/>
        </w:rPr>
        <w:t>IT IS HEREBY ORDERED THAT:</w:t>
      </w:r>
    </w:p>
    <w:p w:rsidR="005301C5" w:rsidRPr="005301C5" w:rsidRDefault="005301C5" w:rsidP="005301C5">
      <w:pPr>
        <w:rPr>
          <w:rFonts w:cs="Times New Roman"/>
          <w:sz w:val="20"/>
          <w:szCs w:val="20"/>
        </w:rPr>
      </w:pPr>
    </w:p>
    <w:p w:rsidR="005301C5" w:rsidRPr="005301C5" w:rsidRDefault="005301C5" w:rsidP="005301C5">
      <w:pPr>
        <w:rPr>
          <w:rFonts w:cs="Times New Roman"/>
          <w:sz w:val="20"/>
          <w:szCs w:val="20"/>
        </w:rPr>
      </w:pPr>
      <w:r w:rsidRPr="005301C5">
        <w:rPr>
          <w:rFonts w:cs="Times New Roman"/>
          <w:sz w:val="20"/>
          <w:szCs w:val="20"/>
        </w:rPr>
        <w:t>The motion is granted.</w:t>
      </w:r>
    </w:p>
    <w:p w:rsidR="00E907B7" w:rsidRPr="005301C5" w:rsidRDefault="00E907B7" w:rsidP="00102792">
      <w:pPr>
        <w:spacing w:line="232" w:lineRule="auto"/>
        <w:rPr>
          <w:rFonts w:cs="Times New Roman"/>
          <w:sz w:val="20"/>
          <w:lang w:val="fr-CA"/>
        </w:rPr>
      </w:pPr>
    </w:p>
    <w:p w:rsidR="00102792" w:rsidRPr="005301C5" w:rsidRDefault="000C74F8"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5967EF" w:rsidRPr="005301C5" w:rsidRDefault="005967EF" w:rsidP="00102792">
      <w:pPr>
        <w:rPr>
          <w:rFonts w:eastAsia="Times New Roman" w:cs="Times New Roman"/>
          <w:sz w:val="20"/>
          <w:szCs w:val="20"/>
          <w:lang w:val="fr-CA" w:eastAsia="en-CA"/>
        </w:rPr>
      </w:pPr>
    </w:p>
    <w:p w:rsidR="00CA2DEA" w:rsidRPr="005301C5" w:rsidRDefault="00CA2DEA" w:rsidP="0010587F">
      <w:pPr>
        <w:tabs>
          <w:tab w:val="left" w:pos="-1440"/>
          <w:tab w:val="left" w:pos="-720"/>
        </w:tabs>
        <w:jc w:val="both"/>
        <w:rPr>
          <w:sz w:val="20"/>
          <w:szCs w:val="20"/>
          <w:lang w:val="fr-CA"/>
        </w:rPr>
      </w:pPr>
    </w:p>
    <w:p w:rsidR="00890FEB" w:rsidRPr="005301C5" w:rsidRDefault="00890FEB" w:rsidP="00831CA9">
      <w:pPr>
        <w:jc w:val="both"/>
        <w:rPr>
          <w:sz w:val="20"/>
          <w:szCs w:val="20"/>
          <w:lang w:val="fr-CA"/>
        </w:rPr>
      </w:pPr>
    </w:p>
    <w:p w:rsidR="00831CA9" w:rsidRPr="005301C5" w:rsidRDefault="00831CA9" w:rsidP="00831CA9">
      <w:pPr>
        <w:jc w:val="both"/>
        <w:rPr>
          <w:sz w:val="20"/>
          <w:szCs w:val="20"/>
          <w:lang w:val="fr-CA"/>
        </w:rPr>
        <w:sectPr w:rsidR="00831CA9" w:rsidRPr="005301C5"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567602" w:rsidRPr="005301C5" w:rsidRDefault="001434B9" w:rsidP="00567602">
      <w:pPr>
        <w:pStyle w:val="Header1StyleE"/>
        <w:pBdr>
          <w:bottom w:val="single" w:sz="12" w:space="1" w:color="auto"/>
        </w:pBdr>
        <w:rPr>
          <w:lang w:val="fr-CA"/>
        </w:rPr>
      </w:pPr>
      <w:bookmarkStart w:id="6" w:name="_Toc162358387"/>
      <w:r w:rsidRPr="005301C5">
        <w:rPr>
          <w:lang w:val="fr-CA"/>
        </w:rPr>
        <w:t>Appeals heard since the last issue and disposition</w:t>
      </w:r>
      <w:r w:rsidR="00271E1E" w:rsidRPr="005301C5">
        <w:rPr>
          <w:lang w:val="fr-CA"/>
        </w:rPr>
        <w:t xml:space="preserve"> / </w:t>
      </w:r>
      <w:r w:rsidR="00567602" w:rsidRPr="005301C5">
        <w:rPr>
          <w:lang w:val="fr-CA"/>
        </w:rPr>
        <w:br/>
      </w:r>
      <w:r w:rsidRPr="005301C5">
        <w:rPr>
          <w:lang w:val="fr-CA"/>
        </w:rPr>
        <w:t>Appels entendus depuis la dernière parution et résultat</w:t>
      </w:r>
      <w:bookmarkEnd w:id="6"/>
    </w:p>
    <w:p w:rsidR="00567602" w:rsidRPr="005301C5" w:rsidRDefault="00567602" w:rsidP="009B36BA">
      <w:pPr>
        <w:widowControl w:val="0"/>
        <w:jc w:val="both"/>
        <w:rPr>
          <w:sz w:val="20"/>
          <w:szCs w:val="20"/>
          <w:lang w:val="fr-CA"/>
        </w:rPr>
      </w:pPr>
    </w:p>
    <w:p w:rsidR="00717608" w:rsidRPr="005301C5" w:rsidRDefault="00FA0B07" w:rsidP="00717608">
      <w:pPr>
        <w:rPr>
          <w:b/>
          <w:sz w:val="20"/>
          <w:szCs w:val="20"/>
        </w:rPr>
      </w:pPr>
      <w:r w:rsidRPr="005301C5">
        <w:rPr>
          <w:b/>
          <w:sz w:val="20"/>
          <w:szCs w:val="20"/>
        </w:rPr>
        <w:t>MARCH</w:t>
      </w:r>
      <w:r w:rsidR="00717608" w:rsidRPr="005301C5">
        <w:rPr>
          <w:b/>
          <w:sz w:val="20"/>
          <w:szCs w:val="20"/>
        </w:rPr>
        <w:t xml:space="preserve"> </w:t>
      </w:r>
      <w:r w:rsidRPr="005301C5">
        <w:rPr>
          <w:b/>
          <w:sz w:val="20"/>
          <w:szCs w:val="20"/>
        </w:rPr>
        <w:t>25</w:t>
      </w:r>
      <w:r w:rsidR="00717608" w:rsidRPr="005301C5">
        <w:rPr>
          <w:b/>
          <w:sz w:val="20"/>
          <w:szCs w:val="20"/>
        </w:rPr>
        <w:t>, 20</w:t>
      </w:r>
      <w:r w:rsidR="00172473" w:rsidRPr="005301C5">
        <w:rPr>
          <w:b/>
          <w:sz w:val="20"/>
          <w:szCs w:val="20"/>
        </w:rPr>
        <w:t>2</w:t>
      </w:r>
      <w:r w:rsidR="00345645" w:rsidRPr="005301C5">
        <w:rPr>
          <w:b/>
          <w:sz w:val="20"/>
          <w:szCs w:val="20"/>
        </w:rPr>
        <w:t>4</w:t>
      </w:r>
    </w:p>
    <w:p w:rsidR="00172473" w:rsidRPr="005301C5" w:rsidRDefault="00172473" w:rsidP="00717608">
      <w:pPr>
        <w:rPr>
          <w:sz w:val="20"/>
          <w:szCs w:val="20"/>
        </w:rPr>
      </w:pPr>
    </w:p>
    <w:p w:rsidR="00FA0B07" w:rsidRPr="005301C5" w:rsidRDefault="00FA0B07" w:rsidP="00FA0B07">
      <w:pPr>
        <w:widowControl w:val="0"/>
        <w:rPr>
          <w:iCs/>
          <w:sz w:val="20"/>
          <w:szCs w:val="20"/>
        </w:rPr>
      </w:pPr>
      <w:r w:rsidRPr="005301C5">
        <w:rPr>
          <w:b/>
          <w:iCs/>
          <w:sz w:val="20"/>
          <w:szCs w:val="20"/>
        </w:rPr>
        <w:t>International Air Transport Association, et al. v. Canadian Transportation Agency, et al.</w:t>
      </w:r>
      <w:r w:rsidRPr="005301C5">
        <w:rPr>
          <w:i/>
          <w:iCs/>
          <w:sz w:val="20"/>
          <w:szCs w:val="20"/>
        </w:rPr>
        <w:t> </w:t>
      </w:r>
      <w:r w:rsidRPr="005301C5">
        <w:rPr>
          <w:iCs/>
          <w:sz w:val="20"/>
          <w:szCs w:val="20"/>
        </w:rPr>
        <w:t>(Fed.) (Civil) (By Leave) (</w:t>
      </w:r>
      <w:hyperlink r:id="rId45" w:history="1">
        <w:r w:rsidRPr="005301C5">
          <w:rPr>
            <w:rStyle w:val="Hyperlink"/>
            <w:iCs/>
            <w:sz w:val="20"/>
            <w:szCs w:val="20"/>
          </w:rPr>
          <w:t>40614</w:t>
        </w:r>
      </w:hyperlink>
      <w:r w:rsidRPr="005301C5">
        <w:rPr>
          <w:iCs/>
          <w:sz w:val="20"/>
          <w:szCs w:val="20"/>
        </w:rPr>
        <w:t>)</w:t>
      </w:r>
    </w:p>
    <w:p w:rsidR="00E8642A" w:rsidRPr="005301C5" w:rsidRDefault="00E8642A" w:rsidP="00E8642A">
      <w:pPr>
        <w:widowControl w:val="0"/>
        <w:ind w:left="1109" w:hanging="1109"/>
        <w:rPr>
          <w:sz w:val="20"/>
          <w:szCs w:val="20"/>
        </w:rPr>
      </w:pPr>
    </w:p>
    <w:p w:rsidR="00E8642A" w:rsidRPr="005301C5" w:rsidRDefault="00E8642A" w:rsidP="00E8642A">
      <w:pPr>
        <w:widowControl w:val="0"/>
        <w:ind w:left="1109" w:hanging="1109"/>
        <w:rPr>
          <w:sz w:val="20"/>
          <w:szCs w:val="20"/>
        </w:rPr>
      </w:pPr>
      <w:r w:rsidRPr="005301C5">
        <w:rPr>
          <w:sz w:val="20"/>
          <w:szCs w:val="20"/>
        </w:rPr>
        <w:t xml:space="preserve">Coram: </w:t>
      </w:r>
      <w:r w:rsidRPr="005301C5">
        <w:rPr>
          <w:sz w:val="20"/>
          <w:szCs w:val="20"/>
        </w:rPr>
        <w:tab/>
      </w:r>
      <w:r w:rsidR="00FA0B07" w:rsidRPr="005301C5">
        <w:rPr>
          <w:sz w:val="20"/>
          <w:szCs w:val="20"/>
        </w:rPr>
        <w:t>Wagner C.J. and Karakatsanis, Côté, Rowe, Martin, Kasirer, Jamal, O’Bonsawin and Moreau JJ.</w:t>
      </w:r>
    </w:p>
    <w:p w:rsidR="00102792" w:rsidRPr="005301C5" w:rsidRDefault="00102792" w:rsidP="00102792">
      <w:pPr>
        <w:ind w:left="1109" w:hanging="1109"/>
        <w:rPr>
          <w:color w:val="000000"/>
          <w:sz w:val="20"/>
          <w:szCs w:val="20"/>
        </w:rPr>
      </w:pPr>
    </w:p>
    <w:p w:rsidR="00102792" w:rsidRPr="005301C5" w:rsidRDefault="006C221F" w:rsidP="00102792">
      <w:pPr>
        <w:ind w:left="1109" w:hanging="1109"/>
        <w:rPr>
          <w:b/>
          <w:bCs/>
          <w:color w:val="000000"/>
          <w:sz w:val="20"/>
          <w:szCs w:val="20"/>
        </w:rPr>
      </w:pPr>
      <w:r w:rsidRPr="005301C5">
        <w:rPr>
          <w:b/>
          <w:bCs/>
          <w:color w:val="000000"/>
          <w:sz w:val="20"/>
          <w:szCs w:val="20"/>
        </w:rPr>
        <w:t>RESERVED</w:t>
      </w:r>
    </w:p>
    <w:p w:rsidR="00E06F20" w:rsidRPr="005301C5" w:rsidRDefault="00E06F20" w:rsidP="00102792">
      <w:pPr>
        <w:ind w:left="1109" w:hanging="1109"/>
        <w:rPr>
          <w:bCs/>
          <w:color w:val="000000"/>
          <w:sz w:val="20"/>
          <w:szCs w:val="27"/>
        </w:rPr>
      </w:pPr>
    </w:p>
    <w:p w:rsidR="00E06F20" w:rsidRPr="005301C5" w:rsidRDefault="000C74F8" w:rsidP="00281DA2">
      <w:pPr>
        <w:jc w:val="center"/>
        <w:rPr>
          <w:color w:val="000000"/>
          <w:sz w:val="20"/>
          <w:szCs w:val="27"/>
        </w:rPr>
      </w:pPr>
      <w:r>
        <w:rPr>
          <w:sz w:val="20"/>
          <w:szCs w:val="20"/>
        </w:rPr>
        <w:pict>
          <v:rect id="_x0000_i1067" style="width:2in;height:1pt" o:hrpct="0" o:hralign="center" o:hrstd="t" o:hrnoshade="t" o:hr="t" fillcolor="black [3213]" stroked="f"/>
        </w:pict>
      </w:r>
    </w:p>
    <w:p w:rsidR="00102792" w:rsidRPr="005301C5" w:rsidRDefault="00102792" w:rsidP="00102792">
      <w:pPr>
        <w:widowControl w:val="0"/>
        <w:rPr>
          <w:sz w:val="20"/>
          <w:szCs w:val="20"/>
        </w:rPr>
      </w:pPr>
    </w:p>
    <w:p w:rsidR="00FA0B07" w:rsidRPr="005301C5" w:rsidRDefault="00FA0B07" w:rsidP="00FA0B07">
      <w:pPr>
        <w:rPr>
          <w:b/>
          <w:sz w:val="20"/>
          <w:szCs w:val="20"/>
        </w:rPr>
      </w:pPr>
      <w:r w:rsidRPr="005301C5">
        <w:rPr>
          <w:b/>
          <w:sz w:val="20"/>
          <w:szCs w:val="20"/>
        </w:rPr>
        <w:t>MARCH 26, 2024</w:t>
      </w:r>
    </w:p>
    <w:p w:rsidR="006C221F" w:rsidRPr="005301C5" w:rsidRDefault="006C221F" w:rsidP="00102792">
      <w:pPr>
        <w:widowControl w:val="0"/>
        <w:rPr>
          <w:sz w:val="20"/>
          <w:szCs w:val="20"/>
        </w:rPr>
      </w:pPr>
    </w:p>
    <w:p w:rsidR="00FA0B07" w:rsidRPr="005301C5" w:rsidRDefault="00FA0B07" w:rsidP="00FA0B07">
      <w:pPr>
        <w:widowControl w:val="0"/>
        <w:rPr>
          <w:iCs/>
          <w:sz w:val="20"/>
          <w:szCs w:val="20"/>
        </w:rPr>
      </w:pPr>
      <w:r w:rsidRPr="005301C5">
        <w:rPr>
          <w:b/>
          <w:iCs/>
          <w:sz w:val="20"/>
          <w:szCs w:val="20"/>
        </w:rPr>
        <w:t>Braydon Wolfe v. His Majesty the King</w:t>
      </w:r>
      <w:r w:rsidRPr="005301C5">
        <w:rPr>
          <w:i/>
          <w:iCs/>
          <w:sz w:val="20"/>
          <w:szCs w:val="20"/>
        </w:rPr>
        <w:t> </w:t>
      </w:r>
      <w:r w:rsidRPr="005301C5">
        <w:rPr>
          <w:iCs/>
          <w:sz w:val="20"/>
          <w:szCs w:val="20"/>
        </w:rPr>
        <w:t>(Sask.) (Criminal) (By Leave) (</w:t>
      </w:r>
      <w:hyperlink r:id="rId46" w:history="1">
        <w:r w:rsidRPr="005301C5">
          <w:rPr>
            <w:rStyle w:val="Hyperlink"/>
            <w:iCs/>
            <w:sz w:val="20"/>
            <w:szCs w:val="20"/>
          </w:rPr>
          <w:t>40558</w:t>
        </w:r>
      </w:hyperlink>
      <w:r w:rsidRPr="005301C5">
        <w:rPr>
          <w:iCs/>
          <w:sz w:val="20"/>
          <w:szCs w:val="20"/>
        </w:rPr>
        <w:t>)</w:t>
      </w:r>
    </w:p>
    <w:p w:rsidR="00E8642A" w:rsidRPr="005301C5" w:rsidRDefault="00E8642A" w:rsidP="00E8642A">
      <w:pPr>
        <w:widowControl w:val="0"/>
        <w:ind w:left="1109" w:hanging="1109"/>
        <w:rPr>
          <w:sz w:val="20"/>
          <w:szCs w:val="20"/>
        </w:rPr>
      </w:pPr>
    </w:p>
    <w:p w:rsidR="002C13E1" w:rsidRPr="005301C5" w:rsidRDefault="002C13E1" w:rsidP="002C13E1">
      <w:pPr>
        <w:widowControl w:val="0"/>
        <w:ind w:left="1109" w:hanging="1109"/>
        <w:rPr>
          <w:sz w:val="20"/>
          <w:szCs w:val="20"/>
        </w:rPr>
      </w:pPr>
      <w:r w:rsidRPr="005301C5">
        <w:rPr>
          <w:sz w:val="20"/>
          <w:szCs w:val="20"/>
        </w:rPr>
        <w:t xml:space="preserve">Coram: </w:t>
      </w:r>
      <w:r w:rsidRPr="005301C5">
        <w:rPr>
          <w:sz w:val="20"/>
          <w:szCs w:val="20"/>
        </w:rPr>
        <w:tab/>
      </w:r>
      <w:r w:rsidR="00FA0B07" w:rsidRPr="005301C5">
        <w:rPr>
          <w:sz w:val="20"/>
          <w:szCs w:val="20"/>
        </w:rPr>
        <w:t>Wagner C.J. and Karakatsanis, Côté, Rowe, Martin, Kasirer, Jamal, O’Bonsawin and Moreau JJ.</w:t>
      </w:r>
    </w:p>
    <w:p w:rsidR="00E8642A" w:rsidRPr="005301C5" w:rsidRDefault="00E8642A" w:rsidP="00E8642A">
      <w:pPr>
        <w:ind w:left="1109" w:hanging="1109"/>
        <w:rPr>
          <w:color w:val="000000"/>
          <w:sz w:val="20"/>
          <w:szCs w:val="20"/>
        </w:rPr>
      </w:pPr>
    </w:p>
    <w:p w:rsidR="00FA0B07" w:rsidRPr="005301C5" w:rsidRDefault="00FA0B07" w:rsidP="00FA0B07">
      <w:pPr>
        <w:ind w:left="1109" w:hanging="1109"/>
        <w:rPr>
          <w:b/>
          <w:bCs/>
          <w:color w:val="000000"/>
          <w:sz w:val="20"/>
          <w:szCs w:val="20"/>
        </w:rPr>
      </w:pPr>
      <w:r w:rsidRPr="005301C5">
        <w:rPr>
          <w:b/>
          <w:bCs/>
          <w:color w:val="000000"/>
          <w:sz w:val="20"/>
          <w:szCs w:val="20"/>
        </w:rPr>
        <w:t>RESERVED</w:t>
      </w:r>
    </w:p>
    <w:p w:rsidR="00E06F20" w:rsidRPr="005301C5" w:rsidRDefault="00E06F20" w:rsidP="00A234E1">
      <w:pPr>
        <w:jc w:val="both"/>
        <w:rPr>
          <w:sz w:val="20"/>
          <w:lang w:val="fr-CA"/>
        </w:rPr>
      </w:pPr>
    </w:p>
    <w:p w:rsidR="00FA0B07" w:rsidRPr="005301C5" w:rsidRDefault="000C74F8" w:rsidP="00FA0B07">
      <w:pPr>
        <w:jc w:val="center"/>
        <w:rPr>
          <w:color w:val="000000"/>
          <w:sz w:val="20"/>
          <w:szCs w:val="27"/>
        </w:rPr>
      </w:pPr>
      <w:r>
        <w:rPr>
          <w:sz w:val="20"/>
          <w:szCs w:val="20"/>
        </w:rPr>
        <w:pict>
          <v:rect id="_x0000_i1068" style="width:2in;height:1pt" o:hrpct="0" o:hralign="center" o:hrstd="t" o:hrnoshade="t" o:hr="t" fillcolor="black [3213]" stroked="f"/>
        </w:pict>
      </w:r>
    </w:p>
    <w:p w:rsidR="00FA0B07" w:rsidRPr="005301C5" w:rsidRDefault="00FA0B07" w:rsidP="00FA0B07">
      <w:pPr>
        <w:widowControl w:val="0"/>
        <w:rPr>
          <w:sz w:val="20"/>
          <w:szCs w:val="20"/>
        </w:rPr>
      </w:pPr>
    </w:p>
    <w:p w:rsidR="00FA0B07" w:rsidRPr="005301C5" w:rsidRDefault="00FA0B07" w:rsidP="00FA0B07">
      <w:pPr>
        <w:rPr>
          <w:b/>
          <w:sz w:val="20"/>
          <w:szCs w:val="20"/>
        </w:rPr>
      </w:pPr>
      <w:r w:rsidRPr="005301C5">
        <w:rPr>
          <w:b/>
          <w:sz w:val="20"/>
          <w:szCs w:val="20"/>
        </w:rPr>
        <w:t>MARCH 27, 2024</w:t>
      </w:r>
    </w:p>
    <w:p w:rsidR="00FA0B07" w:rsidRPr="005301C5" w:rsidRDefault="00FA0B07" w:rsidP="00FA0B07">
      <w:pPr>
        <w:rPr>
          <w:sz w:val="20"/>
          <w:szCs w:val="20"/>
        </w:rPr>
      </w:pPr>
    </w:p>
    <w:p w:rsidR="00FA0B07" w:rsidRPr="005301C5" w:rsidRDefault="00FA0B07" w:rsidP="00FA0B07">
      <w:pPr>
        <w:widowControl w:val="0"/>
        <w:rPr>
          <w:sz w:val="20"/>
          <w:szCs w:val="20"/>
        </w:rPr>
      </w:pPr>
      <w:r w:rsidRPr="005301C5">
        <w:rPr>
          <w:b/>
          <w:iCs/>
          <w:sz w:val="20"/>
          <w:szCs w:val="20"/>
        </w:rPr>
        <w:t>His Majesty the King v. T.J.F.</w:t>
      </w:r>
      <w:r w:rsidRPr="005301C5">
        <w:rPr>
          <w:i/>
          <w:iCs/>
          <w:sz w:val="20"/>
          <w:szCs w:val="20"/>
        </w:rPr>
        <w:t> </w:t>
      </w:r>
      <w:r w:rsidRPr="005301C5">
        <w:rPr>
          <w:iCs/>
          <w:sz w:val="20"/>
          <w:szCs w:val="20"/>
        </w:rPr>
        <w:t>(N.S.) (Criminal) (As of Right) (</w:t>
      </w:r>
      <w:hyperlink r:id="rId47" w:history="1">
        <w:r w:rsidRPr="005301C5">
          <w:rPr>
            <w:rStyle w:val="Hyperlink"/>
            <w:iCs/>
            <w:sz w:val="20"/>
            <w:szCs w:val="20"/>
          </w:rPr>
          <w:t>40749</w:t>
        </w:r>
      </w:hyperlink>
      <w:r w:rsidRPr="005301C5">
        <w:rPr>
          <w:iCs/>
          <w:sz w:val="20"/>
          <w:szCs w:val="20"/>
        </w:rPr>
        <w:t>)</w:t>
      </w:r>
    </w:p>
    <w:p w:rsidR="00FA0B07" w:rsidRPr="005301C5" w:rsidRDefault="00FA0B07" w:rsidP="00FA0B07">
      <w:pPr>
        <w:widowControl w:val="0"/>
        <w:ind w:left="1109" w:hanging="1109"/>
        <w:rPr>
          <w:sz w:val="20"/>
          <w:szCs w:val="20"/>
        </w:rPr>
      </w:pPr>
    </w:p>
    <w:p w:rsidR="00FA0B07" w:rsidRPr="005301C5" w:rsidRDefault="00FA0B07" w:rsidP="00FA0B07">
      <w:pPr>
        <w:widowControl w:val="0"/>
        <w:ind w:left="1109" w:hanging="1109"/>
        <w:rPr>
          <w:sz w:val="20"/>
          <w:szCs w:val="20"/>
        </w:rPr>
      </w:pPr>
      <w:r w:rsidRPr="005301C5">
        <w:rPr>
          <w:sz w:val="20"/>
          <w:szCs w:val="20"/>
        </w:rPr>
        <w:t xml:space="preserve">Coram: </w:t>
      </w:r>
      <w:r w:rsidRPr="005301C5">
        <w:rPr>
          <w:sz w:val="20"/>
          <w:szCs w:val="20"/>
        </w:rPr>
        <w:tab/>
        <w:t>Wagner C.J. and Karakatsanis, Côté, Rowe, Martin, Kasirer, Jamal, O’Bonsawin and Moreau JJ.</w:t>
      </w:r>
    </w:p>
    <w:p w:rsidR="00FA0B07" w:rsidRPr="005301C5" w:rsidRDefault="00FA0B07" w:rsidP="00FA0B07">
      <w:pPr>
        <w:ind w:left="1109" w:hanging="1109"/>
        <w:rPr>
          <w:color w:val="000000"/>
          <w:sz w:val="20"/>
          <w:szCs w:val="20"/>
        </w:rPr>
      </w:pPr>
    </w:p>
    <w:p w:rsidR="005301C5" w:rsidRPr="005301C5" w:rsidRDefault="005301C5" w:rsidP="005301C5">
      <w:pPr>
        <w:ind w:left="1109" w:hanging="1109"/>
        <w:rPr>
          <w:b/>
          <w:bCs/>
          <w:color w:val="000000"/>
          <w:sz w:val="20"/>
          <w:szCs w:val="20"/>
        </w:rPr>
      </w:pPr>
      <w:r w:rsidRPr="005301C5">
        <w:rPr>
          <w:b/>
          <w:bCs/>
          <w:color w:val="000000"/>
          <w:sz w:val="20"/>
          <w:szCs w:val="20"/>
        </w:rPr>
        <w:t>RESERVED</w:t>
      </w:r>
    </w:p>
    <w:p w:rsidR="00FA0B07" w:rsidRPr="005301C5" w:rsidRDefault="00FA0B07" w:rsidP="00A234E1">
      <w:pPr>
        <w:jc w:val="both"/>
        <w:rPr>
          <w:sz w:val="20"/>
          <w:lang w:val="fr-CA"/>
        </w:rPr>
      </w:pPr>
    </w:p>
    <w:p w:rsidR="008E30C2" w:rsidRPr="005301C5" w:rsidRDefault="008E30C2" w:rsidP="008E30C2">
      <w:pPr>
        <w:widowControl w:val="0"/>
        <w:rPr>
          <w:sz w:val="20"/>
          <w:szCs w:val="20"/>
        </w:rPr>
      </w:pPr>
    </w:p>
    <w:p w:rsidR="008E30C2" w:rsidRPr="005301C5" w:rsidRDefault="000C74F8" w:rsidP="008E30C2">
      <w:pPr>
        <w:widowControl w:val="0"/>
        <w:rPr>
          <w:sz w:val="20"/>
          <w:szCs w:val="20"/>
        </w:rPr>
      </w:pPr>
      <w:r>
        <w:rPr>
          <w:sz w:val="20"/>
          <w:szCs w:val="20"/>
        </w:rPr>
        <w:pict>
          <v:rect id="_x0000_i1069" style="width:272.25pt;height:1.5pt" o:hrpct="0" o:hralign="center" o:hrstd="t" o:hrnoshade="t" o:hr="t" fillcolor="black [3213]" stroked="f"/>
        </w:pict>
      </w:r>
    </w:p>
    <w:p w:rsidR="008E30C2" w:rsidRPr="005301C5" w:rsidRDefault="008E30C2" w:rsidP="008E30C2">
      <w:pPr>
        <w:widowControl w:val="0"/>
        <w:rPr>
          <w:sz w:val="20"/>
          <w:szCs w:val="20"/>
        </w:rPr>
      </w:pPr>
    </w:p>
    <w:p w:rsidR="006C221F" w:rsidRPr="005301C5" w:rsidRDefault="006C221F" w:rsidP="008E30C2">
      <w:pPr>
        <w:widowControl w:val="0"/>
        <w:rPr>
          <w:sz w:val="20"/>
          <w:szCs w:val="20"/>
        </w:rPr>
      </w:pPr>
    </w:p>
    <w:p w:rsidR="008E30C2" w:rsidRPr="005301C5" w:rsidRDefault="006C221F" w:rsidP="008E30C2">
      <w:pPr>
        <w:widowControl w:val="0"/>
        <w:rPr>
          <w:b/>
          <w:sz w:val="20"/>
          <w:szCs w:val="20"/>
        </w:rPr>
      </w:pPr>
      <w:r w:rsidRPr="005301C5">
        <w:rPr>
          <w:b/>
          <w:sz w:val="20"/>
          <w:szCs w:val="20"/>
        </w:rPr>
        <w:t xml:space="preserve">LE </w:t>
      </w:r>
      <w:r w:rsidR="00FA0B07" w:rsidRPr="005301C5">
        <w:rPr>
          <w:b/>
          <w:sz w:val="20"/>
          <w:szCs w:val="20"/>
        </w:rPr>
        <w:t>25</w:t>
      </w:r>
      <w:r w:rsidRPr="005301C5">
        <w:rPr>
          <w:b/>
          <w:sz w:val="20"/>
          <w:szCs w:val="20"/>
        </w:rPr>
        <w:t xml:space="preserve"> </w:t>
      </w:r>
      <w:r w:rsidR="00FA0B07" w:rsidRPr="005301C5">
        <w:rPr>
          <w:b/>
          <w:sz w:val="20"/>
          <w:szCs w:val="20"/>
        </w:rPr>
        <w:t>MARS</w:t>
      </w:r>
      <w:r w:rsidRPr="005301C5">
        <w:rPr>
          <w:b/>
          <w:sz w:val="20"/>
          <w:szCs w:val="20"/>
        </w:rPr>
        <w:t xml:space="preserve"> 202</w:t>
      </w:r>
      <w:r w:rsidR="00345645" w:rsidRPr="005301C5">
        <w:rPr>
          <w:b/>
          <w:sz w:val="20"/>
          <w:szCs w:val="20"/>
        </w:rPr>
        <w:t>4</w:t>
      </w:r>
    </w:p>
    <w:p w:rsidR="006C221F" w:rsidRPr="005301C5" w:rsidRDefault="006C221F" w:rsidP="008E30C2">
      <w:pPr>
        <w:widowControl w:val="0"/>
        <w:rPr>
          <w:sz w:val="20"/>
          <w:szCs w:val="20"/>
        </w:rPr>
      </w:pPr>
    </w:p>
    <w:p w:rsidR="00FA0B07" w:rsidRPr="005301C5" w:rsidRDefault="00FA0B07" w:rsidP="00FA0B07">
      <w:pPr>
        <w:widowControl w:val="0"/>
        <w:rPr>
          <w:sz w:val="20"/>
          <w:szCs w:val="20"/>
          <w:lang w:val="fr-CA"/>
        </w:rPr>
      </w:pPr>
      <w:r w:rsidRPr="005301C5">
        <w:rPr>
          <w:b/>
          <w:iCs/>
          <w:sz w:val="20"/>
          <w:szCs w:val="20"/>
        </w:rPr>
        <w:t>Association du transport aérien international, et al. c. Office des transports du Canada, et al. </w:t>
      </w:r>
      <w:r w:rsidRPr="005301C5">
        <w:rPr>
          <w:iCs/>
          <w:sz w:val="20"/>
          <w:szCs w:val="20"/>
        </w:rPr>
        <w:t>(Féd.) (Civile) (Autorisation) (</w:t>
      </w:r>
      <w:hyperlink r:id="rId48" w:history="1">
        <w:r w:rsidRPr="005301C5">
          <w:rPr>
            <w:rStyle w:val="Hyperlink"/>
            <w:iCs/>
            <w:sz w:val="20"/>
            <w:szCs w:val="20"/>
          </w:rPr>
          <w:t>40614</w:t>
        </w:r>
      </w:hyperlink>
      <w:r w:rsidRPr="005301C5">
        <w:rPr>
          <w:iCs/>
          <w:sz w:val="20"/>
          <w:szCs w:val="20"/>
        </w:rPr>
        <w:t>)</w:t>
      </w:r>
    </w:p>
    <w:p w:rsidR="008E30C2" w:rsidRPr="005301C5" w:rsidRDefault="008E30C2" w:rsidP="008E30C2">
      <w:pPr>
        <w:widowControl w:val="0"/>
        <w:ind w:left="1109" w:hanging="1109"/>
        <w:rPr>
          <w:sz w:val="20"/>
          <w:szCs w:val="20"/>
          <w:lang w:val="en-US"/>
        </w:rPr>
      </w:pPr>
    </w:p>
    <w:p w:rsidR="008E30C2" w:rsidRPr="005301C5" w:rsidRDefault="008E30C2" w:rsidP="008E30C2">
      <w:pPr>
        <w:widowControl w:val="0"/>
        <w:ind w:left="1109" w:hanging="1109"/>
        <w:rPr>
          <w:sz w:val="20"/>
          <w:szCs w:val="20"/>
          <w:lang w:val="fr-CA"/>
        </w:rPr>
      </w:pPr>
      <w:r w:rsidRPr="005301C5">
        <w:rPr>
          <w:sz w:val="20"/>
          <w:szCs w:val="20"/>
          <w:lang w:val="fr-CA"/>
        </w:rPr>
        <w:t xml:space="preserve">Coram: </w:t>
      </w:r>
      <w:r w:rsidRPr="005301C5">
        <w:rPr>
          <w:sz w:val="20"/>
          <w:szCs w:val="20"/>
          <w:lang w:val="fr-CA"/>
        </w:rPr>
        <w:tab/>
      </w:r>
      <w:r w:rsidR="00FA0B07" w:rsidRPr="005301C5">
        <w:rPr>
          <w:sz w:val="20"/>
          <w:szCs w:val="20"/>
          <w:lang w:val="fr-CA"/>
        </w:rPr>
        <w:t>Le juge en chef Wagner et les juges Karakatsanis, Côté, Rowe, Martin, Kasirer, Jamal, O’Bonsawin et Moreau</w:t>
      </w:r>
    </w:p>
    <w:p w:rsidR="008E30C2" w:rsidRPr="005301C5"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5301C5" w:rsidRDefault="006C221F" w:rsidP="006C221F">
      <w:pPr>
        <w:ind w:left="1109" w:hanging="1109"/>
        <w:rPr>
          <w:b/>
          <w:bCs/>
          <w:color w:val="000000"/>
          <w:sz w:val="20"/>
          <w:szCs w:val="20"/>
        </w:rPr>
      </w:pPr>
      <w:r w:rsidRPr="005301C5">
        <w:rPr>
          <w:b/>
          <w:bCs/>
          <w:color w:val="000000"/>
          <w:sz w:val="20"/>
          <w:szCs w:val="20"/>
        </w:rPr>
        <w:t>EN DÉLIBÉRÉ</w:t>
      </w:r>
    </w:p>
    <w:p w:rsidR="006C221F" w:rsidRPr="005301C5"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5301C5" w:rsidRDefault="000C74F8" w:rsidP="008E30C2">
      <w:pPr>
        <w:widowControl w:val="0"/>
        <w:tabs>
          <w:tab w:val="left" w:pos="720"/>
          <w:tab w:val="left" w:pos="1440"/>
          <w:tab w:val="left" w:pos="2851"/>
          <w:tab w:val="left" w:pos="4320"/>
          <w:tab w:val="left" w:pos="10224"/>
          <w:tab w:val="left" w:pos="11376"/>
        </w:tabs>
        <w:rPr>
          <w:sz w:val="20"/>
          <w:szCs w:val="20"/>
          <w:lang w:val="fr-CA"/>
        </w:rPr>
      </w:pPr>
      <w:r>
        <w:rPr>
          <w:sz w:val="20"/>
          <w:szCs w:val="20"/>
        </w:rPr>
        <w:pict>
          <v:rect id="_x0000_i1070" style="width:2in;height:1pt" o:hrpct="0" o:hralign="center" o:hrstd="t" o:hrnoshade="t" o:hr="t" fillcolor="black [3213]" stroked="f"/>
        </w:pict>
      </w:r>
    </w:p>
    <w:p w:rsidR="008E30C2" w:rsidRPr="005301C5"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FA0B07" w:rsidRPr="005301C5" w:rsidRDefault="00FA0B07" w:rsidP="00FA0B07">
      <w:pPr>
        <w:widowControl w:val="0"/>
        <w:rPr>
          <w:b/>
          <w:sz w:val="20"/>
          <w:szCs w:val="20"/>
        </w:rPr>
      </w:pPr>
      <w:r w:rsidRPr="005301C5">
        <w:rPr>
          <w:b/>
          <w:sz w:val="20"/>
          <w:szCs w:val="20"/>
        </w:rPr>
        <w:t>LE 26 MARS 2024</w:t>
      </w:r>
    </w:p>
    <w:p w:rsidR="008E30C2" w:rsidRPr="005301C5" w:rsidRDefault="008E30C2" w:rsidP="00732DB7">
      <w:pPr>
        <w:widowControl w:val="0"/>
        <w:rPr>
          <w:sz w:val="20"/>
          <w:szCs w:val="20"/>
          <w:lang w:val="en-US"/>
        </w:rPr>
      </w:pPr>
    </w:p>
    <w:p w:rsidR="00FA0B07" w:rsidRPr="005301C5" w:rsidRDefault="00FA0B07" w:rsidP="00FA0B07">
      <w:pPr>
        <w:widowControl w:val="0"/>
        <w:rPr>
          <w:sz w:val="20"/>
          <w:szCs w:val="20"/>
          <w:lang w:val="fr-CA"/>
        </w:rPr>
      </w:pPr>
      <w:r w:rsidRPr="005301C5">
        <w:rPr>
          <w:b/>
          <w:iCs/>
          <w:sz w:val="20"/>
          <w:szCs w:val="20"/>
        </w:rPr>
        <w:t>Braydon Wolfe c. Sa Majesté le Roi</w:t>
      </w:r>
      <w:r w:rsidRPr="005301C5">
        <w:rPr>
          <w:iCs/>
          <w:sz w:val="20"/>
          <w:szCs w:val="20"/>
        </w:rPr>
        <w:t xml:space="preserve"> (Sask.) (Criminelle) (Autorisation) (</w:t>
      </w:r>
      <w:hyperlink r:id="rId49" w:history="1">
        <w:r w:rsidRPr="005301C5">
          <w:rPr>
            <w:rStyle w:val="Hyperlink"/>
            <w:iCs/>
            <w:sz w:val="20"/>
            <w:szCs w:val="20"/>
          </w:rPr>
          <w:t>40558</w:t>
        </w:r>
      </w:hyperlink>
      <w:r w:rsidRPr="005301C5">
        <w:rPr>
          <w:iCs/>
          <w:sz w:val="20"/>
          <w:szCs w:val="20"/>
        </w:rPr>
        <w:t>)</w:t>
      </w:r>
    </w:p>
    <w:p w:rsidR="006C221F" w:rsidRPr="005301C5" w:rsidRDefault="006C221F" w:rsidP="006C221F">
      <w:pPr>
        <w:widowControl w:val="0"/>
        <w:ind w:left="1109" w:hanging="1109"/>
        <w:rPr>
          <w:sz w:val="20"/>
          <w:szCs w:val="20"/>
          <w:lang w:val="fr-CA"/>
        </w:rPr>
      </w:pPr>
    </w:p>
    <w:p w:rsidR="006C221F" w:rsidRPr="005301C5" w:rsidRDefault="006C221F" w:rsidP="006C221F">
      <w:pPr>
        <w:widowControl w:val="0"/>
        <w:ind w:left="1109" w:hanging="1109"/>
        <w:rPr>
          <w:sz w:val="20"/>
          <w:szCs w:val="20"/>
          <w:lang w:val="fr-CA"/>
        </w:rPr>
      </w:pPr>
      <w:r w:rsidRPr="005301C5">
        <w:rPr>
          <w:sz w:val="20"/>
          <w:szCs w:val="20"/>
          <w:lang w:val="fr-CA"/>
        </w:rPr>
        <w:t xml:space="preserve">Coram: </w:t>
      </w:r>
      <w:r w:rsidRPr="005301C5">
        <w:rPr>
          <w:sz w:val="20"/>
          <w:szCs w:val="20"/>
          <w:lang w:val="fr-CA"/>
        </w:rPr>
        <w:tab/>
      </w:r>
      <w:r w:rsidR="00FA0B07" w:rsidRPr="005301C5">
        <w:rPr>
          <w:sz w:val="20"/>
          <w:szCs w:val="20"/>
          <w:lang w:val="fr-CA"/>
        </w:rPr>
        <w:t>Le juge en chef Wagner et les juges Karakatsanis, Côté, Rowe, Martin, Kasirer, Jamal, O’Bonsawin et Moreau</w:t>
      </w:r>
    </w:p>
    <w:p w:rsidR="006C221F" w:rsidRPr="005301C5" w:rsidRDefault="006C221F" w:rsidP="006C221F">
      <w:pPr>
        <w:ind w:left="1109" w:hanging="1109"/>
        <w:rPr>
          <w:color w:val="000000"/>
          <w:sz w:val="20"/>
          <w:szCs w:val="20"/>
          <w:lang w:val="fr-CA"/>
        </w:rPr>
      </w:pPr>
    </w:p>
    <w:p w:rsidR="00FA0B07" w:rsidRPr="005301C5" w:rsidRDefault="00FA0B07" w:rsidP="00FA0B07">
      <w:pPr>
        <w:ind w:left="1109" w:hanging="1109"/>
        <w:rPr>
          <w:b/>
          <w:bCs/>
          <w:color w:val="000000"/>
          <w:sz w:val="20"/>
          <w:szCs w:val="20"/>
        </w:rPr>
      </w:pPr>
      <w:r w:rsidRPr="005301C5">
        <w:rPr>
          <w:b/>
          <w:bCs/>
          <w:color w:val="000000"/>
          <w:sz w:val="20"/>
          <w:szCs w:val="20"/>
        </w:rPr>
        <w:t>EN DÉLIBÉRÉ</w:t>
      </w:r>
    </w:p>
    <w:p w:rsidR="008E30C2" w:rsidRPr="005301C5" w:rsidRDefault="008E30C2" w:rsidP="00732DB7">
      <w:pPr>
        <w:widowControl w:val="0"/>
        <w:rPr>
          <w:sz w:val="20"/>
          <w:szCs w:val="20"/>
          <w:lang w:val="fr-CA"/>
        </w:rPr>
      </w:pPr>
    </w:p>
    <w:p w:rsidR="00172473" w:rsidRPr="005301C5" w:rsidRDefault="000C74F8" w:rsidP="00732DB7">
      <w:pPr>
        <w:widowControl w:val="0"/>
        <w:rPr>
          <w:sz w:val="20"/>
          <w:szCs w:val="20"/>
          <w:lang w:val="fr-CA"/>
        </w:rPr>
      </w:pPr>
      <w:r>
        <w:rPr>
          <w:sz w:val="20"/>
          <w:szCs w:val="20"/>
        </w:rPr>
        <w:pict>
          <v:rect id="_x0000_i1071" style="width:2in;height:1pt" o:hrpct="0" o:hralign="center" o:hrstd="t" o:hrnoshade="t" o:hr="t" fillcolor="black [3213]" stroked="f"/>
        </w:pict>
      </w:r>
    </w:p>
    <w:p w:rsidR="00732DB7" w:rsidRPr="005301C5" w:rsidRDefault="00732DB7" w:rsidP="00732DB7">
      <w:pPr>
        <w:widowControl w:val="0"/>
        <w:rPr>
          <w:sz w:val="20"/>
          <w:szCs w:val="20"/>
          <w:lang w:val="fr-CA"/>
        </w:rPr>
      </w:pPr>
    </w:p>
    <w:p w:rsidR="00FA0B07" w:rsidRPr="005301C5" w:rsidRDefault="00FA0B07" w:rsidP="00FA0B07">
      <w:pPr>
        <w:widowControl w:val="0"/>
        <w:rPr>
          <w:b/>
          <w:sz w:val="20"/>
          <w:szCs w:val="20"/>
        </w:rPr>
      </w:pPr>
      <w:r w:rsidRPr="005301C5">
        <w:rPr>
          <w:b/>
          <w:sz w:val="20"/>
          <w:szCs w:val="20"/>
        </w:rPr>
        <w:t>LE 27 MARS 2024</w:t>
      </w:r>
    </w:p>
    <w:p w:rsidR="00FA0B07" w:rsidRPr="005301C5" w:rsidRDefault="00FA0B07" w:rsidP="00FA0B07">
      <w:pPr>
        <w:widowControl w:val="0"/>
        <w:rPr>
          <w:sz w:val="20"/>
          <w:szCs w:val="20"/>
        </w:rPr>
      </w:pPr>
    </w:p>
    <w:p w:rsidR="00FA0B07" w:rsidRPr="005301C5" w:rsidRDefault="00FA0B07" w:rsidP="00FA0B07">
      <w:pPr>
        <w:widowControl w:val="0"/>
        <w:rPr>
          <w:sz w:val="20"/>
          <w:szCs w:val="20"/>
          <w:lang w:val="fr-CA"/>
        </w:rPr>
      </w:pPr>
      <w:r w:rsidRPr="005301C5">
        <w:rPr>
          <w:b/>
          <w:iCs/>
          <w:sz w:val="20"/>
          <w:szCs w:val="20"/>
        </w:rPr>
        <w:t>Sa Majesté le Roi c. T.J.F.</w:t>
      </w:r>
      <w:r w:rsidRPr="005301C5">
        <w:rPr>
          <w:i/>
          <w:iCs/>
          <w:sz w:val="20"/>
          <w:szCs w:val="20"/>
        </w:rPr>
        <w:t> </w:t>
      </w:r>
      <w:r w:rsidRPr="005301C5">
        <w:rPr>
          <w:iCs/>
          <w:sz w:val="20"/>
          <w:szCs w:val="20"/>
        </w:rPr>
        <w:t>(N.-É.) (Criminelle) (De plein droit) (</w:t>
      </w:r>
      <w:hyperlink r:id="rId50" w:history="1">
        <w:r w:rsidRPr="005301C5">
          <w:rPr>
            <w:rStyle w:val="Hyperlink"/>
            <w:iCs/>
            <w:sz w:val="20"/>
            <w:szCs w:val="20"/>
          </w:rPr>
          <w:t>40749</w:t>
        </w:r>
      </w:hyperlink>
      <w:r w:rsidRPr="005301C5">
        <w:rPr>
          <w:iCs/>
          <w:sz w:val="20"/>
          <w:szCs w:val="20"/>
        </w:rPr>
        <w:t>)</w:t>
      </w:r>
    </w:p>
    <w:p w:rsidR="00FA0B07" w:rsidRPr="005301C5" w:rsidRDefault="00FA0B07" w:rsidP="00FA0B07">
      <w:pPr>
        <w:widowControl w:val="0"/>
        <w:ind w:left="1109" w:hanging="1109"/>
        <w:rPr>
          <w:sz w:val="20"/>
          <w:szCs w:val="20"/>
          <w:lang w:val="en-US"/>
        </w:rPr>
      </w:pPr>
    </w:p>
    <w:p w:rsidR="00FA0B07" w:rsidRPr="005301C5" w:rsidRDefault="00FA0B07" w:rsidP="00FA0B07">
      <w:pPr>
        <w:widowControl w:val="0"/>
        <w:ind w:left="1109" w:hanging="1109"/>
        <w:rPr>
          <w:sz w:val="20"/>
          <w:szCs w:val="20"/>
          <w:lang w:val="fr-CA"/>
        </w:rPr>
      </w:pPr>
      <w:r w:rsidRPr="005301C5">
        <w:rPr>
          <w:sz w:val="20"/>
          <w:szCs w:val="20"/>
          <w:lang w:val="fr-CA"/>
        </w:rPr>
        <w:t xml:space="preserve">Coram: </w:t>
      </w:r>
      <w:r w:rsidRPr="005301C5">
        <w:rPr>
          <w:sz w:val="20"/>
          <w:szCs w:val="20"/>
          <w:lang w:val="fr-CA"/>
        </w:rPr>
        <w:tab/>
        <w:t>Le juge en chef Wagner et les juges Karakatsanis, Côté, Rowe, Martin, Kasirer, Jamal, O’Bonsawin et Moreau</w:t>
      </w:r>
    </w:p>
    <w:p w:rsidR="00FA0B07" w:rsidRPr="005301C5" w:rsidRDefault="00FA0B07" w:rsidP="00FA0B07">
      <w:pPr>
        <w:widowControl w:val="0"/>
        <w:tabs>
          <w:tab w:val="left" w:pos="720"/>
          <w:tab w:val="left" w:pos="1440"/>
          <w:tab w:val="left" w:pos="2851"/>
          <w:tab w:val="left" w:pos="4320"/>
          <w:tab w:val="left" w:pos="10224"/>
          <w:tab w:val="left" w:pos="11376"/>
        </w:tabs>
        <w:rPr>
          <w:sz w:val="20"/>
          <w:szCs w:val="20"/>
          <w:lang w:val="fr-CA"/>
        </w:rPr>
      </w:pPr>
    </w:p>
    <w:p w:rsidR="005301C5" w:rsidRPr="005301C5" w:rsidRDefault="005301C5" w:rsidP="005301C5">
      <w:pPr>
        <w:ind w:left="1109" w:hanging="1109"/>
        <w:rPr>
          <w:b/>
          <w:bCs/>
          <w:color w:val="000000"/>
          <w:sz w:val="20"/>
          <w:szCs w:val="20"/>
        </w:rPr>
      </w:pPr>
      <w:r w:rsidRPr="005301C5">
        <w:rPr>
          <w:b/>
          <w:bCs/>
          <w:color w:val="000000"/>
          <w:sz w:val="20"/>
          <w:szCs w:val="20"/>
        </w:rPr>
        <w:t>EN DÉLIBÉRÉ</w:t>
      </w:r>
    </w:p>
    <w:p w:rsidR="00FA0B07" w:rsidRPr="005301C5" w:rsidRDefault="00FA0B07" w:rsidP="00732DB7">
      <w:pPr>
        <w:widowControl w:val="0"/>
        <w:rPr>
          <w:sz w:val="20"/>
          <w:szCs w:val="20"/>
          <w:lang w:val="fr-CA"/>
        </w:rPr>
      </w:pPr>
    </w:p>
    <w:p w:rsidR="00FA0B07" w:rsidRPr="005301C5" w:rsidRDefault="000C74F8" w:rsidP="00732DB7">
      <w:pPr>
        <w:widowControl w:val="0"/>
        <w:rPr>
          <w:sz w:val="20"/>
          <w:szCs w:val="20"/>
          <w:lang w:val="fr-CA"/>
        </w:rPr>
      </w:pPr>
      <w:r>
        <w:rPr>
          <w:sz w:val="20"/>
          <w:szCs w:val="20"/>
        </w:rPr>
        <w:pict>
          <v:rect id="_x0000_i1072" style="width:2in;height:1pt" o:hrpct="0" o:hralign="center" o:hrstd="t" o:hrnoshade="t" o:hr="t" fillcolor="black [3213]" stroked="f"/>
        </w:pict>
      </w:r>
    </w:p>
    <w:p w:rsidR="006C221F" w:rsidRPr="005301C5" w:rsidRDefault="006C221F" w:rsidP="00732DB7">
      <w:pPr>
        <w:widowControl w:val="0"/>
        <w:rPr>
          <w:sz w:val="20"/>
          <w:szCs w:val="20"/>
          <w:lang w:val="fr-CA"/>
        </w:rPr>
      </w:pPr>
    </w:p>
    <w:p w:rsidR="00FA0B07" w:rsidRPr="005301C5" w:rsidRDefault="00FA0B07" w:rsidP="00732DB7">
      <w:pPr>
        <w:widowControl w:val="0"/>
        <w:rPr>
          <w:sz w:val="20"/>
          <w:szCs w:val="20"/>
          <w:lang w:val="fr-CA"/>
        </w:rPr>
      </w:pPr>
    </w:p>
    <w:p w:rsidR="00FA0B07" w:rsidRPr="005301C5" w:rsidRDefault="00FA0B07" w:rsidP="00732DB7">
      <w:pPr>
        <w:widowControl w:val="0"/>
        <w:rPr>
          <w:sz w:val="20"/>
          <w:szCs w:val="20"/>
          <w:lang w:val="fr-CA"/>
        </w:rPr>
      </w:pPr>
    </w:p>
    <w:p w:rsidR="00732DB7" w:rsidRPr="005301C5" w:rsidRDefault="00732DB7" w:rsidP="00732DB7">
      <w:pPr>
        <w:widowControl w:val="0"/>
        <w:rPr>
          <w:sz w:val="20"/>
          <w:szCs w:val="20"/>
          <w:lang w:val="fr-CA"/>
        </w:rPr>
        <w:sectPr w:rsidR="00732DB7" w:rsidRPr="005301C5" w:rsidSect="00732DB7">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0" w:gutter="0"/>
          <w:cols w:space="720"/>
          <w:titlePg/>
          <w:docGrid w:linePitch="326"/>
        </w:sectPr>
      </w:pPr>
    </w:p>
    <w:p w:rsidR="00567602" w:rsidRPr="005301C5" w:rsidRDefault="001434B9" w:rsidP="00567602">
      <w:pPr>
        <w:pStyle w:val="Header1StyleE"/>
        <w:pBdr>
          <w:bottom w:val="single" w:sz="12" w:space="1" w:color="auto"/>
        </w:pBdr>
        <w:rPr>
          <w:lang w:val="fr-CA"/>
        </w:rPr>
      </w:pPr>
      <w:bookmarkStart w:id="7" w:name="_Toc162358388"/>
      <w:r w:rsidRPr="005301C5">
        <w:rPr>
          <w:lang w:val="fr-CA"/>
        </w:rPr>
        <w:t>Pronouncements of reserved</w:t>
      </w:r>
      <w:r w:rsidR="00271E1E" w:rsidRPr="005301C5">
        <w:rPr>
          <w:lang w:val="fr-CA"/>
        </w:rPr>
        <w:t xml:space="preserve"> appeals / </w:t>
      </w:r>
      <w:r w:rsidR="00567602" w:rsidRPr="005301C5">
        <w:rPr>
          <w:lang w:val="fr-CA"/>
        </w:rPr>
        <w:br/>
      </w:r>
      <w:r w:rsidRPr="005301C5">
        <w:rPr>
          <w:lang w:val="fr-CA"/>
        </w:rPr>
        <w:t>Jugements rendus sur les appels en délibéré</w:t>
      </w:r>
      <w:bookmarkEnd w:id="7"/>
    </w:p>
    <w:p w:rsidR="00FF6EEC" w:rsidRPr="005301C5" w:rsidRDefault="00FF6EEC" w:rsidP="00FF6EEC">
      <w:pPr>
        <w:rPr>
          <w:sz w:val="20"/>
          <w:szCs w:val="20"/>
          <w:lang w:val="fr-CA"/>
        </w:rPr>
      </w:pPr>
    </w:p>
    <w:p w:rsidR="00102792" w:rsidRPr="005301C5" w:rsidRDefault="00736946" w:rsidP="00102792">
      <w:pPr>
        <w:rPr>
          <w:b/>
          <w:sz w:val="20"/>
          <w:szCs w:val="20"/>
          <w:lang w:val="en-US"/>
        </w:rPr>
      </w:pPr>
      <w:r w:rsidRPr="005301C5">
        <w:rPr>
          <w:b/>
          <w:sz w:val="20"/>
          <w:szCs w:val="20"/>
          <w:lang w:val="en-US"/>
        </w:rPr>
        <w:t>MARCH</w:t>
      </w:r>
      <w:r w:rsidR="00102792" w:rsidRPr="005301C5">
        <w:rPr>
          <w:b/>
          <w:sz w:val="20"/>
          <w:szCs w:val="20"/>
          <w:lang w:val="en-US"/>
        </w:rPr>
        <w:t xml:space="preserve"> </w:t>
      </w:r>
      <w:r w:rsidR="00FC7090" w:rsidRPr="005301C5">
        <w:rPr>
          <w:b/>
          <w:sz w:val="20"/>
          <w:szCs w:val="20"/>
          <w:lang w:val="en-US"/>
        </w:rPr>
        <w:t>2</w:t>
      </w:r>
      <w:r w:rsidRPr="005301C5">
        <w:rPr>
          <w:b/>
          <w:sz w:val="20"/>
          <w:szCs w:val="20"/>
          <w:lang w:val="en-US"/>
        </w:rPr>
        <w:t>8</w:t>
      </w:r>
      <w:r w:rsidR="00102792" w:rsidRPr="005301C5">
        <w:rPr>
          <w:b/>
          <w:sz w:val="20"/>
          <w:szCs w:val="20"/>
          <w:lang w:val="en-US"/>
        </w:rPr>
        <w:t xml:space="preserve">, </w:t>
      </w:r>
      <w:r w:rsidR="0034657E" w:rsidRPr="005301C5">
        <w:rPr>
          <w:b/>
          <w:sz w:val="20"/>
          <w:szCs w:val="20"/>
          <w:lang w:val="en-US"/>
        </w:rPr>
        <w:t>20</w:t>
      </w:r>
      <w:r w:rsidR="00172473" w:rsidRPr="005301C5">
        <w:rPr>
          <w:b/>
          <w:sz w:val="20"/>
          <w:szCs w:val="20"/>
          <w:lang w:val="en-US"/>
        </w:rPr>
        <w:t>2</w:t>
      </w:r>
      <w:r w:rsidR="00345645" w:rsidRPr="005301C5">
        <w:rPr>
          <w:b/>
          <w:sz w:val="20"/>
          <w:szCs w:val="20"/>
          <w:lang w:val="en-US"/>
        </w:rPr>
        <w:t>4</w:t>
      </w:r>
    </w:p>
    <w:p w:rsidR="00102792" w:rsidRPr="005301C5" w:rsidRDefault="00102792" w:rsidP="00102792">
      <w:pPr>
        <w:rPr>
          <w:sz w:val="20"/>
          <w:szCs w:val="20"/>
          <w:lang w:val="en-US"/>
        </w:rPr>
      </w:pPr>
    </w:p>
    <w:p w:rsidR="00102792" w:rsidRPr="005301C5" w:rsidRDefault="00102792" w:rsidP="00102792">
      <w:pPr>
        <w:ind w:left="1440" w:hanging="1440"/>
        <w:jc w:val="both"/>
        <w:rPr>
          <w:rFonts w:eastAsia="Times New Roman" w:cs="Times New Roman"/>
          <w:color w:val="000000"/>
          <w:sz w:val="20"/>
          <w:szCs w:val="20"/>
          <w:lang w:val="en-US"/>
        </w:rPr>
      </w:pPr>
      <w:r w:rsidRPr="005301C5">
        <w:rPr>
          <w:rFonts w:eastAsia="Times New Roman" w:cs="Times New Roman"/>
          <w:b/>
          <w:bCs/>
          <w:color w:val="000000"/>
          <w:sz w:val="20"/>
          <w:szCs w:val="20"/>
          <w:lang w:val="en-US"/>
        </w:rPr>
        <w:t>3</w:t>
      </w:r>
      <w:r w:rsidR="00D92F56" w:rsidRPr="005301C5">
        <w:rPr>
          <w:rFonts w:eastAsia="Times New Roman" w:cs="Times New Roman"/>
          <w:b/>
          <w:bCs/>
          <w:color w:val="000000"/>
          <w:sz w:val="20"/>
          <w:szCs w:val="20"/>
          <w:lang w:val="en-US"/>
        </w:rPr>
        <w:t>9</w:t>
      </w:r>
      <w:r w:rsidR="00D2683C" w:rsidRPr="005301C5">
        <w:rPr>
          <w:rFonts w:eastAsia="Times New Roman" w:cs="Times New Roman"/>
          <w:b/>
          <w:bCs/>
          <w:color w:val="000000"/>
          <w:sz w:val="20"/>
          <w:szCs w:val="20"/>
          <w:lang w:val="en-US"/>
        </w:rPr>
        <w:t>85</w:t>
      </w:r>
      <w:r w:rsidR="00D92F56" w:rsidRPr="005301C5">
        <w:rPr>
          <w:rFonts w:eastAsia="Times New Roman" w:cs="Times New Roman"/>
          <w:b/>
          <w:bCs/>
          <w:color w:val="000000"/>
          <w:sz w:val="20"/>
          <w:szCs w:val="20"/>
          <w:lang w:val="en-US"/>
        </w:rPr>
        <w:t>6</w:t>
      </w:r>
      <w:r w:rsidR="00172473" w:rsidRPr="005301C5">
        <w:rPr>
          <w:rFonts w:eastAsia="Times New Roman" w:cs="Times New Roman"/>
          <w:b/>
          <w:bCs/>
          <w:color w:val="000000"/>
          <w:sz w:val="20"/>
          <w:szCs w:val="20"/>
          <w:lang w:val="en-US"/>
        </w:rPr>
        <w:tab/>
      </w:r>
      <w:r w:rsidR="00D92F56" w:rsidRPr="005301C5">
        <w:rPr>
          <w:b/>
          <w:sz w:val="20"/>
        </w:rPr>
        <w:t xml:space="preserve">Cindy </w:t>
      </w:r>
      <w:r w:rsidR="005E3F3B" w:rsidRPr="005301C5">
        <w:rPr>
          <w:b/>
          <w:sz w:val="20"/>
        </w:rPr>
        <w:t xml:space="preserve">Dickson v. Vuntut Gwitchin First Nation - and - Attorney General of Canada, Attorney General of Quebec, Attorney General of Alberta, Government of Yukon, British Columbia Treaty Commission, Métis Nation of Ontario, Métis Nation of Alberta, Carcross/Tagish First Nation, Teslin Tlingit Council, Congress of Aboriginal Peoples, Council of Yukon First Nations, Pan-Canadian Forum on Indigenous Rights and the Constitution, Canadian Constitution Foundation, Band Members Alliance and Advocacy Association of Canada and Federation of Sovereign Indigenous Nations </w:t>
      </w:r>
      <w:r w:rsidR="00D92F56" w:rsidRPr="005301C5">
        <w:rPr>
          <w:iCs/>
          <w:sz w:val="20"/>
        </w:rPr>
        <w:t>(Y.T.)</w:t>
      </w:r>
    </w:p>
    <w:p w:rsidR="00102792" w:rsidRPr="005301C5" w:rsidRDefault="00102792" w:rsidP="00102792">
      <w:pPr>
        <w:ind w:left="1440"/>
        <w:jc w:val="both"/>
        <w:rPr>
          <w:rFonts w:eastAsia="Times New Roman" w:cs="Times New Roman"/>
          <w:color w:val="000000"/>
          <w:sz w:val="20"/>
          <w:szCs w:val="20"/>
          <w:lang w:val="en-US"/>
        </w:rPr>
      </w:pPr>
      <w:r w:rsidRPr="005301C5">
        <w:rPr>
          <w:rFonts w:eastAsia="Times New Roman" w:cs="Times New Roman"/>
          <w:b/>
          <w:bCs/>
          <w:color w:val="000000"/>
          <w:sz w:val="20"/>
          <w:szCs w:val="20"/>
          <w:lang w:val="en-US"/>
        </w:rPr>
        <w:t>20</w:t>
      </w:r>
      <w:r w:rsidR="00172473" w:rsidRPr="005301C5">
        <w:rPr>
          <w:rFonts w:eastAsia="Times New Roman" w:cs="Times New Roman"/>
          <w:b/>
          <w:bCs/>
          <w:color w:val="000000"/>
          <w:sz w:val="20"/>
          <w:szCs w:val="20"/>
          <w:lang w:val="en-US"/>
        </w:rPr>
        <w:t>2</w:t>
      </w:r>
      <w:r w:rsidR="00345645" w:rsidRPr="005301C5">
        <w:rPr>
          <w:rFonts w:eastAsia="Times New Roman" w:cs="Times New Roman"/>
          <w:b/>
          <w:bCs/>
          <w:color w:val="000000"/>
          <w:sz w:val="20"/>
          <w:szCs w:val="20"/>
          <w:lang w:val="en-US"/>
        </w:rPr>
        <w:t>4</w:t>
      </w:r>
      <w:r w:rsidRPr="005301C5">
        <w:rPr>
          <w:rFonts w:eastAsia="Times New Roman" w:cs="Times New Roman"/>
          <w:b/>
          <w:bCs/>
          <w:color w:val="000000"/>
          <w:sz w:val="20"/>
          <w:szCs w:val="20"/>
          <w:lang w:val="en-US"/>
        </w:rPr>
        <w:t xml:space="preserve"> SCC </w:t>
      </w:r>
      <w:r w:rsidR="00736946" w:rsidRPr="005301C5">
        <w:rPr>
          <w:rFonts w:eastAsia="Times New Roman" w:cs="Times New Roman"/>
          <w:b/>
          <w:bCs/>
          <w:color w:val="000000"/>
          <w:sz w:val="20"/>
          <w:szCs w:val="20"/>
          <w:lang w:val="en-US"/>
        </w:rPr>
        <w:t>1</w:t>
      </w:r>
      <w:r w:rsidR="005301C5" w:rsidRPr="005301C5">
        <w:rPr>
          <w:rFonts w:eastAsia="Times New Roman" w:cs="Times New Roman"/>
          <w:b/>
          <w:bCs/>
          <w:color w:val="000000"/>
          <w:sz w:val="20"/>
          <w:szCs w:val="20"/>
          <w:lang w:val="en-US"/>
        </w:rPr>
        <w:t>0</w:t>
      </w:r>
    </w:p>
    <w:p w:rsidR="00102792" w:rsidRPr="005301C5" w:rsidRDefault="00102792" w:rsidP="00102792">
      <w:pPr>
        <w:jc w:val="both"/>
        <w:rPr>
          <w:rFonts w:eastAsia="Times New Roman" w:cs="Times New Roman"/>
          <w:color w:val="000000"/>
          <w:sz w:val="20"/>
          <w:szCs w:val="20"/>
          <w:lang w:val="en-US"/>
        </w:rPr>
      </w:pPr>
    </w:p>
    <w:p w:rsidR="00102792" w:rsidRPr="005301C5" w:rsidRDefault="00172473" w:rsidP="00102792">
      <w:pPr>
        <w:ind w:left="1440" w:hanging="1440"/>
        <w:rPr>
          <w:rFonts w:eastAsia="Times New Roman" w:cs="Times New Roman"/>
          <w:color w:val="000000"/>
          <w:sz w:val="20"/>
          <w:szCs w:val="20"/>
          <w:lang w:val="en-US"/>
        </w:rPr>
      </w:pPr>
      <w:r w:rsidRPr="005301C5">
        <w:rPr>
          <w:rFonts w:eastAsia="Times New Roman" w:cs="Times New Roman"/>
          <w:color w:val="000000"/>
          <w:sz w:val="20"/>
          <w:szCs w:val="20"/>
          <w:lang w:val="en-US"/>
        </w:rPr>
        <w:t>Coram:</w:t>
      </w:r>
      <w:r w:rsidRPr="005301C5">
        <w:rPr>
          <w:rFonts w:eastAsia="Times New Roman" w:cs="Times New Roman"/>
          <w:color w:val="000000"/>
          <w:sz w:val="20"/>
          <w:szCs w:val="20"/>
          <w:lang w:val="en-US"/>
        </w:rPr>
        <w:tab/>
      </w:r>
      <w:r w:rsidR="00D92F56" w:rsidRPr="005301C5">
        <w:rPr>
          <w:rFonts w:eastAsia="Times New Roman" w:cs="Times New Roman"/>
          <w:color w:val="000000"/>
          <w:sz w:val="20"/>
          <w:szCs w:val="20"/>
          <w:lang w:val="en-US"/>
        </w:rPr>
        <w:t>Wagner C.J. and Côté, Rowe, Martin, Kasirer, Jamal and O’Bonsawin JJ.</w:t>
      </w:r>
    </w:p>
    <w:p w:rsidR="00102792" w:rsidRPr="005301C5" w:rsidRDefault="00102792" w:rsidP="00102792">
      <w:pPr>
        <w:ind w:left="1440" w:hanging="1440"/>
        <w:rPr>
          <w:rFonts w:eastAsia="Times New Roman" w:cs="Times New Roman"/>
          <w:color w:val="000000"/>
          <w:sz w:val="20"/>
          <w:szCs w:val="20"/>
          <w:lang w:val="en-US"/>
        </w:rPr>
      </w:pPr>
    </w:p>
    <w:p w:rsidR="005E3F3B" w:rsidRPr="005301C5" w:rsidRDefault="005E3F3B" w:rsidP="005E3F3B">
      <w:pPr>
        <w:jc w:val="both"/>
        <w:rPr>
          <w:sz w:val="20"/>
          <w:szCs w:val="20"/>
        </w:rPr>
      </w:pPr>
      <w:r w:rsidRPr="005301C5">
        <w:rPr>
          <w:sz w:val="20"/>
          <w:szCs w:val="20"/>
        </w:rPr>
        <w:t xml:space="preserve">The appeal and the cross-appeal from the judgment of the Court of Appeal of the Yukon Territory, Number 20-YU872, 2021 YKCA 5, dated July 21, 2021, heard on February 7, 2023, are dismissed. </w:t>
      </w:r>
      <w:r w:rsidRPr="005301C5">
        <w:rPr>
          <w:rFonts w:cs="Times New Roman"/>
          <w:sz w:val="20"/>
          <w:szCs w:val="20"/>
        </w:rPr>
        <w:t>Rowe J. dissents on the cross-appeal and Martin and O’Bonsawin JJ. dissent on the appeal.</w:t>
      </w:r>
    </w:p>
    <w:p w:rsidR="00102792" w:rsidRPr="005301C5" w:rsidRDefault="00102792" w:rsidP="00102792">
      <w:pPr>
        <w:tabs>
          <w:tab w:val="left" w:pos="1440"/>
        </w:tabs>
        <w:jc w:val="both"/>
        <w:rPr>
          <w:rFonts w:eastAsia="Times New Roman" w:cs="Times New Roman"/>
          <w:color w:val="000000"/>
          <w:sz w:val="20"/>
          <w:szCs w:val="20"/>
          <w:lang w:val="en-US"/>
        </w:rPr>
      </w:pPr>
    </w:p>
    <w:p w:rsidR="00102792" w:rsidRPr="005301C5" w:rsidRDefault="000C74F8" w:rsidP="00102792">
      <w:pPr>
        <w:rPr>
          <w:sz w:val="20"/>
          <w:szCs w:val="20"/>
          <w:lang w:val="fr-CA"/>
        </w:rPr>
      </w:pPr>
      <w:hyperlink r:id="rId57" w:history="1">
        <w:r w:rsidR="00506BE1" w:rsidRPr="005301C5">
          <w:rPr>
            <w:rStyle w:val="Hyperlink"/>
            <w:sz w:val="20"/>
            <w:szCs w:val="20"/>
            <w:lang w:val="fr-CA"/>
          </w:rPr>
          <w:t xml:space="preserve">LINK TO </w:t>
        </w:r>
        <w:r w:rsidR="00D82BFF" w:rsidRPr="005301C5">
          <w:rPr>
            <w:rStyle w:val="Hyperlink"/>
            <w:sz w:val="20"/>
            <w:szCs w:val="20"/>
            <w:lang w:val="fr-CA"/>
          </w:rPr>
          <w:t>REASONS</w:t>
        </w:r>
      </w:hyperlink>
    </w:p>
    <w:p w:rsidR="00102792" w:rsidRPr="005301C5" w:rsidRDefault="00102792" w:rsidP="00102792">
      <w:pPr>
        <w:rPr>
          <w:sz w:val="20"/>
          <w:szCs w:val="20"/>
          <w:lang w:val="fr-CA"/>
        </w:rPr>
      </w:pPr>
    </w:p>
    <w:p w:rsidR="00D2683C" w:rsidRPr="005301C5" w:rsidRDefault="00D2683C" w:rsidP="00102792">
      <w:pPr>
        <w:rPr>
          <w:sz w:val="20"/>
          <w:szCs w:val="20"/>
          <w:lang w:val="fr-CA"/>
        </w:rPr>
      </w:pPr>
    </w:p>
    <w:p w:rsidR="00D004FC" w:rsidRPr="005301C5" w:rsidRDefault="000C74F8" w:rsidP="00102792">
      <w:pPr>
        <w:jc w:val="both"/>
        <w:rPr>
          <w:rFonts w:cs="Times New Roman"/>
          <w:b/>
          <w:sz w:val="20"/>
          <w:szCs w:val="20"/>
        </w:rPr>
      </w:pPr>
      <w:r>
        <w:rPr>
          <w:sz w:val="18"/>
          <w:szCs w:val="18"/>
        </w:rPr>
        <w:pict>
          <v:rect id="_x0000_i1075" style="width:272.25pt;height:1.5pt" o:hrpct="0" o:hralign="center" o:hrstd="t" o:hrnoshade="t" o:hr="t" fillcolor="black [3213]" stroked="f"/>
        </w:pict>
      </w:r>
    </w:p>
    <w:p w:rsidR="00D2683C" w:rsidRPr="005301C5" w:rsidRDefault="00D2683C" w:rsidP="00D004FC">
      <w:pPr>
        <w:jc w:val="both"/>
        <w:rPr>
          <w:rFonts w:cs="Times New Roman"/>
          <w:sz w:val="20"/>
          <w:szCs w:val="20"/>
        </w:rPr>
      </w:pPr>
    </w:p>
    <w:p w:rsidR="00D2683C" w:rsidRPr="005301C5" w:rsidRDefault="00D2683C" w:rsidP="00D004FC">
      <w:pPr>
        <w:jc w:val="both"/>
        <w:rPr>
          <w:rFonts w:cs="Times New Roman"/>
          <w:sz w:val="20"/>
          <w:szCs w:val="20"/>
        </w:rPr>
      </w:pPr>
    </w:p>
    <w:p w:rsidR="00D2683C" w:rsidRPr="005301C5" w:rsidRDefault="00987E32" w:rsidP="00D2683C">
      <w:pPr>
        <w:widowControl w:val="0"/>
        <w:rPr>
          <w:sz w:val="20"/>
          <w:szCs w:val="20"/>
          <w:lang w:val="fr-CA"/>
        </w:rPr>
      </w:pPr>
      <w:r w:rsidRPr="005301C5">
        <w:rPr>
          <w:b/>
          <w:sz w:val="20"/>
          <w:szCs w:val="20"/>
          <w:lang w:val="en-US"/>
        </w:rPr>
        <w:t>LE 2</w:t>
      </w:r>
      <w:r w:rsidR="00736946" w:rsidRPr="005301C5">
        <w:rPr>
          <w:b/>
          <w:sz w:val="20"/>
          <w:szCs w:val="20"/>
          <w:lang w:val="en-US"/>
        </w:rPr>
        <w:t>8</w:t>
      </w:r>
      <w:r w:rsidRPr="005301C5">
        <w:rPr>
          <w:b/>
          <w:sz w:val="20"/>
          <w:szCs w:val="20"/>
          <w:lang w:val="en-US"/>
        </w:rPr>
        <w:t xml:space="preserve"> </w:t>
      </w:r>
      <w:r w:rsidR="00736946" w:rsidRPr="005301C5">
        <w:rPr>
          <w:b/>
          <w:sz w:val="20"/>
          <w:szCs w:val="20"/>
          <w:lang w:val="en-US"/>
        </w:rPr>
        <w:t>MARS</w:t>
      </w:r>
      <w:r w:rsidRPr="005301C5">
        <w:rPr>
          <w:b/>
          <w:sz w:val="20"/>
          <w:szCs w:val="20"/>
          <w:lang w:val="en-US"/>
        </w:rPr>
        <w:t xml:space="preserve"> 202</w:t>
      </w:r>
      <w:r w:rsidR="00345645" w:rsidRPr="005301C5">
        <w:rPr>
          <w:b/>
          <w:sz w:val="20"/>
          <w:szCs w:val="20"/>
          <w:lang w:val="en-US"/>
        </w:rPr>
        <w:t>4</w:t>
      </w:r>
    </w:p>
    <w:p w:rsidR="00D2683C" w:rsidRPr="005301C5" w:rsidRDefault="00D2683C" w:rsidP="00D2683C">
      <w:pPr>
        <w:jc w:val="both"/>
        <w:outlineLvl w:val="0"/>
        <w:rPr>
          <w:sz w:val="20"/>
          <w:szCs w:val="20"/>
          <w:lang w:val="fr-CA"/>
        </w:rPr>
      </w:pPr>
    </w:p>
    <w:p w:rsidR="00D2683C" w:rsidRPr="005301C5" w:rsidRDefault="00D2683C" w:rsidP="00D2683C">
      <w:pPr>
        <w:ind w:left="1440" w:hanging="1440"/>
        <w:jc w:val="both"/>
        <w:rPr>
          <w:sz w:val="20"/>
          <w:szCs w:val="20"/>
        </w:rPr>
      </w:pPr>
      <w:r w:rsidRPr="005301C5">
        <w:rPr>
          <w:b/>
          <w:sz w:val="20"/>
          <w:szCs w:val="20"/>
        </w:rPr>
        <w:fldChar w:fldCharType="begin"/>
      </w:r>
      <w:r w:rsidRPr="005301C5">
        <w:rPr>
          <w:b/>
          <w:sz w:val="20"/>
          <w:szCs w:val="20"/>
        </w:rPr>
        <w:instrText xml:space="preserve"> SEQ CHAPTER \h \r 1</w:instrText>
      </w:r>
      <w:r w:rsidRPr="005301C5">
        <w:rPr>
          <w:b/>
          <w:sz w:val="20"/>
          <w:szCs w:val="20"/>
        </w:rPr>
        <w:fldChar w:fldCharType="end"/>
      </w:r>
      <w:r w:rsidRPr="005301C5">
        <w:rPr>
          <w:b/>
          <w:sz w:val="20"/>
          <w:szCs w:val="20"/>
        </w:rPr>
        <w:t>3</w:t>
      </w:r>
      <w:r w:rsidR="00D92F56" w:rsidRPr="005301C5">
        <w:rPr>
          <w:b/>
          <w:sz w:val="20"/>
          <w:szCs w:val="20"/>
        </w:rPr>
        <w:t>9</w:t>
      </w:r>
      <w:r w:rsidRPr="005301C5">
        <w:rPr>
          <w:b/>
          <w:sz w:val="20"/>
          <w:szCs w:val="20"/>
        </w:rPr>
        <w:t>85</w:t>
      </w:r>
      <w:r w:rsidR="00D92F56" w:rsidRPr="005301C5">
        <w:rPr>
          <w:b/>
          <w:sz w:val="20"/>
          <w:szCs w:val="20"/>
        </w:rPr>
        <w:t>6</w:t>
      </w:r>
      <w:r w:rsidRPr="005301C5">
        <w:rPr>
          <w:color w:val="FF0000"/>
          <w:sz w:val="20"/>
          <w:szCs w:val="20"/>
        </w:rPr>
        <w:tab/>
      </w:r>
      <w:r w:rsidR="00D92F56" w:rsidRPr="005301C5">
        <w:rPr>
          <w:b/>
          <w:sz w:val="20"/>
        </w:rPr>
        <w:t xml:space="preserve">Cindy </w:t>
      </w:r>
      <w:r w:rsidR="005E3F3B" w:rsidRPr="005301C5">
        <w:rPr>
          <w:b/>
          <w:sz w:val="20"/>
        </w:rPr>
        <w:t xml:space="preserve">Dickson c. Vuntut Gwitchin First Nation - et - Procureur général du Canada, procureur général du Québec, procureur général de l’Alberta, Government of Yukon, British Columbia Treaty Commission, Nation métisse de l’Ontario, Métis Nation of Alberta, Carcross/Tagish First Nation, Teslin Tlingit Council, Congrès des peuples autochtones, Council of Yukon First Nations, Forum pancanadien sur les droits autochtones et la Constitution, Canadian Constitution Foundation, Band Members Alliance and Advocacy Association of Canada et Federation of Sovereign Indigenous Nations </w:t>
      </w:r>
      <w:r w:rsidR="00D92F56" w:rsidRPr="005301C5">
        <w:rPr>
          <w:iCs/>
          <w:sz w:val="20"/>
        </w:rPr>
        <w:t>(Yn)</w:t>
      </w:r>
    </w:p>
    <w:p w:rsidR="00D2683C" w:rsidRPr="005301C5"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5301C5">
        <w:rPr>
          <w:b/>
          <w:sz w:val="20"/>
          <w:szCs w:val="20"/>
          <w:lang w:val="fr-CA"/>
        </w:rPr>
        <w:t>202</w:t>
      </w:r>
      <w:r w:rsidR="00345645" w:rsidRPr="005301C5">
        <w:rPr>
          <w:b/>
          <w:sz w:val="20"/>
          <w:szCs w:val="20"/>
          <w:lang w:val="fr-CA"/>
        </w:rPr>
        <w:t>4</w:t>
      </w:r>
      <w:r w:rsidRPr="005301C5">
        <w:rPr>
          <w:b/>
          <w:sz w:val="20"/>
          <w:szCs w:val="20"/>
          <w:lang w:val="fr-CA"/>
        </w:rPr>
        <w:t xml:space="preserve"> CSC </w:t>
      </w:r>
      <w:r w:rsidR="00736946" w:rsidRPr="005301C5">
        <w:rPr>
          <w:b/>
          <w:sz w:val="20"/>
          <w:szCs w:val="20"/>
          <w:lang w:val="fr-CA"/>
        </w:rPr>
        <w:t>1</w:t>
      </w:r>
      <w:r w:rsidR="005301C5" w:rsidRPr="005301C5">
        <w:rPr>
          <w:b/>
          <w:sz w:val="20"/>
          <w:szCs w:val="20"/>
          <w:lang w:val="fr-CA"/>
        </w:rPr>
        <w:t>0</w:t>
      </w:r>
    </w:p>
    <w:p w:rsidR="00D2683C" w:rsidRPr="005301C5" w:rsidRDefault="00D2683C" w:rsidP="00D2683C">
      <w:pPr>
        <w:ind w:left="1440" w:hanging="1440"/>
        <w:jc w:val="both"/>
        <w:rPr>
          <w:sz w:val="20"/>
          <w:szCs w:val="20"/>
          <w:lang w:val="fr-CA"/>
        </w:rPr>
      </w:pPr>
    </w:p>
    <w:p w:rsidR="00D2683C" w:rsidRPr="005301C5" w:rsidRDefault="00D2683C" w:rsidP="00D2683C">
      <w:pPr>
        <w:ind w:left="1440" w:hanging="1440"/>
        <w:rPr>
          <w:sz w:val="20"/>
          <w:szCs w:val="20"/>
          <w:lang w:val="fr-CA"/>
        </w:rPr>
      </w:pPr>
      <w:r w:rsidRPr="005301C5">
        <w:rPr>
          <w:sz w:val="20"/>
          <w:szCs w:val="20"/>
          <w:lang w:val="fr-CA"/>
        </w:rPr>
        <w:t>Coram:</w:t>
      </w:r>
      <w:r w:rsidRPr="005301C5">
        <w:rPr>
          <w:sz w:val="20"/>
          <w:szCs w:val="20"/>
          <w:lang w:val="fr-CA"/>
        </w:rPr>
        <w:tab/>
      </w:r>
      <w:r w:rsidR="00D92F56" w:rsidRPr="005301C5">
        <w:rPr>
          <w:sz w:val="20"/>
          <w:szCs w:val="20"/>
          <w:lang w:val="fr-CA"/>
        </w:rPr>
        <w:t>Le juge en chef Wagner et les juges Côté, Rowe, Martin, Kasirer, Jamal et O’Bonsawin</w:t>
      </w:r>
    </w:p>
    <w:p w:rsidR="00D2683C" w:rsidRPr="005301C5" w:rsidRDefault="00D2683C" w:rsidP="00D2683C">
      <w:pPr>
        <w:rPr>
          <w:sz w:val="20"/>
          <w:szCs w:val="20"/>
          <w:lang w:val="fr-CA"/>
        </w:rPr>
      </w:pPr>
    </w:p>
    <w:p w:rsidR="005E3F3B" w:rsidRPr="005301C5" w:rsidRDefault="005E3F3B" w:rsidP="005E3F3B">
      <w:pPr>
        <w:jc w:val="both"/>
        <w:rPr>
          <w:sz w:val="20"/>
          <w:szCs w:val="20"/>
          <w:lang w:val="fr-CA"/>
        </w:rPr>
      </w:pPr>
      <w:r w:rsidRPr="005301C5">
        <w:rPr>
          <w:sz w:val="20"/>
          <w:szCs w:val="20"/>
          <w:lang w:val="fr-CA"/>
        </w:rPr>
        <w:t>L’appel et l’appel incident interjetés contre l’arrêt de la Cour d’appel du territoire du Yukon, numéro 20-YU872, 2021 YKCA 5, daté du 21 juillet 2021, entendus le 7 février 2023, sont rejetés. Le juge Rowe est dissident quant à l’appel incident et les juges Martin et O’Bonsawin sont dissidentes quant à l’appel.</w:t>
      </w:r>
    </w:p>
    <w:p w:rsidR="00D2683C" w:rsidRPr="005301C5" w:rsidRDefault="00D2683C" w:rsidP="00D2683C">
      <w:pPr>
        <w:widowControl w:val="0"/>
        <w:jc w:val="both"/>
        <w:outlineLvl w:val="0"/>
        <w:rPr>
          <w:sz w:val="20"/>
          <w:lang w:val="fr-CA"/>
        </w:rPr>
      </w:pPr>
    </w:p>
    <w:p w:rsidR="00987E32" w:rsidRPr="005301C5" w:rsidRDefault="000C74F8" w:rsidP="00D2683C">
      <w:pPr>
        <w:widowControl w:val="0"/>
        <w:jc w:val="both"/>
        <w:outlineLvl w:val="0"/>
        <w:rPr>
          <w:sz w:val="20"/>
          <w:lang w:val="fr-CA"/>
        </w:rPr>
      </w:pPr>
      <w:hyperlink r:id="rId58" w:history="1">
        <w:bookmarkStart w:id="8" w:name="_Toc146877630"/>
        <w:bookmarkStart w:id="9" w:name="_Toc161988685"/>
        <w:bookmarkStart w:id="10" w:name="_Toc162259290"/>
        <w:bookmarkStart w:id="11" w:name="_Toc162358389"/>
        <w:r w:rsidR="00987E32" w:rsidRPr="005301C5">
          <w:rPr>
            <w:rStyle w:val="Hyperlink"/>
            <w:sz w:val="20"/>
            <w:szCs w:val="20"/>
            <w:lang w:val="fr-CA"/>
          </w:rPr>
          <w:t>LIEN VERS LES MOTIFS</w:t>
        </w:r>
        <w:bookmarkEnd w:id="8"/>
        <w:bookmarkEnd w:id="9"/>
        <w:bookmarkEnd w:id="10"/>
        <w:bookmarkEnd w:id="11"/>
      </w:hyperlink>
    </w:p>
    <w:p w:rsidR="00987E32" w:rsidRPr="005301C5" w:rsidRDefault="00987E32" w:rsidP="00D2683C">
      <w:pPr>
        <w:widowControl w:val="0"/>
        <w:jc w:val="both"/>
        <w:outlineLvl w:val="0"/>
        <w:rPr>
          <w:sz w:val="20"/>
          <w:lang w:val="fr-CA"/>
        </w:rPr>
      </w:pPr>
    </w:p>
    <w:p w:rsidR="00D2683C" w:rsidRPr="005301C5" w:rsidRDefault="000C74F8" w:rsidP="00D2683C">
      <w:pPr>
        <w:jc w:val="both"/>
        <w:rPr>
          <w:rFonts w:cs="Times New Roman"/>
          <w:sz w:val="20"/>
          <w:szCs w:val="20"/>
        </w:rPr>
      </w:pPr>
      <w:r>
        <w:rPr>
          <w:sz w:val="20"/>
        </w:rPr>
        <w:pict>
          <v:rect id="_x0000_i1076" style="width:2in;height:1pt" o:hrpct="0" o:hralign="center" o:hrstd="t" o:hrnoshade="t" o:hr="t" fillcolor="black [3213]" stroked="f"/>
        </w:pict>
      </w:r>
    </w:p>
    <w:p w:rsidR="00D2683C" w:rsidRPr="005301C5" w:rsidRDefault="00D2683C" w:rsidP="00D004FC">
      <w:pPr>
        <w:jc w:val="both"/>
        <w:rPr>
          <w:rFonts w:cs="Times New Roman"/>
          <w:sz w:val="20"/>
          <w:szCs w:val="20"/>
        </w:rPr>
      </w:pPr>
    </w:p>
    <w:p w:rsidR="00281DA2" w:rsidRPr="005301C5" w:rsidRDefault="00281DA2" w:rsidP="00D004FC">
      <w:pPr>
        <w:jc w:val="both"/>
        <w:rPr>
          <w:rFonts w:cs="Times New Roman"/>
          <w:sz w:val="20"/>
          <w:szCs w:val="20"/>
        </w:rPr>
      </w:pPr>
    </w:p>
    <w:p w:rsidR="0056248C" w:rsidRPr="005301C5" w:rsidRDefault="0056248C" w:rsidP="00091BA6">
      <w:pPr>
        <w:rPr>
          <w:sz w:val="20"/>
          <w:szCs w:val="20"/>
          <w:lang w:val="fr-CA"/>
        </w:rPr>
      </w:pPr>
    </w:p>
    <w:p w:rsidR="00102926" w:rsidRPr="005301C5" w:rsidRDefault="00102926" w:rsidP="00782AE4">
      <w:pPr>
        <w:jc w:val="both"/>
        <w:rPr>
          <w:sz w:val="20"/>
          <w:szCs w:val="20"/>
        </w:rPr>
        <w:sectPr w:rsidR="00102926" w:rsidRPr="005301C5"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987E32" w:rsidRPr="005301C5" w:rsidRDefault="00987E32" w:rsidP="00987E32">
      <w:pPr>
        <w:tabs>
          <w:tab w:val="center" w:pos="5220"/>
          <w:tab w:val="right" w:pos="10800"/>
        </w:tabs>
        <w:jc w:val="center"/>
        <w:rPr>
          <w:rFonts w:ascii="Arial" w:hAnsi="Arial" w:cs="Arial"/>
          <w:szCs w:val="24"/>
          <w:lang w:val="fr-CA"/>
        </w:rPr>
      </w:pPr>
      <w:bookmarkStart w:id="12" w:name="1"/>
      <w:bookmarkStart w:id="13" w:name="QuickMark"/>
      <w:bookmarkEnd w:id="12"/>
      <w:bookmarkEnd w:id="13"/>
      <w:r w:rsidRPr="005301C5">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5301C5"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lang w:val="fr-FR"/>
              </w:rPr>
            </w:pPr>
            <w:r w:rsidRPr="005301C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lang w:val="fr-FR"/>
              </w:rPr>
            </w:pPr>
            <w:r w:rsidRPr="005301C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lang w:val="fr-FR"/>
              </w:rPr>
            </w:pPr>
            <w:r w:rsidRPr="005301C5">
              <w:rPr>
                <w:rFonts w:ascii="Arial" w:eastAsia="Arial" w:hAnsi="Arial"/>
                <w:b/>
                <w:color w:val="000000"/>
                <w:sz w:val="13"/>
              </w:rPr>
              <w:t>DECEMBER – DÉCEMBRE</w:t>
            </w:r>
          </w:p>
        </w:tc>
      </w:tr>
      <w:tr w:rsidR="00987E32" w:rsidRPr="005301C5"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S</w:t>
            </w:r>
          </w:p>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M</w:t>
            </w:r>
          </w:p>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T</w:t>
            </w:r>
          </w:p>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W</w:t>
            </w:r>
          </w:p>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T</w:t>
            </w:r>
          </w:p>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F</w:t>
            </w:r>
          </w:p>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S</w:t>
            </w:r>
          </w:p>
          <w:p w:rsidR="00987E32" w:rsidRPr="005301C5" w:rsidRDefault="00987E32" w:rsidP="008E30C2">
            <w:pPr>
              <w:jc w:val="center"/>
              <w:textAlignment w:val="baseline"/>
              <w:rPr>
                <w:rFonts w:ascii="Arial" w:eastAsia="Arial" w:hAnsi="Arial"/>
                <w:b/>
                <w:color w:val="000000"/>
                <w:sz w:val="13"/>
                <w:szCs w:val="13"/>
              </w:rPr>
            </w:pPr>
            <w:r w:rsidRPr="005301C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S</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M</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T</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W</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T</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F</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S</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S</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M</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T</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W</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T</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F</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S</w:t>
            </w:r>
          </w:p>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S</w:t>
            </w:r>
          </w:p>
        </w:tc>
      </w:tr>
      <w:tr w:rsidR="00987E32" w:rsidRPr="005301C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2</w:t>
            </w:r>
          </w:p>
        </w:tc>
      </w:tr>
      <w:tr w:rsidR="00987E32" w:rsidRPr="005301C5"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CC</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CC</w:t>
            </w:r>
          </w:p>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CC</w:t>
            </w:r>
          </w:p>
          <w:p w:rsidR="00987E32" w:rsidRPr="005301C5" w:rsidRDefault="00987E32" w:rsidP="008E30C2">
            <w:pPr>
              <w:jc w:val="center"/>
              <w:rPr>
                <w:rFonts w:ascii="Arial" w:hAnsi="Arial" w:cs="Arial"/>
                <w:sz w:val="13"/>
                <w:szCs w:val="13"/>
              </w:rPr>
            </w:pPr>
            <w:r w:rsidRPr="005301C5">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9</w:t>
            </w:r>
          </w:p>
        </w:tc>
      </w:tr>
      <w:tr w:rsidR="00987E32" w:rsidRPr="005301C5"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rPr>
            </w:pPr>
            <w:r w:rsidRPr="005301C5">
              <w:rPr>
                <w:rFonts w:ascii="Arial" w:eastAsia="Arial" w:hAnsi="Arial" w:cs="Arial"/>
                <w:b/>
                <w:color w:val="000000"/>
                <w:sz w:val="13"/>
              </w:rPr>
              <w:t>H</w:t>
            </w:r>
          </w:p>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16</w:t>
            </w:r>
          </w:p>
        </w:tc>
      </w:tr>
      <w:tr w:rsidR="00987E32" w:rsidRPr="005301C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rPr>
                <w:rFonts w:ascii="Arial" w:hAnsi="Arial" w:cs="Arial"/>
                <w:sz w:val="13"/>
                <w:szCs w:val="13"/>
              </w:rPr>
            </w:pPr>
            <w:r w:rsidRPr="005301C5">
              <w:rPr>
                <w:rFonts w:ascii="Arial" w:hAnsi="Arial" w:cs="Arial"/>
                <w:sz w:val="13"/>
                <w:szCs w:val="13"/>
              </w:rPr>
              <w:t>23</w:t>
            </w:r>
          </w:p>
        </w:tc>
      </w:tr>
      <w:tr w:rsidR="00987E32" w:rsidRPr="005301C5"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rPr>
            </w:pPr>
            <w:r w:rsidRPr="005301C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 xml:space="preserve">  24 /</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spacing w:before="91" w:line="148" w:lineRule="exact"/>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spacing w:before="91" w:line="148" w:lineRule="exact"/>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30</w:t>
            </w:r>
          </w:p>
        </w:tc>
      </w:tr>
    </w:tbl>
    <w:p w:rsidR="00987E32" w:rsidRPr="005301C5" w:rsidRDefault="00987E32" w:rsidP="00987E32">
      <w:pPr>
        <w:tabs>
          <w:tab w:val="center" w:pos="5220"/>
          <w:tab w:val="right" w:pos="10440"/>
        </w:tabs>
        <w:spacing w:before="120"/>
        <w:jc w:val="center"/>
        <w:rPr>
          <w:rFonts w:ascii="Arial" w:hAnsi="Arial" w:cs="Arial"/>
          <w:szCs w:val="24"/>
        </w:rPr>
      </w:pPr>
      <w:r w:rsidRPr="005301C5">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5301C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MARCH – MARS</w:t>
            </w:r>
          </w:p>
        </w:tc>
      </w:tr>
      <w:tr w:rsidR="00987E32" w:rsidRPr="005301C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r>
      <w:tr w:rsidR="00987E32" w:rsidRPr="005301C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5301C5" w:rsidRDefault="00987E32" w:rsidP="008E30C2">
            <w:pPr>
              <w:spacing w:before="91" w:line="148" w:lineRule="exact"/>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5301C5"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5301C5"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w:t>
            </w:r>
          </w:p>
        </w:tc>
      </w:tr>
      <w:tr w:rsidR="00987E32" w:rsidRPr="005301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spacing w:before="241" w:after="34" w:line="147" w:lineRule="exact"/>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spacing w:before="2" w:after="34" w:line="147" w:lineRule="exact"/>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r>
      <w:tr w:rsidR="00987E32" w:rsidRPr="005301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spacing w:before="240" w:after="30" w:line="147" w:lineRule="exact"/>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spacing w:before="91" w:line="148" w:lineRule="exact"/>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CC</w:t>
            </w:r>
          </w:p>
          <w:p w:rsidR="00987E32" w:rsidRPr="005301C5" w:rsidRDefault="00987E32" w:rsidP="008E30C2">
            <w:pPr>
              <w:spacing w:before="1" w:after="30" w:line="147" w:lineRule="exact"/>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CC</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16</w:t>
            </w:r>
          </w:p>
        </w:tc>
      </w:tr>
      <w:tr w:rsidR="00987E32" w:rsidRPr="005301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spacing w:before="212" w:after="30" w:line="147" w:lineRule="exact"/>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spacing w:before="212" w:after="30" w:line="147" w:lineRule="exact"/>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CC</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NR</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r>
      <w:tr w:rsidR="00987E32" w:rsidRPr="005301C5"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spacing w:before="39" w:after="30" w:line="147" w:lineRule="exact"/>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spacing w:before="39" w:after="30" w:line="147" w:lineRule="exact"/>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 xml:space="preserve">  24 /</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5301C5" w:rsidRDefault="00987E32" w:rsidP="008E30C2">
            <w:pPr>
              <w:spacing w:before="91" w:line="148" w:lineRule="exact"/>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30</w:t>
            </w:r>
          </w:p>
        </w:tc>
      </w:tr>
      <w:tr w:rsidR="00987E32" w:rsidRPr="005301C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JUNE – JUIN</w:t>
            </w:r>
          </w:p>
        </w:tc>
      </w:tr>
      <w:tr w:rsidR="00987E32" w:rsidRPr="005301C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r>
      <w:tr w:rsidR="00987E32" w:rsidRPr="005301C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OR</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w:t>
            </w:r>
          </w:p>
        </w:tc>
      </w:tr>
      <w:tr w:rsidR="00987E32" w:rsidRPr="005301C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OR</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OR</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8</w:t>
            </w:r>
          </w:p>
        </w:tc>
      </w:tr>
      <w:tr w:rsidR="00987E32" w:rsidRPr="005301C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CC</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b/>
                <w:color w:val="000000"/>
                <w:sz w:val="13"/>
              </w:rPr>
            </w:pPr>
            <w:r w:rsidRPr="005301C5">
              <w:rPr>
                <w:rFonts w:ascii="Arial" w:eastAsia="Arial" w:hAnsi="Arial"/>
                <w:b/>
                <w:color w:val="000000"/>
                <w:sz w:val="13"/>
              </w:rPr>
              <w:t>CC</w:t>
            </w:r>
          </w:p>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15</w:t>
            </w:r>
          </w:p>
        </w:tc>
      </w:tr>
      <w:tr w:rsidR="00987E32" w:rsidRPr="005301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RV</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olor w:val="000000"/>
                <w:sz w:val="13"/>
              </w:rPr>
            </w:pPr>
            <w:r w:rsidRPr="005301C5">
              <w:rPr>
                <w:rFonts w:ascii="Arial" w:eastAsia="Arial" w:hAnsi="Arial"/>
                <w:color w:val="000000"/>
                <w:sz w:val="13"/>
              </w:rPr>
              <w:t>22</w:t>
            </w:r>
          </w:p>
        </w:tc>
      </w:tr>
      <w:tr w:rsidR="00987E32" w:rsidRPr="005301C5"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 xml:space="preserve">  23 /</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29</w:t>
            </w:r>
          </w:p>
        </w:tc>
      </w:tr>
      <w:tr w:rsidR="00987E32" w:rsidRPr="005301C5"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SEPTEMBER – SEPTEMBRE</w:t>
            </w:r>
          </w:p>
        </w:tc>
      </w:tr>
      <w:tr w:rsidR="00987E32" w:rsidRPr="005301C5"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6"/>
                <w:szCs w:val="16"/>
              </w:rPr>
            </w:pPr>
            <w:r w:rsidRPr="005301C5">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5301C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W</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T</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F</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p w:rsidR="00987E32" w:rsidRPr="005301C5" w:rsidRDefault="00987E32" w:rsidP="008E30C2">
            <w:pPr>
              <w:tabs>
                <w:tab w:val="center" w:pos="5220"/>
                <w:tab w:val="right" w:pos="10440"/>
              </w:tabs>
              <w:jc w:val="center"/>
              <w:rPr>
                <w:rFonts w:ascii="Arial" w:hAnsi="Arial" w:cs="Arial"/>
                <w:b/>
                <w:sz w:val="13"/>
                <w:szCs w:val="13"/>
              </w:rPr>
            </w:pPr>
            <w:r w:rsidRPr="005301C5">
              <w:rPr>
                <w:rFonts w:ascii="Arial" w:hAnsi="Arial" w:cs="Arial"/>
                <w:b/>
                <w:sz w:val="13"/>
                <w:szCs w:val="13"/>
              </w:rPr>
              <w:t>S</w:t>
            </w:r>
          </w:p>
        </w:tc>
      </w:tr>
      <w:tr w:rsidR="00987E32" w:rsidRPr="005301C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5301C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5301C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r>
      <w:tr w:rsidR="00987E32" w:rsidRPr="005301C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r>
      <w:tr w:rsidR="00987E32" w:rsidRPr="005301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r>
      <w:tr w:rsidR="00987E32" w:rsidRPr="005301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r>
      <w:tr w:rsidR="00987E32" w:rsidRPr="005301C5"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r w:rsidRPr="005301C5">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5301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b/>
                <w:color w:val="000000"/>
                <w:sz w:val="13"/>
                <w:szCs w:val="13"/>
              </w:rPr>
            </w:pPr>
            <w:r w:rsidRPr="005301C5">
              <w:rPr>
                <w:rFonts w:ascii="Arial" w:eastAsia="Arial" w:hAnsi="Arial" w:cs="Arial"/>
                <w:b/>
                <w:color w:val="000000"/>
                <w:sz w:val="13"/>
                <w:szCs w:val="13"/>
              </w:rPr>
              <w:t>H</w:t>
            </w:r>
          </w:p>
          <w:p w:rsidR="00987E32" w:rsidRPr="005301C5" w:rsidRDefault="00987E32" w:rsidP="008E30C2">
            <w:pPr>
              <w:jc w:val="center"/>
              <w:textAlignment w:val="baseline"/>
              <w:rPr>
                <w:rFonts w:ascii="Arial" w:eastAsia="Arial" w:hAnsi="Arial" w:cs="Arial"/>
                <w:color w:val="000000"/>
                <w:sz w:val="13"/>
                <w:szCs w:val="13"/>
              </w:rPr>
            </w:pPr>
            <w:r w:rsidRPr="005301C5">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5301C5" w:rsidRDefault="00987E32" w:rsidP="008E30C2">
            <w:pPr>
              <w:jc w:val="center"/>
              <w:textAlignment w:val="baseline"/>
              <w:rPr>
                <w:rFonts w:ascii="Arial" w:eastAsia="Times New Roman" w:hAnsi="Arial" w:cs="Arial"/>
                <w:color w:val="000000"/>
                <w:sz w:val="13"/>
                <w:szCs w:val="13"/>
              </w:rPr>
            </w:pPr>
          </w:p>
        </w:tc>
      </w:tr>
      <w:tr w:rsidR="00987E32" w:rsidRPr="005301C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5301C5" w:rsidRDefault="00987E32" w:rsidP="008E30C2">
            <w:pPr>
              <w:spacing w:before="40"/>
              <w:jc w:val="right"/>
              <w:rPr>
                <w:rFonts w:ascii="Arial" w:hAnsi="Arial" w:cs="Arial"/>
                <w:b/>
                <w:sz w:val="13"/>
                <w:szCs w:val="13"/>
              </w:rPr>
            </w:pPr>
            <w:r w:rsidRPr="005301C5">
              <w:rPr>
                <w:rFonts w:ascii="Arial" w:hAnsi="Arial" w:cs="Arial"/>
                <w:b/>
                <w:sz w:val="13"/>
                <w:szCs w:val="13"/>
              </w:rPr>
              <w:t>Sitting of the Court /</w:t>
            </w:r>
          </w:p>
          <w:p w:rsidR="00987E32" w:rsidRPr="005301C5" w:rsidRDefault="00987E32" w:rsidP="008E30C2">
            <w:pPr>
              <w:jc w:val="right"/>
              <w:rPr>
                <w:rFonts w:ascii="Arial" w:hAnsi="Arial" w:cs="Arial"/>
                <w:b/>
                <w:sz w:val="13"/>
                <w:szCs w:val="13"/>
              </w:rPr>
            </w:pPr>
            <w:r w:rsidRPr="005301C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5301C5"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5301C5" w:rsidRDefault="00987E32" w:rsidP="008E30C2">
            <w:pPr>
              <w:tabs>
                <w:tab w:val="left" w:pos="203"/>
              </w:tabs>
              <w:spacing w:before="40" w:after="120"/>
              <w:rPr>
                <w:rFonts w:ascii="Arial" w:hAnsi="Arial" w:cs="Arial"/>
                <w:b/>
                <w:sz w:val="13"/>
                <w:szCs w:val="13"/>
                <w:lang w:val="fr-CA"/>
              </w:rPr>
            </w:pPr>
            <w:r w:rsidRPr="005301C5">
              <w:rPr>
                <w:rFonts w:ascii="Arial" w:hAnsi="Arial" w:cs="Arial"/>
                <w:b/>
                <w:sz w:val="13"/>
                <w:szCs w:val="13"/>
                <w:lang w:val="fr-CA"/>
              </w:rPr>
              <w:t>18</w:t>
            </w:r>
            <w:r w:rsidRPr="005301C5">
              <w:rPr>
                <w:rFonts w:ascii="Arial" w:hAnsi="Arial" w:cs="Arial"/>
                <w:b/>
                <w:sz w:val="13"/>
                <w:szCs w:val="13"/>
                <w:lang w:val="fr-CA"/>
              </w:rPr>
              <w:tab/>
              <w:t xml:space="preserve"> sitting weeks / semaines séances de la Cour</w:t>
            </w:r>
          </w:p>
          <w:p w:rsidR="00987E32" w:rsidRPr="005301C5" w:rsidRDefault="00987E32" w:rsidP="008E30C2">
            <w:pPr>
              <w:tabs>
                <w:tab w:val="left" w:pos="203"/>
              </w:tabs>
              <w:rPr>
                <w:rFonts w:ascii="Arial" w:hAnsi="Arial" w:cs="Arial"/>
                <w:b/>
                <w:sz w:val="13"/>
                <w:szCs w:val="13"/>
                <w:lang w:val="fr-CA"/>
              </w:rPr>
            </w:pPr>
            <w:r w:rsidRPr="005301C5">
              <w:rPr>
                <w:rFonts w:ascii="Arial" w:hAnsi="Arial" w:cs="Arial"/>
                <w:b/>
                <w:sz w:val="13"/>
                <w:szCs w:val="13"/>
                <w:lang w:val="fr-CA"/>
              </w:rPr>
              <w:t>87</w:t>
            </w:r>
            <w:r w:rsidRPr="005301C5">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5301C5" w:rsidRDefault="00987E32" w:rsidP="008E30C2">
            <w:pPr>
              <w:spacing w:before="40" w:after="120"/>
              <w:jc w:val="right"/>
              <w:rPr>
                <w:rFonts w:ascii="Arial" w:hAnsi="Arial" w:cs="Arial"/>
                <w:b/>
                <w:sz w:val="13"/>
                <w:szCs w:val="13"/>
                <w:lang w:val="fr-FR"/>
              </w:rPr>
            </w:pPr>
            <w:r w:rsidRPr="005301C5">
              <w:rPr>
                <w:rFonts w:ascii="Arial" w:hAnsi="Arial" w:cs="Arial"/>
                <w:b/>
                <w:sz w:val="13"/>
                <w:szCs w:val="13"/>
                <w:lang w:val="fr-FR"/>
              </w:rPr>
              <w:t>Rosh Hashanah / Nouvel An juif</w:t>
            </w:r>
          </w:p>
          <w:p w:rsidR="00987E32" w:rsidRPr="005301C5" w:rsidRDefault="00987E32" w:rsidP="008E30C2">
            <w:pPr>
              <w:jc w:val="right"/>
              <w:rPr>
                <w:rFonts w:ascii="Arial" w:hAnsi="Arial" w:cs="Arial"/>
                <w:b/>
                <w:sz w:val="13"/>
                <w:szCs w:val="13"/>
                <w:lang w:val="fr-CA"/>
              </w:rPr>
            </w:pPr>
            <w:r w:rsidRPr="005301C5">
              <w:rPr>
                <w:rFonts w:ascii="Arial" w:hAnsi="Arial" w:cs="Arial"/>
                <w:b/>
                <w:sz w:val="13"/>
                <w:szCs w:val="13"/>
                <w:lang w:val="fr-FR"/>
              </w:rPr>
              <w:t>Yom Kippur / Yom Kippour</w:t>
            </w:r>
          </w:p>
        </w:tc>
        <w:tc>
          <w:tcPr>
            <w:tcW w:w="205" w:type="pct"/>
            <w:hideMark/>
          </w:tcPr>
          <w:p w:rsidR="00987E32" w:rsidRPr="005301C5" w:rsidRDefault="00987E32" w:rsidP="008E30C2">
            <w:pPr>
              <w:spacing w:before="40" w:after="120"/>
              <w:jc w:val="center"/>
              <w:rPr>
                <w:rFonts w:ascii="Arial" w:hAnsi="Arial" w:cs="Arial"/>
                <w:b/>
                <w:sz w:val="13"/>
                <w:szCs w:val="13"/>
                <w:lang w:val="fr-CA"/>
              </w:rPr>
            </w:pPr>
            <w:r w:rsidRPr="005301C5">
              <w:rPr>
                <w:rFonts w:ascii="Arial" w:hAnsi="Arial" w:cs="Arial"/>
                <w:b/>
                <w:sz w:val="13"/>
                <w:szCs w:val="13"/>
                <w:lang w:val="fr-CA"/>
              </w:rPr>
              <w:t>RH</w:t>
            </w:r>
          </w:p>
          <w:p w:rsidR="00987E32" w:rsidRPr="005301C5" w:rsidRDefault="00987E32" w:rsidP="008E30C2">
            <w:pPr>
              <w:jc w:val="center"/>
              <w:rPr>
                <w:rFonts w:ascii="Arial" w:hAnsi="Arial" w:cs="Arial"/>
                <w:b/>
                <w:sz w:val="13"/>
                <w:szCs w:val="13"/>
                <w:lang w:val="fr-CA"/>
              </w:rPr>
            </w:pPr>
            <w:r w:rsidRPr="005301C5">
              <w:rPr>
                <w:rFonts w:ascii="Arial" w:hAnsi="Arial" w:cs="Arial"/>
                <w:b/>
                <w:sz w:val="13"/>
                <w:szCs w:val="13"/>
                <w:lang w:val="fr-CA"/>
              </w:rPr>
              <w:t>YK</w:t>
            </w:r>
          </w:p>
        </w:tc>
      </w:tr>
      <w:tr w:rsidR="00987E32" w:rsidRPr="005301C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5301C5" w:rsidRDefault="00987E32" w:rsidP="008E30C2">
            <w:pPr>
              <w:jc w:val="right"/>
              <w:rPr>
                <w:rFonts w:ascii="Arial" w:hAnsi="Arial" w:cs="Arial"/>
                <w:b/>
                <w:sz w:val="13"/>
                <w:szCs w:val="13"/>
                <w:lang w:val="fr-CA"/>
              </w:rPr>
            </w:pPr>
            <w:r w:rsidRPr="005301C5">
              <w:rPr>
                <w:rFonts w:ascii="Arial" w:hAnsi="Arial" w:cs="Arial"/>
                <w:b/>
                <w:sz w:val="13"/>
                <w:szCs w:val="13"/>
                <w:lang w:val="fr-CA"/>
              </w:rPr>
              <w:t>Court conference /</w:t>
            </w:r>
          </w:p>
          <w:p w:rsidR="00987E32" w:rsidRPr="005301C5" w:rsidRDefault="00987E32" w:rsidP="008E30C2">
            <w:pPr>
              <w:jc w:val="right"/>
              <w:rPr>
                <w:rFonts w:ascii="Arial" w:hAnsi="Arial" w:cs="Arial"/>
                <w:b/>
                <w:sz w:val="13"/>
                <w:szCs w:val="13"/>
                <w:lang w:val="fr-CA"/>
              </w:rPr>
            </w:pPr>
            <w:r w:rsidRPr="005301C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5301C5" w:rsidRDefault="00987E32" w:rsidP="008E30C2">
            <w:pPr>
              <w:jc w:val="center"/>
              <w:rPr>
                <w:rFonts w:ascii="Arial" w:hAnsi="Arial" w:cs="Arial"/>
                <w:b/>
                <w:sz w:val="13"/>
                <w:szCs w:val="13"/>
                <w:lang w:val="fr-FR"/>
              </w:rPr>
            </w:pPr>
            <w:r w:rsidRPr="005301C5">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5301C5" w:rsidRDefault="00987E32" w:rsidP="008E30C2">
            <w:pPr>
              <w:tabs>
                <w:tab w:val="left" w:pos="203"/>
              </w:tabs>
              <w:rPr>
                <w:rFonts w:ascii="Arial" w:hAnsi="Arial" w:cs="Arial"/>
                <w:b/>
                <w:sz w:val="13"/>
                <w:szCs w:val="13"/>
                <w:lang w:val="fr-CA"/>
              </w:rPr>
            </w:pPr>
            <w:r w:rsidRPr="005301C5">
              <w:rPr>
                <w:rFonts w:ascii="Arial" w:hAnsi="Arial" w:cs="Arial"/>
                <w:b/>
                <w:sz w:val="13"/>
                <w:szCs w:val="13"/>
                <w:lang w:val="fr-CA"/>
              </w:rPr>
              <w:t>9</w:t>
            </w:r>
            <w:r w:rsidRPr="005301C5">
              <w:rPr>
                <w:rFonts w:ascii="Arial" w:hAnsi="Arial" w:cs="Arial"/>
                <w:b/>
                <w:sz w:val="13"/>
                <w:szCs w:val="13"/>
                <w:lang w:val="fr-CA"/>
              </w:rPr>
              <w:tab/>
              <w:t>Court conference days /</w:t>
            </w:r>
          </w:p>
          <w:p w:rsidR="00987E32" w:rsidRPr="005301C5" w:rsidRDefault="00987E32" w:rsidP="008E30C2">
            <w:pPr>
              <w:tabs>
                <w:tab w:val="left" w:pos="203"/>
              </w:tabs>
              <w:rPr>
                <w:rFonts w:ascii="Arial" w:hAnsi="Arial" w:cs="Arial"/>
                <w:b/>
                <w:sz w:val="13"/>
                <w:szCs w:val="13"/>
                <w:lang w:val="fr-CA"/>
              </w:rPr>
            </w:pPr>
            <w:r w:rsidRPr="005301C5">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5301C5" w:rsidRDefault="00987E32" w:rsidP="008E30C2">
            <w:pPr>
              <w:spacing w:before="40" w:after="120"/>
              <w:jc w:val="right"/>
              <w:rPr>
                <w:rFonts w:ascii="Arial" w:hAnsi="Arial" w:cs="Arial"/>
                <w:b/>
                <w:sz w:val="13"/>
                <w:szCs w:val="13"/>
                <w:lang w:val="en-US"/>
              </w:rPr>
            </w:pPr>
            <w:r w:rsidRPr="005301C5">
              <w:rPr>
                <w:rFonts w:ascii="Arial" w:hAnsi="Arial" w:cs="Arial"/>
                <w:b/>
                <w:sz w:val="13"/>
                <w:szCs w:val="13"/>
                <w:lang w:val="en-US"/>
              </w:rPr>
              <w:t>Orthodox Easter / Pâques orthodoxe</w:t>
            </w:r>
          </w:p>
          <w:p w:rsidR="00987E32" w:rsidRPr="005301C5" w:rsidRDefault="00987E32" w:rsidP="008E30C2">
            <w:pPr>
              <w:jc w:val="right"/>
              <w:rPr>
                <w:rFonts w:ascii="Arial" w:hAnsi="Arial" w:cs="Arial"/>
                <w:b/>
                <w:sz w:val="13"/>
                <w:szCs w:val="13"/>
                <w:lang w:val="en-US"/>
              </w:rPr>
            </w:pPr>
            <w:r w:rsidRPr="005301C5">
              <w:rPr>
                <w:rFonts w:ascii="Arial" w:hAnsi="Arial" w:cs="Arial"/>
                <w:b/>
                <w:sz w:val="13"/>
                <w:szCs w:val="13"/>
                <w:lang w:val="en-US"/>
              </w:rPr>
              <w:t>Naw-Rúz</w:t>
            </w:r>
          </w:p>
        </w:tc>
        <w:tc>
          <w:tcPr>
            <w:tcW w:w="205" w:type="pct"/>
          </w:tcPr>
          <w:p w:rsidR="00987E32" w:rsidRPr="005301C5" w:rsidRDefault="00987E32" w:rsidP="008E30C2">
            <w:pPr>
              <w:spacing w:before="40" w:after="120"/>
              <w:jc w:val="center"/>
              <w:rPr>
                <w:rFonts w:ascii="Arial" w:hAnsi="Arial" w:cs="Arial"/>
                <w:b/>
                <w:sz w:val="13"/>
                <w:szCs w:val="13"/>
                <w:lang w:val="fr-CA"/>
              </w:rPr>
            </w:pPr>
            <w:r w:rsidRPr="005301C5">
              <w:rPr>
                <w:rFonts w:ascii="Arial" w:hAnsi="Arial" w:cs="Arial"/>
                <w:b/>
                <w:sz w:val="13"/>
                <w:szCs w:val="13"/>
                <w:lang w:val="fr-CA"/>
              </w:rPr>
              <w:t>OR</w:t>
            </w:r>
          </w:p>
          <w:p w:rsidR="00987E32" w:rsidRPr="005301C5" w:rsidRDefault="00987E32" w:rsidP="008E30C2">
            <w:pPr>
              <w:jc w:val="center"/>
              <w:rPr>
                <w:rFonts w:ascii="Arial" w:hAnsi="Arial" w:cs="Arial"/>
                <w:b/>
                <w:sz w:val="13"/>
                <w:szCs w:val="13"/>
                <w:lang w:val="fr-CA"/>
              </w:rPr>
            </w:pPr>
            <w:r w:rsidRPr="005301C5">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5301C5" w:rsidRDefault="00987E32" w:rsidP="008E30C2">
            <w:pPr>
              <w:jc w:val="right"/>
              <w:rPr>
                <w:rFonts w:ascii="Arial" w:hAnsi="Arial" w:cs="Arial"/>
                <w:b/>
                <w:sz w:val="13"/>
                <w:szCs w:val="13"/>
              </w:rPr>
            </w:pPr>
            <w:r w:rsidRPr="005301C5">
              <w:rPr>
                <w:rFonts w:ascii="Arial" w:hAnsi="Arial" w:cs="Arial"/>
                <w:b/>
                <w:sz w:val="13"/>
                <w:szCs w:val="13"/>
              </w:rPr>
              <w:t xml:space="preserve">Holiday / </w:t>
            </w:r>
            <w:r w:rsidRPr="005301C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5301C5" w:rsidRDefault="00987E32" w:rsidP="008E30C2">
            <w:pPr>
              <w:jc w:val="center"/>
              <w:rPr>
                <w:rFonts w:ascii="Arial" w:hAnsi="Arial" w:cs="Arial"/>
                <w:b/>
                <w:sz w:val="13"/>
                <w:szCs w:val="13"/>
              </w:rPr>
            </w:pPr>
            <w:r w:rsidRPr="005301C5">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5301C5" w:rsidRDefault="00987E32" w:rsidP="008E30C2">
            <w:pPr>
              <w:tabs>
                <w:tab w:val="left" w:pos="203"/>
              </w:tabs>
              <w:rPr>
                <w:rFonts w:ascii="Arial" w:hAnsi="Arial" w:cs="Arial"/>
                <w:b/>
                <w:sz w:val="13"/>
                <w:szCs w:val="13"/>
              </w:rPr>
            </w:pPr>
            <w:r w:rsidRPr="005301C5">
              <w:rPr>
                <w:rFonts w:ascii="Arial" w:hAnsi="Arial" w:cs="Arial"/>
                <w:b/>
                <w:sz w:val="13"/>
                <w:szCs w:val="13"/>
              </w:rPr>
              <w:t>3</w:t>
            </w:r>
            <w:r w:rsidRPr="005301C5">
              <w:rPr>
                <w:rFonts w:ascii="Arial" w:hAnsi="Arial" w:cs="Arial"/>
                <w:b/>
                <w:sz w:val="13"/>
                <w:szCs w:val="13"/>
              </w:rPr>
              <w:tab/>
              <w:t xml:space="preserve">holidays during sitting days / </w:t>
            </w:r>
          </w:p>
          <w:p w:rsidR="00987E32" w:rsidRPr="005301C5" w:rsidRDefault="00987E32" w:rsidP="008E30C2">
            <w:pPr>
              <w:tabs>
                <w:tab w:val="left" w:pos="203"/>
              </w:tabs>
              <w:rPr>
                <w:rFonts w:ascii="Arial" w:hAnsi="Arial" w:cs="Arial"/>
                <w:b/>
                <w:sz w:val="13"/>
                <w:szCs w:val="13"/>
                <w:lang w:val="fr-CA"/>
              </w:rPr>
            </w:pPr>
            <w:r w:rsidRPr="005301C5">
              <w:rPr>
                <w:rFonts w:ascii="Arial" w:hAnsi="Arial" w:cs="Arial"/>
                <w:b/>
                <w:sz w:val="13"/>
                <w:szCs w:val="13"/>
              </w:rPr>
              <w:tab/>
            </w:r>
            <w:r w:rsidRPr="005301C5">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5301C5" w:rsidRDefault="00987E32" w:rsidP="008E30C2">
            <w:pPr>
              <w:spacing w:before="40" w:after="120"/>
              <w:jc w:val="right"/>
              <w:rPr>
                <w:rFonts w:ascii="Arial" w:hAnsi="Arial" w:cs="Arial"/>
                <w:b/>
                <w:sz w:val="13"/>
                <w:szCs w:val="13"/>
                <w:lang w:val="fr-FR"/>
              </w:rPr>
            </w:pPr>
            <w:r w:rsidRPr="005301C5">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5301C5">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65"/>
      <w:footerReference w:type="default" r:id="rId6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53" w:rsidRDefault="00F94E53" w:rsidP="00A87207">
      <w:r>
        <w:separator/>
      </w:r>
    </w:p>
  </w:endnote>
  <w:endnote w:type="continuationSeparator" w:id="0">
    <w:p w:rsidR="00F94E53" w:rsidRDefault="00F94E5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rsidP="00A87207">
    <w:pPr>
      <w:pStyle w:val="Footer"/>
    </w:pPr>
    <w:r>
      <w:pict>
        <v:rect id="_x0000_i1044" style="width:480.95pt;height:1pt" o:hralign="center" o:hrstd="t" o:hrnoshade="t" o:hr="t" fillcolor="black [3213]" stroked="f"/>
      </w:pict>
    </w:r>
  </w:p>
  <w:p w:rsidR="008E30C2" w:rsidRPr="00B7374B" w:rsidRDefault="008E30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C74F8">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rsidP="00732DB7">
    <w:r>
      <w:pict>
        <v:rect id="_x0000_i1073" style="width:480.95pt;height:1pt" o:hralign="center" o:hrstd="t" o:hrnoshade="t" o:hr="t" fillcolor="black" stroked="f"/>
      </w:pict>
    </w:r>
  </w:p>
  <w:p w:rsidR="008E30C2" w:rsidRDefault="008E30C2">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pPr>
      <w:pStyle w:val="Footer"/>
    </w:pPr>
    <w:r>
      <w:pict>
        <v:rect id="_x0000_i1074" style="width:480.95pt;height:1pt" o:hralign="center" o:hrstd="t" o:hrnoshade="t" o:hr="t" fillcolor="black" stroked="f"/>
      </w:pict>
    </w:r>
  </w:p>
  <w:p w:rsidR="008E30C2" w:rsidRPr="00283C52" w:rsidRDefault="008E30C2">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0C74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rsidP="00782AE4">
    <w:pPr>
      <w:tabs>
        <w:tab w:val="center" w:pos="4680"/>
      </w:tabs>
    </w:pPr>
    <w:r>
      <w:pict>
        <v:rect id="_x0000_i1078"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C74F8">
      <w:rPr>
        <w:noProof/>
        <w:szCs w:val="24"/>
      </w:rPr>
      <w:t>11</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rsidP="00755F22">
    <w:pPr>
      <w:tabs>
        <w:tab w:val="left" w:pos="-1440"/>
        <w:tab w:val="left" w:pos="-720"/>
      </w:tabs>
    </w:pPr>
    <w:r>
      <w:pict>
        <v:rect id="_x0000_i1045" style="width:480.95pt;height:1pt" o:hralign="center" o:hrstd="t" o:hrnoshade="t" o:hr="t" fillcolor="black [3213]" stroked="f"/>
      </w:pict>
    </w:r>
  </w:p>
  <w:p w:rsidR="008E30C2" w:rsidRPr="00954D22" w:rsidRDefault="008E30C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C74F8">
      <w:rPr>
        <w:noProof/>
        <w:szCs w:val="24"/>
      </w:rPr>
      <w:t>1</w:t>
    </w:r>
    <w:r>
      <w:rPr>
        <w:szCs w:val="24"/>
      </w:rPr>
      <w:fldChar w:fldCharType="end"/>
    </w:r>
    <w:r w:rsidRPr="00954D22">
      <w:rPr>
        <w:szCs w:val="24"/>
      </w:rPr>
      <w:t xml:space="preserve"> -</w:t>
    </w:r>
  </w:p>
  <w:p w:rsidR="008E30C2" w:rsidRDefault="008E3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0C74F8">
      <w:rPr>
        <w:noProof/>
      </w:rPr>
      <w:t>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pPr>
      <w:pStyle w:val="Footer"/>
      <w:rPr>
        <w:lang w:val="fr-CA"/>
      </w:rPr>
    </w:pPr>
    <w:r>
      <w:rPr>
        <w:lang w:val="fr-CA"/>
      </w:rPr>
      <w:pict>
        <v:rect id="_x0000_i1063"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0C74F8">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rsidP="00755F22">
    <w:pPr>
      <w:tabs>
        <w:tab w:val="left" w:pos="-1440"/>
        <w:tab w:val="left" w:pos="-720"/>
      </w:tabs>
    </w:pPr>
    <w:r>
      <w:pict>
        <v:rect id="_x0000_i1065"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0C74F8" w:rsidP="00EB2B90">
    <w:pPr>
      <w:tabs>
        <w:tab w:val="center" w:pos="4680"/>
      </w:tabs>
    </w:pPr>
    <w:r>
      <w:pict>
        <v:rect id="_x0000_i1066" style="width:480.95pt;height:1pt" o:hralign="center" o:hrstd="t" o:hrnoshade="t" o:hr="t" fillcolor="black [3213]" stroked="f"/>
      </w:pict>
    </w:r>
  </w:p>
  <w:p w:rsidR="008E30C2" w:rsidRPr="0031432F" w:rsidRDefault="008E30C2" w:rsidP="00EB2B90">
    <w:pPr>
      <w:tabs>
        <w:tab w:val="center" w:pos="4680"/>
      </w:tabs>
    </w:pPr>
    <w:r>
      <w:tab/>
      <w:t xml:space="preserve">- </w:t>
    </w:r>
    <w:r>
      <w:fldChar w:fldCharType="begin"/>
    </w:r>
    <w:r>
      <w:instrText xml:space="preserve"> PAGE   \* MERGEFORMAT </w:instrText>
    </w:r>
    <w:r>
      <w:fldChar w:fldCharType="separate"/>
    </w:r>
    <w:r w:rsidR="000C74F8">
      <w:rPr>
        <w:noProof/>
      </w:rPr>
      <w:t>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53" w:rsidRDefault="00F94E53" w:rsidP="00A87207">
      <w:r>
        <w:separator/>
      </w:r>
    </w:p>
  </w:footnote>
  <w:footnote w:type="continuationSeparator" w:id="0">
    <w:p w:rsidR="00F94E53" w:rsidRDefault="00F94E5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E30C2" w:rsidRPr="0044776A" w:rsidTr="00245129">
      <w:tc>
        <w:tcPr>
          <w:tcW w:w="4290" w:type="dxa"/>
          <w:tcMar>
            <w:left w:w="0" w:type="dxa"/>
            <w:right w:w="0" w:type="dxa"/>
          </w:tcMar>
        </w:tcPr>
        <w:p w:rsidR="008E30C2" w:rsidRPr="00D31809" w:rsidRDefault="008E30C2" w:rsidP="00D31809">
          <w:pPr>
            <w:keepNext/>
            <w:keepLines/>
            <w:rPr>
              <w:sz w:val="20"/>
              <w:szCs w:val="20"/>
              <w:lang w:val="en-US"/>
            </w:rPr>
          </w:pPr>
          <w:r w:rsidRPr="00D31809">
            <w:rPr>
              <w:sz w:val="20"/>
              <w:szCs w:val="20"/>
              <w:lang w:val="en-US"/>
            </w:rPr>
            <w:t>Applications for leave to appeal filed</w:t>
          </w:r>
        </w:p>
        <w:p w:rsidR="008E30C2" w:rsidRPr="00D31809" w:rsidRDefault="008E30C2" w:rsidP="00D31809">
          <w:pPr>
            <w:keepNext/>
            <w:keepLines/>
            <w:rPr>
              <w:sz w:val="20"/>
              <w:szCs w:val="20"/>
            </w:rPr>
          </w:pPr>
        </w:p>
      </w:tc>
      <w:tc>
        <w:tcPr>
          <w:tcW w:w="1200" w:type="dxa"/>
          <w:tcMar>
            <w:left w:w="0" w:type="dxa"/>
            <w:right w:w="0" w:type="dxa"/>
          </w:tcMar>
        </w:tcPr>
        <w:p w:rsidR="008E30C2" w:rsidRPr="00D31809" w:rsidRDefault="008E30C2" w:rsidP="002E2327">
          <w:pPr>
            <w:keepNext/>
            <w:keepLines/>
            <w:tabs>
              <w:tab w:val="left" w:pos="-1440"/>
              <w:tab w:val="left" w:pos="-720"/>
            </w:tabs>
            <w:jc w:val="center"/>
            <w:rPr>
              <w:sz w:val="20"/>
              <w:szCs w:val="20"/>
            </w:rPr>
          </w:pPr>
        </w:p>
      </w:tc>
      <w:tc>
        <w:tcPr>
          <w:tcW w:w="4320" w:type="dxa"/>
          <w:tcMar>
            <w:left w:w="0" w:type="dxa"/>
            <w:right w:w="0" w:type="dxa"/>
          </w:tcMar>
        </w:tcPr>
        <w:p w:rsidR="008E30C2" w:rsidRPr="00D31809" w:rsidRDefault="008E30C2" w:rsidP="002E2327">
          <w:pPr>
            <w:keepLines/>
            <w:rPr>
              <w:sz w:val="20"/>
              <w:szCs w:val="20"/>
              <w:lang w:val="fr-CA"/>
            </w:rPr>
          </w:pPr>
          <w:r w:rsidRPr="00D31809">
            <w:rPr>
              <w:sz w:val="20"/>
              <w:szCs w:val="20"/>
              <w:lang w:val="fr-CA"/>
            </w:rPr>
            <w:t>Demandes d’autorisation d’appel déposées</w:t>
          </w:r>
        </w:p>
      </w:tc>
    </w:tr>
  </w:tbl>
  <w:p w:rsidR="008E30C2" w:rsidRDefault="008E30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732DB7" w:rsidRDefault="008E30C2"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E30C2" w:rsidRPr="00732DB7" w:rsidRDefault="008E30C2" w:rsidP="00732DB7">
          <w:pPr>
            <w:keepNext/>
            <w:keepLines/>
            <w:tabs>
              <w:tab w:val="left" w:pos="-1440"/>
              <w:tab w:val="left" w:pos="-720"/>
            </w:tabs>
            <w:jc w:val="center"/>
            <w:rPr>
              <w:sz w:val="20"/>
              <w:szCs w:val="20"/>
            </w:rPr>
          </w:pPr>
        </w:p>
        <w:p w:rsidR="008E30C2" w:rsidRPr="00732DB7" w:rsidRDefault="008E30C2" w:rsidP="00732DB7">
          <w:pPr>
            <w:keepNext/>
            <w:keepLines/>
            <w:tabs>
              <w:tab w:val="left" w:pos="-1440"/>
              <w:tab w:val="left" w:pos="-720"/>
            </w:tabs>
            <w:jc w:val="center"/>
            <w:rPr>
              <w:sz w:val="20"/>
              <w:szCs w:val="20"/>
            </w:rPr>
          </w:pPr>
        </w:p>
        <w:p w:rsidR="008E30C2" w:rsidRPr="00732DB7" w:rsidRDefault="008E30C2" w:rsidP="00732DB7">
          <w:pPr>
            <w:keepNext/>
            <w:keepLines/>
            <w:tabs>
              <w:tab w:val="left" w:pos="-1440"/>
              <w:tab w:val="left" w:pos="-720"/>
            </w:tabs>
            <w:jc w:val="center"/>
            <w:rPr>
              <w:sz w:val="20"/>
              <w:szCs w:val="20"/>
            </w:rPr>
          </w:pPr>
        </w:p>
      </w:tc>
      <w:tc>
        <w:tcPr>
          <w:tcW w:w="4080" w:type="dxa"/>
          <w:tcMar>
            <w:left w:w="0" w:type="dxa"/>
            <w:right w:w="0" w:type="dxa"/>
          </w:tcMar>
        </w:tcPr>
        <w:p w:rsidR="008E30C2" w:rsidRPr="00732DB7" w:rsidRDefault="008E30C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E30C2" w:rsidRPr="00283C52" w:rsidRDefault="008E30C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82AE4" w:rsidTr="00245129">
      <w:tc>
        <w:tcPr>
          <w:tcW w:w="4230" w:type="dxa"/>
          <w:tcMar>
            <w:left w:w="0" w:type="dxa"/>
            <w:right w:w="0" w:type="dxa"/>
          </w:tcMar>
        </w:tcPr>
        <w:p w:rsidR="008E30C2" w:rsidRPr="00782AE4" w:rsidRDefault="008E30C2" w:rsidP="00102926">
          <w:pPr>
            <w:keepNext/>
            <w:keepLines/>
            <w:tabs>
              <w:tab w:val="left" w:pos="-1440"/>
              <w:tab w:val="left" w:pos="-720"/>
            </w:tabs>
            <w:rPr>
              <w:sz w:val="20"/>
              <w:szCs w:val="20"/>
            </w:rPr>
          </w:pPr>
          <w:r w:rsidRPr="00782AE4">
            <w:rPr>
              <w:sz w:val="20"/>
              <w:szCs w:val="20"/>
            </w:rPr>
            <w:t xml:space="preserve">HEADNOTES OF RECENT </w:t>
          </w:r>
        </w:p>
        <w:p w:rsidR="008E30C2" w:rsidRPr="00782AE4"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782AE4" w:rsidRDefault="008E30C2" w:rsidP="00102926">
          <w:pPr>
            <w:keepNext/>
            <w:keepLines/>
            <w:tabs>
              <w:tab w:val="left" w:pos="-1440"/>
              <w:tab w:val="left" w:pos="-720"/>
            </w:tabs>
            <w:jc w:val="center"/>
            <w:rPr>
              <w:sz w:val="20"/>
              <w:szCs w:val="20"/>
            </w:rPr>
          </w:pPr>
        </w:p>
      </w:tc>
      <w:tc>
        <w:tcPr>
          <w:tcW w:w="4080" w:type="dxa"/>
          <w:tcMar>
            <w:left w:w="0" w:type="dxa"/>
            <w:right w:w="0" w:type="dxa"/>
          </w:tcMar>
        </w:tcPr>
        <w:p w:rsidR="008E30C2" w:rsidRPr="00102926"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E30C2" w:rsidRPr="00782AE4" w:rsidRDefault="008E30C2" w:rsidP="00102926">
          <w:pPr>
            <w:keepLines/>
            <w:tabs>
              <w:tab w:val="left" w:pos="-1440"/>
              <w:tab w:val="left" w:pos="-720"/>
            </w:tabs>
            <w:rPr>
              <w:sz w:val="20"/>
              <w:szCs w:val="20"/>
            </w:rPr>
          </w:pPr>
          <w:r w:rsidRPr="00102926">
            <w:rPr>
              <w:sz w:val="20"/>
              <w:szCs w:val="20"/>
              <w:lang w:val="fr-CA"/>
            </w:rPr>
            <w:t>RÉCENTS</w:t>
          </w:r>
        </w:p>
      </w:tc>
    </w:tr>
  </w:tbl>
  <w:p w:rsidR="008E30C2" w:rsidRDefault="008E30C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634F42" w:rsidRDefault="008E30C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30C2" w:rsidRPr="00FF6BA5" w:rsidRDefault="008E30C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E30C2">
      <w:trPr>
        <w:gridAfter w:val="2"/>
        <w:wAfter w:w="5250" w:type="dxa"/>
      </w:trPr>
      <w:tc>
        <w:tcPr>
          <w:tcW w:w="4230" w:type="dxa"/>
          <w:tcMar>
            <w:left w:w="0" w:type="dxa"/>
            <w:right w:w="0" w:type="dxa"/>
          </w:tcMar>
        </w:tcPr>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55F22" w:rsidTr="00245129">
      <w:tc>
        <w:tcPr>
          <w:tcW w:w="4230" w:type="dxa"/>
          <w:tcMar>
            <w:left w:w="0" w:type="dxa"/>
            <w:right w:w="0" w:type="dxa"/>
          </w:tcMar>
        </w:tcPr>
        <w:p w:rsidR="008E30C2" w:rsidRPr="00755F22" w:rsidRDefault="008E30C2" w:rsidP="00831CA9">
          <w:pPr>
            <w:keepNext/>
            <w:keepLines/>
            <w:rPr>
              <w:sz w:val="20"/>
              <w:szCs w:val="20"/>
            </w:rPr>
          </w:pPr>
          <w:r w:rsidRPr="00755F22">
            <w:rPr>
              <w:sz w:val="20"/>
              <w:szCs w:val="20"/>
            </w:rPr>
            <w:t>Motions</w:t>
          </w:r>
        </w:p>
      </w:tc>
      <w:tc>
        <w:tcPr>
          <w:tcW w:w="1170" w:type="dxa"/>
          <w:tcMar>
            <w:left w:w="0" w:type="dxa"/>
            <w:right w:w="0" w:type="dxa"/>
          </w:tcMar>
        </w:tcPr>
        <w:p w:rsidR="008E30C2" w:rsidRPr="00755F22" w:rsidRDefault="008E30C2" w:rsidP="00831CA9">
          <w:pPr>
            <w:keepLines/>
            <w:jc w:val="center"/>
            <w:rPr>
              <w:sz w:val="20"/>
              <w:szCs w:val="20"/>
            </w:rPr>
          </w:pPr>
        </w:p>
        <w:p w:rsidR="008E30C2" w:rsidRPr="00755F22" w:rsidRDefault="008E30C2" w:rsidP="00831CA9">
          <w:pPr>
            <w:keepLines/>
            <w:tabs>
              <w:tab w:val="left" w:pos="-1440"/>
              <w:tab w:val="left" w:pos="-720"/>
            </w:tabs>
            <w:jc w:val="center"/>
            <w:rPr>
              <w:sz w:val="20"/>
              <w:szCs w:val="20"/>
            </w:rPr>
          </w:pPr>
        </w:p>
      </w:tc>
      <w:tc>
        <w:tcPr>
          <w:tcW w:w="4080" w:type="dxa"/>
          <w:tcMar>
            <w:left w:w="0" w:type="dxa"/>
            <w:right w:w="0" w:type="dxa"/>
          </w:tcMar>
        </w:tcPr>
        <w:p w:rsidR="008E30C2" w:rsidRPr="00BA6468" w:rsidRDefault="008E30C2" w:rsidP="00BA6468">
          <w:pPr>
            <w:keepLines/>
            <w:rPr>
              <w:sz w:val="20"/>
              <w:szCs w:val="20"/>
              <w:lang w:val="fr-CA"/>
            </w:rPr>
          </w:pPr>
          <w:r w:rsidRPr="00BA6468">
            <w:rPr>
              <w:sz w:val="20"/>
              <w:szCs w:val="20"/>
              <w:lang w:val="fr-CA"/>
            </w:rPr>
            <w:t>Requêtes</w:t>
          </w:r>
        </w:p>
      </w:tc>
    </w:tr>
  </w:tbl>
  <w:p w:rsidR="008E30C2" w:rsidRDefault="008E30C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283C5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E30C2" w:rsidRPr="00283C5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E30C2" w:rsidRPr="00283C5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03DAF"/>
    <w:rsid w:val="00020DC3"/>
    <w:rsid w:val="0003223B"/>
    <w:rsid w:val="000327B2"/>
    <w:rsid w:val="00033A57"/>
    <w:rsid w:val="0004528B"/>
    <w:rsid w:val="00045DE3"/>
    <w:rsid w:val="00064FBA"/>
    <w:rsid w:val="00066AC9"/>
    <w:rsid w:val="00091BA6"/>
    <w:rsid w:val="00091FA6"/>
    <w:rsid w:val="000943EE"/>
    <w:rsid w:val="0009686C"/>
    <w:rsid w:val="00096BD9"/>
    <w:rsid w:val="000B3C9A"/>
    <w:rsid w:val="000B40A2"/>
    <w:rsid w:val="000B4624"/>
    <w:rsid w:val="000C0ACD"/>
    <w:rsid w:val="000C0D2A"/>
    <w:rsid w:val="000C1D9D"/>
    <w:rsid w:val="000C5CE8"/>
    <w:rsid w:val="000C74F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837FF"/>
    <w:rsid w:val="0019203D"/>
    <w:rsid w:val="00192231"/>
    <w:rsid w:val="00195F99"/>
    <w:rsid w:val="001B157C"/>
    <w:rsid w:val="001B1994"/>
    <w:rsid w:val="001B4006"/>
    <w:rsid w:val="001B5C23"/>
    <w:rsid w:val="001D0D5F"/>
    <w:rsid w:val="001D6B8C"/>
    <w:rsid w:val="001E768D"/>
    <w:rsid w:val="001F1F83"/>
    <w:rsid w:val="001F40DF"/>
    <w:rsid w:val="001F43F8"/>
    <w:rsid w:val="001F6B2D"/>
    <w:rsid w:val="002021A9"/>
    <w:rsid w:val="002108CA"/>
    <w:rsid w:val="002139A7"/>
    <w:rsid w:val="00215574"/>
    <w:rsid w:val="00215F7C"/>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17EE"/>
    <w:rsid w:val="002B2610"/>
    <w:rsid w:val="002B516C"/>
    <w:rsid w:val="002B5D82"/>
    <w:rsid w:val="002C13E1"/>
    <w:rsid w:val="002C4FA4"/>
    <w:rsid w:val="002D72EB"/>
    <w:rsid w:val="002E2327"/>
    <w:rsid w:val="002E3583"/>
    <w:rsid w:val="002E5576"/>
    <w:rsid w:val="002F51C4"/>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9483F"/>
    <w:rsid w:val="003B3977"/>
    <w:rsid w:val="003C291C"/>
    <w:rsid w:val="003D14C0"/>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7644D"/>
    <w:rsid w:val="004939A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01C5"/>
    <w:rsid w:val="00560DF1"/>
    <w:rsid w:val="0056248C"/>
    <w:rsid w:val="00564B09"/>
    <w:rsid w:val="00567602"/>
    <w:rsid w:val="00567680"/>
    <w:rsid w:val="00571CA4"/>
    <w:rsid w:val="00573AF2"/>
    <w:rsid w:val="00582136"/>
    <w:rsid w:val="005967EF"/>
    <w:rsid w:val="005B2EA9"/>
    <w:rsid w:val="005B6826"/>
    <w:rsid w:val="005C6840"/>
    <w:rsid w:val="005E3F3B"/>
    <w:rsid w:val="005F1ED8"/>
    <w:rsid w:val="005F263E"/>
    <w:rsid w:val="00600252"/>
    <w:rsid w:val="00601041"/>
    <w:rsid w:val="00612A40"/>
    <w:rsid w:val="0062714A"/>
    <w:rsid w:val="00634770"/>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5356"/>
    <w:rsid w:val="00717608"/>
    <w:rsid w:val="00727571"/>
    <w:rsid w:val="00732DB7"/>
    <w:rsid w:val="00736946"/>
    <w:rsid w:val="0074238B"/>
    <w:rsid w:val="007434A9"/>
    <w:rsid w:val="00745EF7"/>
    <w:rsid w:val="00751643"/>
    <w:rsid w:val="00755F22"/>
    <w:rsid w:val="00766E4A"/>
    <w:rsid w:val="007820CE"/>
    <w:rsid w:val="00782AE4"/>
    <w:rsid w:val="0079724F"/>
    <w:rsid w:val="007A3EAE"/>
    <w:rsid w:val="007B09D6"/>
    <w:rsid w:val="007B19A7"/>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62F71"/>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152AA"/>
    <w:rsid w:val="00924065"/>
    <w:rsid w:val="00930B8A"/>
    <w:rsid w:val="00930D68"/>
    <w:rsid w:val="00932DB4"/>
    <w:rsid w:val="00941A4B"/>
    <w:rsid w:val="00946242"/>
    <w:rsid w:val="0095096B"/>
    <w:rsid w:val="00955827"/>
    <w:rsid w:val="00957556"/>
    <w:rsid w:val="009578FE"/>
    <w:rsid w:val="00961C83"/>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33C1"/>
    <w:rsid w:val="00B15CBE"/>
    <w:rsid w:val="00B36B51"/>
    <w:rsid w:val="00B40FD9"/>
    <w:rsid w:val="00B4618C"/>
    <w:rsid w:val="00B4740D"/>
    <w:rsid w:val="00B61629"/>
    <w:rsid w:val="00B635E0"/>
    <w:rsid w:val="00B67395"/>
    <w:rsid w:val="00B67724"/>
    <w:rsid w:val="00B7367E"/>
    <w:rsid w:val="00B7374B"/>
    <w:rsid w:val="00B85B46"/>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168"/>
    <w:rsid w:val="00C01FCB"/>
    <w:rsid w:val="00C1697B"/>
    <w:rsid w:val="00C21644"/>
    <w:rsid w:val="00C21756"/>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4125"/>
    <w:rsid w:val="00CB3520"/>
    <w:rsid w:val="00CB43D5"/>
    <w:rsid w:val="00CC4D84"/>
    <w:rsid w:val="00CE198A"/>
    <w:rsid w:val="00CF08C8"/>
    <w:rsid w:val="00D004FC"/>
    <w:rsid w:val="00D04577"/>
    <w:rsid w:val="00D22BC0"/>
    <w:rsid w:val="00D2683C"/>
    <w:rsid w:val="00D30016"/>
    <w:rsid w:val="00D31809"/>
    <w:rsid w:val="00D56623"/>
    <w:rsid w:val="00D6331A"/>
    <w:rsid w:val="00D64901"/>
    <w:rsid w:val="00D76BDF"/>
    <w:rsid w:val="00D812DE"/>
    <w:rsid w:val="00D818B6"/>
    <w:rsid w:val="00D82A57"/>
    <w:rsid w:val="00D82BFF"/>
    <w:rsid w:val="00D8443D"/>
    <w:rsid w:val="00D862C1"/>
    <w:rsid w:val="00D92F56"/>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3C8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07B7"/>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5FD0"/>
    <w:rsid w:val="00F663FF"/>
    <w:rsid w:val="00F75954"/>
    <w:rsid w:val="00F761A3"/>
    <w:rsid w:val="00F86535"/>
    <w:rsid w:val="00F9272D"/>
    <w:rsid w:val="00F94E53"/>
    <w:rsid w:val="00F9518C"/>
    <w:rsid w:val="00FA0B07"/>
    <w:rsid w:val="00FA316E"/>
    <w:rsid w:val="00FA3373"/>
    <w:rsid w:val="00FA59EF"/>
    <w:rsid w:val="00FA7B17"/>
    <w:rsid w:val="00FB19A2"/>
    <w:rsid w:val="00FB1DB6"/>
    <w:rsid w:val="00FB4A2E"/>
    <w:rsid w:val="00FC7090"/>
    <w:rsid w:val="00FD053D"/>
    <w:rsid w:val="00FD6E73"/>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82304164">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786" TargetMode="External"/><Relationship Id="rId26" Type="http://schemas.openxmlformats.org/officeDocument/2006/relationships/hyperlink" Target="https://www.scc-csc.ca/case-dossier/info/sum-som-fra.aspx?cas=40786" TargetMode="External"/><Relationship Id="rId39" Type="http://schemas.openxmlformats.org/officeDocument/2006/relationships/header" Target="header6.xml"/><Relationship Id="rId21" Type="http://schemas.openxmlformats.org/officeDocument/2006/relationships/hyperlink" Target="https://www.scc-csc.ca/case-dossier/info/sum-som-eng.aspx?cas=41022"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yperlink" Target="https://www.scc-csc.ca/case-dossier/info/sum-som-eng.aspx?cas=40749" TargetMode="External"/><Relationship Id="rId50" Type="http://schemas.openxmlformats.org/officeDocument/2006/relationships/hyperlink" Target="https://www.scc-csc.ca/case-dossier/info/sum-som-fra.aspx?cas=40749" TargetMode="External"/><Relationship Id="rId55" Type="http://schemas.openxmlformats.org/officeDocument/2006/relationships/header" Target="header11.xml"/><Relationship Id="rId63" Type="http://schemas.openxmlformats.org/officeDocument/2006/relationships/header" Target="header1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fra.aspx?cas=41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011" TargetMode="External"/><Relationship Id="rId32" Type="http://schemas.openxmlformats.org/officeDocument/2006/relationships/hyperlink" Target="https://www.scc-csc.ca/case-dossier/info/sum-som-fra.aspx?cas=41011"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yperlink" Target="https://www.scc-csc.ca/case-dossier/info/sum-som-eng.aspx?cas=40614" TargetMode="External"/><Relationship Id="rId53" Type="http://schemas.openxmlformats.org/officeDocument/2006/relationships/footer" Target="footer9.xml"/><Relationship Id="rId58" Type="http://schemas.openxmlformats.org/officeDocument/2006/relationships/hyperlink" Target="https://decisions.scc-csc.ca/scc-csc/scc-csc/fr/item/20353/index.do" TargetMode="External"/><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940" TargetMode="External"/><Relationship Id="rId28" Type="http://schemas.openxmlformats.org/officeDocument/2006/relationships/hyperlink" Target="https://www.scc-csc.ca/case-dossier/info/sum-som-fra.aspx?cas=41013" TargetMode="External"/><Relationship Id="rId36" Type="http://schemas.openxmlformats.org/officeDocument/2006/relationships/footer" Target="footer4.xml"/><Relationship Id="rId49" Type="http://schemas.openxmlformats.org/officeDocument/2006/relationships/hyperlink" Target="https://www.scc-csc.ca/case-dossier/info/sum-som-fra.aspx?cas=40558" TargetMode="External"/><Relationship Id="rId57" Type="http://schemas.openxmlformats.org/officeDocument/2006/relationships/hyperlink" Target="https://decisions.scc-csc.ca/scc-csc/scc-csc/en/item/20353/index.do" TargetMode="External"/><Relationship Id="rId61" Type="http://schemas.openxmlformats.org/officeDocument/2006/relationships/footer" Target="footer12.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791" TargetMode="External"/><Relationship Id="rId31" Type="http://schemas.openxmlformats.org/officeDocument/2006/relationships/hyperlink" Target="https://www.scc-csc.ca/case-dossier/info/sum-som-fra.aspx?cas=40940" TargetMode="External"/><Relationship Id="rId44" Type="http://schemas.openxmlformats.org/officeDocument/2006/relationships/footer" Target="footer8.xml"/><Relationship Id="rId52" Type="http://schemas.openxmlformats.org/officeDocument/2006/relationships/header" Target="header10.xml"/><Relationship Id="rId60" Type="http://schemas.openxmlformats.org/officeDocument/2006/relationships/header" Target="header13.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1068" TargetMode="External"/><Relationship Id="rId27" Type="http://schemas.openxmlformats.org/officeDocument/2006/relationships/hyperlink" Target="https://www.scc-csc.ca/case-dossier/info/sum-som-fra.aspx?cas=40791" TargetMode="External"/><Relationship Id="rId30" Type="http://schemas.openxmlformats.org/officeDocument/2006/relationships/hyperlink" Target="https://www.scc-csc.ca/case-dossier/info/sum-som-fra.aspx?cas=41068" TargetMode="External"/><Relationship Id="rId35" Type="http://schemas.openxmlformats.org/officeDocument/2006/relationships/footer" Target="footer3.xml"/><Relationship Id="rId43" Type="http://schemas.openxmlformats.org/officeDocument/2006/relationships/header" Target="header8.xml"/><Relationship Id="rId48" Type="http://schemas.openxmlformats.org/officeDocument/2006/relationships/hyperlink" Target="https://www.scc-csc.ca/case-dossier/info/sum-som-fra.aspx?cas=40614" TargetMode="External"/><Relationship Id="rId56" Type="http://schemas.openxmlformats.org/officeDocument/2006/relationships/footer" Target="footer11.xml"/><Relationship Id="rId64"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853" TargetMode="External"/><Relationship Id="rId25" Type="http://schemas.openxmlformats.org/officeDocument/2006/relationships/hyperlink" Target="https://www.scc-csc.ca/case-dossier/info/sum-som-fra.aspx?cas=40853"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yperlink" Target="https://www.scc-csc.ca/case-dossier/info/sum-som-eng.aspx?cas=40558" TargetMode="Externa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yperlink" Target="https://www.scc-csc.ca/case-dossier/info/sum-som-eng.aspx?cas=41013" TargetMode="External"/><Relationship Id="rId41" Type="http://schemas.openxmlformats.org/officeDocument/2006/relationships/footer" Target="footer6.xml"/><Relationship Id="rId54" Type="http://schemas.openxmlformats.org/officeDocument/2006/relationships/footer" Target="footer10.xml"/><Relationship Id="rId62"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E7B4-A92E-41B5-8F7C-3DEAE0B4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14</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2024-02-16T12:13:00Z</dcterms:created>
  <dcterms:modified xsi:type="dcterms:W3CDTF">2024-03-28T12:25:00Z</dcterms:modified>
</cp:coreProperties>
</file>