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F21A80" w:rsidTr="00F138C1">
        <w:tc>
          <w:tcPr>
            <w:tcW w:w="9648" w:type="dxa"/>
            <w:gridSpan w:val="3"/>
          </w:tcPr>
          <w:p w:rsidR="008C2D9E" w:rsidRPr="00F21A80" w:rsidRDefault="008C2D9E" w:rsidP="00F138C1">
            <w:pPr>
              <w:tabs>
                <w:tab w:val="left" w:pos="6075"/>
              </w:tabs>
              <w:jc w:val="center"/>
              <w:rPr>
                <w:b/>
                <w:sz w:val="32"/>
                <w:szCs w:val="32"/>
                <w:lang w:val="fr-CA"/>
              </w:rPr>
            </w:pPr>
            <w:r w:rsidRPr="00F21A80">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F21A80" w:rsidRDefault="008C2D9E" w:rsidP="00F138C1">
            <w:pPr>
              <w:tabs>
                <w:tab w:val="left" w:pos="6075"/>
              </w:tabs>
              <w:jc w:val="center"/>
              <w:rPr>
                <w:b/>
                <w:sz w:val="32"/>
                <w:szCs w:val="32"/>
                <w:lang w:val="fr-CA"/>
              </w:rPr>
            </w:pPr>
          </w:p>
        </w:tc>
      </w:tr>
      <w:tr w:rsidR="00F138C1" w:rsidRPr="00F21A80" w:rsidTr="00F138C1">
        <w:tc>
          <w:tcPr>
            <w:tcW w:w="4599" w:type="dxa"/>
            <w:tcMar>
              <w:top w:w="284" w:type="dxa"/>
            </w:tcMar>
          </w:tcPr>
          <w:p w:rsidR="00F138C1" w:rsidRPr="00F21A80" w:rsidRDefault="00F138C1" w:rsidP="00F138C1">
            <w:pPr>
              <w:tabs>
                <w:tab w:val="left" w:pos="6075"/>
              </w:tabs>
              <w:jc w:val="center"/>
              <w:rPr>
                <w:b/>
                <w:sz w:val="32"/>
                <w:szCs w:val="32"/>
              </w:rPr>
            </w:pPr>
            <w:r w:rsidRPr="00F21A80">
              <w:rPr>
                <w:b/>
                <w:sz w:val="32"/>
                <w:szCs w:val="32"/>
              </w:rPr>
              <w:t>SUPREME COURT OF CANADA</w:t>
            </w:r>
          </w:p>
        </w:tc>
        <w:tc>
          <w:tcPr>
            <w:tcW w:w="483" w:type="dxa"/>
          </w:tcPr>
          <w:p w:rsidR="00F138C1" w:rsidRPr="00F21A80" w:rsidRDefault="00F138C1" w:rsidP="00F138C1">
            <w:pPr>
              <w:tabs>
                <w:tab w:val="left" w:pos="6075"/>
              </w:tabs>
              <w:jc w:val="center"/>
              <w:rPr>
                <w:sz w:val="32"/>
                <w:szCs w:val="32"/>
              </w:rPr>
            </w:pPr>
          </w:p>
        </w:tc>
        <w:tc>
          <w:tcPr>
            <w:tcW w:w="4566" w:type="dxa"/>
            <w:tcMar>
              <w:top w:w="284" w:type="dxa"/>
            </w:tcMar>
          </w:tcPr>
          <w:p w:rsidR="00F138C1" w:rsidRPr="00F21A80" w:rsidRDefault="00F138C1" w:rsidP="00F138C1">
            <w:pPr>
              <w:tabs>
                <w:tab w:val="left" w:pos="6075"/>
              </w:tabs>
              <w:jc w:val="center"/>
              <w:rPr>
                <w:b/>
                <w:sz w:val="32"/>
                <w:szCs w:val="32"/>
                <w:lang w:val="fr-CA"/>
              </w:rPr>
            </w:pPr>
            <w:r w:rsidRPr="00F21A80">
              <w:rPr>
                <w:b/>
                <w:sz w:val="32"/>
                <w:szCs w:val="32"/>
                <w:lang w:val="fr-CA"/>
              </w:rPr>
              <w:t>COUR SUPRÊME DU CANADA</w:t>
            </w:r>
          </w:p>
        </w:tc>
      </w:tr>
      <w:tr w:rsidR="00F138C1" w:rsidRPr="00F21A80" w:rsidTr="00F138C1">
        <w:tc>
          <w:tcPr>
            <w:tcW w:w="4599" w:type="dxa"/>
            <w:tcMar>
              <w:top w:w="567" w:type="dxa"/>
            </w:tcMar>
          </w:tcPr>
          <w:p w:rsidR="00F138C1" w:rsidRPr="00F21A80" w:rsidRDefault="00F138C1" w:rsidP="00F138C1">
            <w:pPr>
              <w:tabs>
                <w:tab w:val="left" w:pos="6075"/>
              </w:tabs>
              <w:jc w:val="center"/>
              <w:rPr>
                <w:sz w:val="28"/>
                <w:szCs w:val="28"/>
              </w:rPr>
            </w:pPr>
            <w:r w:rsidRPr="00F21A80">
              <w:rPr>
                <w:sz w:val="28"/>
                <w:szCs w:val="28"/>
              </w:rPr>
              <w:t>BULLETIN OF</w:t>
            </w:r>
            <w:r w:rsidRPr="00F21A80">
              <w:rPr>
                <w:sz w:val="28"/>
                <w:szCs w:val="28"/>
              </w:rPr>
              <w:br/>
              <w:t xml:space="preserve"> PROCEEDINGS</w:t>
            </w:r>
          </w:p>
        </w:tc>
        <w:tc>
          <w:tcPr>
            <w:tcW w:w="483" w:type="dxa"/>
          </w:tcPr>
          <w:p w:rsidR="00F138C1" w:rsidRPr="00F21A80" w:rsidRDefault="00F138C1" w:rsidP="00F138C1">
            <w:pPr>
              <w:tabs>
                <w:tab w:val="left" w:pos="6075"/>
              </w:tabs>
            </w:pPr>
          </w:p>
        </w:tc>
        <w:tc>
          <w:tcPr>
            <w:tcW w:w="4566" w:type="dxa"/>
            <w:tcMar>
              <w:top w:w="567" w:type="dxa"/>
            </w:tcMar>
          </w:tcPr>
          <w:p w:rsidR="00F138C1" w:rsidRPr="00F21A80" w:rsidRDefault="00F138C1" w:rsidP="00F138C1">
            <w:pPr>
              <w:tabs>
                <w:tab w:val="left" w:pos="6075"/>
              </w:tabs>
              <w:jc w:val="center"/>
              <w:rPr>
                <w:sz w:val="28"/>
                <w:szCs w:val="28"/>
                <w:lang w:val="fr-CA"/>
              </w:rPr>
            </w:pPr>
            <w:r w:rsidRPr="00F21A80">
              <w:rPr>
                <w:sz w:val="28"/>
                <w:szCs w:val="28"/>
                <w:lang w:val="fr-CA"/>
              </w:rPr>
              <w:t>BULLETIN DES</w:t>
            </w:r>
            <w:r w:rsidRPr="00F21A80">
              <w:rPr>
                <w:sz w:val="28"/>
                <w:szCs w:val="28"/>
                <w:lang w:val="fr-CA"/>
              </w:rPr>
              <w:br/>
              <w:t xml:space="preserve"> PROCÉDURES</w:t>
            </w:r>
          </w:p>
        </w:tc>
      </w:tr>
      <w:tr w:rsidR="00F138C1" w:rsidRPr="00F21A80" w:rsidTr="00F138C1">
        <w:tc>
          <w:tcPr>
            <w:tcW w:w="4599" w:type="dxa"/>
            <w:tcMar>
              <w:top w:w="567" w:type="dxa"/>
            </w:tcMar>
          </w:tcPr>
          <w:p w:rsidR="00F138C1" w:rsidRPr="00F21A80" w:rsidRDefault="00F138C1" w:rsidP="00F138C1">
            <w:pPr>
              <w:tabs>
                <w:tab w:val="left" w:pos="6075"/>
              </w:tabs>
              <w:jc w:val="both"/>
              <w:rPr>
                <w:rFonts w:ascii="Arial" w:hAnsi="Arial" w:cs="Arial"/>
                <w:i/>
                <w:sz w:val="20"/>
                <w:szCs w:val="20"/>
              </w:rPr>
            </w:pPr>
            <w:r w:rsidRPr="00F21A80">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F21A8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21A80" w:rsidRDefault="00F138C1" w:rsidP="00F138C1">
            <w:pPr>
              <w:tabs>
                <w:tab w:val="left" w:pos="6075"/>
              </w:tabs>
              <w:jc w:val="both"/>
              <w:rPr>
                <w:rFonts w:ascii="Arial" w:hAnsi="Arial" w:cs="Arial"/>
                <w:i/>
                <w:sz w:val="20"/>
                <w:szCs w:val="20"/>
                <w:lang w:val="fr-CA"/>
              </w:rPr>
            </w:pPr>
            <w:r w:rsidRPr="00F21A80">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F21A80" w:rsidTr="00F138C1">
        <w:tc>
          <w:tcPr>
            <w:tcW w:w="4599" w:type="dxa"/>
            <w:tcMar>
              <w:top w:w="567" w:type="dxa"/>
            </w:tcMar>
          </w:tcPr>
          <w:p w:rsidR="00F138C1" w:rsidRPr="00F21A80" w:rsidRDefault="00F138C1" w:rsidP="00F138C1">
            <w:pPr>
              <w:tabs>
                <w:tab w:val="left" w:pos="6075"/>
              </w:tabs>
              <w:jc w:val="both"/>
              <w:rPr>
                <w:rFonts w:ascii="Arial" w:hAnsi="Arial" w:cs="Arial"/>
                <w:i/>
                <w:sz w:val="20"/>
                <w:szCs w:val="20"/>
              </w:rPr>
            </w:pPr>
            <w:r w:rsidRPr="00F21A80">
              <w:rPr>
                <w:rFonts w:ascii="Arial" w:hAnsi="Arial" w:cs="Arial"/>
                <w:i/>
                <w:sz w:val="20"/>
                <w:szCs w:val="20"/>
              </w:rPr>
              <w:t>During Court sessions, the Bulletin is usually issued weekly.</w:t>
            </w:r>
          </w:p>
        </w:tc>
        <w:tc>
          <w:tcPr>
            <w:tcW w:w="483" w:type="dxa"/>
          </w:tcPr>
          <w:p w:rsidR="00F138C1" w:rsidRPr="00F21A8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21A80" w:rsidRDefault="00F138C1" w:rsidP="00F138C1">
            <w:pPr>
              <w:tabs>
                <w:tab w:val="left" w:pos="6075"/>
              </w:tabs>
              <w:jc w:val="both"/>
              <w:rPr>
                <w:rFonts w:ascii="Arial" w:hAnsi="Arial" w:cs="Arial"/>
                <w:i/>
                <w:sz w:val="20"/>
                <w:szCs w:val="20"/>
                <w:lang w:val="fr-CA"/>
              </w:rPr>
            </w:pPr>
            <w:r w:rsidRPr="00F21A80">
              <w:rPr>
                <w:rFonts w:ascii="Arial" w:hAnsi="Arial" w:cs="Arial"/>
                <w:i/>
                <w:sz w:val="20"/>
                <w:szCs w:val="20"/>
                <w:lang w:val="fr-CA"/>
              </w:rPr>
              <w:t>Le Bulletin paraît en principe toutes les semaines pendant les sessions de la Cour.</w:t>
            </w:r>
          </w:p>
        </w:tc>
      </w:tr>
      <w:tr w:rsidR="00F138C1" w:rsidRPr="00F21A80" w:rsidTr="00F138C1">
        <w:tc>
          <w:tcPr>
            <w:tcW w:w="4599" w:type="dxa"/>
            <w:tcMar>
              <w:top w:w="567" w:type="dxa"/>
            </w:tcMar>
          </w:tcPr>
          <w:p w:rsidR="00F138C1" w:rsidRPr="00F21A80" w:rsidRDefault="00F138C1" w:rsidP="00F138C1">
            <w:pPr>
              <w:tabs>
                <w:tab w:val="left" w:pos="6075"/>
              </w:tabs>
              <w:jc w:val="both"/>
              <w:rPr>
                <w:rFonts w:ascii="Arial" w:hAnsi="Arial" w:cs="Arial"/>
                <w:i/>
                <w:sz w:val="20"/>
                <w:szCs w:val="20"/>
              </w:rPr>
            </w:pPr>
            <w:r w:rsidRPr="00F21A80">
              <w:rPr>
                <w:rFonts w:ascii="Arial" w:hAnsi="Arial" w:cs="Arial"/>
                <w:i/>
                <w:sz w:val="20"/>
                <w:szCs w:val="20"/>
              </w:rPr>
              <w:fldChar w:fldCharType="begin"/>
            </w:r>
            <w:r w:rsidRPr="00F21A80">
              <w:rPr>
                <w:rFonts w:ascii="Arial" w:hAnsi="Arial" w:cs="Arial"/>
                <w:i/>
                <w:sz w:val="20"/>
                <w:szCs w:val="20"/>
              </w:rPr>
              <w:instrText xml:space="preserve"> SEQ CHAPTER \h \r 1</w:instrText>
            </w:r>
            <w:r w:rsidRPr="00F21A80">
              <w:rPr>
                <w:rFonts w:ascii="Arial" w:hAnsi="Arial" w:cs="Arial"/>
                <w:i/>
                <w:sz w:val="20"/>
                <w:szCs w:val="20"/>
              </w:rPr>
              <w:fldChar w:fldCharType="end"/>
            </w:r>
            <w:r w:rsidR="00AB2F8C" w:rsidRPr="00F21A80">
              <w:rPr>
                <w:rFonts w:ascii="Arial" w:hAnsi="Arial" w:cs="Arial"/>
                <w:i/>
                <w:sz w:val="20"/>
                <w:szCs w:val="20"/>
              </w:rPr>
              <w:t xml:space="preserve">To get copies of any document referred to in the Bulletin please click on this link: </w:t>
            </w:r>
            <w:hyperlink r:id="rId9" w:history="1">
              <w:r w:rsidR="00AB2F8C" w:rsidRPr="00F21A80">
                <w:rPr>
                  <w:rStyle w:val="Hyperlink"/>
                  <w:rFonts w:ascii="Arial" w:hAnsi="Arial" w:cs="Arial"/>
                  <w:i/>
                  <w:sz w:val="20"/>
                  <w:szCs w:val="20"/>
                </w:rPr>
                <w:t>https://www.scc-csc.ca/case-dossier/rec-doc/request-demande-eng.aspx</w:t>
              </w:r>
            </w:hyperlink>
            <w:r w:rsidR="00AB2F8C" w:rsidRPr="00F21A80">
              <w:rPr>
                <w:rFonts w:ascii="Arial" w:hAnsi="Arial" w:cs="Arial"/>
                <w:i/>
                <w:sz w:val="20"/>
                <w:szCs w:val="20"/>
              </w:rPr>
              <w:t>.</w:t>
            </w:r>
          </w:p>
        </w:tc>
        <w:tc>
          <w:tcPr>
            <w:tcW w:w="483" w:type="dxa"/>
          </w:tcPr>
          <w:p w:rsidR="00F138C1" w:rsidRPr="00F21A8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21A80" w:rsidRDefault="00F138C1" w:rsidP="00F138C1">
            <w:pPr>
              <w:tabs>
                <w:tab w:val="left" w:pos="6075"/>
              </w:tabs>
              <w:jc w:val="both"/>
              <w:rPr>
                <w:rFonts w:ascii="Arial" w:hAnsi="Arial" w:cs="Arial"/>
                <w:i/>
                <w:sz w:val="20"/>
                <w:szCs w:val="20"/>
                <w:lang w:val="fr-CA"/>
              </w:rPr>
            </w:pPr>
            <w:r w:rsidRPr="00F21A80">
              <w:rPr>
                <w:rFonts w:ascii="Arial" w:hAnsi="Arial" w:cs="Arial"/>
                <w:i/>
                <w:sz w:val="20"/>
                <w:szCs w:val="20"/>
                <w:lang w:val="fr-CA"/>
              </w:rPr>
              <w:fldChar w:fldCharType="begin"/>
            </w:r>
            <w:r w:rsidRPr="00F21A80">
              <w:rPr>
                <w:rFonts w:ascii="Arial" w:hAnsi="Arial" w:cs="Arial"/>
                <w:i/>
                <w:sz w:val="20"/>
                <w:szCs w:val="20"/>
                <w:lang w:val="fr-CA"/>
              </w:rPr>
              <w:instrText xml:space="preserve"> SEQ CHAPTER \h \r 1</w:instrText>
            </w:r>
            <w:r w:rsidRPr="00F21A80">
              <w:rPr>
                <w:rFonts w:ascii="Arial" w:hAnsi="Arial" w:cs="Arial"/>
                <w:i/>
                <w:sz w:val="20"/>
                <w:szCs w:val="20"/>
                <w:lang w:val="fr-CA"/>
              </w:rPr>
              <w:fldChar w:fldCharType="end"/>
            </w:r>
            <w:r w:rsidR="00AB2F8C" w:rsidRPr="00F21A80">
              <w:rPr>
                <w:rFonts w:ascii="Arial" w:hAnsi="Arial" w:cs="Arial"/>
                <w:i/>
                <w:sz w:val="20"/>
                <w:szCs w:val="20"/>
                <w:lang w:val="fr-CA"/>
              </w:rPr>
              <w:t>Pour obtenir des copies de tout document mentionné dans le bulletin, veuillez cliquer sur ce lien : </w:t>
            </w:r>
            <w:hyperlink r:id="rId10" w:history="1">
              <w:r w:rsidR="00AB2F8C" w:rsidRPr="00F21A80">
                <w:rPr>
                  <w:rStyle w:val="Hyperlink"/>
                  <w:rFonts w:ascii="Arial" w:hAnsi="Arial" w:cs="Arial"/>
                  <w:i/>
                  <w:sz w:val="20"/>
                  <w:szCs w:val="20"/>
                  <w:lang w:val="fr-CA"/>
                </w:rPr>
                <w:t>https://www.scc-csc.ca/case-dossier/rec-doc/request-demande-fra.aspx</w:t>
              </w:r>
            </w:hyperlink>
            <w:r w:rsidR="00AB2F8C" w:rsidRPr="00F21A80">
              <w:rPr>
                <w:rFonts w:ascii="Arial" w:hAnsi="Arial" w:cs="Arial"/>
                <w:i/>
                <w:sz w:val="20"/>
                <w:szCs w:val="20"/>
                <w:lang w:val="fr-CA"/>
              </w:rPr>
              <w:t>.</w:t>
            </w:r>
          </w:p>
        </w:tc>
      </w:tr>
      <w:tr w:rsidR="00F138C1" w:rsidRPr="00F21A80" w:rsidTr="00F138C1">
        <w:tc>
          <w:tcPr>
            <w:tcW w:w="4599" w:type="dxa"/>
            <w:tcMar>
              <w:top w:w="567" w:type="dxa"/>
            </w:tcMar>
          </w:tcPr>
          <w:p w:rsidR="00F138C1" w:rsidRPr="00F21A80" w:rsidRDefault="00F138C1" w:rsidP="00F138C1">
            <w:pPr>
              <w:tabs>
                <w:tab w:val="left" w:pos="6075"/>
              </w:tabs>
              <w:jc w:val="both"/>
              <w:rPr>
                <w:rFonts w:ascii="Arial" w:hAnsi="Arial" w:cs="Arial"/>
                <w:i/>
                <w:sz w:val="20"/>
                <w:szCs w:val="20"/>
              </w:rPr>
            </w:pPr>
            <w:r w:rsidRPr="00F21A80">
              <w:rPr>
                <w:rFonts w:ascii="Arial" w:hAnsi="Arial" w:cs="Arial"/>
                <w:i/>
                <w:sz w:val="20"/>
                <w:szCs w:val="20"/>
                <w:lang w:val="en-US"/>
              </w:rPr>
              <w:t>Please c</w:t>
            </w:r>
            <w:r w:rsidRPr="00F21A80">
              <w:rPr>
                <w:rFonts w:ascii="Arial" w:hAnsi="Arial" w:cs="Arial"/>
                <w:i/>
                <w:sz w:val="20"/>
                <w:szCs w:val="20"/>
              </w:rPr>
              <w:t xml:space="preserve">onsult the Supreme Court of Canada website at </w:t>
            </w:r>
            <w:hyperlink r:id="rId11" w:history="1">
              <w:r w:rsidRPr="00F21A80">
                <w:rPr>
                  <w:rStyle w:val="Hyperlink"/>
                  <w:rFonts w:ascii="Arial" w:hAnsi="Arial" w:cs="Arial"/>
                  <w:i/>
                  <w:sz w:val="20"/>
                  <w:szCs w:val="20"/>
                </w:rPr>
                <w:t>www.scc-csc.ca</w:t>
              </w:r>
            </w:hyperlink>
            <w:r w:rsidRPr="00F21A80">
              <w:rPr>
                <w:rFonts w:ascii="Arial" w:hAnsi="Arial" w:cs="Arial"/>
                <w:i/>
                <w:sz w:val="20"/>
                <w:szCs w:val="20"/>
              </w:rPr>
              <w:t xml:space="preserve"> for more information.</w:t>
            </w:r>
          </w:p>
        </w:tc>
        <w:tc>
          <w:tcPr>
            <w:tcW w:w="483" w:type="dxa"/>
          </w:tcPr>
          <w:p w:rsidR="00F138C1" w:rsidRPr="00F21A80"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F21A80" w:rsidRDefault="00F138C1" w:rsidP="00F138C1">
            <w:pPr>
              <w:tabs>
                <w:tab w:val="left" w:pos="6075"/>
              </w:tabs>
              <w:jc w:val="both"/>
              <w:rPr>
                <w:rFonts w:ascii="Arial" w:hAnsi="Arial" w:cs="Arial"/>
                <w:i/>
                <w:sz w:val="20"/>
                <w:szCs w:val="20"/>
                <w:lang w:val="fr-CA"/>
              </w:rPr>
            </w:pPr>
            <w:r w:rsidRPr="00F21A80">
              <w:rPr>
                <w:rFonts w:ascii="Arial" w:hAnsi="Arial" w:cs="Arial"/>
                <w:i/>
                <w:sz w:val="20"/>
                <w:szCs w:val="20"/>
                <w:lang w:val="fr-CA"/>
              </w:rPr>
              <w:t xml:space="preserve">Pour de plus amples informations, veuillez consulter le site Web de la Cour suprême du Canada à l’adresse suivante : </w:t>
            </w:r>
            <w:hyperlink r:id="rId12" w:history="1">
              <w:r w:rsidRPr="00F21A80">
                <w:rPr>
                  <w:rStyle w:val="Hyperlink"/>
                  <w:rFonts w:ascii="Arial" w:hAnsi="Arial" w:cs="Arial"/>
                  <w:i/>
                  <w:sz w:val="20"/>
                  <w:szCs w:val="20"/>
                  <w:lang w:val="fr-CA"/>
                </w:rPr>
                <w:t>www.scc-csc.ca</w:t>
              </w:r>
            </w:hyperlink>
            <w:r w:rsidRPr="00F21A80">
              <w:rPr>
                <w:rFonts w:ascii="Arial" w:hAnsi="Arial" w:cs="Arial"/>
                <w:i/>
                <w:sz w:val="20"/>
                <w:szCs w:val="20"/>
                <w:lang w:val="fr-CA"/>
              </w:rPr>
              <w:t xml:space="preserve"> </w:t>
            </w:r>
          </w:p>
        </w:tc>
      </w:tr>
    </w:tbl>
    <w:p w:rsidR="00F138C1" w:rsidRPr="00F21A80"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F21A80" w:rsidTr="00F138C1">
        <w:tc>
          <w:tcPr>
            <w:tcW w:w="2250" w:type="pct"/>
            <w:tcBorders>
              <w:top w:val="single" w:sz="4" w:space="0" w:color="auto"/>
            </w:tcBorders>
            <w:tcMar>
              <w:top w:w="284" w:type="dxa"/>
              <w:bottom w:w="284" w:type="dxa"/>
            </w:tcMar>
          </w:tcPr>
          <w:p w:rsidR="00F138C1" w:rsidRPr="00F21A80" w:rsidRDefault="00345645" w:rsidP="000604E9">
            <w:pPr>
              <w:tabs>
                <w:tab w:val="left" w:pos="6075"/>
              </w:tabs>
              <w:rPr>
                <w:rFonts w:ascii="Arial" w:hAnsi="Arial" w:cs="Arial"/>
                <w:i/>
                <w:sz w:val="20"/>
                <w:szCs w:val="20"/>
              </w:rPr>
            </w:pPr>
            <w:r w:rsidRPr="00F21A80">
              <w:rPr>
                <w:lang w:val="fr-CA"/>
              </w:rPr>
              <w:t>J</w:t>
            </w:r>
            <w:r w:rsidR="00861034" w:rsidRPr="00F21A80">
              <w:rPr>
                <w:lang w:val="fr-CA"/>
              </w:rPr>
              <w:t>u</w:t>
            </w:r>
            <w:r w:rsidR="000604E9" w:rsidRPr="00F21A80">
              <w:rPr>
                <w:lang w:val="fr-CA"/>
              </w:rPr>
              <w:t>ly</w:t>
            </w:r>
            <w:r w:rsidR="00F138C1" w:rsidRPr="00F21A80">
              <w:rPr>
                <w:lang w:val="fr-CA"/>
              </w:rPr>
              <w:t xml:space="preserve"> </w:t>
            </w:r>
            <w:r w:rsidR="000604E9" w:rsidRPr="00F21A80">
              <w:rPr>
                <w:lang w:val="fr-CA"/>
              </w:rPr>
              <w:t>5</w:t>
            </w:r>
            <w:r w:rsidR="00F138C1" w:rsidRPr="00F21A80">
              <w:rPr>
                <w:lang w:val="fr-CA"/>
              </w:rPr>
              <w:t>, 20</w:t>
            </w:r>
            <w:r w:rsidR="009B36BA" w:rsidRPr="00F21A80">
              <w:rPr>
                <w:lang w:val="fr-CA"/>
              </w:rPr>
              <w:t>2</w:t>
            </w:r>
            <w:r w:rsidRPr="00F21A80">
              <w:rPr>
                <w:lang w:val="fr-CA"/>
              </w:rPr>
              <w:t>4</w:t>
            </w:r>
          </w:p>
        </w:tc>
        <w:tc>
          <w:tcPr>
            <w:tcW w:w="500" w:type="pct"/>
            <w:tcBorders>
              <w:top w:val="single" w:sz="4" w:space="0" w:color="auto"/>
            </w:tcBorders>
            <w:tcMar>
              <w:top w:w="284" w:type="dxa"/>
              <w:bottom w:w="284" w:type="dxa"/>
            </w:tcMar>
          </w:tcPr>
          <w:p w:rsidR="00F138C1" w:rsidRPr="00F21A80" w:rsidRDefault="00F138C1" w:rsidP="00E074FA">
            <w:pPr>
              <w:tabs>
                <w:tab w:val="left" w:pos="6075"/>
              </w:tabs>
              <w:jc w:val="center"/>
              <w:rPr>
                <w:rFonts w:ascii="Arial" w:hAnsi="Arial" w:cs="Arial"/>
                <w:i/>
                <w:sz w:val="20"/>
                <w:szCs w:val="20"/>
              </w:rPr>
            </w:pPr>
            <w:r w:rsidRPr="00F21A80">
              <w:rPr>
                <w:lang w:val="fr-CA"/>
              </w:rPr>
              <w:t xml:space="preserve">1 - </w:t>
            </w:r>
            <w:r w:rsidR="00E074FA" w:rsidRPr="00F21A80">
              <w:rPr>
                <w:lang w:val="fr-CA"/>
              </w:rPr>
              <w:t>10</w:t>
            </w:r>
          </w:p>
        </w:tc>
        <w:tc>
          <w:tcPr>
            <w:tcW w:w="2250" w:type="pct"/>
            <w:tcBorders>
              <w:top w:val="single" w:sz="4" w:space="0" w:color="auto"/>
            </w:tcBorders>
            <w:tcMar>
              <w:top w:w="284" w:type="dxa"/>
              <w:bottom w:w="284" w:type="dxa"/>
            </w:tcMar>
          </w:tcPr>
          <w:p w:rsidR="00F138C1" w:rsidRPr="00F21A80" w:rsidRDefault="00F138C1" w:rsidP="000604E9">
            <w:pPr>
              <w:tabs>
                <w:tab w:val="left" w:pos="6075"/>
              </w:tabs>
              <w:jc w:val="right"/>
              <w:rPr>
                <w:rFonts w:ascii="Arial" w:hAnsi="Arial" w:cs="Arial"/>
                <w:i/>
                <w:sz w:val="20"/>
                <w:szCs w:val="20"/>
                <w:lang w:val="fr-CA"/>
              </w:rPr>
            </w:pPr>
            <w:r w:rsidRPr="00F21A80">
              <w:rPr>
                <w:lang w:val="fr-CA"/>
              </w:rPr>
              <w:t xml:space="preserve">Le </w:t>
            </w:r>
            <w:r w:rsidR="000604E9" w:rsidRPr="00F21A80">
              <w:rPr>
                <w:lang w:val="fr-CA"/>
              </w:rPr>
              <w:t>5</w:t>
            </w:r>
            <w:r w:rsidRPr="00F21A80">
              <w:rPr>
                <w:lang w:val="fr-CA"/>
              </w:rPr>
              <w:t xml:space="preserve"> </w:t>
            </w:r>
            <w:r w:rsidR="00345645" w:rsidRPr="00F21A80">
              <w:rPr>
                <w:lang w:val="fr-CA"/>
              </w:rPr>
              <w:t>j</w:t>
            </w:r>
            <w:r w:rsidR="00861034" w:rsidRPr="00F21A80">
              <w:rPr>
                <w:lang w:val="fr-CA"/>
              </w:rPr>
              <w:t>ui</w:t>
            </w:r>
            <w:r w:rsidR="000604E9" w:rsidRPr="00F21A80">
              <w:rPr>
                <w:lang w:val="fr-CA"/>
              </w:rPr>
              <w:t>llet</w:t>
            </w:r>
            <w:r w:rsidR="00BE5B3E" w:rsidRPr="00F21A80">
              <w:rPr>
                <w:lang w:val="fr-CA"/>
              </w:rPr>
              <w:t xml:space="preserve"> </w:t>
            </w:r>
            <w:r w:rsidRPr="00F21A80">
              <w:rPr>
                <w:lang w:val="fr-CA"/>
              </w:rPr>
              <w:t>202</w:t>
            </w:r>
            <w:r w:rsidR="00345645" w:rsidRPr="00F21A80">
              <w:rPr>
                <w:lang w:val="fr-CA"/>
              </w:rPr>
              <w:t>4</w:t>
            </w:r>
          </w:p>
        </w:tc>
      </w:tr>
      <w:tr w:rsidR="00F138C1" w:rsidRPr="00F21A80" w:rsidTr="00F138C1">
        <w:tc>
          <w:tcPr>
            <w:tcW w:w="2250" w:type="pct"/>
            <w:tcBorders>
              <w:bottom w:val="single" w:sz="4" w:space="0" w:color="auto"/>
            </w:tcBorders>
            <w:tcMar>
              <w:top w:w="284" w:type="dxa"/>
              <w:bottom w:w="284" w:type="dxa"/>
            </w:tcMar>
          </w:tcPr>
          <w:p w:rsidR="00F138C1" w:rsidRPr="00F21A80" w:rsidRDefault="00F138C1" w:rsidP="00345645">
            <w:pPr>
              <w:tabs>
                <w:tab w:val="left" w:pos="6075"/>
              </w:tabs>
              <w:rPr>
                <w:rFonts w:ascii="Arial" w:hAnsi="Arial" w:cs="Arial"/>
                <w:i/>
                <w:sz w:val="20"/>
                <w:szCs w:val="20"/>
              </w:rPr>
            </w:pPr>
            <w:r w:rsidRPr="00F21A80">
              <w:rPr>
                <w:sz w:val="18"/>
                <w:szCs w:val="18"/>
                <w:lang w:val="en-US"/>
              </w:rPr>
              <w:t>© Supreme Court of Canada (202</w:t>
            </w:r>
            <w:r w:rsidR="00345645" w:rsidRPr="00F21A80">
              <w:rPr>
                <w:sz w:val="18"/>
                <w:szCs w:val="18"/>
                <w:lang w:val="en-US"/>
              </w:rPr>
              <w:t>4</w:t>
            </w:r>
            <w:r w:rsidRPr="00F21A80">
              <w:rPr>
                <w:sz w:val="18"/>
                <w:szCs w:val="18"/>
                <w:lang w:val="en-US"/>
              </w:rPr>
              <w:t>)</w:t>
            </w:r>
            <w:r w:rsidRPr="00F21A80">
              <w:rPr>
                <w:sz w:val="18"/>
                <w:szCs w:val="18"/>
                <w:lang w:val="en-US"/>
              </w:rPr>
              <w:br/>
              <w:t>ISSN 1918-8358 (Online)</w:t>
            </w:r>
          </w:p>
        </w:tc>
        <w:tc>
          <w:tcPr>
            <w:tcW w:w="500" w:type="pct"/>
            <w:tcBorders>
              <w:bottom w:val="single" w:sz="4" w:space="0" w:color="auto"/>
            </w:tcBorders>
            <w:tcMar>
              <w:top w:w="284" w:type="dxa"/>
              <w:bottom w:w="284" w:type="dxa"/>
            </w:tcMar>
          </w:tcPr>
          <w:p w:rsidR="00F138C1" w:rsidRPr="00F21A80"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F21A80" w:rsidRDefault="00F138C1" w:rsidP="00345645">
            <w:pPr>
              <w:tabs>
                <w:tab w:val="left" w:pos="6075"/>
              </w:tabs>
              <w:jc w:val="right"/>
              <w:rPr>
                <w:rFonts w:ascii="Arial" w:hAnsi="Arial" w:cs="Arial"/>
                <w:i/>
                <w:sz w:val="20"/>
                <w:szCs w:val="20"/>
                <w:lang w:val="fr-CA"/>
              </w:rPr>
            </w:pPr>
            <w:r w:rsidRPr="00F21A80">
              <w:rPr>
                <w:sz w:val="18"/>
                <w:szCs w:val="18"/>
                <w:lang w:val="fr-CA"/>
              </w:rPr>
              <w:t>© Cour suprême du Canada (202</w:t>
            </w:r>
            <w:r w:rsidR="00345645" w:rsidRPr="00F21A80">
              <w:rPr>
                <w:sz w:val="18"/>
                <w:szCs w:val="18"/>
                <w:lang w:val="fr-CA"/>
              </w:rPr>
              <w:t>4</w:t>
            </w:r>
            <w:proofErr w:type="gramStart"/>
            <w:r w:rsidRPr="00F21A80">
              <w:rPr>
                <w:sz w:val="18"/>
                <w:szCs w:val="18"/>
                <w:lang w:val="fr-CA"/>
              </w:rPr>
              <w:t>)</w:t>
            </w:r>
            <w:proofErr w:type="gramEnd"/>
            <w:r w:rsidRPr="00F21A80">
              <w:rPr>
                <w:sz w:val="18"/>
                <w:szCs w:val="18"/>
                <w:lang w:val="fr-CA"/>
              </w:rPr>
              <w:br/>
              <w:t>ISSN 1918-8358 (En ligne)</w:t>
            </w:r>
          </w:p>
        </w:tc>
      </w:tr>
    </w:tbl>
    <w:p w:rsidR="0030050B" w:rsidRPr="00F21A80" w:rsidRDefault="0030050B" w:rsidP="00F138C1">
      <w:pPr>
        <w:tabs>
          <w:tab w:val="left" w:pos="6075"/>
        </w:tabs>
        <w:rPr>
          <w:lang w:val="fr-CA"/>
        </w:rPr>
      </w:pPr>
    </w:p>
    <w:p w:rsidR="00560DF1" w:rsidRPr="00F21A80" w:rsidRDefault="00560DF1" w:rsidP="0095096B">
      <w:pPr>
        <w:tabs>
          <w:tab w:val="right" w:pos="9360"/>
        </w:tabs>
        <w:rPr>
          <w:lang w:val="fr-CA"/>
        </w:rPr>
      </w:pPr>
    </w:p>
    <w:p w:rsidR="00F138C1" w:rsidRPr="00F21A80"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F21A80" w:rsidRDefault="00DC6B2E" w:rsidP="00693C38">
          <w:pPr>
            <w:pStyle w:val="Title"/>
            <w:jc w:val="center"/>
            <w:rPr>
              <w:rFonts w:ascii="Times New Roman" w:hAnsi="Times New Roman" w:cs="Times New Roman"/>
              <w:b/>
              <w:sz w:val="24"/>
              <w:szCs w:val="28"/>
              <w:lang w:val="fr-CA"/>
            </w:rPr>
          </w:pPr>
          <w:r w:rsidRPr="00F21A80">
            <w:rPr>
              <w:rFonts w:ascii="Times New Roman" w:hAnsi="Times New Roman" w:cs="Times New Roman"/>
              <w:b/>
              <w:sz w:val="24"/>
              <w:szCs w:val="28"/>
              <w:lang w:val="fr-CA"/>
            </w:rPr>
            <w:t>Contents</w:t>
          </w:r>
        </w:p>
        <w:p w:rsidR="00693C38" w:rsidRPr="00F21A80" w:rsidRDefault="00DC6B2E" w:rsidP="00693C38">
          <w:pPr>
            <w:jc w:val="center"/>
            <w:rPr>
              <w:b/>
              <w:szCs w:val="28"/>
              <w:lang w:val="fr-CA"/>
            </w:rPr>
          </w:pPr>
          <w:r w:rsidRPr="00F21A80">
            <w:rPr>
              <w:b/>
              <w:szCs w:val="28"/>
              <w:lang w:val="fr-CA"/>
            </w:rPr>
            <w:t>Table des matières</w:t>
          </w:r>
        </w:p>
        <w:p w:rsidR="00693C38" w:rsidRPr="00F21A80" w:rsidRDefault="00693C38" w:rsidP="00693C38">
          <w:pPr>
            <w:rPr>
              <w:lang w:val="fr-CA"/>
            </w:rPr>
          </w:pPr>
        </w:p>
        <w:p w:rsidR="00E074FA" w:rsidRPr="00F21A80" w:rsidRDefault="00DC6B2E">
          <w:pPr>
            <w:pStyle w:val="TOC1"/>
            <w:tabs>
              <w:tab w:val="right" w:leader="dot" w:pos="9638"/>
            </w:tabs>
            <w:rPr>
              <w:rFonts w:asciiTheme="minorHAnsi" w:eastAsiaTheme="minorEastAsia" w:hAnsiTheme="minorHAnsi"/>
              <w:noProof/>
              <w:sz w:val="22"/>
              <w:lang w:eastAsia="en-CA"/>
            </w:rPr>
          </w:pPr>
          <w:r w:rsidRPr="00F21A80">
            <w:rPr>
              <w:b/>
              <w:bCs/>
              <w:noProof/>
            </w:rPr>
            <w:fldChar w:fldCharType="begin"/>
          </w:r>
          <w:r w:rsidRPr="00F21A80">
            <w:rPr>
              <w:b/>
              <w:bCs/>
              <w:noProof/>
            </w:rPr>
            <w:instrText xml:space="preserve"> TOC \o "1-3" \h \z \u </w:instrText>
          </w:r>
          <w:r w:rsidRPr="00F21A80">
            <w:rPr>
              <w:b/>
              <w:bCs/>
              <w:noProof/>
            </w:rPr>
            <w:fldChar w:fldCharType="separate"/>
          </w:r>
          <w:hyperlink w:anchor="_Toc170990654" w:history="1">
            <w:r w:rsidR="00E074FA" w:rsidRPr="00F21A80">
              <w:rPr>
                <w:rStyle w:val="Hyperlink"/>
                <w:noProof/>
                <w:lang w:val="fr-CA"/>
              </w:rPr>
              <w:t>Leave applications filed /  Demandes d’autorisation déposées</w:t>
            </w:r>
            <w:r w:rsidR="00E074FA" w:rsidRPr="00F21A80">
              <w:rPr>
                <w:noProof/>
                <w:webHidden/>
              </w:rPr>
              <w:tab/>
            </w:r>
            <w:r w:rsidR="00E074FA" w:rsidRPr="00F21A80">
              <w:rPr>
                <w:noProof/>
                <w:webHidden/>
              </w:rPr>
              <w:fldChar w:fldCharType="begin"/>
            </w:r>
            <w:r w:rsidR="00E074FA" w:rsidRPr="00F21A80">
              <w:rPr>
                <w:noProof/>
                <w:webHidden/>
              </w:rPr>
              <w:instrText xml:space="preserve"> PAGEREF _Toc170990654 \h </w:instrText>
            </w:r>
            <w:r w:rsidR="00E074FA" w:rsidRPr="00F21A80">
              <w:rPr>
                <w:noProof/>
                <w:webHidden/>
              </w:rPr>
            </w:r>
            <w:r w:rsidR="00E074FA" w:rsidRPr="00F21A80">
              <w:rPr>
                <w:noProof/>
                <w:webHidden/>
              </w:rPr>
              <w:fldChar w:fldCharType="separate"/>
            </w:r>
            <w:r w:rsidR="00E074FA" w:rsidRPr="00F21A80">
              <w:rPr>
                <w:noProof/>
                <w:webHidden/>
              </w:rPr>
              <w:t>1</w:t>
            </w:r>
            <w:r w:rsidR="00E074FA" w:rsidRPr="00F21A80">
              <w:rPr>
                <w:noProof/>
                <w:webHidden/>
              </w:rPr>
              <w:fldChar w:fldCharType="end"/>
            </w:r>
          </w:hyperlink>
        </w:p>
        <w:p w:rsidR="00E074FA" w:rsidRPr="00F21A80" w:rsidRDefault="00E074FA">
          <w:pPr>
            <w:pStyle w:val="TOC1"/>
            <w:tabs>
              <w:tab w:val="right" w:leader="dot" w:pos="9638"/>
            </w:tabs>
            <w:rPr>
              <w:rFonts w:asciiTheme="minorHAnsi" w:eastAsiaTheme="minorEastAsia" w:hAnsiTheme="minorHAnsi"/>
              <w:noProof/>
              <w:sz w:val="22"/>
              <w:lang w:eastAsia="en-CA"/>
            </w:rPr>
          </w:pPr>
          <w:hyperlink w:anchor="_Toc170990655" w:history="1">
            <w:r w:rsidRPr="00F21A80">
              <w:rPr>
                <w:rStyle w:val="Hyperlink"/>
                <w:noProof/>
                <w:lang w:val="fr-CA"/>
              </w:rPr>
              <w:t>Judgments on leave applications /  Jugements sur demandes d’autorisation</w:t>
            </w:r>
            <w:r w:rsidRPr="00F21A80">
              <w:rPr>
                <w:noProof/>
                <w:webHidden/>
              </w:rPr>
              <w:tab/>
            </w:r>
            <w:r w:rsidRPr="00F21A80">
              <w:rPr>
                <w:noProof/>
                <w:webHidden/>
              </w:rPr>
              <w:fldChar w:fldCharType="begin"/>
            </w:r>
            <w:r w:rsidRPr="00F21A80">
              <w:rPr>
                <w:noProof/>
                <w:webHidden/>
              </w:rPr>
              <w:instrText xml:space="preserve"> PAGEREF _Toc170990655 \h </w:instrText>
            </w:r>
            <w:r w:rsidRPr="00F21A80">
              <w:rPr>
                <w:noProof/>
                <w:webHidden/>
              </w:rPr>
            </w:r>
            <w:r w:rsidRPr="00F21A80">
              <w:rPr>
                <w:noProof/>
                <w:webHidden/>
              </w:rPr>
              <w:fldChar w:fldCharType="separate"/>
            </w:r>
            <w:r w:rsidRPr="00F21A80">
              <w:rPr>
                <w:noProof/>
                <w:webHidden/>
              </w:rPr>
              <w:t>3</w:t>
            </w:r>
            <w:r w:rsidRPr="00F21A80">
              <w:rPr>
                <w:noProof/>
                <w:webHidden/>
              </w:rPr>
              <w:fldChar w:fldCharType="end"/>
            </w:r>
          </w:hyperlink>
        </w:p>
        <w:p w:rsidR="00E074FA" w:rsidRPr="00F21A80" w:rsidRDefault="00E074FA">
          <w:pPr>
            <w:pStyle w:val="TOC1"/>
            <w:tabs>
              <w:tab w:val="right" w:leader="dot" w:pos="9638"/>
            </w:tabs>
            <w:rPr>
              <w:rFonts w:asciiTheme="minorHAnsi" w:eastAsiaTheme="minorEastAsia" w:hAnsiTheme="minorHAnsi"/>
              <w:noProof/>
              <w:sz w:val="22"/>
              <w:lang w:eastAsia="en-CA"/>
            </w:rPr>
          </w:pPr>
          <w:hyperlink w:anchor="_Toc170990656" w:history="1">
            <w:r w:rsidRPr="00F21A80">
              <w:rPr>
                <w:rStyle w:val="Hyperlink"/>
                <w:noProof/>
                <w:lang w:val="fr-CA"/>
              </w:rPr>
              <w:t>Motions /  Requêtes</w:t>
            </w:r>
            <w:r w:rsidRPr="00F21A80">
              <w:rPr>
                <w:noProof/>
                <w:webHidden/>
              </w:rPr>
              <w:tab/>
            </w:r>
            <w:r w:rsidRPr="00F21A80">
              <w:rPr>
                <w:noProof/>
                <w:webHidden/>
              </w:rPr>
              <w:fldChar w:fldCharType="begin"/>
            </w:r>
            <w:r w:rsidRPr="00F21A80">
              <w:rPr>
                <w:noProof/>
                <w:webHidden/>
              </w:rPr>
              <w:instrText xml:space="preserve"> PAGEREF _Toc170990656 \h </w:instrText>
            </w:r>
            <w:r w:rsidRPr="00F21A80">
              <w:rPr>
                <w:noProof/>
                <w:webHidden/>
              </w:rPr>
            </w:r>
            <w:r w:rsidRPr="00F21A80">
              <w:rPr>
                <w:noProof/>
                <w:webHidden/>
              </w:rPr>
              <w:fldChar w:fldCharType="separate"/>
            </w:r>
            <w:r w:rsidRPr="00F21A80">
              <w:rPr>
                <w:noProof/>
                <w:webHidden/>
              </w:rPr>
              <w:t>8</w:t>
            </w:r>
            <w:r w:rsidRPr="00F21A80">
              <w:rPr>
                <w:noProof/>
                <w:webHidden/>
              </w:rPr>
              <w:fldChar w:fldCharType="end"/>
            </w:r>
          </w:hyperlink>
        </w:p>
        <w:p w:rsidR="00E074FA" w:rsidRPr="00F21A80" w:rsidRDefault="00E074FA">
          <w:pPr>
            <w:pStyle w:val="TOC1"/>
            <w:tabs>
              <w:tab w:val="right" w:leader="dot" w:pos="9638"/>
            </w:tabs>
            <w:rPr>
              <w:rFonts w:asciiTheme="minorHAnsi" w:eastAsiaTheme="minorEastAsia" w:hAnsiTheme="minorHAnsi"/>
              <w:noProof/>
              <w:sz w:val="22"/>
              <w:lang w:eastAsia="en-CA"/>
            </w:rPr>
          </w:pPr>
          <w:hyperlink w:anchor="_Toc170990657" w:history="1">
            <w:r w:rsidRPr="00F21A80">
              <w:rPr>
                <w:rStyle w:val="Hyperlink"/>
                <w:noProof/>
              </w:rPr>
              <w:t xml:space="preserve">Notices of appeal filed since the last issue /  </w:t>
            </w:r>
            <w:r w:rsidRPr="00F21A80">
              <w:rPr>
                <w:rStyle w:val="Hyperlink"/>
                <w:noProof/>
                <w:lang w:val="fr-CA"/>
              </w:rPr>
              <w:t>Avis d’appel déposés depuis la dernière parution</w:t>
            </w:r>
            <w:r w:rsidRPr="00F21A80">
              <w:rPr>
                <w:noProof/>
                <w:webHidden/>
              </w:rPr>
              <w:tab/>
            </w:r>
            <w:r w:rsidRPr="00F21A80">
              <w:rPr>
                <w:noProof/>
                <w:webHidden/>
              </w:rPr>
              <w:fldChar w:fldCharType="begin"/>
            </w:r>
            <w:r w:rsidRPr="00F21A80">
              <w:rPr>
                <w:noProof/>
                <w:webHidden/>
              </w:rPr>
              <w:instrText xml:space="preserve"> PAGEREF _Toc170990657 \h </w:instrText>
            </w:r>
            <w:r w:rsidRPr="00F21A80">
              <w:rPr>
                <w:noProof/>
                <w:webHidden/>
              </w:rPr>
            </w:r>
            <w:r w:rsidRPr="00F21A80">
              <w:rPr>
                <w:noProof/>
                <w:webHidden/>
              </w:rPr>
              <w:fldChar w:fldCharType="separate"/>
            </w:r>
            <w:r w:rsidRPr="00F21A80">
              <w:rPr>
                <w:noProof/>
                <w:webHidden/>
              </w:rPr>
              <w:t>10</w:t>
            </w:r>
            <w:r w:rsidRPr="00F21A80">
              <w:rPr>
                <w:noProof/>
                <w:webHidden/>
              </w:rPr>
              <w:fldChar w:fldCharType="end"/>
            </w:r>
          </w:hyperlink>
        </w:p>
        <w:p w:rsidR="00560DF1" w:rsidRPr="00F21A80" w:rsidRDefault="00DC6B2E">
          <w:r w:rsidRPr="00F21A80">
            <w:rPr>
              <w:b/>
              <w:bCs/>
              <w:noProof/>
              <w:sz w:val="20"/>
            </w:rPr>
            <w:fldChar w:fldCharType="end"/>
          </w:r>
        </w:p>
      </w:sdtContent>
    </w:sdt>
    <w:p w:rsidR="00560DF1" w:rsidRPr="00F21A80"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F21A80" w:rsidTr="00F138C1">
        <w:trPr>
          <w:jc w:val="center"/>
        </w:trPr>
        <w:tc>
          <w:tcPr>
            <w:tcW w:w="9638" w:type="dxa"/>
          </w:tcPr>
          <w:p w:rsidR="00F138C1" w:rsidRPr="00F21A80" w:rsidRDefault="00F138C1" w:rsidP="00F138C1">
            <w:pPr>
              <w:keepNext/>
              <w:tabs>
                <w:tab w:val="right" w:pos="9360"/>
              </w:tabs>
              <w:spacing w:after="120"/>
              <w:jc w:val="center"/>
              <w:rPr>
                <w:szCs w:val="24"/>
              </w:rPr>
            </w:pPr>
            <w:r w:rsidRPr="00F21A80">
              <w:rPr>
                <w:szCs w:val="24"/>
              </w:rPr>
              <w:t>NOTICE</w:t>
            </w:r>
          </w:p>
          <w:p w:rsidR="00F138C1" w:rsidRPr="00F21A80" w:rsidRDefault="00F138C1" w:rsidP="00F138C1">
            <w:pPr>
              <w:keepNext/>
              <w:tabs>
                <w:tab w:val="right" w:pos="9360"/>
              </w:tabs>
              <w:spacing w:after="120"/>
              <w:jc w:val="both"/>
              <w:rPr>
                <w:szCs w:val="24"/>
              </w:rPr>
            </w:pPr>
            <w:r w:rsidRPr="00F21A80">
              <w:rPr>
                <w:szCs w:val="24"/>
              </w:rPr>
              <w:t>Case summaries included in the Bulletin are prepared by the Office of the Registrar of the Supreme Court of Canada (Law Branch) for information purposes only.</w:t>
            </w:r>
          </w:p>
          <w:p w:rsidR="00F138C1" w:rsidRPr="00F21A80" w:rsidRDefault="00F138C1" w:rsidP="00F138C1">
            <w:pPr>
              <w:keepNext/>
              <w:tabs>
                <w:tab w:val="right" w:pos="9360"/>
              </w:tabs>
              <w:spacing w:after="120"/>
              <w:jc w:val="center"/>
              <w:rPr>
                <w:szCs w:val="24"/>
                <w:lang w:val="fr-CA"/>
              </w:rPr>
            </w:pPr>
            <w:r w:rsidRPr="00F21A80">
              <w:rPr>
                <w:szCs w:val="24"/>
                <w:lang w:val="fr-CA"/>
              </w:rPr>
              <w:t>AVIS</w:t>
            </w:r>
          </w:p>
          <w:p w:rsidR="00F138C1" w:rsidRPr="00F21A80" w:rsidRDefault="00F138C1" w:rsidP="00F138C1">
            <w:pPr>
              <w:keepNext/>
              <w:tabs>
                <w:tab w:val="right" w:pos="9360"/>
              </w:tabs>
              <w:spacing w:after="120"/>
              <w:jc w:val="both"/>
              <w:rPr>
                <w:sz w:val="20"/>
                <w:szCs w:val="20"/>
                <w:lang w:val="fr-CA"/>
              </w:rPr>
            </w:pPr>
            <w:r w:rsidRPr="00F21A80">
              <w:rPr>
                <w:szCs w:val="24"/>
                <w:lang w:val="fr-CA"/>
              </w:rPr>
              <w:t>Les résumés des causes publiés dans le bulletin sont préparés par le Bureau du registraire (Direction générale du droit) uniquement à titre d’information.</w:t>
            </w:r>
          </w:p>
        </w:tc>
      </w:tr>
    </w:tbl>
    <w:p w:rsidR="00F138C1" w:rsidRPr="00F21A80" w:rsidRDefault="00F138C1" w:rsidP="00F138C1">
      <w:pPr>
        <w:tabs>
          <w:tab w:val="right" w:pos="9360"/>
        </w:tabs>
        <w:rPr>
          <w:lang w:val="fr-CA"/>
        </w:rPr>
      </w:pPr>
    </w:p>
    <w:p w:rsidR="00F138C1" w:rsidRPr="00F21A80" w:rsidRDefault="00F138C1" w:rsidP="00F138C1">
      <w:pPr>
        <w:tabs>
          <w:tab w:val="right" w:pos="9360"/>
        </w:tabs>
        <w:rPr>
          <w:lang w:val="fr-CA"/>
        </w:rPr>
      </w:pPr>
    </w:p>
    <w:p w:rsidR="00C01FCB" w:rsidRPr="00F21A80" w:rsidRDefault="00C01FCB" w:rsidP="0095096B">
      <w:pPr>
        <w:tabs>
          <w:tab w:val="right" w:pos="9360"/>
        </w:tabs>
        <w:rPr>
          <w:lang w:val="fr-CA"/>
        </w:rPr>
      </w:pPr>
    </w:p>
    <w:p w:rsidR="00A87207" w:rsidRPr="00F21A80" w:rsidRDefault="00A87207" w:rsidP="0095096B">
      <w:pPr>
        <w:tabs>
          <w:tab w:val="right" w:pos="9360"/>
        </w:tabs>
        <w:rPr>
          <w:lang w:val="fr-CA"/>
        </w:rPr>
        <w:sectPr w:rsidR="00A87207" w:rsidRPr="00F21A80" w:rsidSect="0044776A">
          <w:pgSz w:w="12240" w:h="15840"/>
          <w:pgMar w:top="720" w:right="1152" w:bottom="1080" w:left="1440" w:header="706" w:footer="706" w:gutter="0"/>
          <w:cols w:space="708"/>
          <w:titlePg/>
          <w:docGrid w:linePitch="360"/>
        </w:sectPr>
      </w:pPr>
    </w:p>
    <w:p w:rsidR="00560DF1" w:rsidRPr="00F21A80" w:rsidRDefault="00DE7417" w:rsidP="00567602">
      <w:pPr>
        <w:pStyle w:val="Header1StyleE"/>
        <w:pBdr>
          <w:bottom w:val="single" w:sz="12" w:space="1" w:color="auto"/>
        </w:pBdr>
        <w:rPr>
          <w:lang w:val="fr-CA"/>
        </w:rPr>
      </w:pPr>
      <w:bookmarkStart w:id="0" w:name="_Toc170990654"/>
      <w:r w:rsidRPr="00F21A80">
        <w:rPr>
          <w:lang w:val="fr-CA"/>
        </w:rPr>
        <w:lastRenderedPageBreak/>
        <w:t>Leave applications</w:t>
      </w:r>
      <w:r w:rsidR="00DD0BDC" w:rsidRPr="00F21A80">
        <w:rPr>
          <w:lang w:val="fr-CA"/>
        </w:rPr>
        <w:t xml:space="preserve"> filed</w:t>
      </w:r>
      <w:r w:rsidR="00271E1E" w:rsidRPr="00F21A80">
        <w:rPr>
          <w:lang w:val="fr-CA"/>
        </w:rPr>
        <w:t xml:space="preserve"> / </w:t>
      </w:r>
      <w:r w:rsidR="00727571" w:rsidRPr="00F21A80">
        <w:rPr>
          <w:lang w:val="fr-CA"/>
        </w:rPr>
        <w:br/>
      </w:r>
      <w:r w:rsidR="00DD0BDC" w:rsidRPr="00F21A80">
        <w:rPr>
          <w:lang w:val="fr-CA"/>
        </w:rPr>
        <w:t>Demandes d’autorisation déposées</w:t>
      </w:r>
      <w:bookmarkEnd w:id="0"/>
    </w:p>
    <w:p w:rsidR="00F138C1" w:rsidRPr="00F21A80"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F21A80" w:rsidTr="00F138C1">
        <w:tc>
          <w:tcPr>
            <w:tcW w:w="4239" w:type="dxa"/>
            <w:shd w:val="clear" w:color="auto" w:fill="auto"/>
          </w:tcPr>
          <w:p w:rsidR="00F138C1" w:rsidRPr="00F21A80" w:rsidRDefault="00A64BE1" w:rsidP="00F138C1">
            <w:pPr>
              <w:rPr>
                <w:sz w:val="20"/>
                <w:szCs w:val="20"/>
                <w:lang w:val="en-US"/>
              </w:rPr>
            </w:pPr>
            <w:r w:rsidRPr="00F21A80">
              <w:rPr>
                <w:b/>
                <w:sz w:val="20"/>
                <w:szCs w:val="20"/>
                <w:lang w:val="en-US"/>
              </w:rPr>
              <w:t>His Majesty the King</w:t>
            </w:r>
          </w:p>
          <w:p w:rsidR="00F138C1" w:rsidRPr="00F21A80" w:rsidRDefault="00F138C1" w:rsidP="00F138C1">
            <w:pPr>
              <w:tabs>
                <w:tab w:val="left" w:pos="-1440"/>
                <w:tab w:val="left" w:pos="-720"/>
              </w:tabs>
              <w:rPr>
                <w:sz w:val="20"/>
                <w:szCs w:val="20"/>
                <w:lang w:val="en-US"/>
              </w:rPr>
            </w:pPr>
            <w:r w:rsidRPr="00F21A80">
              <w:rPr>
                <w:sz w:val="20"/>
                <w:szCs w:val="20"/>
                <w:lang w:val="en-US"/>
              </w:rPr>
              <w:tab/>
            </w:r>
            <w:r w:rsidR="00A64BE1" w:rsidRPr="00F21A80">
              <w:rPr>
                <w:sz w:val="20"/>
                <w:szCs w:val="20"/>
                <w:lang w:val="en-US"/>
              </w:rPr>
              <w:t>Tabrizi-Reardigan, Pouria</w:t>
            </w:r>
          </w:p>
          <w:p w:rsidR="00F138C1" w:rsidRPr="00F21A80" w:rsidRDefault="00EC6816" w:rsidP="00F138C1">
            <w:pPr>
              <w:tabs>
                <w:tab w:val="left" w:pos="-1440"/>
                <w:tab w:val="left" w:pos="-720"/>
              </w:tabs>
              <w:rPr>
                <w:sz w:val="20"/>
                <w:szCs w:val="20"/>
                <w:lang w:val="en-US"/>
              </w:rPr>
            </w:pPr>
            <w:r w:rsidRPr="00F21A80">
              <w:rPr>
                <w:sz w:val="20"/>
                <w:szCs w:val="20"/>
                <w:lang w:val="en-US"/>
              </w:rPr>
              <w:tab/>
            </w:r>
            <w:r w:rsidR="00A64BE1" w:rsidRPr="00F21A80">
              <w:rPr>
                <w:sz w:val="20"/>
                <w:szCs w:val="20"/>
                <w:lang w:val="en-US"/>
              </w:rPr>
              <w:t>Attorney General for Saskatchewan</w:t>
            </w:r>
          </w:p>
          <w:p w:rsidR="00EC6816" w:rsidRPr="00F21A80" w:rsidRDefault="00EC6816" w:rsidP="00F138C1">
            <w:pPr>
              <w:tabs>
                <w:tab w:val="left" w:pos="-1440"/>
                <w:tab w:val="left" w:pos="-720"/>
              </w:tabs>
              <w:rPr>
                <w:sz w:val="20"/>
                <w:szCs w:val="20"/>
                <w:lang w:val="en-US"/>
              </w:rPr>
            </w:pPr>
          </w:p>
          <w:p w:rsidR="00F138C1" w:rsidRPr="00F21A80" w:rsidRDefault="00F138C1" w:rsidP="00F138C1">
            <w:pPr>
              <w:tabs>
                <w:tab w:val="left" w:pos="-1440"/>
                <w:tab w:val="left" w:pos="-720"/>
              </w:tabs>
              <w:rPr>
                <w:sz w:val="20"/>
                <w:szCs w:val="20"/>
                <w:lang w:val="en-US"/>
              </w:rPr>
            </w:pPr>
            <w:r w:rsidRPr="00F21A80">
              <w:rPr>
                <w:sz w:val="20"/>
                <w:szCs w:val="20"/>
                <w:lang w:val="en-US"/>
              </w:rPr>
              <w:tab/>
              <w:t>v. (41</w:t>
            </w:r>
            <w:r w:rsidR="00A64BE1" w:rsidRPr="00F21A80">
              <w:rPr>
                <w:sz w:val="20"/>
                <w:szCs w:val="20"/>
                <w:lang w:val="en-US"/>
              </w:rPr>
              <w:t>215</w:t>
            </w:r>
            <w:r w:rsidRPr="00F21A80">
              <w:rPr>
                <w:sz w:val="20"/>
                <w:szCs w:val="20"/>
                <w:lang w:val="en-US"/>
              </w:rPr>
              <w:t>)</w:t>
            </w:r>
          </w:p>
          <w:p w:rsidR="00F138C1" w:rsidRPr="00F21A80" w:rsidRDefault="00F138C1" w:rsidP="00F138C1">
            <w:pPr>
              <w:tabs>
                <w:tab w:val="left" w:pos="-1440"/>
                <w:tab w:val="left" w:pos="-720"/>
              </w:tabs>
              <w:rPr>
                <w:sz w:val="20"/>
                <w:szCs w:val="20"/>
                <w:lang w:val="en-US"/>
              </w:rPr>
            </w:pPr>
          </w:p>
          <w:p w:rsidR="00F138C1" w:rsidRPr="00F21A80" w:rsidRDefault="00A64BE1" w:rsidP="00F138C1">
            <w:pPr>
              <w:tabs>
                <w:tab w:val="left" w:pos="-1440"/>
                <w:tab w:val="left" w:pos="-720"/>
              </w:tabs>
              <w:rPr>
                <w:b/>
                <w:sz w:val="20"/>
                <w:szCs w:val="20"/>
                <w:lang w:val="en-US"/>
              </w:rPr>
            </w:pPr>
            <w:r w:rsidRPr="00F21A80">
              <w:rPr>
                <w:b/>
                <w:sz w:val="20"/>
                <w:szCs w:val="20"/>
                <w:lang w:val="en-US"/>
              </w:rPr>
              <w:t xml:space="preserve">Sharon Fox </w:t>
            </w:r>
            <w:r w:rsidR="00F138C1" w:rsidRPr="00F21A80">
              <w:rPr>
                <w:b/>
                <w:sz w:val="20"/>
                <w:szCs w:val="20"/>
                <w:lang w:val="en-US"/>
              </w:rPr>
              <w:t>(</w:t>
            </w:r>
            <w:r w:rsidRPr="00F21A80">
              <w:rPr>
                <w:b/>
                <w:sz w:val="20"/>
                <w:szCs w:val="20"/>
                <w:lang w:val="en-US"/>
              </w:rPr>
              <w:t>Sask</w:t>
            </w:r>
            <w:r w:rsidR="00F138C1" w:rsidRPr="00F21A80">
              <w:rPr>
                <w:b/>
                <w:sz w:val="20"/>
                <w:szCs w:val="20"/>
                <w:lang w:val="en-US"/>
              </w:rPr>
              <w:t>.)</w:t>
            </w:r>
          </w:p>
          <w:p w:rsidR="00F138C1" w:rsidRPr="00F21A80" w:rsidRDefault="00F138C1" w:rsidP="00F138C1">
            <w:pPr>
              <w:tabs>
                <w:tab w:val="left" w:pos="-1440"/>
                <w:tab w:val="left" w:pos="-720"/>
              </w:tabs>
              <w:rPr>
                <w:sz w:val="20"/>
                <w:szCs w:val="20"/>
                <w:lang w:val="en-US"/>
              </w:rPr>
            </w:pPr>
            <w:r w:rsidRPr="00F21A80">
              <w:rPr>
                <w:sz w:val="20"/>
                <w:szCs w:val="20"/>
                <w:lang w:val="en-US"/>
              </w:rPr>
              <w:tab/>
            </w:r>
            <w:r w:rsidR="00A64BE1" w:rsidRPr="00F21A80">
              <w:rPr>
                <w:sz w:val="20"/>
                <w:szCs w:val="20"/>
                <w:lang w:val="en-US"/>
              </w:rPr>
              <w:t>Brayford, K.C., Mark</w:t>
            </w:r>
          </w:p>
          <w:p w:rsidR="00F138C1" w:rsidRPr="00F21A80" w:rsidRDefault="00F138C1" w:rsidP="00F138C1">
            <w:pPr>
              <w:tabs>
                <w:tab w:val="left" w:pos="-1440"/>
                <w:tab w:val="left" w:pos="-720"/>
              </w:tabs>
              <w:rPr>
                <w:sz w:val="20"/>
                <w:szCs w:val="20"/>
              </w:rPr>
            </w:pPr>
            <w:r w:rsidRPr="00F21A80">
              <w:rPr>
                <w:sz w:val="20"/>
                <w:szCs w:val="20"/>
                <w:lang w:val="en-US"/>
              </w:rPr>
              <w:tab/>
            </w:r>
            <w:r w:rsidR="00A64BE1" w:rsidRPr="00F21A80">
              <w:rPr>
                <w:sz w:val="20"/>
                <w:szCs w:val="20"/>
              </w:rPr>
              <w:t>Brayford Shapiro Law Office</w:t>
            </w:r>
          </w:p>
          <w:p w:rsidR="00F138C1" w:rsidRPr="00F21A80" w:rsidRDefault="00F138C1" w:rsidP="00F138C1">
            <w:pPr>
              <w:tabs>
                <w:tab w:val="left" w:pos="-1440"/>
                <w:tab w:val="left" w:pos="-720"/>
              </w:tabs>
              <w:rPr>
                <w:sz w:val="20"/>
                <w:szCs w:val="20"/>
              </w:rPr>
            </w:pPr>
          </w:p>
          <w:p w:rsidR="00F138C1" w:rsidRPr="00F21A80" w:rsidRDefault="00F138C1" w:rsidP="00F138C1">
            <w:pPr>
              <w:rPr>
                <w:sz w:val="20"/>
                <w:szCs w:val="20"/>
              </w:rPr>
            </w:pPr>
            <w:r w:rsidRPr="00F21A80">
              <w:rPr>
                <w:sz w:val="20"/>
                <w:szCs w:val="20"/>
              </w:rPr>
              <w:t xml:space="preserve">FILING DATE: </w:t>
            </w:r>
            <w:r w:rsidR="00A64BE1" w:rsidRPr="00F21A80">
              <w:rPr>
                <w:sz w:val="20"/>
                <w:szCs w:val="20"/>
              </w:rPr>
              <w:t>April</w:t>
            </w:r>
            <w:r w:rsidRPr="00F21A80">
              <w:rPr>
                <w:sz w:val="20"/>
                <w:szCs w:val="20"/>
              </w:rPr>
              <w:t xml:space="preserve"> </w:t>
            </w:r>
            <w:r w:rsidR="00A64BE1" w:rsidRPr="00F21A80">
              <w:rPr>
                <w:sz w:val="20"/>
                <w:szCs w:val="20"/>
              </w:rPr>
              <w:t>12</w:t>
            </w:r>
            <w:r w:rsidRPr="00F21A80">
              <w:rPr>
                <w:sz w:val="20"/>
                <w:szCs w:val="20"/>
              </w:rPr>
              <w:t>, 20</w:t>
            </w:r>
            <w:r w:rsidR="00DA1D48" w:rsidRPr="00F21A80">
              <w:rPr>
                <w:sz w:val="20"/>
                <w:szCs w:val="20"/>
              </w:rPr>
              <w:t>2</w:t>
            </w:r>
            <w:r w:rsidR="00345645" w:rsidRPr="00F21A80">
              <w:rPr>
                <w:sz w:val="20"/>
                <w:szCs w:val="20"/>
              </w:rPr>
              <w:t>4</w:t>
            </w:r>
          </w:p>
          <w:p w:rsidR="004B2E86" w:rsidRPr="00F21A80" w:rsidRDefault="004B2E86" w:rsidP="00F138C1">
            <w:pPr>
              <w:rPr>
                <w:sz w:val="20"/>
                <w:szCs w:val="20"/>
              </w:rPr>
            </w:pPr>
          </w:p>
          <w:p w:rsidR="00F138C1" w:rsidRPr="00F21A80" w:rsidRDefault="00F21A80" w:rsidP="00F138C1">
            <w:pPr>
              <w:rPr>
                <w:sz w:val="20"/>
                <w:szCs w:val="20"/>
              </w:rPr>
            </w:pPr>
            <w:r w:rsidRPr="00F21A80">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F138C1" w:rsidRPr="00F21A80" w:rsidRDefault="00F138C1" w:rsidP="00F138C1">
            <w:pPr>
              <w:jc w:val="center"/>
              <w:rPr>
                <w:sz w:val="20"/>
                <w:szCs w:val="20"/>
              </w:rPr>
            </w:pPr>
          </w:p>
          <w:p w:rsidR="004B2E86" w:rsidRPr="00F21A80" w:rsidRDefault="004B2E86" w:rsidP="00F138C1">
            <w:pPr>
              <w:jc w:val="center"/>
              <w:rPr>
                <w:sz w:val="20"/>
                <w:szCs w:val="20"/>
              </w:rPr>
            </w:pPr>
          </w:p>
          <w:p w:rsidR="00F138C1" w:rsidRPr="00F21A80" w:rsidRDefault="00F138C1" w:rsidP="00F138C1">
            <w:pPr>
              <w:jc w:val="center"/>
              <w:rPr>
                <w:sz w:val="20"/>
                <w:szCs w:val="20"/>
              </w:rPr>
            </w:pPr>
          </w:p>
        </w:tc>
        <w:tc>
          <w:tcPr>
            <w:tcW w:w="4239" w:type="dxa"/>
            <w:shd w:val="clear" w:color="auto" w:fill="auto"/>
          </w:tcPr>
          <w:p w:rsidR="00F138C1" w:rsidRPr="00F21A80" w:rsidRDefault="00083100" w:rsidP="00F138C1">
            <w:pPr>
              <w:rPr>
                <w:b/>
                <w:sz w:val="20"/>
                <w:szCs w:val="20"/>
                <w:lang w:val="fr-CA"/>
              </w:rPr>
            </w:pPr>
            <w:r w:rsidRPr="00F21A80">
              <w:rPr>
                <w:b/>
                <w:sz w:val="20"/>
                <w:szCs w:val="20"/>
                <w:lang w:val="fr-CA"/>
              </w:rPr>
              <w:t>Michale Percy, et al.</w:t>
            </w:r>
          </w:p>
          <w:p w:rsidR="00F138C1" w:rsidRPr="00F21A80" w:rsidRDefault="00F138C1" w:rsidP="00F138C1">
            <w:pPr>
              <w:tabs>
                <w:tab w:val="left" w:pos="-1440"/>
                <w:tab w:val="left" w:pos="-720"/>
              </w:tabs>
              <w:rPr>
                <w:sz w:val="20"/>
                <w:szCs w:val="20"/>
                <w:lang w:val="fr-CA"/>
              </w:rPr>
            </w:pPr>
            <w:r w:rsidRPr="00F21A80">
              <w:rPr>
                <w:sz w:val="20"/>
                <w:szCs w:val="20"/>
                <w:lang w:val="fr-CA"/>
              </w:rPr>
              <w:tab/>
            </w:r>
            <w:r w:rsidR="00083100" w:rsidRPr="00F21A80">
              <w:rPr>
                <w:sz w:val="20"/>
                <w:szCs w:val="20"/>
                <w:lang w:val="fr-CA"/>
              </w:rPr>
              <w:t>Michale Percy, et al.</w:t>
            </w:r>
          </w:p>
          <w:p w:rsidR="00F138C1" w:rsidRPr="00F21A80" w:rsidRDefault="00F138C1" w:rsidP="00F138C1">
            <w:pPr>
              <w:tabs>
                <w:tab w:val="left" w:pos="-1440"/>
                <w:tab w:val="left" w:pos="-720"/>
              </w:tabs>
              <w:rPr>
                <w:sz w:val="20"/>
                <w:szCs w:val="20"/>
                <w:lang w:val="fr-CA"/>
              </w:rPr>
            </w:pPr>
          </w:p>
          <w:p w:rsidR="00A64BE1" w:rsidRPr="00F21A80" w:rsidRDefault="00A64BE1" w:rsidP="00A64BE1">
            <w:pPr>
              <w:tabs>
                <w:tab w:val="left" w:pos="-1440"/>
                <w:tab w:val="left" w:pos="-720"/>
              </w:tabs>
              <w:rPr>
                <w:sz w:val="20"/>
                <w:szCs w:val="20"/>
                <w:lang w:val="fr-CA"/>
              </w:rPr>
            </w:pPr>
            <w:r w:rsidRPr="00F21A80">
              <w:rPr>
                <w:sz w:val="20"/>
                <w:szCs w:val="20"/>
                <w:lang w:val="fr-CA"/>
              </w:rPr>
              <w:tab/>
              <w:t>v. (41249)</w:t>
            </w:r>
          </w:p>
          <w:p w:rsidR="00F138C1" w:rsidRPr="00F21A80" w:rsidRDefault="00F138C1" w:rsidP="00F138C1">
            <w:pPr>
              <w:tabs>
                <w:tab w:val="left" w:pos="-1440"/>
                <w:tab w:val="left" w:pos="-720"/>
              </w:tabs>
              <w:rPr>
                <w:sz w:val="20"/>
                <w:szCs w:val="20"/>
                <w:lang w:val="fr-CA"/>
              </w:rPr>
            </w:pPr>
          </w:p>
          <w:p w:rsidR="00F138C1" w:rsidRPr="00F21A80" w:rsidRDefault="00083100" w:rsidP="00F138C1">
            <w:pPr>
              <w:tabs>
                <w:tab w:val="left" w:pos="-1440"/>
                <w:tab w:val="left" w:pos="-720"/>
              </w:tabs>
              <w:rPr>
                <w:b/>
                <w:sz w:val="20"/>
                <w:szCs w:val="20"/>
              </w:rPr>
            </w:pPr>
            <w:r w:rsidRPr="00F21A80">
              <w:rPr>
                <w:b/>
                <w:sz w:val="20"/>
                <w:szCs w:val="20"/>
                <w:lang w:val="fr-CA"/>
              </w:rPr>
              <w:t xml:space="preserve">Sasan Momeni, et al. </w:t>
            </w:r>
            <w:r w:rsidR="00F138C1" w:rsidRPr="00F21A80">
              <w:rPr>
                <w:b/>
                <w:sz w:val="20"/>
                <w:szCs w:val="20"/>
              </w:rPr>
              <w:t>(</w:t>
            </w:r>
            <w:r w:rsidRPr="00F21A80">
              <w:rPr>
                <w:b/>
                <w:sz w:val="20"/>
                <w:szCs w:val="20"/>
              </w:rPr>
              <w:t>B.C.</w:t>
            </w:r>
            <w:r w:rsidR="00F138C1" w:rsidRPr="00F21A80">
              <w:rPr>
                <w:b/>
                <w:sz w:val="20"/>
                <w:szCs w:val="20"/>
              </w:rPr>
              <w:t>)</w:t>
            </w:r>
          </w:p>
          <w:p w:rsidR="00F138C1" w:rsidRPr="00F21A80" w:rsidRDefault="00F138C1" w:rsidP="00F138C1">
            <w:pPr>
              <w:tabs>
                <w:tab w:val="left" w:pos="-1440"/>
                <w:tab w:val="left" w:pos="-720"/>
              </w:tabs>
              <w:rPr>
                <w:sz w:val="20"/>
                <w:szCs w:val="20"/>
              </w:rPr>
            </w:pPr>
            <w:r w:rsidRPr="00F21A80">
              <w:rPr>
                <w:sz w:val="20"/>
                <w:szCs w:val="20"/>
              </w:rPr>
              <w:tab/>
            </w:r>
            <w:r w:rsidR="00083100" w:rsidRPr="00F21A80">
              <w:rPr>
                <w:sz w:val="20"/>
                <w:szCs w:val="20"/>
              </w:rPr>
              <w:t>Ehteshami, Arash</w:t>
            </w:r>
          </w:p>
          <w:p w:rsidR="00F138C1" w:rsidRPr="00F21A80" w:rsidRDefault="00F138C1" w:rsidP="00F138C1">
            <w:pPr>
              <w:tabs>
                <w:tab w:val="left" w:pos="-1440"/>
                <w:tab w:val="left" w:pos="-720"/>
              </w:tabs>
              <w:rPr>
                <w:sz w:val="20"/>
                <w:szCs w:val="20"/>
              </w:rPr>
            </w:pPr>
            <w:r w:rsidRPr="00F21A80">
              <w:rPr>
                <w:sz w:val="20"/>
                <w:szCs w:val="20"/>
              </w:rPr>
              <w:tab/>
            </w:r>
            <w:r w:rsidR="00083100" w:rsidRPr="00F21A80">
              <w:rPr>
                <w:sz w:val="20"/>
                <w:szCs w:val="20"/>
              </w:rPr>
              <w:t>Bright Law</w:t>
            </w:r>
          </w:p>
          <w:p w:rsidR="00F138C1" w:rsidRPr="00F21A80" w:rsidRDefault="00F138C1" w:rsidP="00F138C1">
            <w:pPr>
              <w:tabs>
                <w:tab w:val="left" w:pos="-1440"/>
                <w:tab w:val="left" w:pos="-720"/>
              </w:tabs>
              <w:rPr>
                <w:sz w:val="20"/>
                <w:szCs w:val="20"/>
              </w:rPr>
            </w:pPr>
          </w:p>
          <w:p w:rsidR="00083100" w:rsidRPr="00F21A80" w:rsidRDefault="00083100" w:rsidP="00083100">
            <w:pPr>
              <w:rPr>
                <w:sz w:val="20"/>
                <w:szCs w:val="20"/>
              </w:rPr>
            </w:pPr>
            <w:r w:rsidRPr="00F21A80">
              <w:rPr>
                <w:sz w:val="20"/>
                <w:szCs w:val="20"/>
              </w:rPr>
              <w:t>FILING DATE: May 7, 2024</w:t>
            </w:r>
          </w:p>
          <w:p w:rsidR="004B2E86" w:rsidRPr="00F21A80" w:rsidRDefault="004B2E86" w:rsidP="00F138C1">
            <w:pPr>
              <w:rPr>
                <w:sz w:val="20"/>
                <w:szCs w:val="20"/>
              </w:rPr>
            </w:pPr>
          </w:p>
          <w:p w:rsidR="00F138C1" w:rsidRPr="00F21A80" w:rsidRDefault="00F21A80" w:rsidP="00F138C1">
            <w:pPr>
              <w:rPr>
                <w:sz w:val="20"/>
                <w:szCs w:val="20"/>
                <w:lang w:val="fr-CA"/>
              </w:rPr>
            </w:pPr>
            <w:r w:rsidRPr="00F21A80">
              <w:rPr>
                <w:sz w:val="20"/>
                <w:szCs w:val="20"/>
                <w:lang w:val="fr-CA"/>
              </w:rPr>
              <w:pict>
                <v:rect id="_x0000_i1026" style="width:108pt;height:1pt" o:hrpct="0" o:hrstd="t" o:hrnoshade="t" o:hr="t" fillcolor="black [3213]" stroked="f"/>
              </w:pict>
            </w:r>
          </w:p>
        </w:tc>
      </w:tr>
      <w:tr w:rsidR="00F138C1" w:rsidRPr="00F21A80" w:rsidTr="00F138C1">
        <w:tc>
          <w:tcPr>
            <w:tcW w:w="4239" w:type="dxa"/>
            <w:shd w:val="clear" w:color="auto" w:fill="auto"/>
          </w:tcPr>
          <w:p w:rsidR="00F138C1" w:rsidRPr="00F21A80" w:rsidRDefault="002E2289" w:rsidP="009B36BA">
            <w:pPr>
              <w:tabs>
                <w:tab w:val="left" w:pos="-1440"/>
                <w:tab w:val="left" w:pos="-720"/>
              </w:tabs>
              <w:rPr>
                <w:b/>
                <w:sz w:val="20"/>
                <w:szCs w:val="20"/>
                <w:lang w:val="en-US"/>
              </w:rPr>
            </w:pPr>
            <w:r w:rsidRPr="00F21A80">
              <w:rPr>
                <w:b/>
                <w:sz w:val="20"/>
                <w:szCs w:val="20"/>
                <w:lang w:val="en-US"/>
              </w:rPr>
              <w:t>Loblaw Companies Limited, et al.</w:t>
            </w:r>
          </w:p>
          <w:p w:rsidR="00F138C1" w:rsidRPr="00F21A80" w:rsidRDefault="00F138C1" w:rsidP="00F138C1">
            <w:pPr>
              <w:keepNext/>
              <w:keepLines/>
              <w:tabs>
                <w:tab w:val="left" w:pos="-1440"/>
                <w:tab w:val="left" w:pos="-720"/>
              </w:tabs>
              <w:rPr>
                <w:sz w:val="20"/>
                <w:szCs w:val="20"/>
                <w:lang w:val="en-US"/>
              </w:rPr>
            </w:pPr>
            <w:r w:rsidRPr="00F21A80">
              <w:rPr>
                <w:sz w:val="20"/>
                <w:szCs w:val="20"/>
                <w:lang w:val="en-US"/>
              </w:rPr>
              <w:tab/>
            </w:r>
            <w:r w:rsidR="002E2289" w:rsidRPr="00F21A80">
              <w:rPr>
                <w:sz w:val="20"/>
                <w:szCs w:val="20"/>
                <w:lang w:val="en-US"/>
              </w:rPr>
              <w:t>Theall, Lawrence</w:t>
            </w:r>
          </w:p>
          <w:p w:rsidR="00F138C1" w:rsidRPr="00F21A80" w:rsidRDefault="00F138C1" w:rsidP="00F138C1">
            <w:pPr>
              <w:keepNext/>
              <w:keepLines/>
              <w:tabs>
                <w:tab w:val="left" w:pos="-1440"/>
                <w:tab w:val="left" w:pos="-720"/>
              </w:tabs>
              <w:rPr>
                <w:sz w:val="20"/>
                <w:szCs w:val="20"/>
                <w:lang w:val="en-US"/>
              </w:rPr>
            </w:pPr>
            <w:r w:rsidRPr="00F21A80">
              <w:rPr>
                <w:sz w:val="20"/>
                <w:szCs w:val="20"/>
                <w:lang w:val="en-US"/>
              </w:rPr>
              <w:tab/>
            </w:r>
            <w:r w:rsidR="002E2289" w:rsidRPr="00F21A80">
              <w:rPr>
                <w:sz w:val="20"/>
                <w:szCs w:val="20"/>
                <w:lang w:val="en-US"/>
              </w:rPr>
              <w:t>Theall Group LLP</w:t>
            </w:r>
          </w:p>
          <w:p w:rsidR="00F138C1" w:rsidRPr="00F21A80" w:rsidRDefault="00F138C1" w:rsidP="00F138C1">
            <w:pPr>
              <w:keepNext/>
              <w:keepLines/>
              <w:tabs>
                <w:tab w:val="left" w:pos="-1440"/>
                <w:tab w:val="left" w:pos="-720"/>
              </w:tabs>
              <w:rPr>
                <w:sz w:val="20"/>
                <w:szCs w:val="20"/>
                <w:lang w:val="en-US"/>
              </w:rPr>
            </w:pPr>
          </w:p>
          <w:p w:rsidR="00F138C1" w:rsidRPr="00F21A80" w:rsidRDefault="00F138C1" w:rsidP="00F138C1">
            <w:pPr>
              <w:keepNext/>
              <w:keepLines/>
              <w:tabs>
                <w:tab w:val="left" w:pos="-1440"/>
                <w:tab w:val="left" w:pos="-720"/>
              </w:tabs>
              <w:rPr>
                <w:sz w:val="20"/>
                <w:szCs w:val="20"/>
                <w:lang w:val="en-US"/>
              </w:rPr>
            </w:pPr>
            <w:r w:rsidRPr="00F21A80">
              <w:rPr>
                <w:sz w:val="20"/>
                <w:szCs w:val="20"/>
                <w:lang w:val="en-US"/>
              </w:rPr>
              <w:tab/>
              <w:t>v. (</w:t>
            </w:r>
            <w:r w:rsidR="00FF3239" w:rsidRPr="00F21A80">
              <w:rPr>
                <w:sz w:val="20"/>
                <w:szCs w:val="20"/>
                <w:lang w:val="en-US"/>
              </w:rPr>
              <w:t>41246</w:t>
            </w:r>
            <w:r w:rsidRPr="00F21A80">
              <w:rPr>
                <w:sz w:val="20"/>
                <w:szCs w:val="20"/>
                <w:lang w:val="en-US"/>
              </w:rPr>
              <w:t>)</w:t>
            </w:r>
          </w:p>
          <w:p w:rsidR="00F138C1" w:rsidRPr="00F21A80" w:rsidRDefault="00F138C1" w:rsidP="00F138C1">
            <w:pPr>
              <w:keepNext/>
              <w:keepLines/>
              <w:tabs>
                <w:tab w:val="left" w:pos="-1440"/>
                <w:tab w:val="left" w:pos="-720"/>
              </w:tabs>
              <w:rPr>
                <w:sz w:val="20"/>
                <w:szCs w:val="20"/>
                <w:lang w:val="en-US"/>
              </w:rPr>
            </w:pPr>
          </w:p>
          <w:p w:rsidR="00F138C1" w:rsidRPr="00F21A80" w:rsidRDefault="002E2289" w:rsidP="00F138C1">
            <w:pPr>
              <w:keepNext/>
              <w:keepLines/>
              <w:tabs>
                <w:tab w:val="left" w:pos="-1440"/>
                <w:tab w:val="left" w:pos="-720"/>
              </w:tabs>
              <w:rPr>
                <w:b/>
                <w:sz w:val="20"/>
                <w:szCs w:val="20"/>
                <w:lang w:val="en-US"/>
              </w:rPr>
            </w:pPr>
            <w:r w:rsidRPr="00F21A80">
              <w:rPr>
                <w:b/>
                <w:sz w:val="20"/>
                <w:szCs w:val="20"/>
                <w:lang w:val="en-US"/>
              </w:rPr>
              <w:t xml:space="preserve">Royal &amp; Sun Alliance Insurance Company of Canada, et al. </w:t>
            </w:r>
            <w:r w:rsidR="00F138C1" w:rsidRPr="00F21A80">
              <w:rPr>
                <w:b/>
                <w:sz w:val="20"/>
                <w:szCs w:val="20"/>
                <w:lang w:val="en-US"/>
              </w:rPr>
              <w:t>(</w:t>
            </w:r>
            <w:r w:rsidRPr="00F21A80">
              <w:rPr>
                <w:b/>
                <w:sz w:val="20"/>
                <w:szCs w:val="20"/>
                <w:lang w:val="en-US"/>
              </w:rPr>
              <w:t>Ont</w:t>
            </w:r>
            <w:r w:rsidR="00F138C1" w:rsidRPr="00F21A80">
              <w:rPr>
                <w:b/>
                <w:sz w:val="20"/>
                <w:szCs w:val="20"/>
                <w:lang w:val="en-US"/>
              </w:rPr>
              <w:t>.)</w:t>
            </w:r>
          </w:p>
          <w:p w:rsidR="00F138C1" w:rsidRPr="00F21A80" w:rsidRDefault="00F138C1" w:rsidP="00F138C1">
            <w:pPr>
              <w:keepNext/>
              <w:keepLines/>
              <w:tabs>
                <w:tab w:val="left" w:pos="-1440"/>
                <w:tab w:val="left" w:pos="-720"/>
              </w:tabs>
              <w:rPr>
                <w:sz w:val="20"/>
                <w:szCs w:val="20"/>
                <w:lang w:val="en-US"/>
              </w:rPr>
            </w:pPr>
            <w:r w:rsidRPr="00F21A80">
              <w:rPr>
                <w:sz w:val="20"/>
                <w:szCs w:val="20"/>
                <w:lang w:val="en-US"/>
              </w:rPr>
              <w:tab/>
            </w:r>
            <w:r w:rsidR="002E2289" w:rsidRPr="00F21A80">
              <w:rPr>
                <w:sz w:val="20"/>
                <w:szCs w:val="20"/>
                <w:lang w:val="en-US"/>
              </w:rPr>
              <w:t>O'Donnell, Mark M.</w:t>
            </w:r>
          </w:p>
          <w:p w:rsidR="00F138C1" w:rsidRPr="00F21A80" w:rsidRDefault="00F138C1" w:rsidP="00F138C1">
            <w:pPr>
              <w:keepNext/>
              <w:keepLines/>
              <w:tabs>
                <w:tab w:val="left" w:pos="-1440"/>
                <w:tab w:val="left" w:pos="-720"/>
              </w:tabs>
              <w:rPr>
                <w:sz w:val="20"/>
                <w:szCs w:val="20"/>
                <w:lang w:val="en-US"/>
              </w:rPr>
            </w:pPr>
            <w:r w:rsidRPr="00F21A80">
              <w:rPr>
                <w:sz w:val="20"/>
                <w:szCs w:val="20"/>
                <w:lang w:val="en-US"/>
              </w:rPr>
              <w:tab/>
            </w:r>
            <w:r w:rsidR="002E2289" w:rsidRPr="00F21A80">
              <w:rPr>
                <w:sz w:val="20"/>
                <w:szCs w:val="20"/>
                <w:lang w:val="en-US"/>
              </w:rPr>
              <w:t>O'Donnell, Robertson and Partners</w:t>
            </w:r>
          </w:p>
          <w:p w:rsidR="00F138C1" w:rsidRPr="00F21A80" w:rsidRDefault="00F138C1" w:rsidP="00F138C1">
            <w:pPr>
              <w:keepNext/>
              <w:keepLines/>
              <w:tabs>
                <w:tab w:val="left" w:pos="-1440"/>
                <w:tab w:val="left" w:pos="-720"/>
              </w:tabs>
              <w:rPr>
                <w:sz w:val="20"/>
                <w:szCs w:val="20"/>
                <w:lang w:val="en-US"/>
              </w:rPr>
            </w:pPr>
          </w:p>
          <w:p w:rsidR="004B2E86" w:rsidRPr="00F21A80" w:rsidRDefault="00F138C1" w:rsidP="00F138C1">
            <w:pPr>
              <w:rPr>
                <w:sz w:val="20"/>
                <w:szCs w:val="20"/>
                <w:lang w:val="fr-CA"/>
              </w:rPr>
            </w:pPr>
            <w:r w:rsidRPr="00F21A80">
              <w:rPr>
                <w:sz w:val="20"/>
                <w:szCs w:val="20"/>
                <w:lang w:val="fr-CA"/>
              </w:rPr>
              <w:t xml:space="preserve">FILING DATE: </w:t>
            </w:r>
            <w:r w:rsidR="002E2289" w:rsidRPr="00F21A80">
              <w:rPr>
                <w:sz w:val="20"/>
                <w:szCs w:val="20"/>
                <w:lang w:val="fr-CA"/>
              </w:rPr>
              <w:t>May</w:t>
            </w:r>
            <w:r w:rsidRPr="00F21A80">
              <w:rPr>
                <w:sz w:val="20"/>
                <w:szCs w:val="20"/>
                <w:lang w:val="fr-CA"/>
              </w:rPr>
              <w:t xml:space="preserve"> </w:t>
            </w:r>
            <w:r w:rsidR="002E2289" w:rsidRPr="00F21A80">
              <w:rPr>
                <w:sz w:val="20"/>
                <w:szCs w:val="20"/>
                <w:lang w:val="fr-CA"/>
              </w:rPr>
              <w:t>6</w:t>
            </w:r>
            <w:r w:rsidRPr="00F21A80">
              <w:rPr>
                <w:sz w:val="20"/>
                <w:szCs w:val="20"/>
                <w:lang w:val="fr-CA"/>
              </w:rPr>
              <w:t>, 20</w:t>
            </w:r>
            <w:r w:rsidR="00DA1D48" w:rsidRPr="00F21A80">
              <w:rPr>
                <w:sz w:val="20"/>
                <w:szCs w:val="20"/>
                <w:lang w:val="fr-CA"/>
              </w:rPr>
              <w:t>2</w:t>
            </w:r>
            <w:r w:rsidR="00345645" w:rsidRPr="00F21A80">
              <w:rPr>
                <w:sz w:val="20"/>
                <w:szCs w:val="20"/>
                <w:lang w:val="fr-CA"/>
              </w:rPr>
              <w:t>4</w:t>
            </w:r>
          </w:p>
          <w:p w:rsidR="004B2E86" w:rsidRPr="00F21A80" w:rsidRDefault="004B2E86" w:rsidP="00F138C1">
            <w:pPr>
              <w:rPr>
                <w:sz w:val="20"/>
                <w:szCs w:val="20"/>
                <w:lang w:val="fr-CA"/>
              </w:rPr>
            </w:pPr>
          </w:p>
          <w:p w:rsidR="00F138C1" w:rsidRPr="00F21A80" w:rsidRDefault="00F21A80" w:rsidP="00F138C1">
            <w:pPr>
              <w:rPr>
                <w:sz w:val="20"/>
                <w:szCs w:val="20"/>
                <w:lang w:val="en-US"/>
              </w:rPr>
            </w:pPr>
            <w:r w:rsidRPr="00F21A80">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F138C1" w:rsidRPr="00F21A80" w:rsidRDefault="00F138C1" w:rsidP="00F138C1">
            <w:pPr>
              <w:jc w:val="center"/>
              <w:rPr>
                <w:sz w:val="20"/>
                <w:szCs w:val="20"/>
                <w:lang w:val="en-US"/>
              </w:rPr>
            </w:pPr>
          </w:p>
          <w:p w:rsidR="004B2E86" w:rsidRPr="00F21A80" w:rsidRDefault="004B2E86" w:rsidP="00F138C1">
            <w:pPr>
              <w:jc w:val="center"/>
              <w:rPr>
                <w:sz w:val="20"/>
                <w:szCs w:val="20"/>
                <w:lang w:val="en-US"/>
              </w:rPr>
            </w:pPr>
          </w:p>
        </w:tc>
        <w:tc>
          <w:tcPr>
            <w:tcW w:w="4239" w:type="dxa"/>
            <w:shd w:val="clear" w:color="auto" w:fill="auto"/>
          </w:tcPr>
          <w:p w:rsidR="00F138C1" w:rsidRPr="00F21A80" w:rsidRDefault="00A80732" w:rsidP="00F138C1">
            <w:pPr>
              <w:rPr>
                <w:b/>
                <w:sz w:val="20"/>
                <w:szCs w:val="20"/>
              </w:rPr>
            </w:pPr>
            <w:r w:rsidRPr="00F21A80">
              <w:rPr>
                <w:b/>
                <w:sz w:val="20"/>
                <w:szCs w:val="20"/>
              </w:rPr>
              <w:t>Chubb Insurance Company of Canada, et al.</w:t>
            </w:r>
          </w:p>
          <w:p w:rsidR="00F138C1" w:rsidRPr="00F21A80" w:rsidRDefault="00F138C1" w:rsidP="00F138C1">
            <w:pPr>
              <w:tabs>
                <w:tab w:val="left" w:pos="-1440"/>
                <w:tab w:val="left" w:pos="-720"/>
              </w:tabs>
              <w:rPr>
                <w:sz w:val="20"/>
                <w:szCs w:val="20"/>
              </w:rPr>
            </w:pPr>
            <w:r w:rsidRPr="00F21A80">
              <w:rPr>
                <w:sz w:val="20"/>
                <w:szCs w:val="20"/>
              </w:rPr>
              <w:tab/>
            </w:r>
            <w:r w:rsidR="00A80732" w:rsidRPr="00F21A80">
              <w:rPr>
                <w:sz w:val="20"/>
                <w:szCs w:val="20"/>
              </w:rPr>
              <w:t>Nicholl, John</w:t>
            </w:r>
          </w:p>
          <w:p w:rsidR="00F138C1" w:rsidRPr="00F21A80" w:rsidRDefault="00F138C1" w:rsidP="00F138C1">
            <w:pPr>
              <w:tabs>
                <w:tab w:val="left" w:pos="-1440"/>
                <w:tab w:val="left" w:pos="-720"/>
              </w:tabs>
              <w:rPr>
                <w:sz w:val="20"/>
                <w:szCs w:val="20"/>
              </w:rPr>
            </w:pPr>
            <w:r w:rsidRPr="00F21A80">
              <w:rPr>
                <w:sz w:val="20"/>
                <w:szCs w:val="20"/>
              </w:rPr>
              <w:tab/>
            </w:r>
            <w:r w:rsidR="00A80732" w:rsidRPr="00F21A80">
              <w:rPr>
                <w:sz w:val="20"/>
                <w:szCs w:val="20"/>
              </w:rPr>
              <w:t>Clyde &amp; Co.</w:t>
            </w:r>
          </w:p>
          <w:p w:rsidR="00F138C1" w:rsidRPr="00F21A80" w:rsidRDefault="00F138C1" w:rsidP="00F138C1">
            <w:pPr>
              <w:tabs>
                <w:tab w:val="left" w:pos="-1440"/>
                <w:tab w:val="left" w:pos="-720"/>
              </w:tabs>
              <w:rPr>
                <w:sz w:val="20"/>
                <w:szCs w:val="20"/>
              </w:rPr>
            </w:pPr>
          </w:p>
          <w:p w:rsidR="00FF3239" w:rsidRPr="00F21A80" w:rsidRDefault="00FF3239" w:rsidP="00FF3239">
            <w:pPr>
              <w:keepNext/>
              <w:keepLines/>
              <w:tabs>
                <w:tab w:val="left" w:pos="-1440"/>
                <w:tab w:val="left" w:pos="-720"/>
              </w:tabs>
              <w:rPr>
                <w:sz w:val="20"/>
                <w:szCs w:val="20"/>
                <w:lang w:val="en-US"/>
              </w:rPr>
            </w:pPr>
            <w:r w:rsidRPr="00F21A80">
              <w:rPr>
                <w:sz w:val="20"/>
                <w:szCs w:val="20"/>
                <w:lang w:val="en-US"/>
              </w:rPr>
              <w:tab/>
              <w:t>v. (41246)</w:t>
            </w:r>
          </w:p>
          <w:p w:rsidR="00F138C1" w:rsidRPr="00F21A80" w:rsidRDefault="00F138C1" w:rsidP="00F138C1">
            <w:pPr>
              <w:tabs>
                <w:tab w:val="left" w:pos="-1440"/>
                <w:tab w:val="left" w:pos="-720"/>
              </w:tabs>
              <w:rPr>
                <w:sz w:val="20"/>
                <w:szCs w:val="20"/>
              </w:rPr>
            </w:pPr>
          </w:p>
          <w:p w:rsidR="00F138C1" w:rsidRPr="00F21A80" w:rsidRDefault="00A80732" w:rsidP="00F138C1">
            <w:pPr>
              <w:tabs>
                <w:tab w:val="left" w:pos="-1440"/>
                <w:tab w:val="left" w:pos="-720"/>
              </w:tabs>
              <w:rPr>
                <w:b/>
                <w:sz w:val="20"/>
                <w:szCs w:val="20"/>
              </w:rPr>
            </w:pPr>
            <w:r w:rsidRPr="00F21A80">
              <w:rPr>
                <w:b/>
                <w:sz w:val="20"/>
                <w:szCs w:val="20"/>
                <w:lang w:val="en-US"/>
              </w:rPr>
              <w:t>Loblaw Companies Limited, et al.</w:t>
            </w:r>
            <w:r w:rsidRPr="00F21A80">
              <w:rPr>
                <w:b/>
                <w:sz w:val="20"/>
                <w:szCs w:val="20"/>
              </w:rPr>
              <w:t xml:space="preserve"> </w:t>
            </w:r>
            <w:r w:rsidR="00F138C1" w:rsidRPr="00F21A80">
              <w:rPr>
                <w:b/>
                <w:sz w:val="20"/>
                <w:szCs w:val="20"/>
              </w:rPr>
              <w:t>(</w:t>
            </w:r>
            <w:r w:rsidRPr="00F21A80">
              <w:rPr>
                <w:b/>
                <w:sz w:val="20"/>
                <w:szCs w:val="20"/>
              </w:rPr>
              <w:t>Ont.</w:t>
            </w:r>
            <w:r w:rsidR="00F138C1" w:rsidRPr="00F21A80">
              <w:rPr>
                <w:b/>
                <w:sz w:val="20"/>
                <w:szCs w:val="20"/>
              </w:rPr>
              <w:t>)</w:t>
            </w:r>
          </w:p>
          <w:p w:rsidR="00A80732" w:rsidRPr="00F21A80" w:rsidRDefault="00A80732" w:rsidP="00A80732">
            <w:pPr>
              <w:keepNext/>
              <w:keepLines/>
              <w:tabs>
                <w:tab w:val="left" w:pos="-1440"/>
                <w:tab w:val="left" w:pos="-720"/>
              </w:tabs>
              <w:rPr>
                <w:sz w:val="20"/>
                <w:szCs w:val="20"/>
                <w:lang w:val="en-US"/>
              </w:rPr>
            </w:pPr>
            <w:r w:rsidRPr="00F21A80">
              <w:rPr>
                <w:sz w:val="20"/>
                <w:szCs w:val="20"/>
                <w:lang w:val="en-US"/>
              </w:rPr>
              <w:tab/>
              <w:t>Theall, Lawrence</w:t>
            </w:r>
          </w:p>
          <w:p w:rsidR="00A80732" w:rsidRPr="00F21A80" w:rsidRDefault="00A80732" w:rsidP="00A80732">
            <w:pPr>
              <w:keepNext/>
              <w:keepLines/>
              <w:tabs>
                <w:tab w:val="left" w:pos="-1440"/>
                <w:tab w:val="left" w:pos="-720"/>
              </w:tabs>
              <w:rPr>
                <w:sz w:val="20"/>
                <w:szCs w:val="20"/>
                <w:lang w:val="en-US"/>
              </w:rPr>
            </w:pPr>
            <w:r w:rsidRPr="00F21A80">
              <w:rPr>
                <w:sz w:val="20"/>
                <w:szCs w:val="20"/>
                <w:lang w:val="en-US"/>
              </w:rPr>
              <w:tab/>
              <w:t>Theall Group LLP</w:t>
            </w:r>
          </w:p>
          <w:p w:rsidR="00A80732" w:rsidRPr="00F21A80" w:rsidRDefault="00A80732" w:rsidP="00F138C1">
            <w:pPr>
              <w:tabs>
                <w:tab w:val="left" w:pos="-1440"/>
                <w:tab w:val="left" w:pos="-720"/>
              </w:tabs>
              <w:rPr>
                <w:sz w:val="20"/>
                <w:szCs w:val="20"/>
              </w:rPr>
            </w:pPr>
          </w:p>
          <w:p w:rsidR="00FF3239" w:rsidRPr="00F21A80" w:rsidRDefault="00FF3239" w:rsidP="00FF3239">
            <w:pPr>
              <w:rPr>
                <w:sz w:val="20"/>
                <w:szCs w:val="20"/>
              </w:rPr>
            </w:pPr>
            <w:r w:rsidRPr="00F21A80">
              <w:rPr>
                <w:sz w:val="20"/>
                <w:szCs w:val="20"/>
              </w:rPr>
              <w:t xml:space="preserve">FILING DATE: </w:t>
            </w:r>
            <w:r w:rsidR="00A80732" w:rsidRPr="00F21A80">
              <w:rPr>
                <w:sz w:val="20"/>
                <w:szCs w:val="20"/>
              </w:rPr>
              <w:t>May</w:t>
            </w:r>
            <w:r w:rsidRPr="00F21A80">
              <w:rPr>
                <w:sz w:val="20"/>
                <w:szCs w:val="20"/>
              </w:rPr>
              <w:t xml:space="preserve"> </w:t>
            </w:r>
            <w:r w:rsidR="00A80732" w:rsidRPr="00F21A80">
              <w:rPr>
                <w:sz w:val="20"/>
                <w:szCs w:val="20"/>
              </w:rPr>
              <w:t>6</w:t>
            </w:r>
            <w:r w:rsidRPr="00F21A80">
              <w:rPr>
                <w:sz w:val="20"/>
                <w:szCs w:val="20"/>
              </w:rPr>
              <w:t>, 2024</w:t>
            </w:r>
          </w:p>
          <w:p w:rsidR="004B2E86" w:rsidRPr="00F21A80" w:rsidRDefault="004B2E86" w:rsidP="00F138C1">
            <w:pPr>
              <w:rPr>
                <w:sz w:val="20"/>
                <w:szCs w:val="20"/>
              </w:rPr>
            </w:pPr>
          </w:p>
          <w:p w:rsidR="00F138C1" w:rsidRPr="00F21A80" w:rsidRDefault="00F21A80" w:rsidP="00F138C1">
            <w:pPr>
              <w:rPr>
                <w:sz w:val="20"/>
                <w:szCs w:val="20"/>
                <w:lang w:val="en-US"/>
              </w:rPr>
            </w:pPr>
            <w:r w:rsidRPr="00F21A80">
              <w:rPr>
                <w:sz w:val="20"/>
                <w:szCs w:val="20"/>
                <w:lang w:val="fr-CA"/>
              </w:rPr>
              <w:pict>
                <v:rect id="_x0000_i1028" style="width:108pt;height:1pt" o:hrpct="0" o:hrstd="t" o:hrnoshade="t" o:hr="t" fillcolor="black [3213]" stroked="f"/>
              </w:pict>
            </w:r>
          </w:p>
        </w:tc>
      </w:tr>
      <w:tr w:rsidR="00F138C1" w:rsidRPr="00F21A80" w:rsidTr="00F138C1">
        <w:tc>
          <w:tcPr>
            <w:tcW w:w="4239" w:type="dxa"/>
            <w:shd w:val="clear" w:color="auto" w:fill="auto"/>
          </w:tcPr>
          <w:p w:rsidR="00DA1D48" w:rsidRPr="00F21A80" w:rsidRDefault="004E1868" w:rsidP="00DA1D48">
            <w:pPr>
              <w:rPr>
                <w:sz w:val="20"/>
                <w:szCs w:val="20"/>
                <w:lang w:val="fr-CA"/>
              </w:rPr>
            </w:pPr>
            <w:r w:rsidRPr="00F21A80">
              <w:rPr>
                <w:b/>
                <w:sz w:val="20"/>
                <w:szCs w:val="20"/>
                <w:lang w:val="fr-CA"/>
              </w:rPr>
              <w:t>Ehtesham A Rafique</w:t>
            </w:r>
          </w:p>
          <w:p w:rsidR="00DA1D48" w:rsidRPr="00F21A80" w:rsidRDefault="00DA1D48" w:rsidP="00DA1D48">
            <w:pPr>
              <w:tabs>
                <w:tab w:val="left" w:pos="-1440"/>
                <w:tab w:val="left" w:pos="-720"/>
              </w:tabs>
              <w:rPr>
                <w:sz w:val="20"/>
                <w:szCs w:val="20"/>
                <w:lang w:val="fr-CA"/>
              </w:rPr>
            </w:pPr>
            <w:r w:rsidRPr="00F21A80">
              <w:rPr>
                <w:sz w:val="20"/>
                <w:szCs w:val="20"/>
                <w:lang w:val="fr-CA"/>
              </w:rPr>
              <w:tab/>
            </w:r>
            <w:r w:rsidR="004E1868" w:rsidRPr="00F21A80">
              <w:rPr>
                <w:sz w:val="20"/>
                <w:szCs w:val="20"/>
                <w:lang w:val="fr-CA"/>
              </w:rPr>
              <w:t>Ehtesham A Rafique</w:t>
            </w:r>
          </w:p>
          <w:p w:rsidR="00EC6816" w:rsidRPr="00F21A80" w:rsidRDefault="00EC6816" w:rsidP="00DA1D48">
            <w:pPr>
              <w:tabs>
                <w:tab w:val="left" w:pos="-1440"/>
                <w:tab w:val="left" w:pos="-720"/>
              </w:tabs>
              <w:rPr>
                <w:sz w:val="20"/>
                <w:szCs w:val="20"/>
                <w:lang w:val="fr-CA"/>
              </w:rPr>
            </w:pPr>
          </w:p>
          <w:p w:rsidR="00FF3239" w:rsidRPr="00F21A80" w:rsidRDefault="00FF3239" w:rsidP="00FF3239">
            <w:pPr>
              <w:keepNext/>
              <w:keepLines/>
              <w:tabs>
                <w:tab w:val="left" w:pos="-1440"/>
                <w:tab w:val="left" w:pos="-720"/>
              </w:tabs>
              <w:rPr>
                <w:sz w:val="20"/>
                <w:szCs w:val="20"/>
                <w:lang w:val="en-US"/>
              </w:rPr>
            </w:pPr>
            <w:r w:rsidRPr="00F21A80">
              <w:rPr>
                <w:sz w:val="20"/>
                <w:szCs w:val="20"/>
                <w:lang w:val="fr-CA"/>
              </w:rPr>
              <w:tab/>
            </w:r>
            <w:r w:rsidRPr="00F21A80">
              <w:rPr>
                <w:sz w:val="20"/>
                <w:szCs w:val="20"/>
                <w:lang w:val="en-US"/>
              </w:rPr>
              <w:t>v. (41247)</w:t>
            </w:r>
          </w:p>
          <w:p w:rsidR="00DA1D48" w:rsidRPr="00F21A80" w:rsidRDefault="00DA1D48" w:rsidP="00DA1D48">
            <w:pPr>
              <w:tabs>
                <w:tab w:val="left" w:pos="-1440"/>
                <w:tab w:val="left" w:pos="-720"/>
              </w:tabs>
              <w:rPr>
                <w:sz w:val="20"/>
                <w:szCs w:val="20"/>
                <w:lang w:val="en-US"/>
              </w:rPr>
            </w:pPr>
          </w:p>
          <w:p w:rsidR="00DA1D48" w:rsidRPr="00F21A80" w:rsidRDefault="004E1868" w:rsidP="00DA1D48">
            <w:pPr>
              <w:tabs>
                <w:tab w:val="left" w:pos="-1440"/>
                <w:tab w:val="left" w:pos="-720"/>
              </w:tabs>
              <w:rPr>
                <w:b/>
                <w:sz w:val="20"/>
                <w:szCs w:val="20"/>
                <w:lang w:val="en-US"/>
              </w:rPr>
            </w:pPr>
            <w:r w:rsidRPr="00F21A80">
              <w:rPr>
                <w:b/>
                <w:sz w:val="20"/>
                <w:szCs w:val="20"/>
                <w:lang w:val="en-US"/>
              </w:rPr>
              <w:t xml:space="preserve">Minister of National Revenue </w:t>
            </w:r>
            <w:r w:rsidR="00DA1D48" w:rsidRPr="00F21A80">
              <w:rPr>
                <w:b/>
                <w:sz w:val="20"/>
                <w:szCs w:val="20"/>
                <w:lang w:val="en-US"/>
              </w:rPr>
              <w:t>(</w:t>
            </w:r>
            <w:r w:rsidRPr="00F21A80">
              <w:rPr>
                <w:b/>
                <w:sz w:val="20"/>
                <w:szCs w:val="20"/>
                <w:lang w:val="en-US"/>
              </w:rPr>
              <w:t>Fed.</w:t>
            </w:r>
            <w:r w:rsidR="00DA1D48" w:rsidRPr="00F21A80">
              <w:rPr>
                <w:b/>
                <w:sz w:val="20"/>
                <w:szCs w:val="20"/>
                <w:lang w:val="en-US"/>
              </w:rPr>
              <w:t>)</w:t>
            </w:r>
          </w:p>
          <w:p w:rsidR="00DA1D48" w:rsidRPr="00F21A80" w:rsidRDefault="00DA1D48" w:rsidP="00DA1D48">
            <w:pPr>
              <w:tabs>
                <w:tab w:val="left" w:pos="-1440"/>
                <w:tab w:val="left" w:pos="-720"/>
              </w:tabs>
              <w:rPr>
                <w:sz w:val="20"/>
                <w:szCs w:val="20"/>
                <w:lang w:val="en-US"/>
              </w:rPr>
            </w:pPr>
            <w:r w:rsidRPr="00F21A80">
              <w:rPr>
                <w:sz w:val="20"/>
                <w:szCs w:val="20"/>
                <w:lang w:val="en-US"/>
              </w:rPr>
              <w:tab/>
            </w:r>
            <w:r w:rsidR="004E1868" w:rsidRPr="00F21A80">
              <w:rPr>
                <w:sz w:val="20"/>
                <w:szCs w:val="20"/>
                <w:lang w:val="en-US"/>
              </w:rPr>
              <w:t>Mason, Allan</w:t>
            </w:r>
          </w:p>
          <w:p w:rsidR="00DA1D48" w:rsidRPr="00F21A80" w:rsidRDefault="00DA1D48" w:rsidP="00DA1D48">
            <w:pPr>
              <w:tabs>
                <w:tab w:val="left" w:pos="-1440"/>
                <w:tab w:val="left" w:pos="-720"/>
              </w:tabs>
              <w:rPr>
                <w:sz w:val="20"/>
                <w:szCs w:val="20"/>
              </w:rPr>
            </w:pPr>
            <w:r w:rsidRPr="00F21A80">
              <w:rPr>
                <w:sz w:val="20"/>
                <w:szCs w:val="20"/>
                <w:lang w:val="en-US"/>
              </w:rPr>
              <w:tab/>
            </w:r>
            <w:r w:rsidR="004E1868" w:rsidRPr="00F21A80">
              <w:rPr>
                <w:sz w:val="20"/>
                <w:szCs w:val="20"/>
              </w:rPr>
              <w:t>Attorney General of Canada</w:t>
            </w:r>
          </w:p>
          <w:p w:rsidR="00DA1D48" w:rsidRPr="00F21A80" w:rsidRDefault="00DA1D48" w:rsidP="00DA1D48">
            <w:pPr>
              <w:tabs>
                <w:tab w:val="left" w:pos="-1440"/>
                <w:tab w:val="left" w:pos="-720"/>
              </w:tabs>
              <w:rPr>
                <w:sz w:val="20"/>
                <w:szCs w:val="20"/>
              </w:rPr>
            </w:pPr>
          </w:p>
          <w:p w:rsidR="00DA1D48" w:rsidRPr="00F21A80" w:rsidRDefault="00DA1D48" w:rsidP="00DA1D48">
            <w:pPr>
              <w:rPr>
                <w:sz w:val="20"/>
                <w:szCs w:val="20"/>
              </w:rPr>
            </w:pPr>
            <w:r w:rsidRPr="00F21A80">
              <w:rPr>
                <w:sz w:val="20"/>
                <w:szCs w:val="20"/>
              </w:rPr>
              <w:t xml:space="preserve">FILING DATE: </w:t>
            </w:r>
            <w:r w:rsidR="004E1868" w:rsidRPr="00F21A80">
              <w:rPr>
                <w:sz w:val="20"/>
                <w:szCs w:val="20"/>
              </w:rPr>
              <w:t>May</w:t>
            </w:r>
            <w:r w:rsidRPr="00F21A80">
              <w:rPr>
                <w:sz w:val="20"/>
                <w:szCs w:val="20"/>
              </w:rPr>
              <w:t xml:space="preserve"> </w:t>
            </w:r>
            <w:r w:rsidR="004E1868" w:rsidRPr="00F21A80">
              <w:rPr>
                <w:sz w:val="20"/>
                <w:szCs w:val="20"/>
              </w:rPr>
              <w:t>6</w:t>
            </w:r>
            <w:r w:rsidRPr="00F21A80">
              <w:rPr>
                <w:sz w:val="20"/>
                <w:szCs w:val="20"/>
              </w:rPr>
              <w:t>, 202</w:t>
            </w:r>
            <w:r w:rsidR="00345645" w:rsidRPr="00F21A80">
              <w:rPr>
                <w:sz w:val="20"/>
                <w:szCs w:val="20"/>
              </w:rPr>
              <w:t>4</w:t>
            </w:r>
          </w:p>
          <w:p w:rsidR="00DA1D48" w:rsidRPr="00F21A80" w:rsidRDefault="00DA1D48" w:rsidP="00DA1D48">
            <w:pPr>
              <w:rPr>
                <w:sz w:val="20"/>
                <w:szCs w:val="20"/>
              </w:rPr>
            </w:pPr>
          </w:p>
          <w:p w:rsidR="00F138C1" w:rsidRPr="00F21A80" w:rsidRDefault="00F21A80" w:rsidP="00DA1D48">
            <w:pPr>
              <w:rPr>
                <w:sz w:val="20"/>
                <w:szCs w:val="20"/>
                <w:lang w:val="en-US"/>
              </w:rPr>
            </w:pPr>
            <w:r w:rsidRPr="00F21A80">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F21A80" w:rsidRDefault="00F138C1"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p w:rsidR="00DA1D48" w:rsidRPr="00F21A80" w:rsidRDefault="00DA1D48" w:rsidP="00F138C1">
            <w:pPr>
              <w:jc w:val="center"/>
              <w:rPr>
                <w:sz w:val="20"/>
                <w:szCs w:val="20"/>
                <w:lang w:val="en-US"/>
              </w:rPr>
            </w:pPr>
          </w:p>
        </w:tc>
        <w:tc>
          <w:tcPr>
            <w:tcW w:w="4239" w:type="dxa"/>
            <w:shd w:val="clear" w:color="auto" w:fill="auto"/>
          </w:tcPr>
          <w:p w:rsidR="00DA1D48" w:rsidRPr="00F21A80" w:rsidRDefault="00F83710" w:rsidP="00DA1D48">
            <w:pPr>
              <w:rPr>
                <w:b/>
                <w:sz w:val="20"/>
                <w:szCs w:val="20"/>
              </w:rPr>
            </w:pPr>
            <w:r w:rsidRPr="00F21A80">
              <w:rPr>
                <w:b/>
                <w:sz w:val="20"/>
                <w:szCs w:val="20"/>
              </w:rPr>
              <w:t>His Majesty the King</w:t>
            </w:r>
          </w:p>
          <w:p w:rsidR="00DA1D48" w:rsidRPr="00F21A80" w:rsidRDefault="00DA1D48" w:rsidP="00DA1D48">
            <w:pPr>
              <w:tabs>
                <w:tab w:val="left" w:pos="-1440"/>
                <w:tab w:val="left" w:pos="-720"/>
              </w:tabs>
              <w:rPr>
                <w:sz w:val="20"/>
                <w:szCs w:val="20"/>
              </w:rPr>
            </w:pPr>
            <w:r w:rsidRPr="00F21A80">
              <w:rPr>
                <w:sz w:val="20"/>
                <w:szCs w:val="20"/>
              </w:rPr>
              <w:tab/>
            </w:r>
            <w:r w:rsidR="00F83710" w:rsidRPr="00F21A80">
              <w:rPr>
                <w:sz w:val="20"/>
                <w:szCs w:val="20"/>
              </w:rPr>
              <w:t xml:space="preserve">Houle, </w:t>
            </w:r>
            <w:proofErr w:type="spellStart"/>
            <w:r w:rsidR="00F83710" w:rsidRPr="00F21A80">
              <w:rPr>
                <w:sz w:val="20"/>
                <w:szCs w:val="20"/>
              </w:rPr>
              <w:t>Yanick</w:t>
            </w:r>
            <w:proofErr w:type="spellEnd"/>
          </w:p>
          <w:p w:rsidR="00DA1D48" w:rsidRPr="00F21A80" w:rsidRDefault="00DA1D48" w:rsidP="00DA1D48">
            <w:pPr>
              <w:tabs>
                <w:tab w:val="left" w:pos="-1440"/>
                <w:tab w:val="left" w:pos="-720"/>
              </w:tabs>
              <w:rPr>
                <w:sz w:val="20"/>
                <w:szCs w:val="20"/>
                <w:lang w:val="fr-CA"/>
              </w:rPr>
            </w:pPr>
            <w:r w:rsidRPr="00F21A80">
              <w:rPr>
                <w:sz w:val="20"/>
                <w:szCs w:val="20"/>
              </w:rPr>
              <w:tab/>
            </w:r>
            <w:r w:rsidR="00F83710" w:rsidRPr="00F21A80">
              <w:rPr>
                <w:sz w:val="20"/>
                <w:szCs w:val="20"/>
                <w:lang w:val="fr-CA"/>
              </w:rPr>
              <w:t>Ministère de la Justice - Canada</w:t>
            </w:r>
          </w:p>
          <w:p w:rsidR="00DA1D48" w:rsidRPr="00F21A80" w:rsidRDefault="00DA1D48" w:rsidP="00DA1D48">
            <w:pPr>
              <w:tabs>
                <w:tab w:val="left" w:pos="-1440"/>
                <w:tab w:val="left" w:pos="-720"/>
              </w:tabs>
              <w:rPr>
                <w:sz w:val="20"/>
                <w:szCs w:val="20"/>
                <w:lang w:val="fr-CA"/>
              </w:rPr>
            </w:pPr>
          </w:p>
          <w:p w:rsidR="00FF3239" w:rsidRPr="00F21A80" w:rsidRDefault="00FF3239" w:rsidP="00FF3239">
            <w:pPr>
              <w:keepNext/>
              <w:keepLines/>
              <w:tabs>
                <w:tab w:val="left" w:pos="-1440"/>
                <w:tab w:val="left" w:pos="-720"/>
              </w:tabs>
              <w:rPr>
                <w:sz w:val="20"/>
                <w:szCs w:val="20"/>
                <w:lang w:val="fr-CA"/>
              </w:rPr>
            </w:pPr>
            <w:r w:rsidRPr="00F21A80">
              <w:rPr>
                <w:sz w:val="20"/>
                <w:szCs w:val="20"/>
                <w:lang w:val="fr-CA"/>
              </w:rPr>
              <w:tab/>
              <w:t>v. (41252)</w:t>
            </w:r>
          </w:p>
          <w:p w:rsidR="00DA1D48" w:rsidRPr="00F21A80" w:rsidRDefault="00DA1D48" w:rsidP="00DA1D48">
            <w:pPr>
              <w:tabs>
                <w:tab w:val="left" w:pos="-1440"/>
                <w:tab w:val="left" w:pos="-720"/>
              </w:tabs>
              <w:rPr>
                <w:sz w:val="20"/>
                <w:szCs w:val="20"/>
                <w:lang w:val="fr-CA"/>
              </w:rPr>
            </w:pPr>
          </w:p>
          <w:p w:rsidR="00DA1D48" w:rsidRPr="00F21A80" w:rsidRDefault="00F83710" w:rsidP="00DA1D48">
            <w:pPr>
              <w:tabs>
                <w:tab w:val="left" w:pos="-1440"/>
                <w:tab w:val="left" w:pos="-720"/>
              </w:tabs>
              <w:rPr>
                <w:b/>
                <w:sz w:val="20"/>
                <w:szCs w:val="20"/>
              </w:rPr>
            </w:pPr>
            <w:r w:rsidRPr="00F21A80">
              <w:rPr>
                <w:b/>
                <w:sz w:val="20"/>
                <w:szCs w:val="20"/>
              </w:rPr>
              <w:t xml:space="preserve">3295940 Canada inc. </w:t>
            </w:r>
            <w:r w:rsidR="00DA1D48" w:rsidRPr="00F21A80">
              <w:rPr>
                <w:b/>
                <w:sz w:val="20"/>
                <w:szCs w:val="20"/>
              </w:rPr>
              <w:t>(</w:t>
            </w:r>
            <w:r w:rsidRPr="00F21A80">
              <w:rPr>
                <w:b/>
                <w:sz w:val="20"/>
                <w:szCs w:val="20"/>
              </w:rPr>
              <w:t>Ont.</w:t>
            </w:r>
            <w:r w:rsidR="00DA1D48" w:rsidRPr="00F21A80">
              <w:rPr>
                <w:b/>
                <w:sz w:val="20"/>
                <w:szCs w:val="20"/>
              </w:rPr>
              <w:t>)</w:t>
            </w:r>
          </w:p>
          <w:p w:rsidR="00DA1D48" w:rsidRPr="00F21A80" w:rsidRDefault="00DA1D48" w:rsidP="00DA1D48">
            <w:pPr>
              <w:tabs>
                <w:tab w:val="left" w:pos="-1440"/>
                <w:tab w:val="left" w:pos="-720"/>
              </w:tabs>
              <w:rPr>
                <w:sz w:val="20"/>
                <w:szCs w:val="20"/>
              </w:rPr>
            </w:pPr>
            <w:r w:rsidRPr="00F21A80">
              <w:rPr>
                <w:sz w:val="20"/>
                <w:szCs w:val="20"/>
              </w:rPr>
              <w:tab/>
            </w:r>
            <w:r w:rsidR="00F83710" w:rsidRPr="00F21A80">
              <w:rPr>
                <w:sz w:val="20"/>
                <w:szCs w:val="20"/>
              </w:rPr>
              <w:t>Taylor, Roger</w:t>
            </w:r>
          </w:p>
          <w:p w:rsidR="00DA1D48" w:rsidRPr="00F21A80" w:rsidRDefault="00DA1D48" w:rsidP="00DA1D48">
            <w:pPr>
              <w:tabs>
                <w:tab w:val="left" w:pos="-1440"/>
                <w:tab w:val="left" w:pos="-720"/>
              </w:tabs>
              <w:rPr>
                <w:sz w:val="20"/>
                <w:szCs w:val="20"/>
              </w:rPr>
            </w:pPr>
            <w:r w:rsidRPr="00F21A80">
              <w:rPr>
                <w:sz w:val="20"/>
                <w:szCs w:val="20"/>
              </w:rPr>
              <w:tab/>
            </w:r>
            <w:r w:rsidR="00F83710" w:rsidRPr="00F21A80">
              <w:rPr>
                <w:sz w:val="20"/>
                <w:szCs w:val="20"/>
              </w:rPr>
              <w:t>EY Law LLP</w:t>
            </w:r>
          </w:p>
          <w:p w:rsidR="00DA1D48" w:rsidRPr="00F21A80" w:rsidRDefault="00DA1D48" w:rsidP="00DA1D48">
            <w:pPr>
              <w:tabs>
                <w:tab w:val="left" w:pos="-1440"/>
                <w:tab w:val="left" w:pos="-720"/>
              </w:tabs>
              <w:rPr>
                <w:sz w:val="20"/>
                <w:szCs w:val="20"/>
              </w:rPr>
            </w:pPr>
          </w:p>
          <w:p w:rsidR="00F83710" w:rsidRPr="00F21A80" w:rsidRDefault="00F83710" w:rsidP="00F83710">
            <w:pPr>
              <w:rPr>
                <w:sz w:val="20"/>
                <w:szCs w:val="20"/>
              </w:rPr>
            </w:pPr>
            <w:r w:rsidRPr="00F21A80">
              <w:rPr>
                <w:sz w:val="20"/>
                <w:szCs w:val="20"/>
              </w:rPr>
              <w:t>FILING DATE: May 8, 2024</w:t>
            </w:r>
          </w:p>
          <w:p w:rsidR="00DA1D48" w:rsidRPr="00F21A80" w:rsidRDefault="00DA1D48" w:rsidP="00DA1D48">
            <w:pPr>
              <w:rPr>
                <w:sz w:val="20"/>
                <w:szCs w:val="20"/>
              </w:rPr>
            </w:pPr>
          </w:p>
          <w:p w:rsidR="00F138C1" w:rsidRPr="00F21A80" w:rsidRDefault="00F21A80" w:rsidP="00DA1D48">
            <w:pPr>
              <w:rPr>
                <w:sz w:val="20"/>
                <w:szCs w:val="20"/>
                <w:lang w:val="fr-CA"/>
              </w:rPr>
            </w:pPr>
            <w:r w:rsidRPr="00F21A80">
              <w:rPr>
                <w:sz w:val="20"/>
                <w:szCs w:val="20"/>
                <w:lang w:val="fr-CA"/>
              </w:rPr>
              <w:pict>
                <v:rect id="_x0000_i1030" style="width:108pt;height:1pt" o:hrpct="0" o:hrstd="t" o:hrnoshade="t" o:hr="t" fillcolor="black [3213]" stroked="f"/>
              </w:pict>
            </w:r>
          </w:p>
        </w:tc>
      </w:tr>
    </w:tbl>
    <w:p w:rsidR="0092279F" w:rsidRPr="00F21A80" w:rsidRDefault="0092279F">
      <w:r w:rsidRPr="00F21A80">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92279F" w:rsidRPr="00F21A80" w:rsidTr="00F138C1">
        <w:tc>
          <w:tcPr>
            <w:tcW w:w="4239" w:type="dxa"/>
            <w:shd w:val="clear" w:color="auto" w:fill="auto"/>
          </w:tcPr>
          <w:p w:rsidR="0092279F" w:rsidRPr="00F21A80" w:rsidRDefault="000C6D7C" w:rsidP="0092279F">
            <w:pPr>
              <w:rPr>
                <w:sz w:val="20"/>
                <w:szCs w:val="20"/>
                <w:lang w:val="en-US"/>
              </w:rPr>
            </w:pPr>
            <w:r w:rsidRPr="00F21A80">
              <w:rPr>
                <w:b/>
                <w:sz w:val="20"/>
                <w:szCs w:val="20"/>
                <w:lang w:val="en-US"/>
              </w:rPr>
              <w:t>Sproule Lumber, a division of J.D. Irving, Limited</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0C6D7C" w:rsidRPr="00F21A80">
              <w:rPr>
                <w:sz w:val="20"/>
                <w:szCs w:val="20"/>
                <w:lang w:val="en-US"/>
              </w:rPr>
              <w:t>Sutton, Thomas N.T.</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026083" w:rsidRPr="00F21A80">
              <w:rPr>
                <w:sz w:val="20"/>
                <w:szCs w:val="20"/>
                <w:lang w:val="en-US"/>
              </w:rPr>
              <w:t>McCarthy Tétrault LLP</w:t>
            </w:r>
          </w:p>
          <w:p w:rsidR="0092279F" w:rsidRPr="00F21A80" w:rsidRDefault="0092279F" w:rsidP="0092279F">
            <w:pPr>
              <w:tabs>
                <w:tab w:val="left" w:pos="-1440"/>
                <w:tab w:val="left" w:pos="-720"/>
              </w:tabs>
              <w:rPr>
                <w:sz w:val="20"/>
                <w:szCs w:val="20"/>
                <w:lang w:val="en-US"/>
              </w:rPr>
            </w:pPr>
          </w:p>
          <w:p w:rsidR="00FF3239" w:rsidRPr="00F21A80" w:rsidRDefault="00FF3239" w:rsidP="00FF3239">
            <w:pPr>
              <w:keepNext/>
              <w:keepLines/>
              <w:tabs>
                <w:tab w:val="left" w:pos="-1440"/>
                <w:tab w:val="left" w:pos="-720"/>
              </w:tabs>
              <w:rPr>
                <w:sz w:val="20"/>
                <w:szCs w:val="20"/>
                <w:lang w:val="en-US"/>
              </w:rPr>
            </w:pPr>
            <w:r w:rsidRPr="00F21A80">
              <w:rPr>
                <w:sz w:val="20"/>
                <w:szCs w:val="20"/>
                <w:lang w:val="en-US"/>
              </w:rPr>
              <w:tab/>
              <w:t>v. (41253)</w:t>
            </w:r>
          </w:p>
          <w:p w:rsidR="0092279F" w:rsidRPr="00F21A80" w:rsidRDefault="0092279F" w:rsidP="0092279F">
            <w:pPr>
              <w:tabs>
                <w:tab w:val="left" w:pos="-1440"/>
                <w:tab w:val="left" w:pos="-720"/>
              </w:tabs>
              <w:rPr>
                <w:sz w:val="20"/>
                <w:szCs w:val="20"/>
                <w:lang w:val="en-US"/>
              </w:rPr>
            </w:pPr>
          </w:p>
          <w:p w:rsidR="0092279F" w:rsidRPr="00F21A80" w:rsidRDefault="000C6D7C" w:rsidP="0092279F">
            <w:pPr>
              <w:tabs>
                <w:tab w:val="left" w:pos="-1440"/>
                <w:tab w:val="left" w:pos="-720"/>
              </w:tabs>
              <w:rPr>
                <w:b/>
                <w:sz w:val="20"/>
                <w:szCs w:val="20"/>
                <w:lang w:val="en-US"/>
              </w:rPr>
            </w:pPr>
            <w:r w:rsidRPr="00F21A80">
              <w:rPr>
                <w:b/>
                <w:sz w:val="20"/>
                <w:szCs w:val="20"/>
                <w:lang w:val="en-US"/>
              </w:rPr>
              <w:t>United Food and Commercial Workers Union Canada, Local 864, et al.</w:t>
            </w:r>
            <w:r w:rsidR="0092279F" w:rsidRPr="00F21A80">
              <w:rPr>
                <w:b/>
                <w:sz w:val="20"/>
                <w:szCs w:val="20"/>
                <w:lang w:val="en-US"/>
              </w:rPr>
              <w:t xml:space="preserve"> (</w:t>
            </w:r>
            <w:r w:rsidRPr="00F21A80">
              <w:rPr>
                <w:b/>
                <w:sz w:val="20"/>
                <w:szCs w:val="20"/>
                <w:lang w:val="en-US"/>
              </w:rPr>
              <w:t>N.S</w:t>
            </w:r>
            <w:r w:rsidR="0092279F" w:rsidRPr="00F21A80">
              <w:rPr>
                <w:b/>
                <w:sz w:val="20"/>
                <w:szCs w:val="20"/>
                <w:lang w:val="en-US"/>
              </w:rPr>
              <w:t>.)</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026083" w:rsidRPr="00F21A80">
              <w:rPr>
                <w:sz w:val="20"/>
                <w:szCs w:val="20"/>
                <w:lang w:val="en-US"/>
              </w:rPr>
              <w:t>Wallbridge, David C.</w:t>
            </w:r>
          </w:p>
          <w:p w:rsidR="0092279F" w:rsidRPr="00F21A80" w:rsidRDefault="0092279F" w:rsidP="0092279F">
            <w:pPr>
              <w:tabs>
                <w:tab w:val="left" w:pos="-1440"/>
                <w:tab w:val="left" w:pos="-720"/>
              </w:tabs>
              <w:rPr>
                <w:sz w:val="20"/>
                <w:szCs w:val="20"/>
              </w:rPr>
            </w:pPr>
            <w:r w:rsidRPr="00F21A80">
              <w:rPr>
                <w:sz w:val="20"/>
                <w:szCs w:val="20"/>
                <w:lang w:val="en-US"/>
              </w:rPr>
              <w:tab/>
            </w:r>
            <w:r w:rsidR="00026083" w:rsidRPr="00F21A80">
              <w:rPr>
                <w:sz w:val="20"/>
                <w:szCs w:val="20"/>
              </w:rPr>
              <w:t>Pink, Larkin</w:t>
            </w:r>
          </w:p>
          <w:p w:rsidR="0092279F" w:rsidRPr="00F21A80" w:rsidRDefault="0092279F" w:rsidP="0092279F">
            <w:pPr>
              <w:tabs>
                <w:tab w:val="left" w:pos="-1440"/>
                <w:tab w:val="left" w:pos="-720"/>
              </w:tabs>
              <w:rPr>
                <w:sz w:val="20"/>
                <w:szCs w:val="20"/>
              </w:rPr>
            </w:pPr>
          </w:p>
          <w:p w:rsidR="0092279F" w:rsidRPr="00F21A80" w:rsidRDefault="0092279F" w:rsidP="0092279F">
            <w:pPr>
              <w:rPr>
                <w:sz w:val="20"/>
                <w:szCs w:val="20"/>
              </w:rPr>
            </w:pPr>
            <w:r w:rsidRPr="00F21A80">
              <w:rPr>
                <w:sz w:val="20"/>
                <w:szCs w:val="20"/>
              </w:rPr>
              <w:t xml:space="preserve">FILING DATE: </w:t>
            </w:r>
            <w:r w:rsidR="000C6D7C" w:rsidRPr="00F21A80">
              <w:rPr>
                <w:sz w:val="20"/>
                <w:szCs w:val="20"/>
              </w:rPr>
              <w:t>May</w:t>
            </w:r>
            <w:r w:rsidRPr="00F21A80">
              <w:rPr>
                <w:sz w:val="20"/>
                <w:szCs w:val="20"/>
              </w:rPr>
              <w:t xml:space="preserve"> </w:t>
            </w:r>
            <w:r w:rsidR="000C6D7C" w:rsidRPr="00F21A80">
              <w:rPr>
                <w:sz w:val="20"/>
                <w:szCs w:val="20"/>
              </w:rPr>
              <w:t>8</w:t>
            </w:r>
            <w:r w:rsidRPr="00F21A80">
              <w:rPr>
                <w:sz w:val="20"/>
                <w:szCs w:val="20"/>
              </w:rPr>
              <w:t>, 2024</w:t>
            </w:r>
          </w:p>
          <w:p w:rsidR="0092279F" w:rsidRPr="00F21A80" w:rsidRDefault="0092279F" w:rsidP="0092279F">
            <w:pPr>
              <w:rPr>
                <w:sz w:val="20"/>
                <w:szCs w:val="20"/>
              </w:rPr>
            </w:pPr>
          </w:p>
          <w:p w:rsidR="0092279F" w:rsidRPr="00F21A80" w:rsidRDefault="00F21A80" w:rsidP="0092279F">
            <w:pPr>
              <w:rPr>
                <w:b/>
                <w:sz w:val="20"/>
                <w:szCs w:val="20"/>
                <w:lang w:val="en-US"/>
              </w:rPr>
            </w:pPr>
            <w:r w:rsidRPr="00F21A80">
              <w:rPr>
                <w:sz w:val="20"/>
                <w:szCs w:val="20"/>
                <w:lang w:val="fr-CA"/>
              </w:rPr>
              <w:pict>
                <v:rect id="_x0000_i1031" style="width:108pt;height:1pt" o:hrpct="0" o:hrstd="t" o:hrnoshade="t" o:hr="t" fillcolor="black [3213]" stroked="f"/>
              </w:pict>
            </w:r>
          </w:p>
        </w:tc>
        <w:tc>
          <w:tcPr>
            <w:tcW w:w="1141" w:type="dxa"/>
            <w:shd w:val="clear" w:color="auto" w:fill="auto"/>
          </w:tcPr>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0C6D7C" w:rsidRPr="00F21A80" w:rsidRDefault="000C6D7C"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0C6D7C" w:rsidRPr="00F21A80" w:rsidRDefault="000C6D7C"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tc>
        <w:tc>
          <w:tcPr>
            <w:tcW w:w="4239" w:type="dxa"/>
            <w:shd w:val="clear" w:color="auto" w:fill="auto"/>
          </w:tcPr>
          <w:p w:rsidR="0092279F" w:rsidRPr="00F21A80" w:rsidRDefault="001F5EFD" w:rsidP="0092279F">
            <w:pPr>
              <w:rPr>
                <w:sz w:val="20"/>
                <w:szCs w:val="20"/>
                <w:lang w:val="en-US"/>
              </w:rPr>
            </w:pPr>
            <w:r w:rsidRPr="00F21A80">
              <w:rPr>
                <w:b/>
                <w:sz w:val="20"/>
                <w:szCs w:val="20"/>
                <w:lang w:val="en-US"/>
              </w:rPr>
              <w:t>His Majesty the King</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1F5EFD" w:rsidRPr="00F21A80">
              <w:rPr>
                <w:sz w:val="20"/>
                <w:szCs w:val="20"/>
                <w:lang w:val="en-US"/>
              </w:rPr>
              <w:t>Bartsch, Erin</w:t>
            </w:r>
          </w:p>
          <w:p w:rsidR="001F5EFD" w:rsidRPr="00F21A80" w:rsidRDefault="0092279F" w:rsidP="0092279F">
            <w:pPr>
              <w:tabs>
                <w:tab w:val="left" w:pos="-1440"/>
                <w:tab w:val="left" w:pos="-720"/>
              </w:tabs>
              <w:rPr>
                <w:sz w:val="20"/>
                <w:szCs w:val="20"/>
                <w:lang w:val="en-US"/>
              </w:rPr>
            </w:pPr>
            <w:r w:rsidRPr="00F21A80">
              <w:rPr>
                <w:sz w:val="20"/>
                <w:szCs w:val="20"/>
                <w:lang w:val="en-US"/>
              </w:rPr>
              <w:tab/>
            </w:r>
            <w:r w:rsidR="001F5EFD" w:rsidRPr="00F21A80">
              <w:rPr>
                <w:sz w:val="20"/>
                <w:szCs w:val="20"/>
                <w:lang w:val="en-US"/>
              </w:rPr>
              <w:t xml:space="preserve">Minister of Justice &amp; Attorney General </w:t>
            </w:r>
          </w:p>
          <w:p w:rsidR="0092279F" w:rsidRPr="00F21A80" w:rsidRDefault="001F5EFD" w:rsidP="0092279F">
            <w:pPr>
              <w:tabs>
                <w:tab w:val="left" w:pos="-1440"/>
                <w:tab w:val="left" w:pos="-720"/>
              </w:tabs>
              <w:rPr>
                <w:sz w:val="20"/>
                <w:szCs w:val="20"/>
                <w:lang w:val="en-US"/>
              </w:rPr>
            </w:pPr>
            <w:r w:rsidRPr="00F21A80">
              <w:rPr>
                <w:sz w:val="20"/>
                <w:szCs w:val="20"/>
                <w:lang w:val="en-US"/>
              </w:rPr>
              <w:tab/>
              <w:t>of Saskatchewan</w:t>
            </w:r>
          </w:p>
          <w:p w:rsidR="0092279F" w:rsidRPr="00F21A80" w:rsidRDefault="0092279F" w:rsidP="0092279F">
            <w:pPr>
              <w:tabs>
                <w:tab w:val="left" w:pos="-1440"/>
                <w:tab w:val="left" w:pos="-720"/>
              </w:tabs>
              <w:rPr>
                <w:sz w:val="20"/>
                <w:szCs w:val="20"/>
                <w:lang w:val="en-US"/>
              </w:rPr>
            </w:pPr>
          </w:p>
          <w:p w:rsidR="00FF3239" w:rsidRPr="00F21A80" w:rsidRDefault="00FF3239" w:rsidP="00FF3239">
            <w:pPr>
              <w:keepNext/>
              <w:keepLines/>
              <w:tabs>
                <w:tab w:val="left" w:pos="-1440"/>
                <w:tab w:val="left" w:pos="-720"/>
              </w:tabs>
              <w:rPr>
                <w:sz w:val="20"/>
                <w:szCs w:val="20"/>
                <w:lang w:val="en-US"/>
              </w:rPr>
            </w:pPr>
            <w:r w:rsidRPr="00F21A80">
              <w:rPr>
                <w:sz w:val="20"/>
                <w:szCs w:val="20"/>
                <w:lang w:val="en-US"/>
              </w:rPr>
              <w:tab/>
              <w:t>v. (41255)</w:t>
            </w:r>
          </w:p>
          <w:p w:rsidR="0092279F" w:rsidRPr="00F21A80" w:rsidRDefault="0092279F" w:rsidP="0092279F">
            <w:pPr>
              <w:tabs>
                <w:tab w:val="left" w:pos="-1440"/>
                <w:tab w:val="left" w:pos="-720"/>
              </w:tabs>
              <w:rPr>
                <w:sz w:val="20"/>
                <w:szCs w:val="20"/>
                <w:lang w:val="en-US"/>
              </w:rPr>
            </w:pPr>
          </w:p>
          <w:p w:rsidR="0092279F" w:rsidRPr="00F21A80" w:rsidRDefault="001F5EFD" w:rsidP="0092279F">
            <w:pPr>
              <w:tabs>
                <w:tab w:val="left" w:pos="-1440"/>
                <w:tab w:val="left" w:pos="-720"/>
              </w:tabs>
              <w:rPr>
                <w:b/>
                <w:sz w:val="20"/>
                <w:szCs w:val="20"/>
                <w:lang w:val="en-US"/>
              </w:rPr>
            </w:pPr>
            <w:r w:rsidRPr="00F21A80">
              <w:rPr>
                <w:b/>
                <w:sz w:val="20"/>
                <w:szCs w:val="20"/>
                <w:lang w:val="en-US"/>
              </w:rPr>
              <w:t>C.L. (Sask</w:t>
            </w:r>
            <w:r w:rsidR="0092279F" w:rsidRPr="00F21A80">
              <w:rPr>
                <w:b/>
                <w:sz w:val="20"/>
                <w:szCs w:val="20"/>
                <w:lang w:val="en-US"/>
              </w:rPr>
              <w:t>.)</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1F5EFD" w:rsidRPr="00F21A80">
              <w:rPr>
                <w:sz w:val="20"/>
                <w:szCs w:val="20"/>
                <w:lang w:val="en-US"/>
              </w:rPr>
              <w:t>Pfefferle, Brian</w:t>
            </w:r>
          </w:p>
          <w:p w:rsidR="0092279F" w:rsidRPr="00F21A80" w:rsidRDefault="0092279F" w:rsidP="0092279F">
            <w:pPr>
              <w:tabs>
                <w:tab w:val="left" w:pos="-1440"/>
                <w:tab w:val="left" w:pos="-720"/>
              </w:tabs>
              <w:rPr>
                <w:sz w:val="20"/>
                <w:szCs w:val="20"/>
              </w:rPr>
            </w:pPr>
            <w:r w:rsidRPr="00F21A80">
              <w:rPr>
                <w:sz w:val="20"/>
                <w:szCs w:val="20"/>
                <w:lang w:val="en-US"/>
              </w:rPr>
              <w:tab/>
            </w:r>
            <w:r w:rsidR="001F5EFD" w:rsidRPr="00F21A80">
              <w:rPr>
                <w:sz w:val="20"/>
                <w:szCs w:val="20"/>
              </w:rPr>
              <w:t>Pfefferle Law Office</w:t>
            </w:r>
          </w:p>
          <w:p w:rsidR="0092279F" w:rsidRPr="00F21A80" w:rsidRDefault="0092279F" w:rsidP="0092279F">
            <w:pPr>
              <w:tabs>
                <w:tab w:val="left" w:pos="-1440"/>
                <w:tab w:val="left" w:pos="-720"/>
              </w:tabs>
              <w:rPr>
                <w:sz w:val="20"/>
                <w:szCs w:val="20"/>
              </w:rPr>
            </w:pPr>
          </w:p>
          <w:p w:rsidR="0092279F" w:rsidRPr="00F21A80" w:rsidRDefault="0092279F" w:rsidP="0092279F">
            <w:pPr>
              <w:rPr>
                <w:sz w:val="20"/>
                <w:szCs w:val="20"/>
              </w:rPr>
            </w:pPr>
            <w:r w:rsidRPr="00F21A80">
              <w:rPr>
                <w:sz w:val="20"/>
                <w:szCs w:val="20"/>
              </w:rPr>
              <w:t xml:space="preserve">FILING DATE: </w:t>
            </w:r>
            <w:r w:rsidR="001F5EFD" w:rsidRPr="00F21A80">
              <w:rPr>
                <w:sz w:val="20"/>
                <w:szCs w:val="20"/>
              </w:rPr>
              <w:t>May</w:t>
            </w:r>
            <w:r w:rsidRPr="00F21A80">
              <w:rPr>
                <w:sz w:val="20"/>
                <w:szCs w:val="20"/>
              </w:rPr>
              <w:t xml:space="preserve"> </w:t>
            </w:r>
            <w:r w:rsidR="001F5EFD" w:rsidRPr="00F21A80">
              <w:rPr>
                <w:sz w:val="20"/>
                <w:szCs w:val="20"/>
              </w:rPr>
              <w:t>8</w:t>
            </w:r>
            <w:r w:rsidRPr="00F21A80">
              <w:rPr>
                <w:sz w:val="20"/>
                <w:szCs w:val="20"/>
              </w:rPr>
              <w:t>, 2024</w:t>
            </w:r>
          </w:p>
          <w:p w:rsidR="0092279F" w:rsidRPr="00F21A80" w:rsidRDefault="0092279F" w:rsidP="0092279F">
            <w:pPr>
              <w:rPr>
                <w:sz w:val="20"/>
                <w:szCs w:val="20"/>
              </w:rPr>
            </w:pPr>
          </w:p>
          <w:p w:rsidR="0092279F" w:rsidRPr="00F21A80" w:rsidRDefault="00F21A80" w:rsidP="0092279F">
            <w:pPr>
              <w:rPr>
                <w:b/>
                <w:sz w:val="20"/>
                <w:szCs w:val="20"/>
                <w:lang w:val="fr-CA"/>
              </w:rPr>
            </w:pPr>
            <w:r w:rsidRPr="00F21A80">
              <w:rPr>
                <w:sz w:val="20"/>
                <w:szCs w:val="20"/>
                <w:lang w:val="fr-CA"/>
              </w:rPr>
              <w:pict>
                <v:rect id="_x0000_i1032" style="width:108pt;height:1pt" o:hrpct="0" o:hrstd="t" o:hrnoshade="t" o:hr="t" fillcolor="black [3213]" stroked="f"/>
              </w:pict>
            </w:r>
          </w:p>
        </w:tc>
      </w:tr>
      <w:tr w:rsidR="0092279F" w:rsidRPr="00F21A80" w:rsidTr="00F138C1">
        <w:tc>
          <w:tcPr>
            <w:tcW w:w="4239" w:type="dxa"/>
            <w:shd w:val="clear" w:color="auto" w:fill="auto"/>
          </w:tcPr>
          <w:p w:rsidR="0092279F" w:rsidRPr="00F21A80" w:rsidRDefault="00FE0BF5" w:rsidP="0092279F">
            <w:pPr>
              <w:rPr>
                <w:sz w:val="20"/>
                <w:szCs w:val="20"/>
                <w:lang w:val="fr-CA"/>
              </w:rPr>
            </w:pPr>
            <w:r w:rsidRPr="00F21A80">
              <w:rPr>
                <w:b/>
                <w:sz w:val="20"/>
                <w:szCs w:val="20"/>
                <w:lang w:val="fr-CA"/>
              </w:rPr>
              <w:t>Ruediger Martin Graaf, et al.</w:t>
            </w:r>
          </w:p>
          <w:p w:rsidR="0092279F" w:rsidRPr="00F21A80" w:rsidRDefault="0092279F" w:rsidP="0092279F">
            <w:pPr>
              <w:tabs>
                <w:tab w:val="left" w:pos="-1440"/>
                <w:tab w:val="left" w:pos="-720"/>
              </w:tabs>
              <w:rPr>
                <w:sz w:val="20"/>
                <w:szCs w:val="20"/>
                <w:lang w:val="fr-CA"/>
              </w:rPr>
            </w:pPr>
            <w:r w:rsidRPr="00F21A80">
              <w:rPr>
                <w:sz w:val="20"/>
                <w:szCs w:val="20"/>
                <w:lang w:val="fr-CA"/>
              </w:rPr>
              <w:tab/>
            </w:r>
            <w:r w:rsidR="00FE0BF5" w:rsidRPr="00F21A80">
              <w:rPr>
                <w:sz w:val="20"/>
                <w:szCs w:val="20"/>
                <w:lang w:val="fr-CA"/>
              </w:rPr>
              <w:t>Rochon, Joel P.</w:t>
            </w:r>
          </w:p>
          <w:p w:rsidR="0092279F" w:rsidRPr="00F21A80" w:rsidRDefault="0092279F" w:rsidP="0092279F">
            <w:pPr>
              <w:tabs>
                <w:tab w:val="left" w:pos="-1440"/>
                <w:tab w:val="left" w:pos="-720"/>
              </w:tabs>
              <w:rPr>
                <w:sz w:val="20"/>
                <w:szCs w:val="20"/>
                <w:lang w:val="fr-CA"/>
              </w:rPr>
            </w:pPr>
            <w:r w:rsidRPr="00F21A80">
              <w:rPr>
                <w:sz w:val="20"/>
                <w:szCs w:val="20"/>
                <w:lang w:val="fr-CA"/>
              </w:rPr>
              <w:tab/>
            </w:r>
            <w:r w:rsidR="00FE0BF5" w:rsidRPr="00F21A80">
              <w:rPr>
                <w:sz w:val="20"/>
                <w:szCs w:val="20"/>
                <w:lang w:val="fr-CA"/>
              </w:rPr>
              <w:t>Rochon Genova LLP</w:t>
            </w:r>
          </w:p>
          <w:p w:rsidR="0092279F" w:rsidRPr="00F21A80" w:rsidRDefault="0092279F" w:rsidP="0092279F">
            <w:pPr>
              <w:tabs>
                <w:tab w:val="left" w:pos="-1440"/>
                <w:tab w:val="left" w:pos="-720"/>
              </w:tabs>
              <w:rPr>
                <w:sz w:val="20"/>
                <w:szCs w:val="20"/>
                <w:lang w:val="fr-CA"/>
              </w:rPr>
            </w:pPr>
          </w:p>
          <w:p w:rsidR="00FF3239" w:rsidRPr="00F21A80" w:rsidRDefault="00FF3239" w:rsidP="00FF3239">
            <w:pPr>
              <w:keepNext/>
              <w:keepLines/>
              <w:tabs>
                <w:tab w:val="left" w:pos="-1440"/>
                <w:tab w:val="left" w:pos="-720"/>
              </w:tabs>
              <w:rPr>
                <w:sz w:val="20"/>
                <w:szCs w:val="20"/>
                <w:lang w:val="fr-CA"/>
              </w:rPr>
            </w:pPr>
            <w:r w:rsidRPr="00F21A80">
              <w:rPr>
                <w:sz w:val="20"/>
                <w:szCs w:val="20"/>
                <w:lang w:val="fr-CA"/>
              </w:rPr>
              <w:tab/>
              <w:t>v. (41256)</w:t>
            </w:r>
          </w:p>
          <w:p w:rsidR="0092279F" w:rsidRPr="00F21A80" w:rsidRDefault="0092279F" w:rsidP="0092279F">
            <w:pPr>
              <w:tabs>
                <w:tab w:val="left" w:pos="-1440"/>
                <w:tab w:val="left" w:pos="-720"/>
              </w:tabs>
              <w:rPr>
                <w:sz w:val="20"/>
                <w:szCs w:val="20"/>
                <w:lang w:val="fr-CA"/>
              </w:rPr>
            </w:pPr>
          </w:p>
          <w:p w:rsidR="0092279F" w:rsidRPr="00F21A80" w:rsidRDefault="00FE0BF5" w:rsidP="0092279F">
            <w:pPr>
              <w:tabs>
                <w:tab w:val="left" w:pos="-1440"/>
                <w:tab w:val="left" w:pos="-720"/>
              </w:tabs>
              <w:rPr>
                <w:b/>
                <w:sz w:val="20"/>
                <w:szCs w:val="20"/>
                <w:lang w:val="fr-CA"/>
              </w:rPr>
            </w:pPr>
            <w:r w:rsidRPr="00F21A80">
              <w:rPr>
                <w:b/>
                <w:sz w:val="20"/>
                <w:szCs w:val="20"/>
                <w:lang w:val="fr-CA"/>
              </w:rPr>
              <w:t xml:space="preserve">Atkinsréalis Group Inc., et al. </w:t>
            </w:r>
            <w:r w:rsidR="0092279F" w:rsidRPr="00F21A80">
              <w:rPr>
                <w:b/>
                <w:sz w:val="20"/>
                <w:szCs w:val="20"/>
                <w:lang w:val="fr-CA"/>
              </w:rPr>
              <w:t>(</w:t>
            </w:r>
            <w:r w:rsidRPr="00F21A80">
              <w:rPr>
                <w:b/>
                <w:sz w:val="20"/>
                <w:szCs w:val="20"/>
                <w:lang w:val="fr-CA"/>
              </w:rPr>
              <w:t>Que</w:t>
            </w:r>
            <w:r w:rsidR="0092279F" w:rsidRPr="00F21A80">
              <w:rPr>
                <w:b/>
                <w:sz w:val="20"/>
                <w:szCs w:val="20"/>
                <w:lang w:val="fr-CA"/>
              </w:rPr>
              <w:t>.)</w:t>
            </w:r>
          </w:p>
          <w:p w:rsidR="0092279F" w:rsidRPr="00F21A80" w:rsidRDefault="0092279F" w:rsidP="0092279F">
            <w:pPr>
              <w:tabs>
                <w:tab w:val="left" w:pos="-1440"/>
                <w:tab w:val="left" w:pos="-720"/>
              </w:tabs>
              <w:rPr>
                <w:sz w:val="20"/>
                <w:szCs w:val="20"/>
                <w:lang w:val="fr-CA"/>
              </w:rPr>
            </w:pPr>
            <w:r w:rsidRPr="00F21A80">
              <w:rPr>
                <w:sz w:val="20"/>
                <w:szCs w:val="20"/>
                <w:lang w:val="fr-CA"/>
              </w:rPr>
              <w:tab/>
            </w:r>
            <w:r w:rsidR="00FE0BF5" w:rsidRPr="00F21A80">
              <w:rPr>
                <w:sz w:val="20"/>
                <w:szCs w:val="20"/>
                <w:lang w:val="fr-CA"/>
              </w:rPr>
              <w:t>Coulombe, Marc-André</w:t>
            </w:r>
          </w:p>
          <w:p w:rsidR="0092279F" w:rsidRPr="00F21A80" w:rsidRDefault="0092279F" w:rsidP="0092279F">
            <w:pPr>
              <w:tabs>
                <w:tab w:val="left" w:pos="-1440"/>
                <w:tab w:val="left" w:pos="-720"/>
              </w:tabs>
              <w:rPr>
                <w:sz w:val="20"/>
                <w:szCs w:val="20"/>
                <w:lang w:val="fr-CA"/>
              </w:rPr>
            </w:pPr>
            <w:r w:rsidRPr="00F21A80">
              <w:rPr>
                <w:sz w:val="20"/>
                <w:szCs w:val="20"/>
                <w:lang w:val="fr-CA"/>
              </w:rPr>
              <w:tab/>
            </w:r>
            <w:r w:rsidR="00FE0BF5" w:rsidRPr="00F21A80">
              <w:rPr>
                <w:sz w:val="20"/>
                <w:szCs w:val="20"/>
                <w:lang w:val="fr-CA"/>
              </w:rPr>
              <w:t>Stikeman Elliott LLP</w:t>
            </w:r>
          </w:p>
          <w:p w:rsidR="0092279F" w:rsidRPr="00F21A80" w:rsidRDefault="0092279F" w:rsidP="0092279F">
            <w:pPr>
              <w:tabs>
                <w:tab w:val="left" w:pos="-1440"/>
                <w:tab w:val="left" w:pos="-720"/>
              </w:tabs>
              <w:rPr>
                <w:sz w:val="20"/>
                <w:szCs w:val="20"/>
                <w:lang w:val="fr-CA"/>
              </w:rPr>
            </w:pPr>
          </w:p>
          <w:p w:rsidR="0092279F" w:rsidRPr="00F21A80" w:rsidRDefault="0092279F" w:rsidP="0092279F">
            <w:pPr>
              <w:rPr>
                <w:sz w:val="20"/>
                <w:szCs w:val="20"/>
              </w:rPr>
            </w:pPr>
            <w:r w:rsidRPr="00F21A80">
              <w:rPr>
                <w:sz w:val="20"/>
                <w:szCs w:val="20"/>
              </w:rPr>
              <w:t xml:space="preserve">FILING DATE: </w:t>
            </w:r>
            <w:r w:rsidR="00FE0BF5" w:rsidRPr="00F21A80">
              <w:rPr>
                <w:sz w:val="20"/>
                <w:szCs w:val="20"/>
              </w:rPr>
              <w:t>May</w:t>
            </w:r>
            <w:r w:rsidRPr="00F21A80">
              <w:rPr>
                <w:sz w:val="20"/>
                <w:szCs w:val="20"/>
              </w:rPr>
              <w:t xml:space="preserve"> </w:t>
            </w:r>
            <w:r w:rsidR="00FE0BF5" w:rsidRPr="00F21A80">
              <w:rPr>
                <w:sz w:val="20"/>
                <w:szCs w:val="20"/>
              </w:rPr>
              <w:t>8</w:t>
            </w:r>
            <w:r w:rsidRPr="00F21A80">
              <w:rPr>
                <w:sz w:val="20"/>
                <w:szCs w:val="20"/>
              </w:rPr>
              <w:t>, 2024</w:t>
            </w:r>
          </w:p>
          <w:p w:rsidR="0092279F" w:rsidRPr="00F21A80" w:rsidRDefault="0092279F" w:rsidP="0092279F">
            <w:pPr>
              <w:rPr>
                <w:sz w:val="20"/>
                <w:szCs w:val="20"/>
              </w:rPr>
            </w:pPr>
          </w:p>
          <w:p w:rsidR="0092279F" w:rsidRPr="00F21A80" w:rsidRDefault="00F21A80" w:rsidP="0092279F">
            <w:pPr>
              <w:rPr>
                <w:b/>
                <w:sz w:val="20"/>
                <w:szCs w:val="20"/>
                <w:lang w:val="en-US"/>
              </w:rPr>
            </w:pPr>
            <w:r w:rsidRPr="00F21A80">
              <w:rPr>
                <w:sz w:val="20"/>
                <w:szCs w:val="20"/>
                <w:lang w:val="fr-CA"/>
              </w:rPr>
              <w:pict>
                <v:rect id="_x0000_i1033" style="width:108pt;height:1pt" o:hrpct="0" o:hrstd="t" o:hrnoshade="t" o:hr="t" fillcolor="black [3213]" stroked="f"/>
              </w:pict>
            </w:r>
          </w:p>
        </w:tc>
        <w:tc>
          <w:tcPr>
            <w:tcW w:w="1141" w:type="dxa"/>
            <w:shd w:val="clear" w:color="auto" w:fill="auto"/>
          </w:tcPr>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p w:rsidR="0092279F" w:rsidRPr="00F21A80" w:rsidRDefault="0092279F" w:rsidP="00F138C1">
            <w:pPr>
              <w:jc w:val="center"/>
              <w:rPr>
                <w:sz w:val="20"/>
                <w:szCs w:val="20"/>
                <w:lang w:val="en-US"/>
              </w:rPr>
            </w:pPr>
          </w:p>
        </w:tc>
        <w:tc>
          <w:tcPr>
            <w:tcW w:w="4239" w:type="dxa"/>
            <w:shd w:val="clear" w:color="auto" w:fill="auto"/>
          </w:tcPr>
          <w:p w:rsidR="0092279F" w:rsidRPr="00F21A80" w:rsidRDefault="00433BF5" w:rsidP="0092279F">
            <w:pPr>
              <w:rPr>
                <w:sz w:val="20"/>
                <w:szCs w:val="20"/>
                <w:lang w:val="fr-CA"/>
              </w:rPr>
            </w:pPr>
            <w:r w:rsidRPr="00F21A80">
              <w:rPr>
                <w:b/>
                <w:sz w:val="20"/>
                <w:szCs w:val="20"/>
                <w:lang w:val="fr-CA"/>
              </w:rPr>
              <w:t>Mi Kyung Kim, et al.</w:t>
            </w:r>
          </w:p>
          <w:p w:rsidR="0092279F" w:rsidRPr="00F21A80" w:rsidRDefault="0092279F" w:rsidP="0092279F">
            <w:pPr>
              <w:tabs>
                <w:tab w:val="left" w:pos="-1440"/>
                <w:tab w:val="left" w:pos="-720"/>
              </w:tabs>
              <w:rPr>
                <w:sz w:val="20"/>
                <w:szCs w:val="20"/>
                <w:lang w:val="en-US"/>
              </w:rPr>
            </w:pPr>
            <w:r w:rsidRPr="00F21A80">
              <w:rPr>
                <w:sz w:val="20"/>
                <w:szCs w:val="20"/>
                <w:lang w:val="fr-CA"/>
              </w:rPr>
              <w:tab/>
            </w:r>
            <w:r w:rsidR="00433BF5" w:rsidRPr="00F21A80">
              <w:rPr>
                <w:sz w:val="20"/>
                <w:szCs w:val="20"/>
                <w:lang w:val="en-US"/>
              </w:rPr>
              <w:t>Taylor, David J.</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433BF5" w:rsidRPr="00F21A80">
              <w:rPr>
                <w:sz w:val="20"/>
                <w:szCs w:val="20"/>
                <w:lang w:val="en-US"/>
              </w:rPr>
              <w:t>Taylor Nakai Litigation LLP</w:t>
            </w:r>
          </w:p>
          <w:p w:rsidR="0092279F" w:rsidRPr="00F21A80" w:rsidRDefault="0092279F" w:rsidP="0092279F">
            <w:pPr>
              <w:tabs>
                <w:tab w:val="left" w:pos="-1440"/>
                <w:tab w:val="left" w:pos="-720"/>
              </w:tabs>
              <w:rPr>
                <w:sz w:val="20"/>
                <w:szCs w:val="20"/>
                <w:lang w:val="en-US"/>
              </w:rPr>
            </w:pPr>
          </w:p>
          <w:p w:rsidR="00FF3239" w:rsidRPr="00F21A80" w:rsidRDefault="00FF3239" w:rsidP="00FF3239">
            <w:pPr>
              <w:keepNext/>
              <w:keepLines/>
              <w:tabs>
                <w:tab w:val="left" w:pos="-1440"/>
                <w:tab w:val="left" w:pos="-720"/>
              </w:tabs>
              <w:rPr>
                <w:sz w:val="20"/>
                <w:szCs w:val="20"/>
                <w:lang w:val="en-US"/>
              </w:rPr>
            </w:pPr>
            <w:r w:rsidRPr="00F21A80">
              <w:rPr>
                <w:sz w:val="20"/>
                <w:szCs w:val="20"/>
                <w:lang w:val="en-US"/>
              </w:rPr>
              <w:tab/>
              <w:t>v. (41257)</w:t>
            </w:r>
          </w:p>
          <w:p w:rsidR="0092279F" w:rsidRPr="00F21A80" w:rsidRDefault="0092279F" w:rsidP="0092279F">
            <w:pPr>
              <w:tabs>
                <w:tab w:val="left" w:pos="-1440"/>
                <w:tab w:val="left" w:pos="-720"/>
              </w:tabs>
              <w:rPr>
                <w:sz w:val="20"/>
                <w:szCs w:val="20"/>
                <w:lang w:val="en-US"/>
              </w:rPr>
            </w:pPr>
          </w:p>
          <w:p w:rsidR="0092279F" w:rsidRPr="00F21A80" w:rsidRDefault="00433BF5" w:rsidP="0092279F">
            <w:pPr>
              <w:tabs>
                <w:tab w:val="left" w:pos="-1440"/>
                <w:tab w:val="left" w:pos="-720"/>
              </w:tabs>
              <w:rPr>
                <w:b/>
                <w:sz w:val="20"/>
                <w:szCs w:val="20"/>
                <w:lang w:val="en-US"/>
              </w:rPr>
            </w:pPr>
            <w:r w:rsidRPr="00F21A80">
              <w:rPr>
                <w:b/>
                <w:sz w:val="20"/>
                <w:szCs w:val="20"/>
                <w:lang w:val="en-US"/>
              </w:rPr>
              <w:t>Sung Oh Bang</w:t>
            </w:r>
            <w:r w:rsidR="0092279F" w:rsidRPr="00F21A80">
              <w:rPr>
                <w:b/>
                <w:sz w:val="20"/>
                <w:szCs w:val="20"/>
                <w:lang w:val="en-US"/>
              </w:rPr>
              <w:t xml:space="preserve"> (</w:t>
            </w:r>
            <w:r w:rsidRPr="00F21A80">
              <w:rPr>
                <w:b/>
                <w:sz w:val="20"/>
                <w:szCs w:val="20"/>
                <w:lang w:val="en-US"/>
              </w:rPr>
              <w:t>B.C</w:t>
            </w:r>
            <w:r w:rsidR="0092279F" w:rsidRPr="00F21A80">
              <w:rPr>
                <w:b/>
                <w:sz w:val="20"/>
                <w:szCs w:val="20"/>
                <w:lang w:val="en-US"/>
              </w:rPr>
              <w:t>.)</w:t>
            </w:r>
          </w:p>
          <w:p w:rsidR="0092279F" w:rsidRPr="00F21A80" w:rsidRDefault="0092279F" w:rsidP="0092279F">
            <w:pPr>
              <w:tabs>
                <w:tab w:val="left" w:pos="-1440"/>
                <w:tab w:val="left" w:pos="-720"/>
              </w:tabs>
              <w:rPr>
                <w:sz w:val="20"/>
                <w:szCs w:val="20"/>
                <w:lang w:val="en-US"/>
              </w:rPr>
            </w:pPr>
            <w:r w:rsidRPr="00F21A80">
              <w:rPr>
                <w:sz w:val="20"/>
                <w:szCs w:val="20"/>
                <w:lang w:val="en-US"/>
              </w:rPr>
              <w:tab/>
            </w:r>
            <w:r w:rsidR="00433BF5" w:rsidRPr="00F21A80">
              <w:rPr>
                <w:sz w:val="20"/>
                <w:szCs w:val="20"/>
                <w:lang w:val="en-US"/>
              </w:rPr>
              <w:t>Boyd, Tom</w:t>
            </w:r>
          </w:p>
          <w:p w:rsidR="0092279F" w:rsidRPr="00F21A80" w:rsidRDefault="0092279F" w:rsidP="0092279F">
            <w:pPr>
              <w:tabs>
                <w:tab w:val="left" w:pos="-1440"/>
                <w:tab w:val="left" w:pos="-720"/>
              </w:tabs>
              <w:rPr>
                <w:sz w:val="20"/>
                <w:szCs w:val="20"/>
              </w:rPr>
            </w:pPr>
            <w:r w:rsidRPr="00F21A80">
              <w:rPr>
                <w:sz w:val="20"/>
                <w:szCs w:val="20"/>
                <w:lang w:val="en-US"/>
              </w:rPr>
              <w:tab/>
            </w:r>
            <w:r w:rsidR="00433BF5" w:rsidRPr="00F21A80">
              <w:rPr>
                <w:sz w:val="20"/>
                <w:szCs w:val="20"/>
              </w:rPr>
              <w:t>Lawson Lundell LLP</w:t>
            </w:r>
          </w:p>
          <w:p w:rsidR="0092279F" w:rsidRPr="00F21A80" w:rsidRDefault="0092279F" w:rsidP="0092279F">
            <w:pPr>
              <w:tabs>
                <w:tab w:val="left" w:pos="-1440"/>
                <w:tab w:val="left" w:pos="-720"/>
              </w:tabs>
              <w:rPr>
                <w:sz w:val="20"/>
                <w:szCs w:val="20"/>
              </w:rPr>
            </w:pPr>
          </w:p>
          <w:p w:rsidR="0092279F" w:rsidRPr="00F21A80" w:rsidRDefault="0092279F" w:rsidP="0092279F">
            <w:pPr>
              <w:rPr>
                <w:sz w:val="20"/>
                <w:szCs w:val="20"/>
              </w:rPr>
            </w:pPr>
            <w:r w:rsidRPr="00F21A80">
              <w:rPr>
                <w:sz w:val="20"/>
                <w:szCs w:val="20"/>
              </w:rPr>
              <w:t xml:space="preserve">FILING DATE: </w:t>
            </w:r>
            <w:r w:rsidR="00433BF5" w:rsidRPr="00F21A80">
              <w:rPr>
                <w:sz w:val="20"/>
                <w:szCs w:val="20"/>
              </w:rPr>
              <w:t>May</w:t>
            </w:r>
            <w:r w:rsidRPr="00F21A80">
              <w:rPr>
                <w:sz w:val="20"/>
                <w:szCs w:val="20"/>
              </w:rPr>
              <w:t xml:space="preserve"> </w:t>
            </w:r>
            <w:r w:rsidR="00433BF5" w:rsidRPr="00F21A80">
              <w:rPr>
                <w:sz w:val="20"/>
                <w:szCs w:val="20"/>
              </w:rPr>
              <w:t>9</w:t>
            </w:r>
            <w:r w:rsidRPr="00F21A80">
              <w:rPr>
                <w:sz w:val="20"/>
                <w:szCs w:val="20"/>
              </w:rPr>
              <w:t>, 2024</w:t>
            </w:r>
          </w:p>
          <w:p w:rsidR="0092279F" w:rsidRPr="00F21A80" w:rsidRDefault="0092279F" w:rsidP="0092279F">
            <w:pPr>
              <w:rPr>
                <w:sz w:val="20"/>
                <w:szCs w:val="20"/>
              </w:rPr>
            </w:pPr>
          </w:p>
          <w:p w:rsidR="0092279F" w:rsidRPr="00F21A80" w:rsidRDefault="00F21A80" w:rsidP="0092279F">
            <w:pPr>
              <w:rPr>
                <w:b/>
                <w:sz w:val="20"/>
                <w:szCs w:val="20"/>
                <w:lang w:val="en-US"/>
              </w:rPr>
            </w:pPr>
            <w:r w:rsidRPr="00F21A80">
              <w:rPr>
                <w:sz w:val="20"/>
                <w:szCs w:val="20"/>
                <w:lang w:val="fr-CA"/>
              </w:rPr>
              <w:pict>
                <v:rect id="_x0000_i1034" style="width:108pt;height:1pt" o:hrpct="0" o:hrstd="t" o:hrnoshade="t" o:hr="t" fillcolor="black [3213]" stroked="f"/>
              </w:pict>
            </w:r>
          </w:p>
        </w:tc>
      </w:tr>
    </w:tbl>
    <w:p w:rsidR="00F138C1" w:rsidRPr="00F21A80" w:rsidRDefault="00F138C1" w:rsidP="00F138C1">
      <w:pPr>
        <w:tabs>
          <w:tab w:val="right" w:pos="9360"/>
        </w:tabs>
        <w:rPr>
          <w:sz w:val="20"/>
          <w:szCs w:val="20"/>
          <w:lang w:val="fr-CA"/>
        </w:rPr>
      </w:pPr>
    </w:p>
    <w:p w:rsidR="00F138C1" w:rsidRPr="00F21A80" w:rsidRDefault="00F138C1" w:rsidP="00F138C1">
      <w:pPr>
        <w:tabs>
          <w:tab w:val="right" w:pos="9360"/>
        </w:tabs>
        <w:rPr>
          <w:sz w:val="20"/>
          <w:szCs w:val="20"/>
          <w:lang w:val="fr-CA"/>
        </w:rPr>
      </w:pPr>
    </w:p>
    <w:p w:rsidR="00C01FCB" w:rsidRPr="00F21A80" w:rsidRDefault="00C01FCB" w:rsidP="0095096B">
      <w:pPr>
        <w:tabs>
          <w:tab w:val="right" w:pos="9360"/>
        </w:tabs>
        <w:rPr>
          <w:sz w:val="20"/>
          <w:szCs w:val="20"/>
          <w:lang w:val="fr-CA"/>
        </w:rPr>
      </w:pPr>
    </w:p>
    <w:p w:rsidR="00242AEE" w:rsidRPr="00F21A80" w:rsidRDefault="00242AEE" w:rsidP="0095096B">
      <w:pPr>
        <w:tabs>
          <w:tab w:val="right" w:pos="9360"/>
        </w:tabs>
        <w:rPr>
          <w:sz w:val="20"/>
          <w:szCs w:val="20"/>
          <w:lang w:val="fr-CA"/>
        </w:rPr>
        <w:sectPr w:rsidR="00242AEE" w:rsidRPr="00F21A80"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F21A80" w:rsidRDefault="00DD0BDC" w:rsidP="00567602">
      <w:pPr>
        <w:pStyle w:val="Header1StyleE"/>
        <w:pBdr>
          <w:bottom w:val="single" w:sz="12" w:space="1" w:color="auto"/>
        </w:pBdr>
        <w:rPr>
          <w:lang w:val="fr-CA"/>
        </w:rPr>
      </w:pPr>
      <w:bookmarkStart w:id="1" w:name="QuickMark_1"/>
      <w:bookmarkStart w:id="2" w:name="_Toc170990655"/>
      <w:bookmarkEnd w:id="1"/>
      <w:r w:rsidRPr="00F21A80">
        <w:rPr>
          <w:lang w:val="fr-CA"/>
        </w:rPr>
        <w:t xml:space="preserve">Judgments on </w:t>
      </w:r>
      <w:r w:rsidR="00960E85" w:rsidRPr="00F21A80">
        <w:rPr>
          <w:lang w:val="fr-CA"/>
        </w:rPr>
        <w:t>leave applications</w:t>
      </w:r>
      <w:r w:rsidR="00693C38" w:rsidRPr="00F21A80">
        <w:rPr>
          <w:noProof/>
          <w:sz w:val="20"/>
          <w:lang w:val="fr-CA"/>
        </w:rPr>
        <w:t xml:space="preserve"> </w:t>
      </w:r>
      <w:r w:rsidR="00271E1E" w:rsidRPr="00F21A80">
        <w:rPr>
          <w:noProof/>
          <w:sz w:val="20"/>
          <w:lang w:val="fr-CA"/>
        </w:rPr>
        <w:t xml:space="preserve">/ </w:t>
      </w:r>
      <w:r w:rsidR="00693C38" w:rsidRPr="00F21A80">
        <w:rPr>
          <w:noProof/>
          <w:sz w:val="20"/>
          <w:lang w:val="fr-CA"/>
        </w:rPr>
        <w:br/>
      </w:r>
      <w:r w:rsidRPr="00F21A80">
        <w:rPr>
          <w:lang w:val="fr-CA"/>
        </w:rPr>
        <w:t>Jugements sur demandes d’autorisation</w:t>
      </w:r>
      <w:bookmarkEnd w:id="2"/>
    </w:p>
    <w:p w:rsidR="00FB1DB6" w:rsidRPr="00F21A80" w:rsidRDefault="00FB1DB6" w:rsidP="00693C38">
      <w:pPr>
        <w:rPr>
          <w:sz w:val="20"/>
          <w:szCs w:val="20"/>
          <w:lang w:val="fr-CA"/>
        </w:rPr>
      </w:pPr>
    </w:p>
    <w:p w:rsidR="00F16063" w:rsidRPr="00F21A80" w:rsidRDefault="00345645" w:rsidP="00F16063">
      <w:pPr>
        <w:rPr>
          <w:b/>
          <w:sz w:val="20"/>
          <w:szCs w:val="20"/>
        </w:rPr>
      </w:pPr>
      <w:r w:rsidRPr="00F21A80">
        <w:rPr>
          <w:b/>
          <w:sz w:val="20"/>
          <w:szCs w:val="20"/>
        </w:rPr>
        <w:t>J</w:t>
      </w:r>
      <w:r w:rsidR="009901B6" w:rsidRPr="00F21A80">
        <w:rPr>
          <w:b/>
          <w:sz w:val="20"/>
          <w:szCs w:val="20"/>
        </w:rPr>
        <w:t>u</w:t>
      </w:r>
      <w:r w:rsidR="00F772B8" w:rsidRPr="00F21A80">
        <w:rPr>
          <w:b/>
          <w:sz w:val="20"/>
          <w:szCs w:val="20"/>
        </w:rPr>
        <w:t>ly</w:t>
      </w:r>
      <w:r w:rsidR="00F16063" w:rsidRPr="00F21A80">
        <w:rPr>
          <w:b/>
          <w:sz w:val="20"/>
          <w:szCs w:val="20"/>
        </w:rPr>
        <w:t xml:space="preserve"> </w:t>
      </w:r>
      <w:r w:rsidR="00F772B8" w:rsidRPr="00F21A80">
        <w:rPr>
          <w:b/>
          <w:sz w:val="20"/>
          <w:szCs w:val="20"/>
        </w:rPr>
        <w:t>4</w:t>
      </w:r>
      <w:r w:rsidR="00F16063" w:rsidRPr="00F21A80">
        <w:rPr>
          <w:b/>
          <w:sz w:val="20"/>
          <w:szCs w:val="20"/>
        </w:rPr>
        <w:t xml:space="preserve">, </w:t>
      </w:r>
      <w:r w:rsidR="0034657E" w:rsidRPr="00F21A80">
        <w:rPr>
          <w:b/>
          <w:sz w:val="20"/>
          <w:szCs w:val="20"/>
        </w:rPr>
        <w:t>20</w:t>
      </w:r>
      <w:r w:rsidR="005967EF" w:rsidRPr="00F21A80">
        <w:rPr>
          <w:b/>
          <w:sz w:val="20"/>
          <w:szCs w:val="20"/>
        </w:rPr>
        <w:t>2</w:t>
      </w:r>
      <w:r w:rsidRPr="00F21A80">
        <w:rPr>
          <w:b/>
          <w:sz w:val="20"/>
          <w:szCs w:val="20"/>
        </w:rPr>
        <w:t>4</w:t>
      </w:r>
    </w:p>
    <w:p w:rsidR="00F16063" w:rsidRPr="00F21A80" w:rsidRDefault="00F16063" w:rsidP="00F16063">
      <w:pPr>
        <w:rPr>
          <w:sz w:val="20"/>
          <w:szCs w:val="20"/>
        </w:rPr>
      </w:pPr>
    </w:p>
    <w:p w:rsidR="00D2683C" w:rsidRPr="00F21A80" w:rsidRDefault="00D2683C" w:rsidP="00F16063">
      <w:pPr>
        <w:rPr>
          <w:sz w:val="20"/>
          <w:szCs w:val="20"/>
        </w:rPr>
      </w:pPr>
    </w:p>
    <w:p w:rsidR="00793CEF" w:rsidRPr="00F21A80" w:rsidRDefault="00793CEF" w:rsidP="00793CEF">
      <w:pPr>
        <w:jc w:val="both"/>
        <w:rPr>
          <w:sz w:val="20"/>
        </w:rPr>
      </w:pPr>
      <w:r w:rsidRPr="00F21A80">
        <w:rPr>
          <w:b/>
          <w:sz w:val="22"/>
        </w:rPr>
        <w:t>GRANTED</w:t>
      </w:r>
    </w:p>
    <w:p w:rsidR="00793CEF" w:rsidRPr="00F21A80" w:rsidRDefault="00793CEF" w:rsidP="00793CEF">
      <w:pPr>
        <w:jc w:val="both"/>
        <w:rPr>
          <w:sz w:val="20"/>
        </w:rPr>
      </w:pPr>
    </w:p>
    <w:p w:rsidR="00793CEF" w:rsidRPr="00F21A80" w:rsidRDefault="00793CEF" w:rsidP="00793CEF">
      <w:pPr>
        <w:pStyle w:val="SCCLsocParty"/>
        <w:jc w:val="left"/>
        <w:rPr>
          <w:sz w:val="22"/>
          <w:lang w:val="en-US"/>
        </w:rPr>
      </w:pPr>
      <w:r w:rsidRPr="00F21A80">
        <w:rPr>
          <w:i/>
          <w:sz w:val="22"/>
          <w:lang w:val="en-CA"/>
        </w:rPr>
        <w:t>Stephen Emond and Claudette Emond v. Trillium Mutual Insurance Company</w:t>
      </w:r>
      <w:r w:rsidRPr="00F21A80">
        <w:rPr>
          <w:sz w:val="22"/>
          <w:lang w:val="en-CA"/>
        </w:rPr>
        <w:t xml:space="preserve"> (Ont.) (Civil) (By Leave) (</w:t>
      </w:r>
      <w:hyperlink r:id="rId17" w:history="1">
        <w:r w:rsidRPr="00F21A80">
          <w:rPr>
            <w:rStyle w:val="Hyperlink"/>
            <w:sz w:val="22"/>
            <w:lang w:val="en-CA"/>
          </w:rPr>
          <w:t>41077</w:t>
        </w:r>
      </w:hyperlink>
      <w:r w:rsidRPr="00F21A80">
        <w:rPr>
          <w:sz w:val="22"/>
          <w:lang w:val="en-CA"/>
        </w:rPr>
        <w:t>)</w:t>
      </w:r>
    </w:p>
    <w:p w:rsidR="00793CEF" w:rsidRPr="00F21A80" w:rsidRDefault="00793CEF" w:rsidP="00793CEF">
      <w:pPr>
        <w:jc w:val="both"/>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for Ontario, Number COA-22-CV-0315, 2023 ONCA 729, dated November 3, 2023, is granted with costs in the cause.</w:t>
      </w:r>
    </w:p>
    <w:p w:rsidR="00793CEF" w:rsidRPr="00F21A80" w:rsidRDefault="00793CEF" w:rsidP="00793CEF">
      <w:pPr>
        <w:jc w:val="both"/>
        <w:rPr>
          <w:sz w:val="20"/>
        </w:rPr>
      </w:pPr>
    </w:p>
    <w:p w:rsidR="00793CEF" w:rsidRPr="00F21A80" w:rsidRDefault="00F21A80" w:rsidP="00793CEF">
      <w:pPr>
        <w:jc w:val="both"/>
        <w:rPr>
          <w:sz w:val="22"/>
        </w:rPr>
      </w:pPr>
      <w:r w:rsidRPr="00F21A80">
        <w:rPr>
          <w:sz w:val="20"/>
        </w:rPr>
        <w:pict>
          <v:rect id="_x0000_i1037"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jc w:val="both"/>
        <w:rPr>
          <w:b/>
          <w:sz w:val="22"/>
        </w:rPr>
      </w:pPr>
      <w:r w:rsidRPr="00F21A80">
        <w:rPr>
          <w:b/>
          <w:sz w:val="22"/>
        </w:rPr>
        <w:t>DISMISSED</w:t>
      </w:r>
    </w:p>
    <w:p w:rsidR="00793CEF" w:rsidRPr="00F21A80" w:rsidRDefault="00793CEF" w:rsidP="00793CEF">
      <w:pPr>
        <w:jc w:val="both"/>
        <w:rPr>
          <w:sz w:val="20"/>
        </w:rPr>
      </w:pPr>
    </w:p>
    <w:p w:rsidR="00793CEF" w:rsidRPr="00F21A80" w:rsidRDefault="00793CEF" w:rsidP="00793CEF">
      <w:pPr>
        <w:tabs>
          <w:tab w:val="left" w:pos="0"/>
        </w:tabs>
        <w:rPr>
          <w:sz w:val="22"/>
        </w:rPr>
      </w:pPr>
      <w:r w:rsidRPr="00F21A80">
        <w:rPr>
          <w:i/>
          <w:sz w:val="22"/>
        </w:rPr>
        <w:t>Vijay Singh v. His Majesty the King</w:t>
      </w:r>
      <w:r w:rsidRPr="00F21A80">
        <w:rPr>
          <w:sz w:val="22"/>
        </w:rPr>
        <w:t xml:space="preserve"> (Ont.) (Criminal) (By Leave) (</w:t>
      </w:r>
      <w:hyperlink r:id="rId18" w:history="1">
        <w:r w:rsidRPr="00F21A80">
          <w:rPr>
            <w:rStyle w:val="Hyperlink"/>
            <w:sz w:val="22"/>
          </w:rPr>
          <w:t>41104</w:t>
        </w:r>
      </w:hyperlink>
      <w:r w:rsidRPr="00F21A80">
        <w:rPr>
          <w:sz w:val="22"/>
        </w:rPr>
        <w:t>)</w:t>
      </w:r>
    </w:p>
    <w:p w:rsidR="00793CEF" w:rsidRPr="00F21A80" w:rsidRDefault="00793CEF" w:rsidP="00793CEF">
      <w:pPr>
        <w:widowControl w:val="0"/>
        <w:rPr>
          <w:sz w:val="20"/>
          <w:szCs w:val="20"/>
        </w:rPr>
      </w:pPr>
    </w:p>
    <w:p w:rsidR="00793CEF" w:rsidRPr="00F21A80" w:rsidRDefault="00793CEF" w:rsidP="00793CEF">
      <w:pPr>
        <w:jc w:val="both"/>
        <w:rPr>
          <w:sz w:val="20"/>
          <w:szCs w:val="20"/>
        </w:rPr>
      </w:pPr>
      <w:r w:rsidRPr="00F21A80">
        <w:rPr>
          <w:sz w:val="20"/>
          <w:szCs w:val="20"/>
        </w:rPr>
        <w:t>The motion for an extension of time to serve and file the application for leave to appeal is granted. The application for leave to appeal from the judgment of the Court of Appeal for Ontario, Number C68612, 2023 ONCA 79, dated February 7, 2023, is dismissed.</w:t>
      </w:r>
    </w:p>
    <w:p w:rsidR="00793CEF" w:rsidRPr="00F21A80" w:rsidRDefault="00793CEF" w:rsidP="00793CEF">
      <w:pPr>
        <w:jc w:val="both"/>
        <w:rPr>
          <w:sz w:val="20"/>
        </w:rPr>
      </w:pPr>
    </w:p>
    <w:p w:rsidR="00793CEF" w:rsidRPr="00F21A80" w:rsidRDefault="00F21A80" w:rsidP="00793CEF">
      <w:pPr>
        <w:contextualSpacing/>
        <w:jc w:val="both"/>
        <w:rPr>
          <w:sz w:val="20"/>
          <w:lang w:val="fr-CA"/>
        </w:rPr>
      </w:pPr>
      <w:r w:rsidRPr="00F21A80">
        <w:rPr>
          <w:sz w:val="20"/>
        </w:rPr>
        <w:pict>
          <v:rect id="_x0000_i1038"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rPr>
          <w:sz w:val="22"/>
        </w:rPr>
      </w:pPr>
      <w:r w:rsidRPr="00F21A80">
        <w:rPr>
          <w:i/>
          <w:sz w:val="22"/>
        </w:rPr>
        <w:t>Crown Fortune International Investment Group Inc. v. Bonnefield Canada Farmland LP III, Bonnefield GP III Inc.</w:t>
      </w:r>
      <w:r w:rsidRPr="00F21A80">
        <w:rPr>
          <w:sz w:val="22"/>
        </w:rPr>
        <w:t xml:space="preserve"> (B.C.) (Civil) (By Leave) (</w:t>
      </w:r>
      <w:hyperlink r:id="rId19" w:history="1">
        <w:r w:rsidRPr="00F21A80">
          <w:rPr>
            <w:rStyle w:val="Hyperlink"/>
            <w:sz w:val="22"/>
          </w:rPr>
          <w:t>41101</w:t>
        </w:r>
      </w:hyperlink>
      <w:r w:rsidRPr="00F21A80">
        <w:rPr>
          <w:sz w:val="22"/>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for British Columbia (Vancouver), Number CA48737, 2023 BCCA 441, dated November 30, 2023, is dismissed with costs.</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39"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rPr>
          <w:sz w:val="22"/>
        </w:rPr>
      </w:pPr>
      <w:r w:rsidRPr="00F21A80">
        <w:rPr>
          <w:i/>
          <w:sz w:val="22"/>
          <w:lang w:val="en-US"/>
        </w:rPr>
        <w:t>Sylvie Cantin and Serge Lapierre v. Pareclemco inc., Clément Pépin, Jean-Félix Racicot, practising as a lawyer and Michel Gaucher, practising as a bailiff</w:t>
      </w:r>
      <w:r w:rsidRPr="00F21A80">
        <w:rPr>
          <w:sz w:val="22"/>
          <w:lang w:val="en-US"/>
        </w:rPr>
        <w:t xml:space="preserve"> </w:t>
      </w:r>
      <w:r w:rsidRPr="00F21A80">
        <w:rPr>
          <w:sz w:val="22"/>
        </w:rPr>
        <w:t>(Que.) (Civil) (By Leave) (</w:t>
      </w:r>
      <w:hyperlink r:id="rId20" w:history="1">
        <w:r w:rsidRPr="00F21A80">
          <w:rPr>
            <w:rStyle w:val="Hyperlink"/>
            <w:sz w:val="22"/>
          </w:rPr>
          <w:t>41145</w:t>
        </w:r>
      </w:hyperlink>
      <w:r w:rsidRPr="00F21A80">
        <w:rPr>
          <w:sz w:val="22"/>
        </w:rPr>
        <w:t>)</w:t>
      </w:r>
    </w:p>
    <w:p w:rsidR="00793CEF" w:rsidRPr="00F21A80" w:rsidRDefault="00793CEF" w:rsidP="00793CEF">
      <w:pPr>
        <w:rPr>
          <w:sz w:val="20"/>
        </w:rPr>
      </w:pPr>
    </w:p>
    <w:p w:rsidR="00793CEF" w:rsidRPr="00F21A80" w:rsidRDefault="00793CEF" w:rsidP="00793CEF">
      <w:pPr>
        <w:rPr>
          <w:sz w:val="20"/>
          <w:szCs w:val="20"/>
        </w:rPr>
      </w:pPr>
      <w:r w:rsidRPr="00F21A80">
        <w:rPr>
          <w:sz w:val="20"/>
          <w:szCs w:val="20"/>
        </w:rPr>
        <w:t>The application for leave to appeal from the judgment of the Court of Appeal of Quebec (Montréal), Number 500-09-030796-239, 2024 QCCA 292, dated January 22, 2024, is dismissed.</w:t>
      </w:r>
    </w:p>
    <w:p w:rsidR="00793CEF" w:rsidRPr="00F21A80" w:rsidRDefault="00793CEF" w:rsidP="00793CEF">
      <w:pPr>
        <w:jc w:val="both"/>
        <w:rPr>
          <w:sz w:val="20"/>
        </w:rPr>
      </w:pPr>
    </w:p>
    <w:p w:rsidR="00793CEF" w:rsidRPr="00F21A80" w:rsidRDefault="00F21A80" w:rsidP="00793CEF">
      <w:pPr>
        <w:contextualSpacing/>
        <w:jc w:val="both"/>
        <w:rPr>
          <w:sz w:val="20"/>
          <w:lang w:val="fr-CA"/>
        </w:rPr>
      </w:pPr>
      <w:r w:rsidRPr="00F21A80">
        <w:rPr>
          <w:sz w:val="20"/>
        </w:rPr>
        <w:pict>
          <v:rect id="_x0000_i1040"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rPr>
          <w:sz w:val="22"/>
        </w:rPr>
      </w:pPr>
      <w:r w:rsidRPr="00F21A80">
        <w:rPr>
          <w:i/>
          <w:sz w:val="22"/>
        </w:rPr>
        <w:t xml:space="preserve">M. K. v. Director of Child and Family Services </w:t>
      </w:r>
      <w:r w:rsidRPr="00F21A80">
        <w:rPr>
          <w:sz w:val="22"/>
        </w:rPr>
        <w:t>(Man.) (Civil) (By Leave) (</w:t>
      </w:r>
      <w:hyperlink r:id="rId21" w:history="1">
        <w:r w:rsidRPr="00F21A80">
          <w:rPr>
            <w:rStyle w:val="Hyperlink"/>
            <w:sz w:val="22"/>
          </w:rPr>
          <w:t>41113</w:t>
        </w:r>
      </w:hyperlink>
      <w:r w:rsidRPr="00F21A80">
        <w:rPr>
          <w:sz w:val="22"/>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of Manitoba, Number AH22-30-09858, 2023 MBCA 98, dated December 5, 2023, is dismissed with costs.</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41" style="width:2in;height:1pt" o:hrpct="0" o:hralign="center" o:hrstd="t" o:hrnoshade="t" o:hr="t" fillcolor="black [3213]" stroked="f"/>
        </w:pict>
      </w:r>
    </w:p>
    <w:p w:rsidR="00793CEF" w:rsidRPr="00F21A80" w:rsidRDefault="00793CEF" w:rsidP="00793CEF">
      <w:pPr>
        <w:rPr>
          <w:sz w:val="20"/>
        </w:rPr>
      </w:pPr>
    </w:p>
    <w:p w:rsidR="00793CEF" w:rsidRPr="00F21A80" w:rsidRDefault="00793CEF">
      <w:pPr>
        <w:rPr>
          <w:rFonts w:eastAsia="Calibri" w:cs="Times New Roman"/>
          <w:i/>
          <w:sz w:val="22"/>
          <w:lang w:val="en-US"/>
        </w:rPr>
      </w:pPr>
      <w:r w:rsidRPr="00F21A80">
        <w:rPr>
          <w:i/>
          <w:sz w:val="22"/>
          <w:lang w:val="en-US"/>
        </w:rPr>
        <w:br w:type="page"/>
      </w:r>
    </w:p>
    <w:p w:rsidR="00793CEF" w:rsidRPr="00F21A80" w:rsidRDefault="00793CEF" w:rsidP="00793CEF">
      <w:pPr>
        <w:pStyle w:val="SCCLsocParty"/>
        <w:jc w:val="left"/>
        <w:rPr>
          <w:i/>
          <w:sz w:val="22"/>
          <w:lang w:val="en-CA"/>
        </w:rPr>
      </w:pPr>
      <w:r w:rsidRPr="00F21A80">
        <w:rPr>
          <w:i/>
          <w:sz w:val="22"/>
          <w:lang w:val="en-US"/>
        </w:rPr>
        <w:t>Province canadienne de la Congrégation de Sainte-Croix, Corporation Piedmont and Corporation Jean-Brillant v. J.J., AIG Insurance Company of Canada, Allianz Global Corporate &amp; Specialty, Nordique compagnie d’assurance du Canada, AXA assurances inc., Intact compagnie d’assurance, Northbridge General Insurance Corporation, Royal &amp; Sun Alliance du Canada, société d’assurances, St. Paul Fire and Marine Insurance Company (Travelers Canada), Zurich compagnie d’assurances SA, doing business as Zurich Canada and AVIVA, compagnie d’assurance du Canada - and - Oratoire Saint-Joseph du Mont-Royal</w:t>
      </w:r>
      <w:r w:rsidRPr="00F21A80">
        <w:rPr>
          <w:sz w:val="22"/>
          <w:lang w:val="en-US"/>
        </w:rPr>
        <w:t xml:space="preserve"> </w:t>
      </w:r>
      <w:r w:rsidRPr="00F21A80">
        <w:rPr>
          <w:sz w:val="22"/>
          <w:lang w:val="en-CA"/>
        </w:rPr>
        <w:t>(Que.) (Civil) (By Leave) (</w:t>
      </w:r>
      <w:hyperlink r:id="rId22" w:history="1">
        <w:r w:rsidRPr="00F21A80">
          <w:rPr>
            <w:rStyle w:val="Hyperlink"/>
            <w:sz w:val="22"/>
            <w:lang w:val="en-CA"/>
          </w:rPr>
          <w:t>41000</w:t>
        </w:r>
      </w:hyperlink>
      <w:r w:rsidRPr="00F21A80">
        <w:rPr>
          <w:sz w:val="22"/>
          <w:lang w:val="en-CA"/>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 xml:space="preserve">The application for leave to appeal from the judgment of the </w:t>
      </w:r>
      <w:r w:rsidRPr="00F21A80">
        <w:rPr>
          <w:sz w:val="20"/>
          <w:szCs w:val="20"/>
          <w:lang w:val="en-US"/>
        </w:rPr>
        <w:t>Court of Appeal of Quebec (Montréal)</w:t>
      </w:r>
      <w:r w:rsidRPr="00F21A80">
        <w:rPr>
          <w:sz w:val="20"/>
          <w:szCs w:val="20"/>
        </w:rPr>
        <w:t xml:space="preserve">, Number </w:t>
      </w:r>
      <w:r w:rsidRPr="00F21A80">
        <w:rPr>
          <w:sz w:val="20"/>
          <w:szCs w:val="20"/>
          <w:lang w:val="en-US"/>
        </w:rPr>
        <w:t>500-09-029631-215</w:t>
      </w:r>
      <w:r w:rsidRPr="00F21A80">
        <w:rPr>
          <w:sz w:val="20"/>
          <w:szCs w:val="20"/>
        </w:rPr>
        <w:t xml:space="preserve">, </w:t>
      </w:r>
      <w:r w:rsidRPr="00F21A80">
        <w:rPr>
          <w:sz w:val="20"/>
          <w:szCs w:val="20"/>
          <w:lang w:val="en-US"/>
        </w:rPr>
        <w:t xml:space="preserve">2023 QCCA 1140, </w:t>
      </w:r>
      <w:r w:rsidRPr="00F21A80">
        <w:rPr>
          <w:sz w:val="20"/>
          <w:szCs w:val="20"/>
        </w:rPr>
        <w:t xml:space="preserve">dated </w:t>
      </w:r>
      <w:r w:rsidRPr="00F21A80">
        <w:rPr>
          <w:sz w:val="20"/>
          <w:szCs w:val="20"/>
          <w:lang w:val="en-US"/>
        </w:rPr>
        <w:t>September 14, 2023,</w:t>
      </w:r>
      <w:r w:rsidRPr="00F21A80">
        <w:rPr>
          <w:sz w:val="20"/>
          <w:szCs w:val="20"/>
        </w:rPr>
        <w:t xml:space="preserve"> is dismissed with costs to J.J.,</w:t>
      </w:r>
      <w:r w:rsidRPr="00F21A80">
        <w:rPr>
          <w:b/>
          <w:sz w:val="20"/>
          <w:szCs w:val="20"/>
        </w:rPr>
        <w:t xml:space="preserve"> </w:t>
      </w:r>
      <w:r w:rsidRPr="00F21A80">
        <w:rPr>
          <w:sz w:val="20"/>
          <w:szCs w:val="20"/>
        </w:rPr>
        <w:t>AIG Insurance Company of Canada,</w:t>
      </w:r>
      <w:r w:rsidRPr="00F21A80">
        <w:rPr>
          <w:b/>
          <w:sz w:val="20"/>
          <w:szCs w:val="20"/>
        </w:rPr>
        <w:t xml:space="preserve"> </w:t>
      </w:r>
      <w:r w:rsidRPr="00F21A80">
        <w:rPr>
          <w:sz w:val="20"/>
          <w:szCs w:val="20"/>
        </w:rPr>
        <w:t>Allianz Global Corporate &amp; Specialty, Northbridge General Insurance Corporation and St. Paul Fire and Marine Insurance Company (Travelers Canada).</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42"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jc w:val="left"/>
        <w:rPr>
          <w:sz w:val="22"/>
          <w:lang w:val="en-CA"/>
        </w:rPr>
      </w:pPr>
      <w:r w:rsidRPr="00F21A80">
        <w:rPr>
          <w:i/>
          <w:sz w:val="22"/>
          <w:lang w:val="en-CA"/>
        </w:rPr>
        <w:t xml:space="preserve">Garry Reece and Harold Leighton, on their behalf and on the behalf of the members of the Allied Tribes of Lax Kw’Alaams and Metlakatla v. His Majesty the King in Right of the Province of British Columbia, Attorney General of Canada and Nisga’a Nation, as represented by Nisga’a Lisims Government </w:t>
      </w:r>
      <w:r w:rsidRPr="00F21A80">
        <w:rPr>
          <w:sz w:val="22"/>
          <w:lang w:val="en-CA"/>
        </w:rPr>
        <w:t>(B.C.) (Civil) (By Leave) (</w:t>
      </w:r>
      <w:hyperlink r:id="rId23" w:history="1">
        <w:r w:rsidRPr="00F21A80">
          <w:rPr>
            <w:rStyle w:val="Hyperlink"/>
            <w:sz w:val="22"/>
            <w:lang w:val="en-CA"/>
          </w:rPr>
          <w:t>40912</w:t>
        </w:r>
      </w:hyperlink>
      <w:r w:rsidRPr="00F21A80">
        <w:rPr>
          <w:sz w:val="22"/>
          <w:lang w:val="en-CA"/>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for British Columbia (Vancouver), Numbers CA48366, CA48371 and CA48372, 2023 BCCA 257, dated June 23, 2023, is dismissed with costs to the respondents  His Majesty the King in Right of the Province of British Columbia and Nisga’a Nation, as represented by Nisga’a Lisims Government.</w:t>
      </w:r>
    </w:p>
    <w:p w:rsidR="00793CEF" w:rsidRPr="00F21A80" w:rsidRDefault="00793CEF" w:rsidP="00793CEF">
      <w:pPr>
        <w:jc w:val="both"/>
        <w:rPr>
          <w:sz w:val="20"/>
        </w:rPr>
      </w:pPr>
    </w:p>
    <w:p w:rsidR="00793CEF" w:rsidRPr="00F21A80" w:rsidRDefault="00F21A80" w:rsidP="00793CEF">
      <w:pPr>
        <w:contextualSpacing/>
        <w:jc w:val="both"/>
        <w:rPr>
          <w:sz w:val="20"/>
          <w:lang w:val="fr-CA"/>
        </w:rPr>
      </w:pPr>
      <w:r w:rsidRPr="00F21A80">
        <w:rPr>
          <w:sz w:val="20"/>
        </w:rPr>
        <w:pict>
          <v:rect id="_x0000_i1043"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jc w:val="left"/>
        <w:rPr>
          <w:i/>
          <w:sz w:val="22"/>
          <w:lang w:val="en-CA"/>
        </w:rPr>
      </w:pPr>
      <w:r w:rsidRPr="00F21A80">
        <w:rPr>
          <w:i/>
          <w:sz w:val="22"/>
          <w:lang w:val="en-CA"/>
        </w:rPr>
        <w:t>Robert Vanier v. His Majesty the King</w:t>
      </w:r>
      <w:r w:rsidRPr="00F21A80">
        <w:rPr>
          <w:sz w:val="22"/>
          <w:lang w:val="en-CA"/>
        </w:rPr>
        <w:t xml:space="preserve"> (Ont.) (Criminal) (By Leave) (</w:t>
      </w:r>
      <w:hyperlink r:id="rId24" w:history="1">
        <w:r w:rsidRPr="00F21A80">
          <w:rPr>
            <w:rStyle w:val="Hyperlink"/>
            <w:sz w:val="22"/>
            <w:lang w:val="en-CA"/>
          </w:rPr>
          <w:t>41074</w:t>
        </w:r>
      </w:hyperlink>
      <w:r w:rsidRPr="00F21A80">
        <w:rPr>
          <w:sz w:val="22"/>
          <w:lang w:val="en-CA"/>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lang w:val="en-US"/>
        </w:rPr>
        <w:t xml:space="preserve">The motion for an extension of time to serve and file the application for leave to appeal is granted. The motion to appoint counsel is dismissed. </w:t>
      </w:r>
      <w:r w:rsidRPr="00F21A80">
        <w:rPr>
          <w:sz w:val="20"/>
          <w:szCs w:val="20"/>
        </w:rPr>
        <w:t xml:space="preserve">The application for leave to appeal from the judgment of the </w:t>
      </w:r>
      <w:r w:rsidRPr="00F21A80">
        <w:rPr>
          <w:sz w:val="20"/>
          <w:szCs w:val="20"/>
          <w:lang w:val="en-US"/>
        </w:rPr>
        <w:t>Court of Appeal for Ontario</w:t>
      </w:r>
      <w:r w:rsidRPr="00F21A80">
        <w:rPr>
          <w:sz w:val="20"/>
          <w:szCs w:val="20"/>
        </w:rPr>
        <w:t xml:space="preserve">, Number </w:t>
      </w:r>
      <w:r w:rsidRPr="00F21A80">
        <w:rPr>
          <w:sz w:val="20"/>
          <w:szCs w:val="20"/>
          <w:lang w:val="en-US"/>
        </w:rPr>
        <w:t>C69395</w:t>
      </w:r>
      <w:r w:rsidRPr="00F21A80">
        <w:rPr>
          <w:sz w:val="20"/>
          <w:szCs w:val="20"/>
        </w:rPr>
        <w:t xml:space="preserve">, </w:t>
      </w:r>
      <w:r w:rsidRPr="00F21A80">
        <w:rPr>
          <w:sz w:val="20"/>
          <w:szCs w:val="20"/>
          <w:lang w:val="en-US"/>
        </w:rPr>
        <w:t xml:space="preserve">2023 ONCA 545, </w:t>
      </w:r>
      <w:r w:rsidRPr="00F21A80">
        <w:rPr>
          <w:sz w:val="20"/>
          <w:szCs w:val="20"/>
        </w:rPr>
        <w:t xml:space="preserve">dated </w:t>
      </w:r>
      <w:r w:rsidRPr="00F21A80">
        <w:rPr>
          <w:sz w:val="20"/>
          <w:szCs w:val="20"/>
          <w:lang w:val="en-US"/>
        </w:rPr>
        <w:t>August 18, 2023,</w:t>
      </w:r>
      <w:r w:rsidRPr="00F21A80">
        <w:rPr>
          <w:sz w:val="20"/>
          <w:szCs w:val="20"/>
        </w:rPr>
        <w:t xml:space="preserve"> is dismissed.</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44"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jc w:val="left"/>
        <w:rPr>
          <w:i/>
          <w:sz w:val="22"/>
          <w:lang w:val="en-US"/>
        </w:rPr>
      </w:pPr>
      <w:bookmarkStart w:id="3" w:name="_Hlk165458636"/>
      <w:r w:rsidRPr="00F21A80">
        <w:rPr>
          <w:i/>
          <w:sz w:val="22"/>
          <w:lang w:val="en-CA"/>
        </w:rPr>
        <w:t>Robert Vanier v. His Majesty the King</w:t>
      </w:r>
      <w:r w:rsidRPr="00F21A80">
        <w:rPr>
          <w:sz w:val="22"/>
          <w:lang w:val="en-CA"/>
        </w:rPr>
        <w:t xml:space="preserve"> (Ont.) (Criminal) (By Leave) (</w:t>
      </w:r>
      <w:hyperlink r:id="rId25" w:history="1">
        <w:r w:rsidRPr="00F21A80">
          <w:rPr>
            <w:rStyle w:val="Hyperlink"/>
            <w:sz w:val="22"/>
            <w:lang w:val="en-CA"/>
          </w:rPr>
          <w:t>41076</w:t>
        </w:r>
      </w:hyperlink>
      <w:r w:rsidRPr="00F21A80">
        <w:rPr>
          <w:sz w:val="22"/>
          <w:lang w:val="en-CA"/>
        </w:rPr>
        <w:t>)</w:t>
      </w:r>
    </w:p>
    <w:bookmarkEnd w:id="3"/>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lang w:val="en-US"/>
        </w:rPr>
        <w:t xml:space="preserve">The motion for an extension of time to serve and file the application for leave to appeal is granted. The motion to appoint counsel is dismissed. </w:t>
      </w:r>
      <w:r w:rsidRPr="00F21A80">
        <w:rPr>
          <w:sz w:val="20"/>
          <w:szCs w:val="20"/>
        </w:rPr>
        <w:t xml:space="preserve">The application for leave to appeal from the judgment of the </w:t>
      </w:r>
      <w:r w:rsidRPr="00F21A80">
        <w:rPr>
          <w:sz w:val="20"/>
          <w:szCs w:val="20"/>
          <w:lang w:val="en-US"/>
        </w:rPr>
        <w:t>Court of Appeal for Ontario</w:t>
      </w:r>
      <w:r w:rsidRPr="00F21A80">
        <w:rPr>
          <w:sz w:val="20"/>
          <w:szCs w:val="20"/>
        </w:rPr>
        <w:t xml:space="preserve">, Number </w:t>
      </w:r>
      <w:r w:rsidRPr="00F21A80">
        <w:rPr>
          <w:sz w:val="20"/>
          <w:szCs w:val="20"/>
          <w:lang w:val="en-US"/>
        </w:rPr>
        <w:t>C69375</w:t>
      </w:r>
      <w:r w:rsidRPr="00F21A80">
        <w:rPr>
          <w:sz w:val="20"/>
          <w:szCs w:val="20"/>
        </w:rPr>
        <w:t xml:space="preserve">, </w:t>
      </w:r>
      <w:r w:rsidRPr="00F21A80">
        <w:rPr>
          <w:sz w:val="20"/>
          <w:szCs w:val="20"/>
          <w:lang w:val="en-US"/>
        </w:rPr>
        <w:t xml:space="preserve">2023 ONCA 496, </w:t>
      </w:r>
      <w:r w:rsidRPr="00F21A80">
        <w:rPr>
          <w:sz w:val="20"/>
          <w:szCs w:val="20"/>
        </w:rPr>
        <w:t xml:space="preserve">dated </w:t>
      </w:r>
      <w:r w:rsidRPr="00F21A80">
        <w:rPr>
          <w:sz w:val="20"/>
          <w:szCs w:val="20"/>
          <w:lang w:val="en-US"/>
        </w:rPr>
        <w:t>July 21, 2023,</w:t>
      </w:r>
      <w:r w:rsidRPr="00F21A80">
        <w:rPr>
          <w:sz w:val="20"/>
          <w:szCs w:val="20"/>
        </w:rPr>
        <w:t xml:space="preserve"> is dismissed.</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45"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rPr>
          <w:i/>
          <w:sz w:val="22"/>
        </w:rPr>
      </w:pPr>
      <w:r w:rsidRPr="00F21A80">
        <w:rPr>
          <w:i/>
          <w:sz w:val="22"/>
        </w:rPr>
        <w:t xml:space="preserve">Optima Living Alberta Ltd v. Alberta Union of Provincial Employees - and - Alberta Labour Relations Board </w:t>
      </w:r>
      <w:r w:rsidRPr="00F21A80">
        <w:rPr>
          <w:sz w:val="22"/>
        </w:rPr>
        <w:t>(Alta.) (Civil) (By Leave) (</w:t>
      </w:r>
      <w:hyperlink r:id="rId26" w:history="1">
        <w:r w:rsidRPr="00F21A80">
          <w:rPr>
            <w:rStyle w:val="Hyperlink"/>
            <w:sz w:val="22"/>
          </w:rPr>
          <w:t>41019</w:t>
        </w:r>
      </w:hyperlink>
      <w:r w:rsidRPr="00F21A80">
        <w:rPr>
          <w:sz w:val="22"/>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of Alberta (Edmonton), Number 2103-0246AC, 2023 ABCA 273, dated September 28, 2023, is dismissed with costs.</w:t>
      </w:r>
    </w:p>
    <w:p w:rsidR="00793CEF" w:rsidRPr="00F21A80" w:rsidRDefault="00793CEF" w:rsidP="00793CEF">
      <w:pPr>
        <w:jc w:val="both"/>
        <w:rPr>
          <w:sz w:val="20"/>
        </w:rPr>
      </w:pPr>
    </w:p>
    <w:p w:rsidR="00793CEF" w:rsidRPr="00F21A80" w:rsidRDefault="00F21A80" w:rsidP="00793CEF">
      <w:pPr>
        <w:jc w:val="both"/>
        <w:rPr>
          <w:sz w:val="20"/>
          <w:lang w:val="fr-CA"/>
        </w:rPr>
      </w:pPr>
      <w:r w:rsidRPr="00F21A80">
        <w:rPr>
          <w:sz w:val="20"/>
        </w:rPr>
        <w:pict>
          <v:rect id="_x0000_i1046" style="width:2in;height:1pt" o:hrpct="0" o:hralign="center" o:hrstd="t" o:hrnoshade="t" o:hr="t" fillcolor="black [3213]" stroked="f"/>
        </w:pict>
      </w:r>
    </w:p>
    <w:p w:rsidR="00793CEF" w:rsidRPr="00F21A80" w:rsidRDefault="00793CEF" w:rsidP="00793CEF">
      <w:pPr>
        <w:rPr>
          <w:sz w:val="20"/>
        </w:rPr>
      </w:pPr>
    </w:p>
    <w:p w:rsidR="00793CEF" w:rsidRPr="00F21A80" w:rsidRDefault="00793CEF">
      <w:pPr>
        <w:rPr>
          <w:rFonts w:eastAsia="Calibri" w:cs="Times New Roman"/>
          <w:i/>
          <w:sz w:val="22"/>
        </w:rPr>
      </w:pPr>
      <w:r w:rsidRPr="00F21A80">
        <w:rPr>
          <w:i/>
          <w:sz w:val="22"/>
        </w:rPr>
        <w:br w:type="page"/>
      </w:r>
    </w:p>
    <w:p w:rsidR="00793CEF" w:rsidRPr="00F21A80" w:rsidRDefault="00793CEF" w:rsidP="00793CEF">
      <w:pPr>
        <w:pStyle w:val="SCCLsocParty"/>
        <w:jc w:val="left"/>
        <w:rPr>
          <w:i/>
          <w:sz w:val="22"/>
          <w:lang w:val="en-US"/>
        </w:rPr>
      </w:pPr>
      <w:r w:rsidRPr="00F21A80">
        <w:rPr>
          <w:i/>
          <w:sz w:val="22"/>
          <w:lang w:val="en-CA"/>
        </w:rPr>
        <w:t>Stephane Richardson v. His Majesty the King</w:t>
      </w:r>
      <w:r w:rsidRPr="00F21A80">
        <w:rPr>
          <w:sz w:val="22"/>
          <w:lang w:val="en-CA"/>
        </w:rPr>
        <w:t xml:space="preserve"> (N.B.) </w:t>
      </w:r>
      <w:r w:rsidRPr="00F21A80">
        <w:rPr>
          <w:sz w:val="22"/>
          <w:lang w:val="en-US"/>
        </w:rPr>
        <w:t>(Criminal) (By Leave)</w:t>
      </w:r>
      <w:r w:rsidRPr="00F21A80">
        <w:rPr>
          <w:sz w:val="22"/>
          <w:lang w:val="en-CA"/>
        </w:rPr>
        <w:t xml:space="preserve"> (</w:t>
      </w:r>
      <w:hyperlink r:id="rId27" w:history="1">
        <w:r w:rsidRPr="00F21A80">
          <w:rPr>
            <w:rStyle w:val="Hyperlink"/>
            <w:sz w:val="22"/>
            <w:lang w:val="en-CA"/>
          </w:rPr>
          <w:t>41142</w:t>
        </w:r>
      </w:hyperlink>
      <w:r w:rsidRPr="00F21A80">
        <w:rPr>
          <w:sz w:val="22"/>
          <w:lang w:val="en-CA"/>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motion to file a lengthy reply is granted. The motion for a stay of execution is dismissed. The application for leave to appeal from the judgment of the Court of Appeal of New Brunswick, Number 97-21-CA, 2022 NBCA 11, dated April 14, 2022, is dismissed.</w:t>
      </w:r>
    </w:p>
    <w:p w:rsidR="00793CEF" w:rsidRPr="00F21A80" w:rsidRDefault="00793CEF" w:rsidP="00793CEF">
      <w:pPr>
        <w:rPr>
          <w:sz w:val="20"/>
        </w:rPr>
      </w:pPr>
    </w:p>
    <w:p w:rsidR="00793CEF" w:rsidRPr="00F21A80" w:rsidRDefault="00F21A80" w:rsidP="00793CEF">
      <w:pPr>
        <w:rPr>
          <w:sz w:val="20"/>
        </w:rPr>
      </w:pPr>
      <w:r w:rsidRPr="00F21A80">
        <w:rPr>
          <w:sz w:val="20"/>
        </w:rPr>
        <w:pict>
          <v:rect id="_x0000_i1047"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jc w:val="left"/>
        <w:rPr>
          <w:i/>
          <w:sz w:val="22"/>
          <w:lang w:val="en-US"/>
        </w:rPr>
      </w:pPr>
      <w:r w:rsidRPr="00F21A80">
        <w:rPr>
          <w:i/>
          <w:sz w:val="22"/>
          <w:lang w:val="en-CA"/>
        </w:rPr>
        <w:t>Satyam Patel v. Saskatchewan Health Authority</w:t>
      </w:r>
      <w:r w:rsidRPr="00F21A80">
        <w:rPr>
          <w:sz w:val="22"/>
          <w:lang w:val="en-CA"/>
        </w:rPr>
        <w:t xml:space="preserve"> </w:t>
      </w:r>
      <w:r w:rsidRPr="00F21A80">
        <w:rPr>
          <w:i/>
          <w:sz w:val="22"/>
          <w:lang w:val="en-CA"/>
        </w:rPr>
        <w:t>(Formerly Regina Qu’appelle Regional Health Authority)</w:t>
      </w:r>
      <w:r w:rsidRPr="00F21A80">
        <w:rPr>
          <w:sz w:val="22"/>
          <w:lang w:val="en-CA"/>
        </w:rPr>
        <w:t xml:space="preserve"> (Sask.) (Civil) (By Leave) (</w:t>
      </w:r>
      <w:hyperlink r:id="rId28" w:history="1">
        <w:r w:rsidRPr="00F21A80">
          <w:rPr>
            <w:rStyle w:val="Hyperlink"/>
            <w:sz w:val="22"/>
            <w:lang w:val="en-CA"/>
          </w:rPr>
          <w:t>41106</w:t>
        </w:r>
      </w:hyperlink>
      <w:r w:rsidRPr="00F21A80">
        <w:rPr>
          <w:sz w:val="22"/>
          <w:lang w:val="en-CA"/>
        </w:rPr>
        <w:t>)</w:t>
      </w:r>
    </w:p>
    <w:p w:rsidR="00793CEF" w:rsidRPr="00F21A80" w:rsidRDefault="00793CEF" w:rsidP="00793CEF">
      <w:pPr>
        <w:rPr>
          <w:sz w:val="20"/>
        </w:rPr>
      </w:pPr>
    </w:p>
    <w:p w:rsidR="00793CEF" w:rsidRPr="00F21A80" w:rsidRDefault="00793CEF" w:rsidP="00793CEF">
      <w:pPr>
        <w:jc w:val="both"/>
        <w:rPr>
          <w:sz w:val="20"/>
          <w:szCs w:val="20"/>
        </w:rPr>
      </w:pPr>
      <w:r w:rsidRPr="00F21A80">
        <w:rPr>
          <w:sz w:val="20"/>
          <w:szCs w:val="20"/>
        </w:rPr>
        <w:t>The application for leave to appeal from the judgment of the Court of Appeal for Saskatchewan, Number CACV4150, dated November 28, 2023, is dismissed with costs.</w:t>
      </w:r>
    </w:p>
    <w:p w:rsidR="00D2683C" w:rsidRPr="00F21A80" w:rsidRDefault="00D2683C" w:rsidP="00102792">
      <w:pPr>
        <w:jc w:val="both"/>
        <w:rPr>
          <w:sz w:val="20"/>
          <w:szCs w:val="20"/>
        </w:rPr>
      </w:pPr>
    </w:p>
    <w:p w:rsidR="00793CEF" w:rsidRPr="00F21A80" w:rsidRDefault="00793CEF" w:rsidP="00102792">
      <w:pPr>
        <w:jc w:val="both"/>
        <w:rPr>
          <w:sz w:val="20"/>
          <w:szCs w:val="20"/>
        </w:rPr>
      </w:pPr>
    </w:p>
    <w:p w:rsidR="00D2683C" w:rsidRPr="00F21A80" w:rsidRDefault="00F21A80" w:rsidP="00102792">
      <w:pPr>
        <w:jc w:val="both"/>
        <w:rPr>
          <w:sz w:val="20"/>
          <w:szCs w:val="20"/>
        </w:rPr>
      </w:pPr>
      <w:r w:rsidRPr="00F21A80">
        <w:rPr>
          <w:sz w:val="18"/>
          <w:szCs w:val="18"/>
        </w:rPr>
        <w:pict>
          <v:rect id="_x0000_i1048" style="width:272.25pt;height:1.5pt" o:hrpct="0" o:hralign="center" o:hrstd="t" o:hrnoshade="t" o:hr="t" fillcolor="black [3213]" stroked="f"/>
        </w:pict>
      </w:r>
    </w:p>
    <w:p w:rsidR="00D2683C" w:rsidRPr="00F21A80" w:rsidRDefault="00D2683C" w:rsidP="00102792">
      <w:pPr>
        <w:jc w:val="both"/>
        <w:rPr>
          <w:sz w:val="20"/>
          <w:szCs w:val="20"/>
        </w:rPr>
      </w:pPr>
    </w:p>
    <w:p w:rsidR="00F77B6C" w:rsidRPr="00F21A80" w:rsidRDefault="00F77B6C" w:rsidP="00102792">
      <w:pPr>
        <w:jc w:val="both"/>
        <w:rPr>
          <w:sz w:val="20"/>
          <w:szCs w:val="20"/>
        </w:rPr>
      </w:pPr>
    </w:p>
    <w:p w:rsidR="00D2683C" w:rsidRPr="00F21A80" w:rsidRDefault="00D2683C" w:rsidP="00D2683C">
      <w:pPr>
        <w:rPr>
          <w:b/>
          <w:sz w:val="20"/>
          <w:szCs w:val="20"/>
          <w:lang w:val="fr-CA"/>
        </w:rPr>
      </w:pPr>
      <w:r w:rsidRPr="00F21A80">
        <w:rPr>
          <w:b/>
          <w:sz w:val="20"/>
          <w:szCs w:val="20"/>
          <w:lang w:val="fr-CA"/>
        </w:rPr>
        <w:t>Le</w:t>
      </w:r>
      <w:r w:rsidR="00345645" w:rsidRPr="00F21A80">
        <w:rPr>
          <w:b/>
          <w:sz w:val="20"/>
          <w:szCs w:val="20"/>
          <w:lang w:val="fr-CA"/>
        </w:rPr>
        <w:t xml:space="preserve"> </w:t>
      </w:r>
      <w:r w:rsidR="00F772B8" w:rsidRPr="00F21A80">
        <w:rPr>
          <w:b/>
          <w:sz w:val="20"/>
          <w:szCs w:val="20"/>
          <w:lang w:val="fr-CA"/>
        </w:rPr>
        <w:t>4</w:t>
      </w:r>
      <w:r w:rsidRPr="00F21A80">
        <w:rPr>
          <w:b/>
          <w:sz w:val="20"/>
          <w:szCs w:val="20"/>
          <w:lang w:val="fr-CA"/>
        </w:rPr>
        <w:t xml:space="preserve"> </w:t>
      </w:r>
      <w:r w:rsidR="009901B6" w:rsidRPr="00F21A80">
        <w:rPr>
          <w:b/>
          <w:sz w:val="20"/>
          <w:szCs w:val="20"/>
          <w:lang w:val="fr-CA"/>
        </w:rPr>
        <w:t>jui</w:t>
      </w:r>
      <w:r w:rsidR="00F772B8" w:rsidRPr="00F21A80">
        <w:rPr>
          <w:b/>
          <w:sz w:val="20"/>
          <w:szCs w:val="20"/>
          <w:lang w:val="fr-CA"/>
        </w:rPr>
        <w:t>llet</w:t>
      </w:r>
      <w:r w:rsidRPr="00F21A80">
        <w:rPr>
          <w:b/>
          <w:sz w:val="20"/>
          <w:szCs w:val="20"/>
          <w:lang w:val="fr-CA"/>
        </w:rPr>
        <w:t xml:space="preserve"> 202</w:t>
      </w:r>
      <w:r w:rsidR="00345645" w:rsidRPr="00F21A80">
        <w:rPr>
          <w:b/>
          <w:sz w:val="20"/>
          <w:szCs w:val="20"/>
          <w:lang w:val="fr-CA"/>
        </w:rPr>
        <w:t>4</w:t>
      </w:r>
    </w:p>
    <w:p w:rsidR="00D2683C" w:rsidRPr="00F21A80" w:rsidRDefault="00D2683C" w:rsidP="00102792">
      <w:pPr>
        <w:jc w:val="both"/>
        <w:rPr>
          <w:sz w:val="20"/>
          <w:szCs w:val="20"/>
          <w:lang w:val="fr-CA"/>
        </w:rPr>
      </w:pPr>
    </w:p>
    <w:p w:rsidR="00D2683C" w:rsidRPr="00F21A80" w:rsidRDefault="00D2683C" w:rsidP="00102792">
      <w:pPr>
        <w:jc w:val="both"/>
        <w:rPr>
          <w:sz w:val="20"/>
          <w:szCs w:val="20"/>
          <w:lang w:val="fr-CA"/>
        </w:rPr>
      </w:pPr>
    </w:p>
    <w:p w:rsidR="00793CEF" w:rsidRPr="00F21A80" w:rsidRDefault="00793CEF" w:rsidP="00793CEF">
      <w:pPr>
        <w:jc w:val="both"/>
        <w:rPr>
          <w:sz w:val="20"/>
          <w:lang w:val="fr-CA"/>
        </w:rPr>
      </w:pPr>
      <w:r w:rsidRPr="00F21A80">
        <w:rPr>
          <w:b/>
          <w:sz w:val="22"/>
          <w:lang w:val="fr-CA"/>
        </w:rPr>
        <w:t>ACCORDÉE</w:t>
      </w:r>
    </w:p>
    <w:p w:rsidR="00793CEF" w:rsidRPr="00F21A80" w:rsidRDefault="00793CEF" w:rsidP="00793CEF">
      <w:pPr>
        <w:jc w:val="both"/>
        <w:rPr>
          <w:sz w:val="20"/>
          <w:lang w:val="fr-CA"/>
        </w:rPr>
      </w:pPr>
    </w:p>
    <w:p w:rsidR="00793CEF" w:rsidRPr="00F21A80" w:rsidRDefault="00793CEF" w:rsidP="00793CEF">
      <w:pPr>
        <w:pStyle w:val="SCCLsocParty"/>
        <w:tabs>
          <w:tab w:val="left" w:pos="0"/>
        </w:tabs>
        <w:jc w:val="left"/>
        <w:rPr>
          <w:sz w:val="22"/>
        </w:rPr>
      </w:pPr>
      <w:r w:rsidRPr="00F21A80">
        <w:rPr>
          <w:i/>
          <w:sz w:val="22"/>
        </w:rPr>
        <w:t>Stephen Emond et Claudette Emond c. Trillium Mutual Insurance Company</w:t>
      </w:r>
      <w:r w:rsidRPr="00F21A80">
        <w:rPr>
          <w:sz w:val="22"/>
        </w:rPr>
        <w:t xml:space="preserve"> (Ont.) (Civile) (Autorisation) (</w:t>
      </w:r>
      <w:hyperlink r:id="rId29" w:history="1">
        <w:r w:rsidRPr="00F21A80">
          <w:rPr>
            <w:rStyle w:val="Hyperlink"/>
            <w:sz w:val="22"/>
          </w:rPr>
          <w:t>41077</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de l’Ontario, numéro COA-22-CV-0315, 2023 ONCA 729, daté du 3 novembre 2023, est accueillie avec dépens suivant l’issue de la cause.</w:t>
      </w:r>
    </w:p>
    <w:p w:rsidR="00793CEF" w:rsidRPr="00F21A80" w:rsidRDefault="00793CEF" w:rsidP="00793CEF">
      <w:pPr>
        <w:jc w:val="both"/>
        <w:rPr>
          <w:sz w:val="20"/>
          <w:lang w:val="fr-CA"/>
        </w:rPr>
      </w:pPr>
    </w:p>
    <w:p w:rsidR="00793CEF" w:rsidRPr="00F21A80" w:rsidRDefault="00F21A80" w:rsidP="00793CEF">
      <w:pPr>
        <w:jc w:val="both"/>
        <w:rPr>
          <w:sz w:val="22"/>
        </w:rPr>
      </w:pPr>
      <w:r w:rsidRPr="00F21A80">
        <w:rPr>
          <w:sz w:val="20"/>
        </w:rPr>
        <w:pict>
          <v:rect id="_x0000_i1049"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jc w:val="both"/>
        <w:rPr>
          <w:b/>
          <w:sz w:val="22"/>
          <w:lang w:val="fr-CA"/>
        </w:rPr>
      </w:pPr>
      <w:r w:rsidRPr="00F21A80">
        <w:rPr>
          <w:b/>
          <w:sz w:val="22"/>
          <w:lang w:val="fr-CA"/>
        </w:rPr>
        <w:t>REJETÉES</w:t>
      </w:r>
    </w:p>
    <w:p w:rsidR="00793CEF" w:rsidRPr="00F21A80" w:rsidRDefault="00793CEF" w:rsidP="00793CEF">
      <w:pPr>
        <w:jc w:val="both"/>
        <w:rPr>
          <w:sz w:val="20"/>
          <w:lang w:val="fr-CA"/>
        </w:rPr>
      </w:pPr>
    </w:p>
    <w:p w:rsidR="00793CEF" w:rsidRPr="00F21A80" w:rsidRDefault="00793CEF" w:rsidP="00793CEF">
      <w:pPr>
        <w:tabs>
          <w:tab w:val="left" w:pos="0"/>
        </w:tabs>
        <w:rPr>
          <w:sz w:val="22"/>
          <w:lang w:val="fr-CA"/>
        </w:rPr>
      </w:pPr>
      <w:r w:rsidRPr="00F21A80">
        <w:rPr>
          <w:i/>
          <w:sz w:val="22"/>
          <w:lang w:val="fr-CA"/>
        </w:rPr>
        <w:t>Vijay Singh c. Sa Majesté le Roi</w:t>
      </w:r>
      <w:r w:rsidRPr="00F21A80">
        <w:rPr>
          <w:sz w:val="22"/>
          <w:lang w:val="fr-CA"/>
        </w:rPr>
        <w:t xml:space="preserve"> (Ont.) (Criminelle) (Autorisation) (</w:t>
      </w:r>
      <w:hyperlink r:id="rId30" w:history="1">
        <w:r w:rsidRPr="00F21A80">
          <w:rPr>
            <w:rStyle w:val="Hyperlink"/>
            <w:sz w:val="22"/>
            <w:lang w:val="fr-CA"/>
          </w:rPr>
          <w:t>41104</w:t>
        </w:r>
      </w:hyperlink>
      <w:r w:rsidRPr="00F21A80">
        <w:rPr>
          <w:sz w:val="22"/>
          <w:lang w:val="fr-CA"/>
        </w:rPr>
        <w:t>)</w:t>
      </w:r>
    </w:p>
    <w:p w:rsidR="00793CEF" w:rsidRPr="00F21A80" w:rsidRDefault="00793CEF" w:rsidP="00793CEF">
      <w:pPr>
        <w:widowControl w:val="0"/>
        <w:rPr>
          <w:sz w:val="20"/>
          <w:szCs w:val="20"/>
          <w:lang w:val="fr-CA"/>
        </w:rPr>
      </w:pPr>
    </w:p>
    <w:p w:rsidR="00793CEF" w:rsidRPr="00F21A80" w:rsidRDefault="00793CEF" w:rsidP="00793CEF">
      <w:pPr>
        <w:widowControl w:val="0"/>
        <w:jc w:val="both"/>
        <w:rPr>
          <w:sz w:val="20"/>
          <w:szCs w:val="20"/>
          <w:lang w:val="fr-CA"/>
        </w:rPr>
      </w:pPr>
      <w:r w:rsidRPr="00F21A80">
        <w:rPr>
          <w:sz w:val="20"/>
          <w:szCs w:val="20"/>
          <w:lang w:val="fr-CA"/>
        </w:rPr>
        <w:t>La requête en prorogation du délai de signification et de dépôt de la demande d’autorisation d’appel est accueillie. La demande d’autorisation d’appel de l’arrêt de la Cour d’appel de l’Ontario, numéro C68612, 2023 ONCA 79, daté du 7 février 2023, est rejetée.</w:t>
      </w:r>
    </w:p>
    <w:p w:rsidR="00793CEF" w:rsidRPr="00F21A80" w:rsidRDefault="00793CEF" w:rsidP="00793CEF">
      <w:pPr>
        <w:widowControl w:val="0"/>
        <w:rPr>
          <w:sz w:val="20"/>
          <w:lang w:val="fr-CA"/>
        </w:rPr>
      </w:pPr>
    </w:p>
    <w:p w:rsidR="00793CEF" w:rsidRPr="00F21A80" w:rsidRDefault="00F21A80" w:rsidP="00793CEF">
      <w:pPr>
        <w:widowControl w:val="0"/>
        <w:rPr>
          <w:sz w:val="20"/>
          <w:lang w:val="fr-CA"/>
        </w:rPr>
      </w:pPr>
      <w:r w:rsidRPr="00F21A80">
        <w:rPr>
          <w:sz w:val="20"/>
        </w:rPr>
        <w:pict>
          <v:rect id="_x0000_i1050"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rPr>
          <w:sz w:val="22"/>
          <w:lang w:val="fr-CA"/>
        </w:rPr>
      </w:pPr>
      <w:r w:rsidRPr="00F21A80">
        <w:rPr>
          <w:i/>
          <w:sz w:val="22"/>
        </w:rPr>
        <w:t>Crown Fortune International Investment Group Inc. c. Bonnefield Canada Farmland LP III, Bonnefield GP III Inc.</w:t>
      </w:r>
      <w:r w:rsidRPr="00F21A80">
        <w:rPr>
          <w:sz w:val="22"/>
        </w:rPr>
        <w:t xml:space="preserve"> </w:t>
      </w:r>
      <w:r w:rsidRPr="00F21A80">
        <w:rPr>
          <w:sz w:val="22"/>
          <w:lang w:val="fr-CA"/>
        </w:rPr>
        <w:t>(C.-B.) (Civile) (Autorisation) (</w:t>
      </w:r>
      <w:hyperlink r:id="rId31" w:history="1">
        <w:r w:rsidRPr="00F21A80">
          <w:rPr>
            <w:rStyle w:val="Hyperlink"/>
            <w:sz w:val="22"/>
            <w:lang w:val="fr-CA"/>
          </w:rPr>
          <w:t>41101</w:t>
        </w:r>
      </w:hyperlink>
      <w:r w:rsidRPr="00F21A80">
        <w:rPr>
          <w:sz w:val="22"/>
          <w:lang w:val="fr-CA"/>
        </w:rPr>
        <w:t>)</w:t>
      </w:r>
    </w:p>
    <w:p w:rsidR="00793CEF" w:rsidRPr="00F21A80" w:rsidRDefault="00793CEF" w:rsidP="00793CEF">
      <w:pPr>
        <w:rPr>
          <w:sz w:val="20"/>
          <w:lang w:val="fr-CA"/>
        </w:rPr>
      </w:pPr>
    </w:p>
    <w:p w:rsidR="00793CEF" w:rsidRPr="00F21A80" w:rsidRDefault="00793CEF" w:rsidP="00793CEF">
      <w:pPr>
        <w:rPr>
          <w:sz w:val="20"/>
          <w:szCs w:val="20"/>
          <w:lang w:val="fr-CA"/>
        </w:rPr>
      </w:pPr>
      <w:r w:rsidRPr="00F21A80">
        <w:rPr>
          <w:sz w:val="20"/>
          <w:szCs w:val="20"/>
          <w:lang w:val="fr-CA"/>
        </w:rPr>
        <w:t>La demande d’autorisation d’appel de l’arrêt de la Cour d’appel de la Colombie-Britannique (Vancouver), numéro CA48737, 2023 BCCA 441, daté du 30 novembre 2023, est rejetée avec dépens.</w:t>
      </w:r>
    </w:p>
    <w:p w:rsidR="00793CEF" w:rsidRPr="00F21A80" w:rsidRDefault="00793CEF" w:rsidP="00793CEF">
      <w:pPr>
        <w:rPr>
          <w:sz w:val="20"/>
          <w:lang w:val="fr-CA"/>
        </w:rPr>
      </w:pPr>
    </w:p>
    <w:p w:rsidR="00793CEF" w:rsidRPr="00F21A80" w:rsidRDefault="00F21A80" w:rsidP="00793CEF">
      <w:pPr>
        <w:rPr>
          <w:sz w:val="20"/>
        </w:rPr>
      </w:pPr>
      <w:r w:rsidRPr="00F21A80">
        <w:rPr>
          <w:sz w:val="20"/>
        </w:rPr>
        <w:pict>
          <v:rect id="_x0000_i1051"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jc w:val="both"/>
        <w:rPr>
          <w:sz w:val="22"/>
          <w:lang w:val="fr-CA"/>
        </w:rPr>
      </w:pPr>
      <w:r w:rsidRPr="00F21A80">
        <w:rPr>
          <w:i/>
          <w:sz w:val="22"/>
          <w:lang w:val="fr-CA"/>
        </w:rPr>
        <w:t>Sylvie Cantin et Serge Lapierre c. Pareclemco inc., Clément Pépin, Jean-Félix Racicot, exerçant sa profession d’avocat et Michel Gaucher, exerçant sa profession d’huissier</w:t>
      </w:r>
      <w:r w:rsidRPr="00F21A80">
        <w:rPr>
          <w:sz w:val="22"/>
          <w:lang w:val="fr-CA"/>
        </w:rPr>
        <w:t xml:space="preserve"> (Qc) (Civile) (Autorisation) (</w:t>
      </w:r>
      <w:hyperlink r:id="rId32" w:history="1">
        <w:r w:rsidRPr="00F21A80">
          <w:rPr>
            <w:rStyle w:val="Hyperlink"/>
            <w:sz w:val="22"/>
            <w:lang w:val="fr-CA"/>
          </w:rPr>
          <w:t>41145</w:t>
        </w:r>
      </w:hyperlink>
      <w:r w:rsidRPr="00F21A80">
        <w:rPr>
          <w:sz w:val="22"/>
          <w:lang w:val="fr-CA"/>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du Québec (Montréal), numéro 500-09-030796-239, 2024 QCCA 292, daté du 22 janvier 2024, est rejetée.</w:t>
      </w:r>
    </w:p>
    <w:p w:rsidR="00793CEF" w:rsidRPr="00F21A80" w:rsidRDefault="00793CEF" w:rsidP="00793CEF">
      <w:pPr>
        <w:jc w:val="both"/>
        <w:rPr>
          <w:sz w:val="20"/>
          <w:lang w:val="fr-CA"/>
        </w:rPr>
      </w:pPr>
    </w:p>
    <w:p w:rsidR="00793CEF" w:rsidRPr="00F21A80" w:rsidRDefault="00F21A80" w:rsidP="00793CEF">
      <w:pPr>
        <w:jc w:val="both"/>
        <w:rPr>
          <w:sz w:val="20"/>
        </w:rPr>
      </w:pPr>
      <w:r w:rsidRPr="00F21A80">
        <w:rPr>
          <w:sz w:val="20"/>
        </w:rPr>
        <w:pict>
          <v:rect id="_x0000_i1052"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tabs>
          <w:tab w:val="left" w:pos="0"/>
        </w:tabs>
        <w:rPr>
          <w:sz w:val="22"/>
          <w:lang w:val="fr-CA"/>
        </w:rPr>
      </w:pPr>
      <w:r w:rsidRPr="00F21A80">
        <w:rPr>
          <w:i/>
          <w:sz w:val="22"/>
          <w:lang w:val="fr-CA"/>
        </w:rPr>
        <w:t xml:space="preserve">M. K. c. Directeur des services à l'enfant et à la famille </w:t>
      </w:r>
      <w:r w:rsidRPr="00F21A80">
        <w:rPr>
          <w:sz w:val="22"/>
          <w:lang w:val="fr-CA"/>
        </w:rPr>
        <w:t>(Man.) (Civile) (Autorisation) (</w:t>
      </w:r>
      <w:hyperlink r:id="rId33" w:history="1">
        <w:r w:rsidRPr="00F21A80">
          <w:rPr>
            <w:rStyle w:val="Hyperlink"/>
            <w:sz w:val="22"/>
            <w:lang w:val="fr-CA"/>
          </w:rPr>
          <w:t>41113</w:t>
        </w:r>
      </w:hyperlink>
      <w:r w:rsidRPr="00F21A80">
        <w:rPr>
          <w:sz w:val="22"/>
          <w:lang w:val="fr-CA"/>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du Manitoba, numéro AH22-30-09858, 2023 MBCA 98, daté du 5 décembre 2023, est rejetée avec dépens.</w:t>
      </w:r>
    </w:p>
    <w:p w:rsidR="00793CEF" w:rsidRPr="00F21A80" w:rsidRDefault="00793CEF" w:rsidP="00793CEF">
      <w:pPr>
        <w:rPr>
          <w:sz w:val="20"/>
          <w:lang w:val="fr-CA"/>
        </w:rPr>
      </w:pPr>
    </w:p>
    <w:p w:rsidR="00793CEF" w:rsidRPr="00F21A80" w:rsidRDefault="00F21A80" w:rsidP="00793CEF">
      <w:pPr>
        <w:rPr>
          <w:sz w:val="20"/>
        </w:rPr>
      </w:pPr>
      <w:r w:rsidRPr="00F21A80">
        <w:rPr>
          <w:sz w:val="20"/>
        </w:rPr>
        <w:pict>
          <v:rect id="_x0000_i1053"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tabs>
          <w:tab w:val="left" w:pos="0"/>
        </w:tabs>
        <w:jc w:val="left"/>
        <w:rPr>
          <w:i/>
          <w:sz w:val="22"/>
        </w:rPr>
      </w:pPr>
      <w:r w:rsidRPr="00F21A80">
        <w:rPr>
          <w:i/>
          <w:sz w:val="22"/>
        </w:rPr>
        <w:t>Province canadienne de la Congrégation de Sainte-Croix, Corporation Piedmont et Corporation Jean-Brillant c. J.J., Compagnie d’assurance AIG du Canada, Compagnie d’assurance Allianz Risques Mondiaux É.-U., faisant affaire sous le nom Allianz Global Corporate &amp; Specialty, Nordique compagnie d’assurance du Canada, AXA assurances inc., Intact compagnie d’assurance, Société d’assurance générale Northbridge, Royal &amp; Sun Alliance du Canada, société d’assurances, Compagnie d’assurance Saint-Paul (Travelers Canada), Zurich compagnie d’assurances SA, faisant affaire sous le nom Zurich Canada et AVIVA, compagnie d’assurance du Canada - et - Oratoire Saint-Joseph du Mont-Royal</w:t>
      </w:r>
      <w:r w:rsidRPr="00F21A80">
        <w:rPr>
          <w:sz w:val="22"/>
        </w:rPr>
        <w:t xml:space="preserve"> (Qc) (Civile) (Autorisation) (</w:t>
      </w:r>
      <w:hyperlink r:id="rId34" w:history="1">
        <w:r w:rsidRPr="00F21A80">
          <w:rPr>
            <w:rStyle w:val="Hyperlink"/>
            <w:sz w:val="22"/>
          </w:rPr>
          <w:t>41000</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du Québec (Montréal), numéro 500-09-029631-215, 2023 QCCA 1140, daté du 14 septembre 2023, est rejetée avec dépens en faveur de J.J., Compagnie d’assurance AIG du Canada, Compagnie d’assurance Allianz Risques Mondiaux É.-U., faisant affaire sous le nom Allianz Global Corporate &amp; Specialty, Société d’assurance générale Northbridge et Compagnie d’assurance Saint-Paul (Travelers Canada).</w:t>
      </w:r>
    </w:p>
    <w:p w:rsidR="00793CEF" w:rsidRPr="00F21A80" w:rsidRDefault="00793CEF" w:rsidP="00793CEF">
      <w:pPr>
        <w:jc w:val="both"/>
        <w:rPr>
          <w:sz w:val="20"/>
          <w:lang w:val="fr-CA"/>
        </w:rPr>
      </w:pPr>
    </w:p>
    <w:p w:rsidR="00793CEF" w:rsidRPr="00F21A80" w:rsidRDefault="00F21A80" w:rsidP="00793CEF">
      <w:pPr>
        <w:jc w:val="both"/>
        <w:rPr>
          <w:sz w:val="20"/>
        </w:rPr>
      </w:pPr>
      <w:r w:rsidRPr="00F21A80">
        <w:rPr>
          <w:sz w:val="20"/>
        </w:rPr>
        <w:pict>
          <v:rect id="_x0000_i1054"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pStyle w:val="SCCLsocParty"/>
        <w:tabs>
          <w:tab w:val="left" w:pos="0"/>
        </w:tabs>
        <w:jc w:val="left"/>
        <w:rPr>
          <w:sz w:val="22"/>
        </w:rPr>
      </w:pPr>
      <w:r w:rsidRPr="00F21A80">
        <w:rPr>
          <w:i/>
          <w:sz w:val="22"/>
        </w:rPr>
        <w:t xml:space="preserve">Garry Reece et Harold Leighton, en leur nom et au nom des membres d’Allied Tribes of LAX Kw’Alaams et Metlakatla c. Sa Majesté le Roi du chef de la province de la Colombie-Britannique, procureur général du Canada et Nisga’a Nation, représentée par le gouvernement du Nisga’a Lisims </w:t>
      </w:r>
      <w:r w:rsidRPr="00F21A80">
        <w:rPr>
          <w:sz w:val="22"/>
        </w:rPr>
        <w:t>(C.-B.) (Civile) (Autorisation) (</w:t>
      </w:r>
      <w:hyperlink r:id="rId35" w:history="1">
        <w:r w:rsidRPr="00F21A80">
          <w:rPr>
            <w:rStyle w:val="Hyperlink"/>
            <w:sz w:val="22"/>
          </w:rPr>
          <w:t>40912</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de la Colombie-Britannique (Vancouver), numéros CA48366, CA48371 et CA48372, 2023 BCCA 257, daté du 23 juin 2023, est rejetée avec dépens aux intimés Sa Majesté le Roi du chef de la province de la Colombie-Britannique et Nisga’a Nation, représentée par le gouvernement du Nisga’a Lisims.</w:t>
      </w:r>
    </w:p>
    <w:p w:rsidR="00793CEF" w:rsidRPr="00F21A80" w:rsidRDefault="00793CEF" w:rsidP="00793CEF">
      <w:pPr>
        <w:rPr>
          <w:sz w:val="20"/>
          <w:lang w:val="fr-CA"/>
        </w:rPr>
      </w:pPr>
    </w:p>
    <w:p w:rsidR="00793CEF" w:rsidRPr="00F21A80" w:rsidRDefault="00F21A80" w:rsidP="00793CEF">
      <w:pPr>
        <w:rPr>
          <w:sz w:val="20"/>
        </w:rPr>
      </w:pPr>
      <w:r w:rsidRPr="00F21A80">
        <w:rPr>
          <w:sz w:val="20"/>
        </w:rPr>
        <w:pict>
          <v:rect id="_x0000_i1055"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tabs>
          <w:tab w:val="left" w:pos="0"/>
        </w:tabs>
        <w:jc w:val="left"/>
        <w:rPr>
          <w:i/>
          <w:sz w:val="22"/>
        </w:rPr>
      </w:pPr>
      <w:r w:rsidRPr="00F21A80">
        <w:rPr>
          <w:i/>
          <w:sz w:val="22"/>
        </w:rPr>
        <w:t>Robert Vanier c. Sa Majesté le Roi</w:t>
      </w:r>
      <w:r w:rsidRPr="00F21A80">
        <w:rPr>
          <w:sz w:val="22"/>
        </w:rPr>
        <w:t xml:space="preserve"> (Ont.) (Criminelle) (Autorisation) (</w:t>
      </w:r>
      <w:hyperlink r:id="rId36" w:history="1">
        <w:r w:rsidRPr="00F21A80">
          <w:rPr>
            <w:rStyle w:val="Hyperlink"/>
            <w:sz w:val="22"/>
          </w:rPr>
          <w:t>41074</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requête en prorogation du délai de signification et de dépôt de la demande d’autorisation d’appel est accueillie. La requête en nomination d’un procureur est rejetée. La demande d’autorisation d’appel de l’arrêt de la Cour d’appel de l’Ontario, numéro C69395, 2023 ONCA 545, daté du 18 août 2023, est rejetée.</w:t>
      </w:r>
    </w:p>
    <w:p w:rsidR="00793CEF" w:rsidRPr="00F21A80" w:rsidRDefault="00793CEF" w:rsidP="00793CEF">
      <w:pPr>
        <w:jc w:val="both"/>
        <w:rPr>
          <w:sz w:val="20"/>
          <w:lang w:val="fr-CA"/>
        </w:rPr>
      </w:pPr>
    </w:p>
    <w:p w:rsidR="00793CEF" w:rsidRPr="00F21A80" w:rsidRDefault="00F21A80" w:rsidP="00793CEF">
      <w:pPr>
        <w:jc w:val="both"/>
        <w:rPr>
          <w:sz w:val="20"/>
        </w:rPr>
      </w:pPr>
      <w:r w:rsidRPr="00F21A80">
        <w:rPr>
          <w:sz w:val="20"/>
        </w:rPr>
        <w:pict>
          <v:rect id="_x0000_i1056"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pStyle w:val="SCCLsocParty"/>
        <w:tabs>
          <w:tab w:val="left" w:pos="0"/>
        </w:tabs>
        <w:jc w:val="left"/>
        <w:rPr>
          <w:i/>
          <w:sz w:val="22"/>
        </w:rPr>
      </w:pPr>
      <w:r w:rsidRPr="00F21A80">
        <w:rPr>
          <w:i/>
          <w:sz w:val="22"/>
        </w:rPr>
        <w:t>Robert Vanier c. Sa Majesté le Roi</w:t>
      </w:r>
      <w:r w:rsidRPr="00F21A80">
        <w:rPr>
          <w:sz w:val="22"/>
        </w:rPr>
        <w:t xml:space="preserve"> (Ont.) (Criminelle) (Autorisation) (</w:t>
      </w:r>
      <w:hyperlink r:id="rId37" w:history="1">
        <w:r w:rsidRPr="00F21A80">
          <w:rPr>
            <w:rStyle w:val="Hyperlink"/>
            <w:sz w:val="22"/>
          </w:rPr>
          <w:t>41076</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requête en prorogation du délai de signification et de dépôt de la demande d’autorisation d’appel est accueillie. La requête en nomination d’un procureur est rejetée. La demande d’autorisation d’appel de l’arrêt de la Cour d’appel de l’Ontario, numéro C69375, 2023 ONCA 496, daté du 21 juillet 2023, est rejetée.</w:t>
      </w:r>
    </w:p>
    <w:p w:rsidR="00793CEF" w:rsidRPr="00F21A80" w:rsidRDefault="00793CEF" w:rsidP="00793CEF">
      <w:pPr>
        <w:rPr>
          <w:sz w:val="20"/>
          <w:lang w:val="fr-CA"/>
        </w:rPr>
      </w:pPr>
    </w:p>
    <w:p w:rsidR="00793CEF" w:rsidRPr="00F21A80" w:rsidRDefault="00F21A80" w:rsidP="00793CEF">
      <w:pPr>
        <w:rPr>
          <w:sz w:val="20"/>
        </w:rPr>
      </w:pPr>
      <w:r w:rsidRPr="00F21A80">
        <w:rPr>
          <w:sz w:val="20"/>
        </w:rPr>
        <w:pict>
          <v:rect id="_x0000_i1057"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tabs>
          <w:tab w:val="left" w:pos="0"/>
        </w:tabs>
        <w:rPr>
          <w:i/>
          <w:sz w:val="22"/>
          <w:lang w:val="fr-CA"/>
        </w:rPr>
      </w:pPr>
      <w:r w:rsidRPr="00F21A80">
        <w:rPr>
          <w:i/>
          <w:sz w:val="22"/>
        </w:rPr>
        <w:t xml:space="preserve">Optima Living Alberta Ltd c. Alberta Union of Provincial Employees - </w:t>
      </w:r>
      <w:proofErr w:type="gramStart"/>
      <w:r w:rsidRPr="00F21A80">
        <w:rPr>
          <w:i/>
          <w:sz w:val="22"/>
        </w:rPr>
        <w:t>et</w:t>
      </w:r>
      <w:proofErr w:type="gramEnd"/>
      <w:r w:rsidRPr="00F21A80">
        <w:rPr>
          <w:i/>
          <w:sz w:val="22"/>
        </w:rPr>
        <w:t xml:space="preserve"> - Alberta Labour Relations Board </w:t>
      </w:r>
      <w:r w:rsidRPr="00F21A80">
        <w:rPr>
          <w:sz w:val="22"/>
        </w:rPr>
        <w:t xml:space="preserve">(Alb.) </w:t>
      </w:r>
      <w:r w:rsidRPr="00F21A80">
        <w:rPr>
          <w:sz w:val="22"/>
          <w:lang w:val="fr-CA"/>
        </w:rPr>
        <w:t>(Civile) (Autorisation) (</w:t>
      </w:r>
      <w:hyperlink r:id="rId38" w:history="1">
        <w:r w:rsidRPr="00F21A80">
          <w:rPr>
            <w:rStyle w:val="Hyperlink"/>
            <w:sz w:val="22"/>
            <w:lang w:val="fr-CA"/>
          </w:rPr>
          <w:t>41019</w:t>
        </w:r>
      </w:hyperlink>
      <w:r w:rsidRPr="00F21A80">
        <w:rPr>
          <w:sz w:val="22"/>
          <w:lang w:val="fr-CA"/>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de l’Alberta (Edmonton), numéro 2103-0246AC, 2023 ABCA 273, daté du 28 septembre 2023, est rejetée avec dépens.</w:t>
      </w:r>
    </w:p>
    <w:p w:rsidR="00793CEF" w:rsidRPr="00F21A80" w:rsidRDefault="00793CEF" w:rsidP="00793CEF">
      <w:pPr>
        <w:jc w:val="both"/>
        <w:rPr>
          <w:sz w:val="20"/>
          <w:lang w:val="fr-CA"/>
        </w:rPr>
      </w:pPr>
    </w:p>
    <w:p w:rsidR="00793CEF" w:rsidRPr="00F21A80" w:rsidRDefault="00F21A80" w:rsidP="00793CEF">
      <w:pPr>
        <w:jc w:val="both"/>
        <w:rPr>
          <w:sz w:val="20"/>
        </w:rPr>
      </w:pPr>
      <w:r w:rsidRPr="00F21A80">
        <w:rPr>
          <w:sz w:val="20"/>
        </w:rPr>
        <w:pict>
          <v:rect id="_x0000_i1058" style="width:2in;height:1pt" o:hrpct="0" o:hralign="center" o:hrstd="t" o:hrnoshade="t" o:hr="t" fillcolor="black [3213]" stroked="f"/>
        </w:pict>
      </w:r>
    </w:p>
    <w:p w:rsidR="00793CEF" w:rsidRPr="00F21A80" w:rsidRDefault="00793CEF" w:rsidP="00793CEF">
      <w:pPr>
        <w:jc w:val="both"/>
        <w:rPr>
          <w:sz w:val="20"/>
        </w:rPr>
      </w:pPr>
    </w:p>
    <w:p w:rsidR="00793CEF" w:rsidRPr="00F21A80" w:rsidRDefault="00793CEF" w:rsidP="00793CEF">
      <w:pPr>
        <w:pStyle w:val="SCCLsocParty"/>
        <w:tabs>
          <w:tab w:val="left" w:pos="0"/>
        </w:tabs>
        <w:jc w:val="left"/>
        <w:rPr>
          <w:i/>
          <w:sz w:val="22"/>
        </w:rPr>
      </w:pPr>
      <w:r w:rsidRPr="00F21A80">
        <w:rPr>
          <w:i/>
          <w:sz w:val="22"/>
        </w:rPr>
        <w:t>Stephane Richardson c. Sa Majesté le Roi</w:t>
      </w:r>
      <w:r w:rsidRPr="00F21A80">
        <w:rPr>
          <w:sz w:val="22"/>
        </w:rPr>
        <w:t xml:space="preserve"> (N.-B.) (Criminelle) (Autorisation) (</w:t>
      </w:r>
      <w:hyperlink r:id="rId39" w:history="1">
        <w:r w:rsidRPr="00F21A80">
          <w:rPr>
            <w:rStyle w:val="Hyperlink"/>
            <w:sz w:val="22"/>
          </w:rPr>
          <w:t>41142</w:t>
        </w:r>
      </w:hyperlink>
      <w:r w:rsidRPr="00F21A80">
        <w:rPr>
          <w:sz w:val="22"/>
        </w:rPr>
        <w:t>)</w:t>
      </w:r>
    </w:p>
    <w:p w:rsidR="00793CEF" w:rsidRPr="00F21A80" w:rsidRDefault="00793CEF" w:rsidP="00793CEF">
      <w:pPr>
        <w:rPr>
          <w:sz w:val="20"/>
          <w:lang w:val="fr-CA"/>
        </w:rPr>
      </w:pPr>
    </w:p>
    <w:p w:rsidR="00793CEF" w:rsidRPr="00F21A80" w:rsidRDefault="00793CEF" w:rsidP="00793CEF">
      <w:pPr>
        <w:jc w:val="both"/>
        <w:rPr>
          <w:sz w:val="20"/>
          <w:szCs w:val="20"/>
          <w:lang w:val="fr-CA"/>
        </w:rPr>
      </w:pPr>
      <w:r w:rsidRPr="00F21A80">
        <w:rPr>
          <w:sz w:val="20"/>
          <w:szCs w:val="20"/>
          <w:lang w:val="fr-CA"/>
        </w:rPr>
        <w:t>La requête pour déposer une réplique volumineuse est accueillie. La requête visant à obtenir un sursis d’exécution est rejetée. La demande d’autorisation d’appel de l’arrêt de la Cour d’appel du Nouveau-Brunswick, numéro 97-21-CA, 2022 NBCA 11, daté du 14 avril 2022, est rejetée.</w:t>
      </w:r>
    </w:p>
    <w:p w:rsidR="00793CEF" w:rsidRPr="00F21A80" w:rsidRDefault="00793CEF" w:rsidP="00793CEF">
      <w:pPr>
        <w:rPr>
          <w:sz w:val="20"/>
          <w:lang w:val="fr-CA"/>
        </w:rPr>
      </w:pPr>
    </w:p>
    <w:p w:rsidR="00793CEF" w:rsidRPr="00F21A80" w:rsidRDefault="00F21A80" w:rsidP="00793CEF">
      <w:pPr>
        <w:rPr>
          <w:sz w:val="20"/>
        </w:rPr>
      </w:pPr>
      <w:r w:rsidRPr="00F21A80">
        <w:rPr>
          <w:sz w:val="20"/>
        </w:rPr>
        <w:pict>
          <v:rect id="_x0000_i1059" style="width:2in;height:1pt" o:hrpct="0" o:hralign="center" o:hrstd="t" o:hrnoshade="t" o:hr="t" fillcolor="black [3213]" stroked="f"/>
        </w:pict>
      </w:r>
    </w:p>
    <w:p w:rsidR="00793CEF" w:rsidRPr="00F21A80" w:rsidRDefault="00793CEF" w:rsidP="00793CEF">
      <w:pPr>
        <w:rPr>
          <w:sz w:val="20"/>
        </w:rPr>
      </w:pPr>
    </w:p>
    <w:p w:rsidR="00793CEF" w:rsidRPr="00F21A80" w:rsidRDefault="00793CEF" w:rsidP="00793CEF">
      <w:pPr>
        <w:pStyle w:val="SCCLsocParty"/>
        <w:tabs>
          <w:tab w:val="left" w:pos="0"/>
        </w:tabs>
        <w:jc w:val="left"/>
        <w:rPr>
          <w:i/>
          <w:sz w:val="22"/>
        </w:rPr>
      </w:pPr>
      <w:r w:rsidRPr="00F21A80">
        <w:rPr>
          <w:i/>
          <w:sz w:val="22"/>
          <w:lang w:val="en-CA"/>
        </w:rPr>
        <w:t>Satyam Patel c. Saskatchewan Health Authority</w:t>
      </w:r>
      <w:r w:rsidRPr="00F21A80">
        <w:rPr>
          <w:sz w:val="22"/>
          <w:lang w:val="en-CA"/>
        </w:rPr>
        <w:t xml:space="preserve"> </w:t>
      </w:r>
      <w:r w:rsidRPr="00F21A80">
        <w:rPr>
          <w:i/>
          <w:sz w:val="22"/>
          <w:lang w:val="en-CA"/>
        </w:rPr>
        <w:t>(Formerly Regina Qu’appelle Regional Health Authority)</w:t>
      </w:r>
      <w:r w:rsidRPr="00F21A80">
        <w:rPr>
          <w:sz w:val="22"/>
          <w:lang w:val="en-CA"/>
        </w:rPr>
        <w:t xml:space="preserve"> (Sask.) </w:t>
      </w:r>
      <w:r w:rsidRPr="00F21A80">
        <w:rPr>
          <w:sz w:val="22"/>
        </w:rPr>
        <w:t>(Civile) (Autorisation) (</w:t>
      </w:r>
      <w:hyperlink r:id="rId40" w:history="1">
        <w:r w:rsidRPr="00F21A80">
          <w:rPr>
            <w:rStyle w:val="Hyperlink"/>
            <w:sz w:val="22"/>
          </w:rPr>
          <w:t>41106</w:t>
        </w:r>
      </w:hyperlink>
      <w:r w:rsidRPr="00F21A80">
        <w:rPr>
          <w:sz w:val="22"/>
        </w:rPr>
        <w:t>)</w:t>
      </w:r>
    </w:p>
    <w:p w:rsidR="00793CEF" w:rsidRPr="00F21A80" w:rsidRDefault="00793CEF" w:rsidP="00793CEF">
      <w:pPr>
        <w:jc w:val="both"/>
        <w:rPr>
          <w:sz w:val="20"/>
          <w:lang w:val="fr-CA"/>
        </w:rPr>
      </w:pPr>
    </w:p>
    <w:p w:rsidR="00793CEF" w:rsidRPr="00F21A80" w:rsidRDefault="00793CEF" w:rsidP="00793CEF">
      <w:pPr>
        <w:jc w:val="both"/>
        <w:rPr>
          <w:sz w:val="20"/>
          <w:szCs w:val="20"/>
          <w:lang w:val="fr-CA"/>
        </w:rPr>
      </w:pPr>
      <w:r w:rsidRPr="00F21A80">
        <w:rPr>
          <w:sz w:val="20"/>
          <w:szCs w:val="20"/>
          <w:lang w:val="fr-CA"/>
        </w:rPr>
        <w:t>La demande d’autorisation d’appel de l’arrêt de la Cour d’appel de la Saskatchewan, numéro CACV4150, daté du 28 novembre 2023, est rejetée avec dépens.</w:t>
      </w:r>
    </w:p>
    <w:p w:rsidR="004B2E86" w:rsidRPr="00F21A80" w:rsidRDefault="004B2E86" w:rsidP="004B2E86">
      <w:pPr>
        <w:jc w:val="both"/>
        <w:rPr>
          <w:sz w:val="20"/>
          <w:szCs w:val="20"/>
          <w:lang w:val="fr-CA"/>
        </w:rPr>
      </w:pPr>
    </w:p>
    <w:p w:rsidR="00102792" w:rsidRPr="00F21A80" w:rsidRDefault="00F21A80" w:rsidP="004B2E86">
      <w:pPr>
        <w:jc w:val="both"/>
        <w:rPr>
          <w:sz w:val="20"/>
          <w:szCs w:val="20"/>
          <w:lang w:val="fr-CA"/>
        </w:rPr>
      </w:pPr>
      <w:r w:rsidRPr="00F21A80">
        <w:rPr>
          <w:sz w:val="20"/>
          <w:szCs w:val="20"/>
        </w:rPr>
        <w:pict>
          <v:rect id="_x0000_i1060" style="width:2in;height:1pt" o:hrpct="0" o:hralign="center" o:hrstd="t" o:hrnoshade="t" o:hr="t" fillcolor="black" stroked="f"/>
        </w:pict>
      </w:r>
    </w:p>
    <w:p w:rsidR="00E06F20" w:rsidRPr="00F21A80" w:rsidRDefault="00E06F20" w:rsidP="00102792">
      <w:pPr>
        <w:jc w:val="both"/>
        <w:rPr>
          <w:sz w:val="20"/>
          <w:lang w:val="fr-CA"/>
        </w:rPr>
      </w:pPr>
    </w:p>
    <w:p w:rsidR="00890FEB" w:rsidRPr="00F21A80" w:rsidRDefault="00890FEB" w:rsidP="008D292F">
      <w:pPr>
        <w:rPr>
          <w:sz w:val="20"/>
          <w:szCs w:val="20"/>
          <w:lang w:val="fr-CA"/>
        </w:rPr>
      </w:pPr>
    </w:p>
    <w:p w:rsidR="00890FEB" w:rsidRPr="00F21A80" w:rsidRDefault="00890FEB" w:rsidP="008D292F">
      <w:pPr>
        <w:rPr>
          <w:b/>
          <w:sz w:val="20"/>
          <w:szCs w:val="20"/>
          <w:lang w:val="fr-CA"/>
        </w:rPr>
        <w:sectPr w:rsidR="00890FEB" w:rsidRPr="00F21A80" w:rsidSect="008D292F">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5" w:gutter="0"/>
          <w:cols w:space="720"/>
          <w:titlePg/>
          <w:docGrid w:linePitch="326"/>
        </w:sectPr>
      </w:pPr>
    </w:p>
    <w:p w:rsidR="00693C38" w:rsidRPr="00F21A80" w:rsidRDefault="00DD0BDC" w:rsidP="00567602">
      <w:pPr>
        <w:pStyle w:val="Header1StyleE"/>
        <w:pBdr>
          <w:bottom w:val="single" w:sz="12" w:space="1" w:color="auto"/>
        </w:pBdr>
        <w:rPr>
          <w:lang w:val="fr-CA"/>
        </w:rPr>
      </w:pPr>
      <w:bookmarkStart w:id="4" w:name="_Toc170990656"/>
      <w:r w:rsidRPr="00F21A80">
        <w:rPr>
          <w:lang w:val="fr-CA"/>
        </w:rPr>
        <w:t>Motions</w:t>
      </w:r>
      <w:r w:rsidR="00271E1E" w:rsidRPr="00F21A80">
        <w:rPr>
          <w:lang w:val="fr-CA"/>
        </w:rPr>
        <w:t xml:space="preserve"> / </w:t>
      </w:r>
      <w:r w:rsidR="00693C38" w:rsidRPr="00F21A80">
        <w:rPr>
          <w:lang w:val="fr-CA"/>
        </w:rPr>
        <w:br/>
      </w:r>
      <w:r w:rsidRPr="00F21A80">
        <w:rPr>
          <w:lang w:val="fr-CA"/>
        </w:rPr>
        <w:t>Requêtes</w:t>
      </w:r>
      <w:bookmarkEnd w:id="4"/>
    </w:p>
    <w:p w:rsidR="00890FEB" w:rsidRPr="00F21A80" w:rsidRDefault="00890FEB" w:rsidP="00890FEB">
      <w:pPr>
        <w:rPr>
          <w:sz w:val="20"/>
          <w:szCs w:val="20"/>
          <w:lang w:val="fr-CA"/>
        </w:rPr>
      </w:pPr>
    </w:p>
    <w:p w:rsidR="008859F1" w:rsidRPr="00F21A80" w:rsidRDefault="00345645" w:rsidP="008859F1">
      <w:pPr>
        <w:rPr>
          <w:b/>
          <w:sz w:val="20"/>
          <w:szCs w:val="20"/>
          <w:lang w:val="fr-CA"/>
        </w:rPr>
      </w:pPr>
      <w:r w:rsidRPr="00F21A80">
        <w:rPr>
          <w:b/>
          <w:sz w:val="20"/>
          <w:szCs w:val="20"/>
          <w:lang w:val="fr-CA"/>
        </w:rPr>
        <w:t>J</w:t>
      </w:r>
      <w:r w:rsidR="009901B6" w:rsidRPr="00F21A80">
        <w:rPr>
          <w:b/>
          <w:sz w:val="20"/>
          <w:szCs w:val="20"/>
          <w:lang w:val="fr-CA"/>
        </w:rPr>
        <w:t>une</w:t>
      </w:r>
      <w:r w:rsidR="008859F1" w:rsidRPr="00F21A80">
        <w:rPr>
          <w:b/>
          <w:sz w:val="20"/>
          <w:szCs w:val="20"/>
          <w:lang w:val="fr-CA"/>
        </w:rPr>
        <w:t xml:space="preserve"> </w:t>
      </w:r>
      <w:r w:rsidR="00793CEF" w:rsidRPr="00F21A80">
        <w:rPr>
          <w:b/>
          <w:sz w:val="20"/>
          <w:szCs w:val="20"/>
          <w:lang w:val="fr-CA"/>
        </w:rPr>
        <w:t>28</w:t>
      </w:r>
      <w:r w:rsidR="008859F1" w:rsidRPr="00F21A80">
        <w:rPr>
          <w:b/>
          <w:sz w:val="20"/>
          <w:szCs w:val="20"/>
          <w:lang w:val="fr-CA"/>
        </w:rPr>
        <w:t>, 20</w:t>
      </w:r>
      <w:r w:rsidR="005967EF" w:rsidRPr="00F21A80">
        <w:rPr>
          <w:b/>
          <w:sz w:val="20"/>
          <w:szCs w:val="20"/>
          <w:lang w:val="fr-CA"/>
        </w:rPr>
        <w:t>2</w:t>
      </w:r>
      <w:r w:rsidRPr="00F21A80">
        <w:rPr>
          <w:b/>
          <w:sz w:val="20"/>
          <w:szCs w:val="20"/>
          <w:lang w:val="fr-CA"/>
        </w:rPr>
        <w:t>4</w:t>
      </w:r>
      <w:r w:rsidR="008859F1" w:rsidRPr="00F21A80">
        <w:rPr>
          <w:b/>
          <w:sz w:val="20"/>
          <w:szCs w:val="20"/>
          <w:lang w:val="fr-CA"/>
        </w:rPr>
        <w:t xml:space="preserve"> / L</w:t>
      </w:r>
      <w:r w:rsidR="009901B6" w:rsidRPr="00F21A80">
        <w:rPr>
          <w:b/>
          <w:sz w:val="20"/>
          <w:szCs w:val="20"/>
          <w:lang w:val="fr-CA"/>
        </w:rPr>
        <w:t>e</w:t>
      </w:r>
      <w:r w:rsidR="008859F1" w:rsidRPr="00F21A80">
        <w:rPr>
          <w:b/>
          <w:sz w:val="20"/>
          <w:szCs w:val="20"/>
          <w:lang w:val="fr-CA"/>
        </w:rPr>
        <w:t xml:space="preserve"> </w:t>
      </w:r>
      <w:r w:rsidR="00793CEF" w:rsidRPr="00F21A80">
        <w:rPr>
          <w:b/>
          <w:sz w:val="20"/>
          <w:szCs w:val="20"/>
          <w:lang w:val="fr-CA"/>
        </w:rPr>
        <w:t>28</w:t>
      </w:r>
      <w:r w:rsidR="008859F1" w:rsidRPr="00F21A80">
        <w:rPr>
          <w:b/>
          <w:sz w:val="20"/>
          <w:szCs w:val="20"/>
          <w:lang w:val="fr-CA"/>
        </w:rPr>
        <w:t xml:space="preserve"> </w:t>
      </w:r>
      <w:r w:rsidR="009901B6" w:rsidRPr="00F21A80">
        <w:rPr>
          <w:b/>
          <w:sz w:val="20"/>
          <w:szCs w:val="20"/>
          <w:lang w:val="fr-CA"/>
        </w:rPr>
        <w:t>juin</w:t>
      </w:r>
      <w:r w:rsidR="008859F1" w:rsidRPr="00F21A80">
        <w:rPr>
          <w:b/>
          <w:sz w:val="20"/>
          <w:szCs w:val="20"/>
          <w:lang w:val="fr-CA"/>
        </w:rPr>
        <w:t xml:space="preserve"> 20</w:t>
      </w:r>
      <w:r w:rsidR="005967EF" w:rsidRPr="00F21A80">
        <w:rPr>
          <w:b/>
          <w:sz w:val="20"/>
          <w:szCs w:val="20"/>
          <w:lang w:val="fr-CA"/>
        </w:rPr>
        <w:t>2</w:t>
      </w:r>
      <w:r w:rsidRPr="00F21A80">
        <w:rPr>
          <w:b/>
          <w:sz w:val="20"/>
          <w:szCs w:val="20"/>
          <w:lang w:val="fr-CA"/>
        </w:rPr>
        <w:t>4</w:t>
      </w:r>
    </w:p>
    <w:p w:rsidR="00102792" w:rsidRPr="00F21A80"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F21A80" w:rsidTr="00F77B6C">
        <w:trPr>
          <w:trHeight w:val="554"/>
        </w:trPr>
        <w:tc>
          <w:tcPr>
            <w:tcW w:w="4410" w:type="dxa"/>
            <w:tcBorders>
              <w:top w:val="nil"/>
              <w:left w:val="nil"/>
              <w:bottom w:val="nil"/>
              <w:right w:val="nil"/>
            </w:tcBorders>
          </w:tcPr>
          <w:p w:rsidR="00D93A6C" w:rsidRPr="00F21A80" w:rsidRDefault="00793CEF" w:rsidP="00691D1D">
            <w:pPr>
              <w:jc w:val="both"/>
              <w:rPr>
                <w:rFonts w:cs="Times New Roman"/>
                <w:b/>
                <w:bCs/>
                <w:sz w:val="20"/>
                <w:szCs w:val="20"/>
                <w:lang w:val="en-US"/>
              </w:rPr>
            </w:pPr>
            <w:r w:rsidRPr="00F21A80">
              <w:rPr>
                <w:rFonts w:eastAsia="Times New Roman" w:cs="Times New Roman"/>
                <w:b/>
                <w:sz w:val="20"/>
                <w:szCs w:val="20"/>
                <w:lang w:val="en-US" w:eastAsia="en-CA"/>
              </w:rPr>
              <w:t>Order on motion to leave to intervene</w:t>
            </w:r>
          </w:p>
        </w:tc>
        <w:tc>
          <w:tcPr>
            <w:tcW w:w="810" w:type="dxa"/>
            <w:tcBorders>
              <w:top w:val="nil"/>
              <w:left w:val="nil"/>
              <w:bottom w:val="nil"/>
              <w:right w:val="nil"/>
            </w:tcBorders>
          </w:tcPr>
          <w:p w:rsidR="00D93A6C" w:rsidRPr="00F21A80"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F21A80" w:rsidRDefault="00793CEF" w:rsidP="00691D1D">
            <w:pPr>
              <w:jc w:val="both"/>
              <w:rPr>
                <w:rFonts w:cs="Times New Roman"/>
                <w:b/>
                <w:bCs/>
                <w:sz w:val="20"/>
                <w:szCs w:val="20"/>
                <w:lang w:val="fr-CA"/>
              </w:rPr>
            </w:pPr>
            <w:r w:rsidRPr="00F21A80">
              <w:rPr>
                <w:rFonts w:eastAsia="Times New Roman" w:cs="Times New Roman"/>
                <w:b/>
                <w:sz w:val="20"/>
                <w:szCs w:val="20"/>
                <w:lang w:val="fr-CA" w:eastAsia="en-CA"/>
              </w:rPr>
              <w:t>Ordonnance sur requêtes en autorisation d’intervention</w:t>
            </w:r>
          </w:p>
        </w:tc>
      </w:tr>
    </w:tbl>
    <w:p w:rsidR="00D93A6C" w:rsidRPr="00F21A80" w:rsidRDefault="00D93A6C" w:rsidP="00102792">
      <w:pPr>
        <w:tabs>
          <w:tab w:val="left" w:pos="-1440"/>
          <w:tab w:val="left" w:pos="-720"/>
        </w:tabs>
        <w:jc w:val="both"/>
        <w:rPr>
          <w:rFonts w:eastAsia="Times New Roman" w:cs="Times New Roman"/>
          <w:sz w:val="20"/>
          <w:szCs w:val="20"/>
          <w:lang w:val="fr-CA" w:eastAsia="en-CA"/>
        </w:rPr>
      </w:pPr>
    </w:p>
    <w:p w:rsidR="00793CEF" w:rsidRPr="00F21A80" w:rsidRDefault="00793CEF" w:rsidP="00793CEF">
      <w:pPr>
        <w:pStyle w:val="SCCSsoc"/>
        <w:rPr>
          <w:caps/>
          <w:smallCaps w:val="0"/>
          <w:sz w:val="20"/>
          <w:szCs w:val="20"/>
        </w:rPr>
      </w:pPr>
      <w:r w:rsidRPr="00F21A80">
        <w:rPr>
          <w:caps/>
          <w:smallCaps w:val="0"/>
          <w:sz w:val="20"/>
          <w:szCs w:val="20"/>
        </w:rPr>
        <w:t xml:space="preserve">Dorinela Pepa </w:t>
      </w:r>
      <w:r w:rsidRPr="00F21A80">
        <w:rPr>
          <w:smallCaps w:val="0"/>
          <w:sz w:val="20"/>
          <w:szCs w:val="20"/>
        </w:rPr>
        <w:t>v.</w:t>
      </w:r>
      <w:r w:rsidRPr="00F21A80">
        <w:rPr>
          <w:caps/>
          <w:smallCaps w:val="0"/>
          <w:sz w:val="20"/>
          <w:szCs w:val="20"/>
        </w:rPr>
        <w:t xml:space="preserve"> Minister of Citizenship and Immigration</w:t>
      </w:r>
    </w:p>
    <w:p w:rsidR="00793CEF" w:rsidRPr="00F21A80" w:rsidRDefault="00793CEF" w:rsidP="00793CEF">
      <w:pPr>
        <w:rPr>
          <w:sz w:val="20"/>
          <w:szCs w:val="20"/>
          <w:lang w:val="en-US"/>
        </w:rPr>
      </w:pPr>
      <w:r w:rsidRPr="00F21A80">
        <w:rPr>
          <w:sz w:val="20"/>
          <w:szCs w:val="20"/>
        </w:rPr>
        <w:t>(Fed.) (40840)</w:t>
      </w:r>
    </w:p>
    <w:p w:rsidR="00793CEF" w:rsidRPr="00F21A80" w:rsidRDefault="00793CEF" w:rsidP="00793CEF">
      <w:pPr>
        <w:rPr>
          <w:sz w:val="20"/>
          <w:szCs w:val="20"/>
          <w:lang w:val="en-US"/>
        </w:rPr>
      </w:pPr>
    </w:p>
    <w:p w:rsidR="00793CEF" w:rsidRPr="00F21A80" w:rsidRDefault="00793CEF" w:rsidP="00793CEF">
      <w:pPr>
        <w:rPr>
          <w:b/>
          <w:caps/>
          <w:sz w:val="20"/>
          <w:szCs w:val="20"/>
          <w:u w:val="single"/>
        </w:rPr>
      </w:pPr>
      <w:r w:rsidRPr="00F21A80">
        <w:rPr>
          <w:b/>
          <w:caps/>
          <w:sz w:val="20"/>
          <w:szCs w:val="20"/>
          <w:u w:val="single"/>
        </w:rPr>
        <w:t>Rowe J.</w:t>
      </w:r>
      <w:r w:rsidRPr="00F21A80">
        <w:rPr>
          <w:b/>
          <w:caps/>
          <w:sz w:val="20"/>
          <w:szCs w:val="20"/>
        </w:rPr>
        <w:t>:</w:t>
      </w:r>
    </w:p>
    <w:p w:rsidR="00793CEF" w:rsidRPr="00F21A80" w:rsidRDefault="00793CEF" w:rsidP="00793CEF">
      <w:pPr>
        <w:rPr>
          <w:sz w:val="20"/>
          <w:szCs w:val="20"/>
        </w:rPr>
      </w:pPr>
    </w:p>
    <w:p w:rsidR="00793CEF" w:rsidRPr="00F21A80" w:rsidRDefault="00793CEF" w:rsidP="00793CEF">
      <w:pPr>
        <w:jc w:val="both"/>
        <w:rPr>
          <w:sz w:val="20"/>
          <w:szCs w:val="20"/>
        </w:rPr>
      </w:pPr>
      <w:r w:rsidRPr="00F21A80">
        <w:rPr>
          <w:b/>
          <w:sz w:val="20"/>
          <w:szCs w:val="20"/>
          <w:lang w:val="en-US"/>
        </w:rPr>
        <w:t>UPON APPLICATIONS</w:t>
      </w:r>
      <w:r w:rsidRPr="00F21A80">
        <w:rPr>
          <w:sz w:val="20"/>
          <w:szCs w:val="20"/>
          <w:lang w:val="en-US"/>
        </w:rPr>
        <w:t xml:space="preserve"> by the Canadian Civil Liberties Association and the Canadian Association of Refugee Lawyers </w:t>
      </w:r>
      <w:r w:rsidRPr="00F21A80">
        <w:rPr>
          <w:bCs/>
          <w:sz w:val="20"/>
          <w:szCs w:val="20"/>
        </w:rPr>
        <w:t>f</w:t>
      </w:r>
      <w:r w:rsidRPr="00F21A80">
        <w:rPr>
          <w:sz w:val="20"/>
          <w:szCs w:val="20"/>
        </w:rPr>
        <w:t>or leave to intervene in the above appeal;</w:t>
      </w:r>
    </w:p>
    <w:p w:rsidR="00793CEF" w:rsidRPr="00F21A80" w:rsidRDefault="00793CEF" w:rsidP="00793CEF">
      <w:pPr>
        <w:jc w:val="both"/>
        <w:rPr>
          <w:sz w:val="20"/>
          <w:szCs w:val="20"/>
        </w:rPr>
      </w:pPr>
    </w:p>
    <w:p w:rsidR="00793CEF" w:rsidRPr="00F21A80" w:rsidRDefault="00793CEF" w:rsidP="00793CEF">
      <w:pPr>
        <w:spacing w:line="233" w:lineRule="auto"/>
        <w:jc w:val="both"/>
        <w:rPr>
          <w:rFonts w:cs="Times New Roman"/>
          <w:sz w:val="20"/>
          <w:szCs w:val="20"/>
        </w:rPr>
      </w:pPr>
      <w:r w:rsidRPr="00F21A80">
        <w:rPr>
          <w:rFonts w:cs="Times New Roman"/>
          <w:b/>
          <w:bCs/>
          <w:sz w:val="20"/>
          <w:szCs w:val="20"/>
        </w:rPr>
        <w:t>AND THE MATERIAL FILED</w:t>
      </w:r>
      <w:r w:rsidRPr="00F21A80">
        <w:rPr>
          <w:rFonts w:cs="Times New Roman"/>
          <w:sz w:val="20"/>
          <w:szCs w:val="20"/>
        </w:rPr>
        <w:t xml:space="preserve"> having been read;</w:t>
      </w:r>
    </w:p>
    <w:p w:rsidR="00793CEF" w:rsidRPr="00F21A80" w:rsidRDefault="00793CEF" w:rsidP="00793CEF">
      <w:pPr>
        <w:spacing w:line="233" w:lineRule="auto"/>
        <w:jc w:val="both"/>
        <w:rPr>
          <w:rFonts w:cs="Times New Roman"/>
          <w:sz w:val="20"/>
          <w:szCs w:val="20"/>
        </w:rPr>
      </w:pPr>
    </w:p>
    <w:p w:rsidR="00793CEF" w:rsidRPr="00F21A80" w:rsidRDefault="00793CEF" w:rsidP="00793CEF">
      <w:pPr>
        <w:spacing w:line="233" w:lineRule="auto"/>
        <w:jc w:val="both"/>
        <w:rPr>
          <w:rFonts w:cs="Times New Roman"/>
          <w:b/>
          <w:bCs/>
          <w:sz w:val="20"/>
          <w:szCs w:val="20"/>
        </w:rPr>
      </w:pPr>
      <w:r w:rsidRPr="00F21A80">
        <w:rPr>
          <w:rFonts w:cs="Times New Roman"/>
          <w:b/>
          <w:bCs/>
          <w:sz w:val="20"/>
          <w:szCs w:val="20"/>
        </w:rPr>
        <w:t>IT IS HEREBY ORDERED THAT:</w:t>
      </w:r>
    </w:p>
    <w:p w:rsidR="00793CEF" w:rsidRPr="00F21A80" w:rsidRDefault="00793CEF" w:rsidP="00793CEF">
      <w:pPr>
        <w:jc w:val="both"/>
        <w:rPr>
          <w:sz w:val="20"/>
          <w:szCs w:val="20"/>
        </w:rPr>
      </w:pPr>
    </w:p>
    <w:p w:rsidR="00793CEF" w:rsidRPr="00F21A80" w:rsidRDefault="00793CEF" w:rsidP="00793CEF">
      <w:pPr>
        <w:jc w:val="both"/>
        <w:rPr>
          <w:rFonts w:cs="Times New Roman"/>
          <w:sz w:val="20"/>
          <w:szCs w:val="20"/>
        </w:rPr>
      </w:pPr>
      <w:r w:rsidRPr="00F21A80">
        <w:rPr>
          <w:rFonts w:cs="Times New Roman"/>
          <w:sz w:val="20"/>
          <w:szCs w:val="20"/>
        </w:rPr>
        <w:t>The motions for leave to intervene are granted and the two (2) interveners shall be entitled to each serve and file a factum, not to exceed ten (10) pages in length, and book of authorities, if any, on or before August 20, 2024.</w:t>
      </w:r>
    </w:p>
    <w:p w:rsidR="00793CEF" w:rsidRPr="00F21A80" w:rsidRDefault="00793CEF" w:rsidP="00793CEF">
      <w:pPr>
        <w:jc w:val="both"/>
        <w:rPr>
          <w:rFonts w:cs="Times New Roman"/>
          <w:sz w:val="20"/>
          <w:szCs w:val="20"/>
        </w:rPr>
      </w:pPr>
    </w:p>
    <w:p w:rsidR="00793CEF" w:rsidRPr="00F21A80" w:rsidRDefault="00793CEF" w:rsidP="00793CEF">
      <w:pPr>
        <w:jc w:val="both"/>
        <w:rPr>
          <w:sz w:val="20"/>
          <w:szCs w:val="20"/>
        </w:rPr>
      </w:pPr>
      <w:r w:rsidRPr="00F21A80">
        <w:rPr>
          <w:rFonts w:cs="Times New Roman"/>
          <w:sz w:val="20"/>
          <w:szCs w:val="20"/>
        </w:rPr>
        <w:t>The two (2) interveners are each granted permission to present oral argument not exceeding five (5) minutes at the hearing of the appeal.</w:t>
      </w:r>
    </w:p>
    <w:p w:rsidR="00793CEF" w:rsidRPr="00F21A80" w:rsidRDefault="00793CEF" w:rsidP="00793CEF">
      <w:pPr>
        <w:jc w:val="both"/>
        <w:rPr>
          <w:sz w:val="20"/>
          <w:szCs w:val="20"/>
        </w:rPr>
      </w:pPr>
    </w:p>
    <w:p w:rsidR="00793CEF" w:rsidRPr="00F21A80" w:rsidRDefault="00793CEF" w:rsidP="00793CEF">
      <w:pPr>
        <w:jc w:val="both"/>
        <w:rPr>
          <w:rFonts w:eastAsia="Times New Roman" w:cs="Times New Roman"/>
          <w:b/>
          <w:sz w:val="20"/>
          <w:szCs w:val="20"/>
          <w:lang w:eastAsia="en-CA"/>
        </w:rPr>
      </w:pPr>
      <w:r w:rsidRPr="00F21A80">
        <w:rPr>
          <w:rFonts w:eastAsia="Times New Roman" w:cs="Times New Roman"/>
          <w:b/>
          <w:sz w:val="20"/>
          <w:szCs w:val="20"/>
          <w:lang w:val="fr-CA" w:eastAsia="en-CA"/>
        </w:rPr>
        <w:fldChar w:fldCharType="begin"/>
      </w:r>
      <w:r w:rsidRPr="00F21A80">
        <w:rPr>
          <w:rFonts w:eastAsia="Times New Roman" w:cs="Times New Roman"/>
          <w:b/>
          <w:sz w:val="20"/>
          <w:szCs w:val="20"/>
          <w:lang w:eastAsia="en-CA"/>
        </w:rPr>
        <w:instrText xml:space="preserve"> SEQ CHAPTER \h \r 1</w:instrText>
      </w:r>
      <w:r w:rsidRPr="00F21A80">
        <w:rPr>
          <w:rFonts w:eastAsia="Times New Roman" w:cs="Times New Roman"/>
          <w:b/>
          <w:sz w:val="20"/>
          <w:szCs w:val="20"/>
          <w:lang w:val="fr-CA" w:eastAsia="en-CA"/>
        </w:rPr>
        <w:fldChar w:fldCharType="end"/>
      </w:r>
      <w:r w:rsidRPr="00F21A80">
        <w:rPr>
          <w:rFonts w:eastAsia="Times New Roman" w:cs="Times New Roman"/>
          <w:b/>
          <w:sz w:val="20"/>
          <w:szCs w:val="20"/>
          <w:lang w:eastAsia="en-CA"/>
        </w:rPr>
        <w:t xml:space="preserve">The interveners are not entitled to raise new issues or to adduce further evidence or otherwise to supplement the record of the parties. </w:t>
      </w:r>
    </w:p>
    <w:p w:rsidR="00793CEF" w:rsidRPr="00F21A80" w:rsidRDefault="00793CEF" w:rsidP="00793CEF">
      <w:pPr>
        <w:jc w:val="both"/>
        <w:rPr>
          <w:rFonts w:eastAsia="Times New Roman" w:cs="Times New Roman"/>
          <w:sz w:val="20"/>
          <w:szCs w:val="20"/>
          <w:lang w:eastAsia="en-CA"/>
        </w:rPr>
      </w:pPr>
    </w:p>
    <w:p w:rsidR="00793CEF" w:rsidRPr="00F21A80" w:rsidRDefault="00793CEF" w:rsidP="00793CEF">
      <w:pPr>
        <w:jc w:val="both"/>
        <w:rPr>
          <w:rFonts w:eastAsia="Times New Roman" w:cs="Times New Roman"/>
          <w:sz w:val="20"/>
          <w:szCs w:val="20"/>
          <w:lang w:eastAsia="en-CA"/>
        </w:rPr>
      </w:pPr>
      <w:r w:rsidRPr="00F21A80">
        <w:rPr>
          <w:rFonts w:eastAsia="Times New Roman" w:cs="Times New Roman"/>
          <w:sz w:val="20"/>
          <w:szCs w:val="20"/>
          <w:lang w:eastAsia="en-CA"/>
        </w:rPr>
        <w:t>Pursuant to Rule 59(1</w:t>
      </w:r>
      <w:proofErr w:type="gramStart"/>
      <w:r w:rsidRPr="00F21A80">
        <w:rPr>
          <w:rFonts w:eastAsia="Times New Roman" w:cs="Times New Roman"/>
          <w:sz w:val="20"/>
          <w:szCs w:val="20"/>
          <w:lang w:eastAsia="en-CA"/>
        </w:rPr>
        <w:t>)(</w:t>
      </w:r>
      <w:proofErr w:type="gramEnd"/>
      <w:r w:rsidRPr="00F21A80">
        <w:rPr>
          <w:rFonts w:eastAsia="Times New Roman" w:cs="Times New Roman"/>
          <w:i/>
          <w:iCs/>
          <w:sz w:val="20"/>
          <w:szCs w:val="20"/>
          <w:lang w:eastAsia="en-CA"/>
        </w:rPr>
        <w:t>a</w:t>
      </w:r>
      <w:r w:rsidRPr="00F21A80">
        <w:rPr>
          <w:rFonts w:eastAsia="Times New Roman" w:cs="Times New Roman"/>
          <w:sz w:val="20"/>
          <w:szCs w:val="20"/>
          <w:lang w:eastAsia="en-CA"/>
        </w:rPr>
        <w:t xml:space="preserve">) of the </w:t>
      </w:r>
      <w:r w:rsidRPr="00F21A80">
        <w:rPr>
          <w:rFonts w:eastAsia="Times New Roman" w:cs="Times New Roman"/>
          <w:i/>
          <w:iCs/>
          <w:sz w:val="20"/>
          <w:szCs w:val="20"/>
          <w:lang w:eastAsia="en-CA"/>
        </w:rPr>
        <w:t>Rules of the Supreme Court of Canada</w:t>
      </w:r>
      <w:r w:rsidRPr="00F21A80">
        <w:rPr>
          <w:rFonts w:eastAsia="Times New Roman" w:cs="Times New Roman"/>
          <w:sz w:val="20"/>
          <w:szCs w:val="20"/>
          <w:lang w:eastAsia="en-CA"/>
        </w:rPr>
        <w:t>, the interveners shall pay to the appellant and the respondent any additional disbursements resulting from their interventions.</w:t>
      </w:r>
    </w:p>
    <w:p w:rsidR="00102792" w:rsidRPr="00F21A80" w:rsidRDefault="00102792" w:rsidP="00102792">
      <w:pPr>
        <w:spacing w:line="228" w:lineRule="auto"/>
        <w:rPr>
          <w:sz w:val="20"/>
        </w:rPr>
      </w:pPr>
    </w:p>
    <w:p w:rsidR="005967EF" w:rsidRPr="00F21A80" w:rsidRDefault="005967EF" w:rsidP="00102792">
      <w:pPr>
        <w:spacing w:line="228" w:lineRule="auto"/>
        <w:rPr>
          <w:sz w:val="20"/>
        </w:rPr>
      </w:pPr>
    </w:p>
    <w:p w:rsidR="00766398" w:rsidRPr="00F21A80" w:rsidRDefault="00766398" w:rsidP="00766398">
      <w:pPr>
        <w:jc w:val="both"/>
        <w:rPr>
          <w:lang w:val="fr-CA"/>
        </w:rPr>
      </w:pPr>
      <w:r w:rsidRPr="00F21A80">
        <w:rPr>
          <w:b/>
          <w:lang w:val="fr-CA"/>
        </w:rPr>
        <w:t>À LA SUITE DES DEMANDES</w:t>
      </w:r>
      <w:r w:rsidRPr="00F21A80">
        <w:rPr>
          <w:lang w:val="fr-CA"/>
        </w:rPr>
        <w:t xml:space="preserve"> présentées par l’Association canadienne des libertés civiles et par l’Association canadienne des avocats et avocates en droit des réfugiés, en vue d’intervenir dans l’appel;</w:t>
      </w:r>
    </w:p>
    <w:p w:rsidR="00766398" w:rsidRPr="00F21A80" w:rsidRDefault="00766398" w:rsidP="00766398">
      <w:pPr>
        <w:jc w:val="both"/>
        <w:rPr>
          <w:sz w:val="20"/>
          <w:szCs w:val="20"/>
          <w:lang w:val="fr-CA"/>
        </w:rPr>
      </w:pPr>
    </w:p>
    <w:p w:rsidR="00766398" w:rsidRPr="00F21A80" w:rsidRDefault="00766398" w:rsidP="00766398">
      <w:pPr>
        <w:jc w:val="both"/>
        <w:rPr>
          <w:sz w:val="20"/>
          <w:szCs w:val="20"/>
          <w:lang w:val="fr-CA"/>
        </w:rPr>
      </w:pPr>
      <w:r w:rsidRPr="00F21A80">
        <w:rPr>
          <w:b/>
          <w:sz w:val="20"/>
          <w:szCs w:val="20"/>
          <w:lang w:val="fr-CA"/>
        </w:rPr>
        <w:t>ET APRÈS EXAMEN</w:t>
      </w:r>
      <w:r w:rsidRPr="00F21A80">
        <w:rPr>
          <w:sz w:val="20"/>
          <w:szCs w:val="20"/>
          <w:lang w:val="fr-CA"/>
        </w:rPr>
        <w:t xml:space="preserve"> des documents déposés;</w:t>
      </w:r>
    </w:p>
    <w:p w:rsidR="00766398" w:rsidRPr="00F21A80" w:rsidRDefault="00766398" w:rsidP="00766398">
      <w:pPr>
        <w:jc w:val="both"/>
        <w:rPr>
          <w:sz w:val="20"/>
          <w:szCs w:val="20"/>
          <w:lang w:val="fr-CA"/>
        </w:rPr>
      </w:pPr>
    </w:p>
    <w:p w:rsidR="00766398" w:rsidRPr="00F21A80" w:rsidRDefault="00766398" w:rsidP="00766398">
      <w:pPr>
        <w:jc w:val="both"/>
        <w:rPr>
          <w:b/>
          <w:sz w:val="20"/>
          <w:szCs w:val="20"/>
          <w:lang w:val="fr-CA"/>
        </w:rPr>
      </w:pPr>
      <w:r w:rsidRPr="00F21A80">
        <w:rPr>
          <w:b/>
          <w:sz w:val="20"/>
          <w:szCs w:val="20"/>
          <w:lang w:val="fr-CA"/>
        </w:rPr>
        <w:t>IL EST ORDONNÉ CE QUI SUIT :</w:t>
      </w:r>
    </w:p>
    <w:p w:rsidR="00766398" w:rsidRPr="00F21A80" w:rsidRDefault="00766398" w:rsidP="00766398">
      <w:pPr>
        <w:jc w:val="both"/>
        <w:rPr>
          <w:sz w:val="20"/>
          <w:szCs w:val="20"/>
          <w:lang w:val="fr-CA"/>
        </w:rPr>
      </w:pPr>
    </w:p>
    <w:p w:rsidR="00766398" w:rsidRPr="00F21A80" w:rsidRDefault="00766398" w:rsidP="00766398">
      <w:pPr>
        <w:jc w:val="both"/>
        <w:rPr>
          <w:sz w:val="20"/>
          <w:szCs w:val="20"/>
          <w:lang w:val="fr-CA"/>
        </w:rPr>
      </w:pPr>
      <w:r w:rsidRPr="00F21A80">
        <w:rPr>
          <w:sz w:val="20"/>
          <w:szCs w:val="20"/>
          <w:lang w:val="fr-CA"/>
        </w:rPr>
        <w:t>Les requêtes en autorisation d’intervenir sont accueillies et les deux (2) intervenantes pourront chacune signifier et déposer un mémoire d’au plus dix (10) pages ainsi qu’un recueil de sources, le cas échéant, au plus tard le 20 août 2024.</w:t>
      </w:r>
    </w:p>
    <w:p w:rsidR="00766398" w:rsidRPr="00F21A80" w:rsidRDefault="00766398" w:rsidP="00766398">
      <w:pPr>
        <w:jc w:val="both"/>
        <w:rPr>
          <w:sz w:val="20"/>
          <w:szCs w:val="20"/>
          <w:lang w:val="fr-CA"/>
        </w:rPr>
      </w:pPr>
    </w:p>
    <w:p w:rsidR="00766398" w:rsidRPr="00F21A80" w:rsidRDefault="00766398" w:rsidP="00766398">
      <w:pPr>
        <w:jc w:val="both"/>
        <w:rPr>
          <w:sz w:val="20"/>
          <w:szCs w:val="20"/>
          <w:lang w:val="fr-CA"/>
        </w:rPr>
      </w:pPr>
      <w:r w:rsidRPr="00F21A80">
        <w:rPr>
          <w:sz w:val="20"/>
          <w:szCs w:val="20"/>
          <w:lang w:val="fr-CA"/>
        </w:rPr>
        <w:t>Les deux (2) intervenantes sont autorisées à chacune présenter une plaidoirie orale d’au plus cinq (5) minutes lors de l’audition de l’appel.</w:t>
      </w:r>
    </w:p>
    <w:p w:rsidR="00766398" w:rsidRPr="00F21A80" w:rsidRDefault="00766398" w:rsidP="00766398">
      <w:pPr>
        <w:jc w:val="both"/>
        <w:rPr>
          <w:sz w:val="20"/>
          <w:szCs w:val="20"/>
          <w:lang w:val="fr-CA"/>
        </w:rPr>
      </w:pPr>
    </w:p>
    <w:p w:rsidR="00766398" w:rsidRPr="00F21A80" w:rsidRDefault="00766398" w:rsidP="00766398">
      <w:pPr>
        <w:jc w:val="both"/>
        <w:rPr>
          <w:b/>
          <w:sz w:val="20"/>
          <w:szCs w:val="20"/>
          <w:lang w:val="fr-CA"/>
        </w:rPr>
      </w:pPr>
      <w:r w:rsidRPr="00F21A80">
        <w:rPr>
          <w:b/>
          <w:sz w:val="20"/>
          <w:szCs w:val="20"/>
          <w:lang w:val="fr-CA"/>
        </w:rPr>
        <w:t>Les intervenantes n’ont pas le droit de soulever de nouvelles questions, de produire de nouveaux éléments de preuve, ni de compléter de quelque autre façon le dossier des parties.</w:t>
      </w:r>
    </w:p>
    <w:p w:rsidR="00766398" w:rsidRPr="00F21A80" w:rsidRDefault="00766398" w:rsidP="00766398">
      <w:pPr>
        <w:jc w:val="both"/>
        <w:rPr>
          <w:sz w:val="20"/>
          <w:szCs w:val="20"/>
          <w:lang w:val="fr-CA"/>
        </w:rPr>
      </w:pPr>
    </w:p>
    <w:p w:rsidR="00766398" w:rsidRPr="00F21A80" w:rsidRDefault="00766398" w:rsidP="00766398">
      <w:pPr>
        <w:jc w:val="both"/>
        <w:rPr>
          <w:sz w:val="20"/>
          <w:szCs w:val="20"/>
          <w:lang w:val="fr-CA"/>
        </w:rPr>
      </w:pPr>
      <w:r w:rsidRPr="00F21A80">
        <w:rPr>
          <w:sz w:val="20"/>
          <w:szCs w:val="20"/>
          <w:lang w:val="fr-CA"/>
        </w:rPr>
        <w:t>Conformément à l’alinéa 59(1)</w:t>
      </w:r>
      <w:r w:rsidRPr="00F21A80">
        <w:rPr>
          <w:i/>
          <w:sz w:val="20"/>
          <w:szCs w:val="20"/>
          <w:lang w:val="fr-CA"/>
        </w:rPr>
        <w:t>a</w:t>
      </w:r>
      <w:r w:rsidRPr="00F21A80">
        <w:rPr>
          <w:sz w:val="20"/>
          <w:szCs w:val="20"/>
          <w:lang w:val="fr-CA"/>
        </w:rPr>
        <w:t xml:space="preserve">) des </w:t>
      </w:r>
      <w:r w:rsidRPr="00F21A80">
        <w:rPr>
          <w:i/>
          <w:sz w:val="20"/>
          <w:szCs w:val="20"/>
          <w:lang w:val="fr-CA"/>
        </w:rPr>
        <w:t>Règles de la Cour suprême du Canada</w:t>
      </w:r>
      <w:r w:rsidRPr="00F21A80">
        <w:rPr>
          <w:sz w:val="20"/>
          <w:szCs w:val="20"/>
          <w:lang w:val="fr-CA"/>
        </w:rPr>
        <w:t>, les intervenantes paieront à l’appelante et à l’intimé tous dépens supplémentaires résultant de leur intervention.</w:t>
      </w:r>
    </w:p>
    <w:p w:rsidR="00102792" w:rsidRPr="00F21A80" w:rsidRDefault="00102792" w:rsidP="00102792">
      <w:pPr>
        <w:spacing w:line="232" w:lineRule="auto"/>
        <w:rPr>
          <w:rFonts w:cs="Times New Roman"/>
          <w:sz w:val="20"/>
          <w:lang w:val="fr-CA"/>
        </w:rPr>
      </w:pPr>
    </w:p>
    <w:p w:rsidR="00793CEF" w:rsidRPr="00F21A80" w:rsidRDefault="00F21A80" w:rsidP="00102792">
      <w:pPr>
        <w:spacing w:line="232" w:lineRule="auto"/>
        <w:rPr>
          <w:rFonts w:cs="Times New Roman"/>
          <w:sz w:val="20"/>
          <w:lang w:val="fr-CA"/>
        </w:rPr>
      </w:pPr>
      <w:r w:rsidRPr="00F21A80">
        <w:rPr>
          <w:rFonts w:eastAsia="Times New Roman" w:cs="Times New Roman"/>
          <w:sz w:val="20"/>
          <w:szCs w:val="20"/>
          <w:lang w:val="fr-CA" w:eastAsia="en-CA"/>
        </w:rPr>
        <w:pict>
          <v:rect id="_x0000_i1063" style="width:2in;height:1pt" o:hrpct="0" o:hralign="center" o:hrstd="t" o:hrnoshade="t" o:hr="t" fillcolor="black [3213]" stroked="f"/>
        </w:pict>
      </w:r>
    </w:p>
    <w:p w:rsidR="000D3AE3" w:rsidRPr="00F21A80" w:rsidRDefault="000D3AE3">
      <w:pPr>
        <w:rPr>
          <w:rFonts w:cs="Times New Roman"/>
          <w:sz w:val="20"/>
          <w:lang w:val="fr-CA"/>
        </w:rPr>
      </w:pPr>
      <w:r w:rsidRPr="00F21A80">
        <w:rPr>
          <w:rFonts w:cs="Times New Roman"/>
          <w:sz w:val="20"/>
          <w:lang w:val="fr-CA"/>
        </w:rPr>
        <w:br w:type="page"/>
      </w:r>
    </w:p>
    <w:p w:rsidR="000D3AE3" w:rsidRPr="00F21A80" w:rsidRDefault="000D3AE3" w:rsidP="000D3AE3">
      <w:pPr>
        <w:rPr>
          <w:b/>
          <w:sz w:val="20"/>
          <w:szCs w:val="20"/>
          <w:lang w:val="fr-CA"/>
        </w:rPr>
      </w:pPr>
      <w:r w:rsidRPr="00F21A80">
        <w:rPr>
          <w:b/>
          <w:sz w:val="20"/>
          <w:szCs w:val="20"/>
          <w:lang w:val="fr-CA"/>
        </w:rPr>
        <w:t>July 3, 2024 / Le 3 juillet 2024</w:t>
      </w:r>
    </w:p>
    <w:p w:rsidR="000D3AE3" w:rsidRPr="00F21A80" w:rsidRDefault="000D3AE3" w:rsidP="000D3AE3">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0D3AE3" w:rsidRPr="00F21A80" w:rsidTr="000C6D7C">
        <w:trPr>
          <w:trHeight w:val="554"/>
        </w:trPr>
        <w:tc>
          <w:tcPr>
            <w:tcW w:w="4410" w:type="dxa"/>
            <w:tcBorders>
              <w:top w:val="nil"/>
              <w:left w:val="nil"/>
              <w:bottom w:val="nil"/>
              <w:right w:val="nil"/>
            </w:tcBorders>
          </w:tcPr>
          <w:p w:rsidR="000D3AE3" w:rsidRPr="00F21A80" w:rsidRDefault="000D3AE3" w:rsidP="000D3AE3">
            <w:pPr>
              <w:jc w:val="both"/>
              <w:rPr>
                <w:rFonts w:cs="Times New Roman"/>
                <w:b/>
                <w:bCs/>
                <w:sz w:val="20"/>
                <w:szCs w:val="20"/>
                <w:lang w:val="en-US"/>
              </w:rPr>
            </w:pPr>
            <w:r w:rsidRPr="00F21A80">
              <w:rPr>
                <w:rFonts w:eastAsia="Times New Roman" w:cs="Times New Roman"/>
                <w:b/>
                <w:sz w:val="20"/>
                <w:szCs w:val="20"/>
                <w:lang w:val="en-US" w:eastAsia="en-CA"/>
              </w:rPr>
              <w:t>Motion to leave to intervene</w:t>
            </w:r>
          </w:p>
        </w:tc>
        <w:tc>
          <w:tcPr>
            <w:tcW w:w="810" w:type="dxa"/>
            <w:tcBorders>
              <w:top w:val="nil"/>
              <w:left w:val="nil"/>
              <w:bottom w:val="nil"/>
              <w:right w:val="nil"/>
            </w:tcBorders>
          </w:tcPr>
          <w:p w:rsidR="000D3AE3" w:rsidRPr="00F21A80" w:rsidRDefault="000D3AE3" w:rsidP="000C6D7C">
            <w:pPr>
              <w:jc w:val="both"/>
              <w:rPr>
                <w:rFonts w:cs="Times New Roman"/>
                <w:b/>
                <w:bCs/>
                <w:sz w:val="20"/>
                <w:szCs w:val="20"/>
                <w:lang w:val="en-US"/>
              </w:rPr>
            </w:pPr>
          </w:p>
        </w:tc>
        <w:tc>
          <w:tcPr>
            <w:tcW w:w="4399" w:type="dxa"/>
            <w:tcBorders>
              <w:top w:val="nil"/>
              <w:left w:val="nil"/>
              <w:bottom w:val="nil"/>
              <w:right w:val="nil"/>
            </w:tcBorders>
          </w:tcPr>
          <w:p w:rsidR="000D3AE3" w:rsidRPr="00F21A80" w:rsidRDefault="000D3AE3" w:rsidP="000C6D7C">
            <w:pPr>
              <w:jc w:val="both"/>
              <w:rPr>
                <w:rFonts w:cs="Times New Roman"/>
                <w:b/>
                <w:bCs/>
                <w:sz w:val="20"/>
                <w:szCs w:val="20"/>
                <w:lang w:val="fr-CA"/>
              </w:rPr>
            </w:pPr>
            <w:r w:rsidRPr="00F21A80">
              <w:rPr>
                <w:rFonts w:eastAsia="Times New Roman" w:cs="Times New Roman"/>
                <w:b/>
                <w:sz w:val="20"/>
                <w:szCs w:val="20"/>
                <w:lang w:val="fr-CA" w:eastAsia="en-CA"/>
              </w:rPr>
              <w:t>Ordonnance  sur requête en autorisation d’intervention</w:t>
            </w:r>
          </w:p>
        </w:tc>
      </w:tr>
    </w:tbl>
    <w:p w:rsidR="000D3AE3" w:rsidRPr="00F21A80" w:rsidRDefault="000D3AE3" w:rsidP="000D3AE3">
      <w:pPr>
        <w:tabs>
          <w:tab w:val="left" w:pos="-1440"/>
          <w:tab w:val="left" w:pos="-720"/>
        </w:tabs>
        <w:jc w:val="both"/>
        <w:rPr>
          <w:rFonts w:eastAsia="Times New Roman" w:cs="Times New Roman"/>
          <w:sz w:val="20"/>
          <w:szCs w:val="20"/>
          <w:lang w:val="fr-CA" w:eastAsia="en-CA"/>
        </w:rPr>
      </w:pPr>
    </w:p>
    <w:p w:rsidR="000D3AE3" w:rsidRPr="00F21A80" w:rsidRDefault="000D3AE3" w:rsidP="000D3AE3">
      <w:pPr>
        <w:pStyle w:val="SCCSsoc"/>
        <w:jc w:val="both"/>
        <w:rPr>
          <w:caps/>
          <w:smallCaps w:val="0"/>
          <w:sz w:val="20"/>
          <w:szCs w:val="20"/>
          <w:lang w:val="fr-CA"/>
        </w:rPr>
      </w:pPr>
      <w:r w:rsidRPr="00F21A80">
        <w:rPr>
          <w:caps/>
          <w:smallCaps w:val="0"/>
          <w:sz w:val="20"/>
          <w:szCs w:val="20"/>
          <w:lang w:val="fr-CA"/>
        </w:rPr>
        <w:t>Pascal Varennes</w:t>
      </w:r>
      <w:r w:rsidRPr="00F21A80">
        <w:rPr>
          <w:smallCaps w:val="0"/>
          <w:sz w:val="20"/>
          <w:szCs w:val="20"/>
          <w:lang w:val="fr-CA"/>
        </w:rPr>
        <w:t xml:space="preserve"> c. </w:t>
      </w:r>
      <w:r w:rsidRPr="00F21A80">
        <w:rPr>
          <w:caps/>
          <w:smallCaps w:val="0"/>
          <w:sz w:val="20"/>
          <w:szCs w:val="20"/>
          <w:lang w:val="fr-CA"/>
        </w:rPr>
        <w:t>Sa Majesté le Roi</w:t>
      </w:r>
    </w:p>
    <w:p w:rsidR="000D3AE3" w:rsidRPr="00F21A80" w:rsidRDefault="000D3AE3" w:rsidP="000D3AE3">
      <w:pPr>
        <w:jc w:val="both"/>
        <w:rPr>
          <w:sz w:val="20"/>
          <w:szCs w:val="20"/>
          <w:lang w:val="fr-CA"/>
        </w:rPr>
      </w:pPr>
      <w:r w:rsidRPr="00F21A80">
        <w:rPr>
          <w:sz w:val="20"/>
          <w:szCs w:val="20"/>
          <w:lang w:val="fr-CA"/>
        </w:rPr>
        <w:t>(Qc) (40662)</w:t>
      </w:r>
    </w:p>
    <w:p w:rsidR="000D3AE3" w:rsidRPr="00F21A80" w:rsidRDefault="000D3AE3" w:rsidP="000D3AE3">
      <w:pPr>
        <w:jc w:val="both"/>
        <w:rPr>
          <w:sz w:val="20"/>
          <w:szCs w:val="20"/>
          <w:lang w:val="fr-CA"/>
        </w:rPr>
      </w:pPr>
    </w:p>
    <w:p w:rsidR="000D3AE3" w:rsidRPr="00F21A80" w:rsidRDefault="000D3AE3" w:rsidP="000D3AE3">
      <w:pPr>
        <w:jc w:val="both"/>
        <w:rPr>
          <w:b/>
          <w:bCs/>
          <w:sz w:val="20"/>
          <w:szCs w:val="20"/>
          <w:u w:val="single"/>
          <w:lang w:val="fr-CA"/>
        </w:rPr>
      </w:pPr>
      <w:r w:rsidRPr="00F21A80">
        <w:rPr>
          <w:b/>
          <w:bCs/>
          <w:sz w:val="20"/>
          <w:szCs w:val="20"/>
          <w:u w:val="single"/>
          <w:lang w:val="fr-CA"/>
        </w:rPr>
        <w:t>LE JUGE JAMAL</w:t>
      </w:r>
      <w:r w:rsidRPr="00F21A80">
        <w:rPr>
          <w:b/>
          <w:bCs/>
          <w:sz w:val="20"/>
          <w:szCs w:val="20"/>
          <w:lang w:val="fr-CA"/>
        </w:rPr>
        <w:t> :</w:t>
      </w:r>
    </w:p>
    <w:p w:rsidR="000D3AE3" w:rsidRPr="00F21A80" w:rsidRDefault="000D3AE3" w:rsidP="000D3AE3">
      <w:pPr>
        <w:jc w:val="both"/>
        <w:rPr>
          <w:sz w:val="20"/>
          <w:szCs w:val="20"/>
          <w:lang w:val="fr-CA"/>
        </w:rPr>
      </w:pPr>
    </w:p>
    <w:p w:rsidR="000D3AE3" w:rsidRPr="00F21A80" w:rsidRDefault="000D3AE3" w:rsidP="000D3AE3">
      <w:pPr>
        <w:jc w:val="both"/>
        <w:rPr>
          <w:b/>
          <w:sz w:val="20"/>
          <w:szCs w:val="20"/>
          <w:lang w:val="fr-CA"/>
        </w:rPr>
      </w:pPr>
      <w:r w:rsidRPr="00F21A80">
        <w:rPr>
          <w:b/>
          <w:bCs/>
          <w:sz w:val="20"/>
          <w:szCs w:val="20"/>
          <w:lang w:val="fr-CA"/>
        </w:rPr>
        <w:t xml:space="preserve">À LA SUITE DES DEMANDES </w:t>
      </w:r>
      <w:r w:rsidRPr="00F21A80">
        <w:rPr>
          <w:sz w:val="20"/>
          <w:szCs w:val="20"/>
          <w:lang w:val="fr-CA"/>
        </w:rPr>
        <w:t xml:space="preserve">présentées par le procureur général de l’Alberta, le procureur général de la Colombie-Britannique et le procureur général de l’Ontario en vue d’obtenir la permission d’intervenir dans l’appel; </w:t>
      </w:r>
    </w:p>
    <w:p w:rsidR="000D3AE3" w:rsidRPr="00F21A80" w:rsidRDefault="000D3AE3" w:rsidP="000D3AE3">
      <w:pPr>
        <w:rPr>
          <w:sz w:val="20"/>
          <w:szCs w:val="20"/>
          <w:lang w:val="fr-CA"/>
        </w:rPr>
      </w:pPr>
    </w:p>
    <w:p w:rsidR="000D3AE3" w:rsidRPr="00F21A80" w:rsidRDefault="000D3AE3" w:rsidP="000D3AE3">
      <w:pPr>
        <w:jc w:val="both"/>
        <w:rPr>
          <w:b/>
          <w:bCs/>
          <w:sz w:val="20"/>
          <w:szCs w:val="20"/>
          <w:lang w:val="fr-CA"/>
        </w:rPr>
      </w:pPr>
      <w:r w:rsidRPr="00F21A80">
        <w:rPr>
          <w:b/>
          <w:bCs/>
          <w:sz w:val="20"/>
          <w:szCs w:val="20"/>
          <w:lang w:val="fr-CA"/>
        </w:rPr>
        <w:t xml:space="preserve">ET APRÈS EXAMEN </w:t>
      </w:r>
      <w:r w:rsidRPr="00F21A80">
        <w:rPr>
          <w:bCs/>
          <w:sz w:val="20"/>
          <w:szCs w:val="20"/>
          <w:lang w:val="fr-CA"/>
        </w:rPr>
        <w:t xml:space="preserve">des documents déposés; </w:t>
      </w:r>
    </w:p>
    <w:p w:rsidR="000D3AE3" w:rsidRPr="00F21A80" w:rsidRDefault="000D3AE3" w:rsidP="000D3AE3">
      <w:pPr>
        <w:tabs>
          <w:tab w:val="left" w:pos="-1440"/>
        </w:tabs>
        <w:ind w:left="720" w:hanging="720"/>
        <w:jc w:val="both"/>
        <w:rPr>
          <w:sz w:val="20"/>
          <w:szCs w:val="20"/>
          <w:lang w:val="fr-CA"/>
        </w:rPr>
      </w:pPr>
    </w:p>
    <w:p w:rsidR="000D3AE3" w:rsidRPr="00F21A80" w:rsidRDefault="000D3AE3" w:rsidP="000D3AE3">
      <w:pPr>
        <w:rPr>
          <w:sz w:val="20"/>
          <w:szCs w:val="20"/>
          <w:lang w:val="fr-CA"/>
        </w:rPr>
      </w:pPr>
      <w:r w:rsidRPr="00F21A80">
        <w:rPr>
          <w:b/>
          <w:sz w:val="20"/>
          <w:szCs w:val="20"/>
          <w:lang w:val="fr-CA"/>
        </w:rPr>
        <w:t>IL EST ORDONNÉ CE QUI SUIT :</w:t>
      </w:r>
    </w:p>
    <w:p w:rsidR="000D3AE3" w:rsidRPr="00F21A80" w:rsidRDefault="000D3AE3" w:rsidP="000D3AE3">
      <w:pPr>
        <w:rPr>
          <w:sz w:val="20"/>
          <w:szCs w:val="20"/>
          <w:lang w:val="fr-CA"/>
        </w:rPr>
      </w:pPr>
    </w:p>
    <w:p w:rsidR="000D3AE3" w:rsidRPr="00F21A80" w:rsidRDefault="000D3AE3" w:rsidP="000D3AE3">
      <w:pPr>
        <w:jc w:val="both"/>
        <w:rPr>
          <w:b/>
          <w:sz w:val="20"/>
          <w:szCs w:val="20"/>
          <w:lang w:val="fr-CA"/>
        </w:rPr>
      </w:pPr>
      <w:r w:rsidRPr="00F21A80">
        <w:rPr>
          <w:sz w:val="20"/>
          <w:szCs w:val="20"/>
          <w:lang w:val="fr-CA"/>
        </w:rPr>
        <w:t>Les requêtes en autorisation d’intervention sont  accueillies, et les trois (3) intervenants pourront chacun signifier et déposer un mémoire d’au plus dix (10) pages et un recueil de sources, le cas échéant, au plus tard  le 14 août 2024.</w:t>
      </w:r>
    </w:p>
    <w:p w:rsidR="000D3AE3" w:rsidRPr="00F21A80" w:rsidRDefault="000D3AE3" w:rsidP="000D3AE3">
      <w:pPr>
        <w:rPr>
          <w:sz w:val="20"/>
          <w:szCs w:val="20"/>
          <w:lang w:val="fr-CA"/>
        </w:rPr>
      </w:pPr>
    </w:p>
    <w:p w:rsidR="000D3AE3" w:rsidRPr="00F21A80" w:rsidRDefault="000D3AE3" w:rsidP="000D3AE3">
      <w:pPr>
        <w:jc w:val="both"/>
        <w:rPr>
          <w:sz w:val="20"/>
          <w:szCs w:val="20"/>
          <w:lang w:val="fr-CA"/>
        </w:rPr>
      </w:pPr>
      <w:r w:rsidRPr="00F21A80">
        <w:rPr>
          <w:sz w:val="20"/>
          <w:szCs w:val="20"/>
          <w:lang w:val="fr-CA"/>
        </w:rPr>
        <w:t>Les trois (3) intervenants auront chacun le droit de présenter une plaidoirie orale d’au plus cinq (5) minutes lors de l’audition de l’appel.</w:t>
      </w:r>
    </w:p>
    <w:p w:rsidR="000D3AE3" w:rsidRPr="00F21A80" w:rsidRDefault="000D3AE3" w:rsidP="000D3AE3">
      <w:pPr>
        <w:jc w:val="both"/>
        <w:rPr>
          <w:sz w:val="20"/>
          <w:szCs w:val="20"/>
          <w:lang w:val="fr-CA"/>
        </w:rPr>
      </w:pPr>
    </w:p>
    <w:p w:rsidR="000D3AE3" w:rsidRPr="00F21A80" w:rsidRDefault="000D3AE3" w:rsidP="000D3AE3">
      <w:pPr>
        <w:jc w:val="both"/>
        <w:rPr>
          <w:sz w:val="20"/>
          <w:szCs w:val="20"/>
          <w:lang w:val="fr-CA"/>
        </w:rPr>
      </w:pPr>
      <w:r w:rsidRPr="00F21A80">
        <w:rPr>
          <w:sz w:val="20"/>
          <w:szCs w:val="20"/>
          <w:lang w:val="fr-CA"/>
        </w:rPr>
        <w:t>Les intervenants n’ont pas le droit de soulever de nouvelles questions, de produire d’autres éléments de preuve, ni de compléter de quelque autre façon le dossier des parties.</w:t>
      </w:r>
    </w:p>
    <w:p w:rsidR="000D3AE3" w:rsidRPr="00F21A80" w:rsidRDefault="000D3AE3" w:rsidP="000D3AE3">
      <w:pPr>
        <w:jc w:val="both"/>
        <w:rPr>
          <w:sz w:val="20"/>
          <w:szCs w:val="20"/>
          <w:lang w:val="fr-CA"/>
        </w:rPr>
      </w:pPr>
    </w:p>
    <w:p w:rsidR="000D3AE3" w:rsidRPr="00F21A80" w:rsidRDefault="000D3AE3" w:rsidP="000D3AE3">
      <w:pPr>
        <w:jc w:val="both"/>
        <w:rPr>
          <w:b/>
          <w:sz w:val="20"/>
          <w:szCs w:val="20"/>
          <w:lang w:val="fr-CA"/>
        </w:rPr>
      </w:pPr>
      <w:r w:rsidRPr="00F21A80">
        <w:rPr>
          <w:b/>
          <w:sz w:val="20"/>
          <w:szCs w:val="20"/>
          <w:lang w:val="fr-CA"/>
        </w:rPr>
        <w:t>Les intervenants n’ont pas le droit de présenter d’observations qui feraient double emploi avec celles des autres parties.</w:t>
      </w:r>
    </w:p>
    <w:p w:rsidR="000D3AE3" w:rsidRPr="00F21A80" w:rsidRDefault="000D3AE3" w:rsidP="000D3AE3">
      <w:pPr>
        <w:jc w:val="both"/>
        <w:rPr>
          <w:sz w:val="20"/>
          <w:szCs w:val="20"/>
          <w:lang w:val="fr-CA"/>
        </w:rPr>
      </w:pPr>
    </w:p>
    <w:p w:rsidR="00793CEF" w:rsidRPr="00F21A80" w:rsidRDefault="000D3AE3" w:rsidP="000D3AE3">
      <w:pPr>
        <w:spacing w:line="232" w:lineRule="auto"/>
        <w:rPr>
          <w:rFonts w:cs="Times New Roman"/>
          <w:sz w:val="20"/>
          <w:szCs w:val="20"/>
          <w:lang w:val="fr-CA"/>
        </w:rPr>
      </w:pPr>
      <w:r w:rsidRPr="00F21A80">
        <w:rPr>
          <w:b/>
          <w:sz w:val="20"/>
          <w:szCs w:val="20"/>
          <w:lang w:val="fr-CA"/>
        </w:rPr>
        <w:t xml:space="preserve">Conformément à l’alinéa 59(1)a) des </w:t>
      </w:r>
      <w:r w:rsidRPr="00F21A80">
        <w:rPr>
          <w:b/>
          <w:i/>
          <w:sz w:val="20"/>
          <w:szCs w:val="20"/>
          <w:lang w:val="fr-CA"/>
        </w:rPr>
        <w:t>Règles de la Cour suprême du Canada</w:t>
      </w:r>
      <w:r w:rsidRPr="00F21A80">
        <w:rPr>
          <w:b/>
          <w:sz w:val="20"/>
          <w:szCs w:val="20"/>
          <w:lang w:val="fr-CA"/>
        </w:rPr>
        <w:t>, les intervenants paieront à l’appelant et à l’intimé tous débours supplémentaires résultant de leurs interventions.</w:t>
      </w:r>
    </w:p>
    <w:p w:rsidR="000D3AE3" w:rsidRPr="00F21A80" w:rsidRDefault="000D3AE3" w:rsidP="00102792">
      <w:pPr>
        <w:spacing w:line="232" w:lineRule="auto"/>
        <w:rPr>
          <w:rFonts w:cs="Times New Roman"/>
          <w:sz w:val="20"/>
          <w:szCs w:val="20"/>
          <w:lang w:val="fr-CA"/>
        </w:rPr>
      </w:pPr>
    </w:p>
    <w:p w:rsidR="000D3AE3" w:rsidRPr="00F21A80" w:rsidRDefault="000D3AE3" w:rsidP="00102792">
      <w:pPr>
        <w:spacing w:line="232" w:lineRule="auto"/>
        <w:rPr>
          <w:rFonts w:cs="Times New Roman"/>
          <w:sz w:val="20"/>
          <w:szCs w:val="20"/>
          <w:lang w:val="fr-CA"/>
        </w:rPr>
      </w:pPr>
    </w:p>
    <w:p w:rsidR="000D3AE3" w:rsidRPr="00F21A80" w:rsidRDefault="000D3AE3" w:rsidP="000D3AE3">
      <w:pPr>
        <w:jc w:val="both"/>
        <w:rPr>
          <w:rFonts w:cs="Times New Roman"/>
          <w:bCs/>
          <w:sz w:val="20"/>
          <w:szCs w:val="20"/>
        </w:rPr>
      </w:pPr>
      <w:r w:rsidRPr="00F21A80">
        <w:rPr>
          <w:rFonts w:cs="Times New Roman"/>
          <w:b/>
          <w:bCs/>
          <w:sz w:val="20"/>
          <w:szCs w:val="20"/>
        </w:rPr>
        <w:t xml:space="preserve">UPON APPLICATIONS </w:t>
      </w:r>
      <w:r w:rsidRPr="00F21A80">
        <w:rPr>
          <w:rFonts w:cs="Times New Roman"/>
          <w:bCs/>
          <w:sz w:val="20"/>
          <w:szCs w:val="20"/>
        </w:rPr>
        <w:t xml:space="preserve">by the Attorney General of Alberta, the Attorney General of British Columbia and the Attorney General of Ontario for leave to intervene in the above appeal;  </w:t>
      </w:r>
    </w:p>
    <w:p w:rsidR="000D3AE3" w:rsidRPr="00F21A80" w:rsidRDefault="000D3AE3" w:rsidP="000D3AE3">
      <w:pPr>
        <w:jc w:val="both"/>
        <w:rPr>
          <w:rFonts w:cs="Times New Roman"/>
          <w:bCs/>
          <w:sz w:val="20"/>
          <w:szCs w:val="20"/>
        </w:rPr>
      </w:pPr>
    </w:p>
    <w:p w:rsidR="000D3AE3" w:rsidRPr="00F21A80" w:rsidRDefault="000D3AE3" w:rsidP="000D3AE3">
      <w:pPr>
        <w:jc w:val="both"/>
        <w:rPr>
          <w:rFonts w:cs="Times New Roman"/>
          <w:sz w:val="20"/>
          <w:szCs w:val="20"/>
        </w:rPr>
      </w:pPr>
      <w:r w:rsidRPr="00F21A80">
        <w:rPr>
          <w:rFonts w:cs="Times New Roman"/>
          <w:b/>
          <w:bCs/>
          <w:sz w:val="20"/>
          <w:szCs w:val="20"/>
        </w:rPr>
        <w:t>AND THE MATERIAL FILED</w:t>
      </w:r>
      <w:r w:rsidRPr="00F21A80">
        <w:rPr>
          <w:rFonts w:cs="Times New Roman"/>
          <w:sz w:val="20"/>
          <w:szCs w:val="20"/>
        </w:rPr>
        <w:t xml:space="preserve"> having been read;</w:t>
      </w:r>
    </w:p>
    <w:p w:rsidR="000D3AE3" w:rsidRPr="00F21A80" w:rsidRDefault="000D3AE3" w:rsidP="000D3AE3">
      <w:pPr>
        <w:jc w:val="both"/>
        <w:rPr>
          <w:rFonts w:cs="Times New Roman"/>
          <w:sz w:val="20"/>
          <w:szCs w:val="20"/>
        </w:rPr>
      </w:pPr>
    </w:p>
    <w:p w:rsidR="000D3AE3" w:rsidRPr="00F21A80" w:rsidRDefault="000D3AE3" w:rsidP="000D3AE3">
      <w:pPr>
        <w:jc w:val="both"/>
        <w:rPr>
          <w:rFonts w:cs="Times New Roman"/>
          <w:bCs/>
          <w:sz w:val="20"/>
          <w:szCs w:val="20"/>
        </w:rPr>
      </w:pPr>
      <w:r w:rsidRPr="00F21A80">
        <w:rPr>
          <w:rFonts w:cs="Times New Roman"/>
          <w:b/>
          <w:bCs/>
          <w:sz w:val="20"/>
          <w:szCs w:val="20"/>
        </w:rPr>
        <w:t>IT IS HEREBY ORDERED THAT:</w:t>
      </w:r>
    </w:p>
    <w:p w:rsidR="000D3AE3" w:rsidRPr="00F21A80" w:rsidRDefault="000D3AE3" w:rsidP="000D3AE3">
      <w:pPr>
        <w:jc w:val="both"/>
        <w:rPr>
          <w:caps/>
          <w:sz w:val="20"/>
          <w:szCs w:val="20"/>
        </w:rPr>
      </w:pPr>
    </w:p>
    <w:p w:rsidR="000D3AE3" w:rsidRPr="00F21A80" w:rsidRDefault="000D3AE3" w:rsidP="000D3AE3">
      <w:pPr>
        <w:jc w:val="both"/>
        <w:rPr>
          <w:rFonts w:cs="Times New Roman"/>
          <w:sz w:val="20"/>
          <w:szCs w:val="20"/>
        </w:rPr>
      </w:pPr>
      <w:r w:rsidRPr="00F21A80">
        <w:rPr>
          <w:rFonts w:cs="Times New Roman"/>
          <w:sz w:val="20"/>
          <w:szCs w:val="20"/>
        </w:rPr>
        <w:t xml:space="preserve">The motions for leave to intervene are granted, and the three (3) interveners shall each be entitled to serve and file a factum not to exceed ten (10) pages in length and a book of authorities, if any, on or before August 14, 2024. </w:t>
      </w:r>
    </w:p>
    <w:p w:rsidR="000D3AE3" w:rsidRPr="00F21A80" w:rsidRDefault="000D3AE3" w:rsidP="000D3AE3">
      <w:pPr>
        <w:jc w:val="both"/>
        <w:rPr>
          <w:rFonts w:cs="Times New Roman"/>
          <w:sz w:val="20"/>
          <w:szCs w:val="20"/>
        </w:rPr>
      </w:pPr>
    </w:p>
    <w:p w:rsidR="000D3AE3" w:rsidRPr="00F21A80" w:rsidRDefault="000D3AE3" w:rsidP="000D3AE3">
      <w:pPr>
        <w:jc w:val="both"/>
        <w:rPr>
          <w:sz w:val="20"/>
          <w:szCs w:val="20"/>
        </w:rPr>
      </w:pPr>
      <w:r w:rsidRPr="00F21A80">
        <w:rPr>
          <w:sz w:val="20"/>
          <w:szCs w:val="20"/>
        </w:rPr>
        <w:t>The three (3) interveners are each granted permission to present oral argument not exceeding five (5) minutes at the hearing of the appeal.</w:t>
      </w:r>
    </w:p>
    <w:p w:rsidR="000D3AE3" w:rsidRPr="00F21A80" w:rsidRDefault="000D3AE3" w:rsidP="000D3AE3">
      <w:pPr>
        <w:jc w:val="both"/>
        <w:rPr>
          <w:sz w:val="20"/>
          <w:szCs w:val="20"/>
        </w:rPr>
      </w:pPr>
    </w:p>
    <w:p w:rsidR="000D3AE3" w:rsidRPr="00F21A80" w:rsidRDefault="000D3AE3" w:rsidP="000D3AE3">
      <w:pPr>
        <w:jc w:val="both"/>
        <w:rPr>
          <w:sz w:val="20"/>
          <w:szCs w:val="20"/>
        </w:rPr>
      </w:pPr>
      <w:r w:rsidRPr="00F21A80">
        <w:rPr>
          <w:sz w:val="20"/>
          <w:szCs w:val="20"/>
        </w:rPr>
        <w:t>The interveners are not entitled to raise new issues or to adduce further evidence or otherwise to supplement the record of the parties.</w:t>
      </w:r>
    </w:p>
    <w:p w:rsidR="000D3AE3" w:rsidRPr="00F21A80" w:rsidRDefault="000D3AE3" w:rsidP="000D3AE3">
      <w:pPr>
        <w:jc w:val="both"/>
        <w:rPr>
          <w:sz w:val="20"/>
          <w:szCs w:val="20"/>
        </w:rPr>
      </w:pPr>
    </w:p>
    <w:p w:rsidR="000D3AE3" w:rsidRPr="00F21A80" w:rsidRDefault="000D3AE3" w:rsidP="000D3AE3">
      <w:pPr>
        <w:jc w:val="both"/>
        <w:rPr>
          <w:sz w:val="20"/>
          <w:szCs w:val="20"/>
        </w:rPr>
      </w:pPr>
      <w:r w:rsidRPr="00F21A80">
        <w:rPr>
          <w:b/>
          <w:sz w:val="20"/>
          <w:szCs w:val="20"/>
        </w:rPr>
        <w:t>The interveners are not entitled to make submissions that would duplicate the submissions of the other parties.</w:t>
      </w:r>
    </w:p>
    <w:p w:rsidR="000D3AE3" w:rsidRPr="00F21A80" w:rsidRDefault="000D3AE3" w:rsidP="000D3AE3">
      <w:pPr>
        <w:jc w:val="both"/>
        <w:rPr>
          <w:sz w:val="20"/>
          <w:szCs w:val="20"/>
        </w:rPr>
      </w:pPr>
    </w:p>
    <w:p w:rsidR="000D3AE3" w:rsidRPr="00F21A80" w:rsidRDefault="000D3AE3" w:rsidP="000D3AE3">
      <w:pPr>
        <w:jc w:val="both"/>
        <w:rPr>
          <w:b/>
          <w:sz w:val="20"/>
          <w:szCs w:val="20"/>
        </w:rPr>
      </w:pPr>
      <w:r w:rsidRPr="00F21A80">
        <w:rPr>
          <w:b/>
          <w:sz w:val="20"/>
          <w:szCs w:val="20"/>
        </w:rPr>
        <w:t>Pursuant to Rule 59(1</w:t>
      </w:r>
      <w:proofErr w:type="gramStart"/>
      <w:r w:rsidRPr="00F21A80">
        <w:rPr>
          <w:b/>
          <w:sz w:val="20"/>
          <w:szCs w:val="20"/>
        </w:rPr>
        <w:t>)(</w:t>
      </w:r>
      <w:proofErr w:type="gramEnd"/>
      <w:r w:rsidRPr="00F21A80">
        <w:rPr>
          <w:b/>
          <w:sz w:val="20"/>
          <w:szCs w:val="20"/>
        </w:rPr>
        <w:t xml:space="preserve">a) of the </w:t>
      </w:r>
      <w:r w:rsidRPr="00F21A80">
        <w:rPr>
          <w:b/>
          <w:i/>
          <w:sz w:val="20"/>
          <w:szCs w:val="20"/>
        </w:rPr>
        <w:t>Rules of the Supreme Court of Canada</w:t>
      </w:r>
      <w:r w:rsidRPr="00F21A80">
        <w:rPr>
          <w:b/>
          <w:sz w:val="20"/>
          <w:szCs w:val="20"/>
        </w:rPr>
        <w:t>, the interveners shall pay to the appellant and the respondent any additional disbursements resulting from their interventions.</w:t>
      </w:r>
    </w:p>
    <w:p w:rsidR="00793CEF" w:rsidRPr="00F21A80" w:rsidRDefault="00793CEF" w:rsidP="00102792">
      <w:pPr>
        <w:spacing w:line="232" w:lineRule="auto"/>
        <w:rPr>
          <w:rFonts w:cs="Times New Roman"/>
          <w:sz w:val="20"/>
        </w:rPr>
      </w:pPr>
    </w:p>
    <w:p w:rsidR="00E074FA" w:rsidRPr="00F21A80" w:rsidRDefault="00F21A80" w:rsidP="00E074FA">
      <w:pPr>
        <w:widowControl w:val="0"/>
        <w:rPr>
          <w:rFonts w:eastAsia="Times New Roman" w:cs="Times New Roman"/>
          <w:sz w:val="20"/>
          <w:szCs w:val="20"/>
          <w:lang w:val="fr-CA" w:eastAsia="en-CA"/>
        </w:rPr>
      </w:pPr>
      <w:r w:rsidRPr="00F21A80">
        <w:rPr>
          <w:rFonts w:eastAsia="Times New Roman" w:cs="Times New Roman"/>
          <w:sz w:val="20"/>
          <w:szCs w:val="20"/>
          <w:lang w:val="fr-CA" w:eastAsia="en-CA"/>
        </w:rPr>
        <w:pict>
          <v:rect id="_x0000_i1064" style="width:2in;height:1pt" o:hrpct="0" o:hralign="center" o:hrstd="t" o:hrnoshade="t" o:hr="t" fillcolor="black [3213]" stroked="f"/>
        </w:pict>
      </w:r>
    </w:p>
    <w:p w:rsidR="00E074FA" w:rsidRPr="00F21A80" w:rsidRDefault="00E074FA" w:rsidP="00E074FA">
      <w:pPr>
        <w:jc w:val="both"/>
        <w:rPr>
          <w:sz w:val="20"/>
          <w:szCs w:val="20"/>
          <w:lang w:val="fr-CA"/>
        </w:rPr>
        <w:sectPr w:rsidR="00E074FA" w:rsidRPr="00F21A80" w:rsidSect="00831CA9">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720" w:footer="965" w:gutter="0"/>
          <w:cols w:space="720"/>
          <w:titlePg/>
          <w:docGrid w:linePitch="326"/>
        </w:sectPr>
      </w:pPr>
    </w:p>
    <w:p w:rsidR="00E074FA" w:rsidRPr="00F21A80" w:rsidRDefault="00E074FA" w:rsidP="00E074FA">
      <w:pPr>
        <w:pStyle w:val="Header1StyleE"/>
        <w:pBdr>
          <w:bottom w:val="single" w:sz="12" w:space="1" w:color="auto"/>
        </w:pBdr>
        <w:rPr>
          <w:sz w:val="20"/>
          <w:lang w:val="en-US"/>
        </w:rPr>
      </w:pPr>
      <w:bookmarkStart w:id="5" w:name="_Toc168487477"/>
      <w:bookmarkStart w:id="6" w:name="_Toc170990657"/>
      <w:r w:rsidRPr="00F21A80">
        <w:t xml:space="preserve">Notices of appeal filed since the last issue / </w:t>
      </w:r>
      <w:r w:rsidRPr="00F21A80">
        <w:br/>
      </w:r>
      <w:r w:rsidRPr="00F21A80">
        <w:rPr>
          <w:lang w:val="fr-CA"/>
        </w:rPr>
        <w:t>Avis d’appel déposés depuis la dernière parution</w:t>
      </w:r>
      <w:bookmarkEnd w:id="5"/>
      <w:bookmarkEnd w:id="6"/>
    </w:p>
    <w:p w:rsidR="00E074FA" w:rsidRPr="00F21A80" w:rsidRDefault="00E074FA" w:rsidP="00E074FA">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E074FA" w:rsidRPr="00F21A80" w:rsidTr="00206E76">
        <w:trPr>
          <w:cantSplit/>
        </w:trPr>
        <w:tc>
          <w:tcPr>
            <w:tcW w:w="2206" w:type="pct"/>
            <w:tcMar>
              <w:left w:w="0" w:type="dxa"/>
              <w:right w:w="0" w:type="dxa"/>
            </w:tcMar>
          </w:tcPr>
          <w:p w:rsidR="00E074FA" w:rsidRPr="00F21A80" w:rsidRDefault="00E074FA" w:rsidP="00206E76">
            <w:pPr>
              <w:rPr>
                <w:sz w:val="20"/>
                <w:szCs w:val="20"/>
              </w:rPr>
            </w:pPr>
            <w:r w:rsidRPr="00F21A80">
              <w:rPr>
                <w:sz w:val="20"/>
                <w:szCs w:val="20"/>
              </w:rPr>
              <w:t>June</w:t>
            </w:r>
            <w:r w:rsidR="00F21A80" w:rsidRPr="00F21A80">
              <w:rPr>
                <w:sz w:val="20"/>
                <w:szCs w:val="20"/>
              </w:rPr>
              <w:t xml:space="preserve"> 1</w:t>
            </w:r>
            <w:r w:rsidRPr="00F21A80">
              <w:rPr>
                <w:sz w:val="20"/>
                <w:szCs w:val="20"/>
              </w:rPr>
              <w:t>7, 2024</w:t>
            </w:r>
          </w:p>
          <w:p w:rsidR="00E074FA" w:rsidRPr="00F21A80" w:rsidRDefault="00E074FA" w:rsidP="00206E76">
            <w:pPr>
              <w:rPr>
                <w:sz w:val="20"/>
                <w:szCs w:val="20"/>
              </w:rPr>
            </w:pPr>
          </w:p>
          <w:p w:rsidR="00E074FA" w:rsidRPr="00F21A80" w:rsidRDefault="00F21A80" w:rsidP="00206E76">
            <w:pPr>
              <w:rPr>
                <w:b/>
                <w:sz w:val="20"/>
                <w:szCs w:val="20"/>
              </w:rPr>
            </w:pPr>
            <w:r w:rsidRPr="00F21A80">
              <w:rPr>
                <w:b/>
                <w:sz w:val="20"/>
                <w:szCs w:val="20"/>
              </w:rPr>
              <w:t>Deborah Carol Riddle</w:t>
            </w:r>
          </w:p>
          <w:p w:rsidR="00E074FA" w:rsidRPr="00F21A80" w:rsidRDefault="00E074FA" w:rsidP="00206E76">
            <w:pPr>
              <w:rPr>
                <w:sz w:val="20"/>
                <w:szCs w:val="20"/>
              </w:rPr>
            </w:pPr>
          </w:p>
          <w:p w:rsidR="00E074FA" w:rsidRPr="00F21A80" w:rsidRDefault="00E074FA" w:rsidP="00206E76">
            <w:pPr>
              <w:rPr>
                <w:b/>
                <w:sz w:val="20"/>
                <w:szCs w:val="20"/>
              </w:rPr>
            </w:pPr>
            <w:r w:rsidRPr="00F21A80">
              <w:rPr>
                <w:b/>
                <w:sz w:val="20"/>
                <w:szCs w:val="20"/>
              </w:rPr>
              <w:tab/>
              <w:t>v. (4</w:t>
            </w:r>
            <w:r w:rsidR="00F21A80" w:rsidRPr="00F21A80">
              <w:rPr>
                <w:b/>
                <w:sz w:val="20"/>
                <w:szCs w:val="20"/>
              </w:rPr>
              <w:t>0</w:t>
            </w:r>
            <w:r w:rsidRPr="00F21A80">
              <w:rPr>
                <w:b/>
                <w:sz w:val="20"/>
                <w:szCs w:val="20"/>
              </w:rPr>
              <w:t>9</w:t>
            </w:r>
            <w:r w:rsidR="00F21A80" w:rsidRPr="00F21A80">
              <w:rPr>
                <w:b/>
                <w:sz w:val="20"/>
                <w:szCs w:val="20"/>
              </w:rPr>
              <w:t>86</w:t>
            </w:r>
            <w:r w:rsidRPr="00F21A80">
              <w:rPr>
                <w:b/>
                <w:sz w:val="20"/>
                <w:szCs w:val="20"/>
              </w:rPr>
              <w:t>)</w:t>
            </w:r>
          </w:p>
          <w:p w:rsidR="00E074FA" w:rsidRPr="00F21A80" w:rsidRDefault="00E074FA" w:rsidP="00206E76">
            <w:pPr>
              <w:rPr>
                <w:sz w:val="20"/>
                <w:szCs w:val="20"/>
              </w:rPr>
            </w:pPr>
          </w:p>
          <w:p w:rsidR="00E074FA" w:rsidRPr="00F21A80" w:rsidRDefault="00F21A80" w:rsidP="00206E76">
            <w:pPr>
              <w:rPr>
                <w:b/>
                <w:sz w:val="20"/>
                <w:szCs w:val="20"/>
              </w:rPr>
            </w:pPr>
            <w:r w:rsidRPr="00F21A80">
              <w:rPr>
                <w:b/>
                <w:sz w:val="20"/>
                <w:szCs w:val="20"/>
              </w:rPr>
              <w:t>ivari</w:t>
            </w:r>
            <w:r w:rsidR="00E074FA" w:rsidRPr="00F21A80">
              <w:rPr>
                <w:b/>
                <w:sz w:val="20"/>
                <w:szCs w:val="20"/>
              </w:rPr>
              <w:t xml:space="preserve"> (</w:t>
            </w:r>
            <w:r w:rsidRPr="00F21A80">
              <w:rPr>
                <w:b/>
                <w:sz w:val="20"/>
                <w:szCs w:val="20"/>
              </w:rPr>
              <w:t>Que</w:t>
            </w:r>
            <w:r w:rsidR="00E074FA" w:rsidRPr="00F21A80">
              <w:rPr>
                <w:b/>
                <w:sz w:val="20"/>
                <w:szCs w:val="20"/>
              </w:rPr>
              <w:t>.)</w:t>
            </w:r>
          </w:p>
          <w:p w:rsidR="00E074FA" w:rsidRPr="00F21A80" w:rsidRDefault="00E074FA" w:rsidP="00206E76">
            <w:pPr>
              <w:rPr>
                <w:sz w:val="20"/>
                <w:szCs w:val="20"/>
              </w:rPr>
            </w:pPr>
          </w:p>
          <w:p w:rsidR="00E074FA" w:rsidRPr="00F21A80" w:rsidRDefault="00E074FA" w:rsidP="00206E76">
            <w:pPr>
              <w:rPr>
                <w:sz w:val="20"/>
                <w:szCs w:val="20"/>
              </w:rPr>
            </w:pPr>
            <w:r w:rsidRPr="00F21A80">
              <w:rPr>
                <w:sz w:val="20"/>
                <w:szCs w:val="20"/>
              </w:rPr>
              <w:t>(By Leave)</w:t>
            </w:r>
          </w:p>
          <w:p w:rsidR="00E074FA" w:rsidRPr="00F21A80" w:rsidRDefault="00E074FA" w:rsidP="00206E76">
            <w:pPr>
              <w:rPr>
                <w:sz w:val="20"/>
                <w:szCs w:val="20"/>
              </w:rPr>
            </w:pPr>
          </w:p>
          <w:p w:rsidR="00E074FA" w:rsidRPr="00F21A80" w:rsidRDefault="00E074FA" w:rsidP="00206E76">
            <w:pPr>
              <w:rPr>
                <w:sz w:val="20"/>
                <w:szCs w:val="20"/>
                <w:lang w:val="fr-CA"/>
              </w:rPr>
            </w:pPr>
            <w:r w:rsidRPr="00F21A80">
              <w:rPr>
                <w:sz w:val="20"/>
                <w:szCs w:val="20"/>
                <w:lang w:val="fr-CA"/>
              </w:rPr>
              <w:pict>
                <v:rect id="_x0000_i1069" style="width:106.1pt;height:1pt" o:hrpct="500" o:hrstd="t" o:hrnoshade="t" o:hr="t" fillcolor="black [3213]" stroked="f"/>
              </w:pict>
            </w:r>
          </w:p>
        </w:tc>
        <w:tc>
          <w:tcPr>
            <w:tcW w:w="588" w:type="pct"/>
          </w:tcPr>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p w:rsidR="00E074FA" w:rsidRPr="00F21A80" w:rsidRDefault="00E074FA" w:rsidP="00206E76">
            <w:pPr>
              <w:jc w:val="center"/>
              <w:rPr>
                <w:sz w:val="20"/>
                <w:szCs w:val="20"/>
              </w:rPr>
            </w:pPr>
          </w:p>
        </w:tc>
        <w:tc>
          <w:tcPr>
            <w:tcW w:w="2206" w:type="pct"/>
          </w:tcPr>
          <w:p w:rsidR="00F21A80" w:rsidRPr="00F21A80" w:rsidRDefault="00F21A80" w:rsidP="00F21A80">
            <w:pPr>
              <w:rPr>
                <w:sz w:val="20"/>
                <w:szCs w:val="20"/>
              </w:rPr>
            </w:pPr>
            <w:r w:rsidRPr="00F21A80">
              <w:rPr>
                <w:sz w:val="20"/>
                <w:szCs w:val="20"/>
              </w:rPr>
              <w:t>June 17, 2024</w:t>
            </w:r>
          </w:p>
          <w:p w:rsidR="00E074FA" w:rsidRPr="00F21A80" w:rsidRDefault="00E074FA" w:rsidP="00206E76">
            <w:pPr>
              <w:rPr>
                <w:sz w:val="20"/>
                <w:szCs w:val="20"/>
                <w:lang w:val="fr-CA"/>
              </w:rPr>
            </w:pPr>
          </w:p>
          <w:p w:rsidR="00E074FA" w:rsidRPr="00F21A80" w:rsidRDefault="00F21A80" w:rsidP="00206E76">
            <w:pPr>
              <w:rPr>
                <w:b/>
                <w:sz w:val="20"/>
                <w:szCs w:val="20"/>
                <w:lang w:val="fr-CA"/>
              </w:rPr>
            </w:pPr>
            <w:r w:rsidRPr="00F21A80">
              <w:rPr>
                <w:b/>
                <w:sz w:val="20"/>
                <w:szCs w:val="20"/>
                <w:lang w:val="fr-CA"/>
              </w:rPr>
              <w:t>Kuldeep Kaur Ahluwalia</w:t>
            </w:r>
          </w:p>
          <w:p w:rsidR="00E074FA" w:rsidRPr="00F21A80" w:rsidRDefault="00E074FA" w:rsidP="00206E76">
            <w:pPr>
              <w:rPr>
                <w:sz w:val="20"/>
                <w:szCs w:val="20"/>
                <w:lang w:val="fr-CA"/>
              </w:rPr>
            </w:pPr>
          </w:p>
          <w:p w:rsidR="00E074FA" w:rsidRPr="00F21A80" w:rsidRDefault="00E074FA" w:rsidP="00206E76">
            <w:pPr>
              <w:rPr>
                <w:b/>
                <w:sz w:val="20"/>
                <w:szCs w:val="20"/>
                <w:lang w:val="fr-CA"/>
              </w:rPr>
            </w:pPr>
            <w:r w:rsidRPr="00F21A80">
              <w:rPr>
                <w:b/>
                <w:sz w:val="20"/>
                <w:szCs w:val="20"/>
                <w:lang w:val="fr-CA"/>
              </w:rPr>
              <w:tab/>
            </w:r>
            <w:r w:rsidR="00F21A80" w:rsidRPr="00F21A80">
              <w:rPr>
                <w:b/>
                <w:sz w:val="20"/>
                <w:szCs w:val="20"/>
                <w:lang w:val="fr-CA"/>
              </w:rPr>
              <w:t>v</w:t>
            </w:r>
            <w:r w:rsidRPr="00F21A80">
              <w:rPr>
                <w:b/>
                <w:sz w:val="20"/>
                <w:szCs w:val="20"/>
                <w:lang w:val="fr-CA"/>
              </w:rPr>
              <w:t>. (</w:t>
            </w:r>
            <w:r w:rsidR="00F21A80" w:rsidRPr="00F21A80">
              <w:rPr>
                <w:b/>
                <w:sz w:val="20"/>
                <w:szCs w:val="20"/>
                <w:lang w:val="fr-CA"/>
              </w:rPr>
              <w:t>41061</w:t>
            </w:r>
            <w:r w:rsidRPr="00F21A80">
              <w:rPr>
                <w:b/>
                <w:sz w:val="20"/>
                <w:szCs w:val="20"/>
                <w:lang w:val="fr-CA"/>
              </w:rPr>
              <w:t>)</w:t>
            </w:r>
          </w:p>
          <w:p w:rsidR="00E074FA" w:rsidRPr="00F21A80" w:rsidRDefault="00E074FA" w:rsidP="00206E76">
            <w:pPr>
              <w:rPr>
                <w:sz w:val="20"/>
                <w:szCs w:val="20"/>
                <w:lang w:val="fr-CA"/>
              </w:rPr>
            </w:pPr>
          </w:p>
          <w:p w:rsidR="00E074FA" w:rsidRPr="00F21A80" w:rsidRDefault="00F21A80" w:rsidP="00206E76">
            <w:pPr>
              <w:rPr>
                <w:b/>
                <w:sz w:val="20"/>
                <w:szCs w:val="20"/>
              </w:rPr>
            </w:pPr>
            <w:r w:rsidRPr="00F21A80">
              <w:rPr>
                <w:b/>
                <w:sz w:val="20"/>
                <w:szCs w:val="20"/>
              </w:rPr>
              <w:t>Amrit Pal Singh Ahluwalia</w:t>
            </w:r>
            <w:r w:rsidR="00E074FA" w:rsidRPr="00F21A80">
              <w:rPr>
                <w:b/>
                <w:sz w:val="20"/>
                <w:szCs w:val="20"/>
              </w:rPr>
              <w:t xml:space="preserve"> (</w:t>
            </w:r>
            <w:r w:rsidRPr="00F21A80">
              <w:rPr>
                <w:b/>
                <w:sz w:val="20"/>
                <w:szCs w:val="20"/>
              </w:rPr>
              <w:t>Ont.</w:t>
            </w:r>
            <w:r w:rsidR="00E074FA" w:rsidRPr="00F21A80">
              <w:rPr>
                <w:b/>
                <w:sz w:val="20"/>
                <w:szCs w:val="20"/>
              </w:rPr>
              <w:t>)</w:t>
            </w:r>
          </w:p>
          <w:p w:rsidR="00E074FA" w:rsidRPr="00F21A80" w:rsidRDefault="00E074FA" w:rsidP="00206E76">
            <w:pPr>
              <w:rPr>
                <w:sz w:val="20"/>
                <w:szCs w:val="20"/>
              </w:rPr>
            </w:pPr>
          </w:p>
          <w:p w:rsidR="00F21A80" w:rsidRPr="00F21A80" w:rsidRDefault="00F21A80" w:rsidP="00F21A80">
            <w:pPr>
              <w:rPr>
                <w:sz w:val="20"/>
                <w:szCs w:val="20"/>
              </w:rPr>
            </w:pPr>
            <w:r w:rsidRPr="00F21A80">
              <w:rPr>
                <w:sz w:val="20"/>
                <w:szCs w:val="20"/>
              </w:rPr>
              <w:t>(By Leave)</w:t>
            </w:r>
          </w:p>
          <w:p w:rsidR="00E074FA" w:rsidRPr="00F21A80" w:rsidRDefault="00E074FA" w:rsidP="00206E76">
            <w:pPr>
              <w:rPr>
                <w:sz w:val="20"/>
                <w:szCs w:val="20"/>
              </w:rPr>
            </w:pPr>
          </w:p>
          <w:p w:rsidR="00E074FA" w:rsidRPr="00F21A80" w:rsidRDefault="00E074FA" w:rsidP="00206E76">
            <w:pPr>
              <w:rPr>
                <w:sz w:val="20"/>
                <w:szCs w:val="20"/>
              </w:rPr>
            </w:pPr>
            <w:r w:rsidRPr="00F21A80">
              <w:rPr>
                <w:sz w:val="20"/>
                <w:szCs w:val="20"/>
                <w:lang w:val="fr-CA"/>
              </w:rPr>
              <w:pict>
                <v:rect id="_x0000_i1070" style="width:106.1pt;height:1pt" o:hrpct="500" o:hrstd="t" o:hrnoshade="t" o:hr="t" fillcolor="black [3213]" stroked="f"/>
              </w:pict>
            </w:r>
          </w:p>
        </w:tc>
      </w:tr>
      <w:tr w:rsidR="00D40211" w:rsidRPr="00F21A80" w:rsidTr="00206E76">
        <w:trPr>
          <w:cantSplit/>
        </w:trPr>
        <w:tc>
          <w:tcPr>
            <w:tcW w:w="2206" w:type="pct"/>
            <w:tcMar>
              <w:left w:w="0" w:type="dxa"/>
              <w:right w:w="0" w:type="dxa"/>
            </w:tcMar>
          </w:tcPr>
          <w:p w:rsidR="00F21A80" w:rsidRPr="00F21A80" w:rsidRDefault="00F21A80" w:rsidP="00F21A80">
            <w:pPr>
              <w:rPr>
                <w:sz w:val="20"/>
                <w:szCs w:val="20"/>
                <w:lang w:val="fr-CA"/>
              </w:rPr>
            </w:pPr>
            <w:r w:rsidRPr="00F21A80">
              <w:rPr>
                <w:sz w:val="20"/>
                <w:szCs w:val="20"/>
                <w:lang w:val="fr-CA"/>
              </w:rPr>
              <w:t>June 1</w:t>
            </w:r>
            <w:r w:rsidRPr="00F21A80">
              <w:rPr>
                <w:sz w:val="20"/>
                <w:szCs w:val="20"/>
                <w:lang w:val="fr-CA"/>
              </w:rPr>
              <w:t>8</w:t>
            </w:r>
            <w:r w:rsidRPr="00F21A80">
              <w:rPr>
                <w:sz w:val="20"/>
                <w:szCs w:val="20"/>
                <w:lang w:val="fr-CA"/>
              </w:rPr>
              <w:t>, 2024</w:t>
            </w:r>
          </w:p>
          <w:p w:rsidR="00D40211" w:rsidRPr="00F21A80" w:rsidRDefault="00D40211" w:rsidP="00D40211">
            <w:pPr>
              <w:rPr>
                <w:sz w:val="20"/>
                <w:szCs w:val="20"/>
                <w:lang w:val="fr-CA"/>
              </w:rPr>
            </w:pPr>
          </w:p>
          <w:p w:rsidR="00D40211" w:rsidRPr="00F21A80" w:rsidRDefault="00F21A80" w:rsidP="00D40211">
            <w:pPr>
              <w:rPr>
                <w:b/>
                <w:sz w:val="20"/>
                <w:szCs w:val="20"/>
                <w:lang w:val="fr-CA"/>
              </w:rPr>
            </w:pPr>
            <w:r w:rsidRPr="00F21A80">
              <w:rPr>
                <w:b/>
                <w:sz w:val="20"/>
                <w:szCs w:val="20"/>
                <w:lang w:val="fr-CA"/>
              </w:rPr>
              <w:t>Michael Paul Dunmore</w:t>
            </w:r>
          </w:p>
          <w:p w:rsidR="00D40211" w:rsidRPr="00F21A80" w:rsidRDefault="00D40211" w:rsidP="00D40211">
            <w:pPr>
              <w:rPr>
                <w:sz w:val="20"/>
                <w:szCs w:val="20"/>
                <w:lang w:val="fr-CA"/>
              </w:rPr>
            </w:pPr>
          </w:p>
          <w:p w:rsidR="00D40211" w:rsidRPr="00F21A80" w:rsidRDefault="00D40211" w:rsidP="00D40211">
            <w:pPr>
              <w:rPr>
                <w:b/>
                <w:sz w:val="20"/>
                <w:szCs w:val="20"/>
                <w:lang w:val="fr-CA"/>
              </w:rPr>
            </w:pPr>
            <w:r w:rsidRPr="00F21A80">
              <w:rPr>
                <w:b/>
                <w:sz w:val="20"/>
                <w:szCs w:val="20"/>
                <w:lang w:val="fr-CA"/>
              </w:rPr>
              <w:tab/>
              <w:t>v. (4</w:t>
            </w:r>
            <w:r w:rsidR="00F21A80" w:rsidRPr="00F21A80">
              <w:rPr>
                <w:b/>
                <w:sz w:val="20"/>
                <w:szCs w:val="20"/>
                <w:lang w:val="fr-CA"/>
              </w:rPr>
              <w:t>1108</w:t>
            </w:r>
            <w:r w:rsidRPr="00F21A80">
              <w:rPr>
                <w:b/>
                <w:sz w:val="20"/>
                <w:szCs w:val="20"/>
                <w:lang w:val="fr-CA"/>
              </w:rPr>
              <w:t>)</w:t>
            </w:r>
          </w:p>
          <w:p w:rsidR="00D40211" w:rsidRPr="00F21A80" w:rsidRDefault="00D40211" w:rsidP="00D40211">
            <w:pPr>
              <w:rPr>
                <w:sz w:val="20"/>
                <w:szCs w:val="20"/>
                <w:lang w:val="fr-CA"/>
              </w:rPr>
            </w:pPr>
          </w:p>
          <w:p w:rsidR="00D40211" w:rsidRPr="00F21A80" w:rsidRDefault="00F21A80" w:rsidP="00D40211">
            <w:pPr>
              <w:rPr>
                <w:b/>
                <w:sz w:val="20"/>
                <w:szCs w:val="20"/>
              </w:rPr>
            </w:pPr>
            <w:r w:rsidRPr="00F21A80">
              <w:rPr>
                <w:b/>
                <w:sz w:val="20"/>
                <w:szCs w:val="20"/>
              </w:rPr>
              <w:t>Raha Mehralian</w:t>
            </w:r>
            <w:r w:rsidR="00D40211" w:rsidRPr="00F21A80">
              <w:rPr>
                <w:b/>
                <w:sz w:val="20"/>
                <w:szCs w:val="20"/>
              </w:rPr>
              <w:t xml:space="preserve"> (</w:t>
            </w:r>
            <w:r w:rsidRPr="00F21A80">
              <w:rPr>
                <w:b/>
                <w:sz w:val="20"/>
                <w:szCs w:val="20"/>
              </w:rPr>
              <w:t>Ont</w:t>
            </w:r>
            <w:r w:rsidR="00D40211" w:rsidRPr="00F21A80">
              <w:rPr>
                <w:b/>
                <w:sz w:val="20"/>
                <w:szCs w:val="20"/>
              </w:rPr>
              <w:t>.)</w:t>
            </w:r>
          </w:p>
          <w:p w:rsidR="00D40211" w:rsidRPr="00F21A80" w:rsidRDefault="00D40211" w:rsidP="00D40211">
            <w:pPr>
              <w:rPr>
                <w:sz w:val="20"/>
                <w:szCs w:val="20"/>
              </w:rPr>
            </w:pPr>
          </w:p>
          <w:p w:rsidR="00D40211" w:rsidRPr="00F21A80" w:rsidRDefault="00D40211" w:rsidP="00D40211">
            <w:pPr>
              <w:rPr>
                <w:sz w:val="20"/>
                <w:szCs w:val="20"/>
              </w:rPr>
            </w:pPr>
            <w:r w:rsidRPr="00F21A80">
              <w:rPr>
                <w:sz w:val="20"/>
                <w:szCs w:val="20"/>
              </w:rPr>
              <w:t>(By Leave)</w:t>
            </w:r>
          </w:p>
          <w:p w:rsidR="00D40211" w:rsidRPr="00F21A80" w:rsidRDefault="00D40211" w:rsidP="00D40211">
            <w:pPr>
              <w:rPr>
                <w:sz w:val="20"/>
                <w:szCs w:val="20"/>
              </w:rPr>
            </w:pPr>
          </w:p>
          <w:p w:rsidR="00D40211" w:rsidRPr="00F21A80" w:rsidRDefault="00D40211" w:rsidP="00D40211">
            <w:pPr>
              <w:rPr>
                <w:sz w:val="20"/>
                <w:szCs w:val="20"/>
              </w:rPr>
            </w:pPr>
            <w:r w:rsidRPr="00F21A80">
              <w:rPr>
                <w:sz w:val="20"/>
                <w:szCs w:val="20"/>
                <w:lang w:val="fr-CA"/>
              </w:rPr>
              <w:pict>
                <v:rect id="_x0000_i1170" style="width:106.1pt;height:1pt" o:hrpct="500" o:hrstd="t" o:hrnoshade="t" o:hr="t" fillcolor="black [3213]" stroked="f"/>
              </w:pict>
            </w:r>
          </w:p>
        </w:tc>
        <w:tc>
          <w:tcPr>
            <w:tcW w:w="588" w:type="pct"/>
          </w:tcPr>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p w:rsidR="00D40211" w:rsidRPr="00F21A80" w:rsidRDefault="00D40211" w:rsidP="00206E76">
            <w:pPr>
              <w:jc w:val="center"/>
              <w:rPr>
                <w:sz w:val="20"/>
                <w:szCs w:val="20"/>
              </w:rPr>
            </w:pPr>
          </w:p>
        </w:tc>
        <w:tc>
          <w:tcPr>
            <w:tcW w:w="2206" w:type="pct"/>
          </w:tcPr>
          <w:p w:rsidR="00D40211" w:rsidRPr="00F21A80" w:rsidRDefault="00D40211" w:rsidP="00206E76">
            <w:pPr>
              <w:rPr>
                <w:sz w:val="20"/>
                <w:szCs w:val="20"/>
                <w:lang w:val="fr-CA"/>
              </w:rPr>
            </w:pPr>
          </w:p>
        </w:tc>
      </w:tr>
    </w:tbl>
    <w:p w:rsidR="00E074FA" w:rsidRPr="00F21A80" w:rsidRDefault="00E074FA" w:rsidP="00E074FA">
      <w:pPr>
        <w:rPr>
          <w:sz w:val="20"/>
          <w:szCs w:val="20"/>
        </w:rPr>
      </w:pPr>
    </w:p>
    <w:p w:rsidR="00E074FA" w:rsidRPr="00F21A80" w:rsidRDefault="00E074FA" w:rsidP="00E074FA">
      <w:pPr>
        <w:rPr>
          <w:sz w:val="20"/>
          <w:szCs w:val="20"/>
        </w:rPr>
      </w:pPr>
    </w:p>
    <w:p w:rsidR="00E074FA" w:rsidRPr="00F21A80" w:rsidRDefault="00E074FA" w:rsidP="00E074FA">
      <w:pPr>
        <w:rPr>
          <w:sz w:val="20"/>
          <w:szCs w:val="20"/>
        </w:rPr>
      </w:pPr>
    </w:p>
    <w:p w:rsidR="00E074FA" w:rsidRPr="00F21A80" w:rsidRDefault="00E074FA" w:rsidP="00E074FA">
      <w:pPr>
        <w:rPr>
          <w:sz w:val="20"/>
          <w:szCs w:val="20"/>
        </w:rPr>
        <w:sectPr w:rsidR="00E074FA" w:rsidRPr="00F21A80" w:rsidSect="00F40249">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5" w:gutter="0"/>
          <w:cols w:space="720"/>
          <w:titlePg/>
          <w:docGrid w:linePitch="326"/>
        </w:sectPr>
      </w:pPr>
    </w:p>
    <w:p w:rsidR="00987E32" w:rsidRPr="00F21A80" w:rsidRDefault="00987E32" w:rsidP="00987E32">
      <w:pPr>
        <w:tabs>
          <w:tab w:val="center" w:pos="5220"/>
          <w:tab w:val="right" w:pos="10800"/>
        </w:tabs>
        <w:jc w:val="center"/>
        <w:rPr>
          <w:rFonts w:ascii="Arial" w:hAnsi="Arial" w:cs="Arial"/>
          <w:szCs w:val="24"/>
          <w:lang w:val="fr-CA"/>
        </w:rPr>
      </w:pPr>
      <w:bookmarkStart w:id="7" w:name="1"/>
      <w:bookmarkStart w:id="8" w:name="QuickMark"/>
      <w:bookmarkEnd w:id="7"/>
      <w:bookmarkEnd w:id="8"/>
      <w:r w:rsidRPr="00F21A80">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F21A80"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r w:rsidRPr="00F21A80">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r w:rsidRPr="00F21A80">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r w:rsidRPr="00F21A80">
              <w:rPr>
                <w:rFonts w:ascii="Arial" w:eastAsia="Arial" w:hAnsi="Arial"/>
                <w:b/>
                <w:color w:val="000000"/>
                <w:sz w:val="13"/>
              </w:rPr>
              <w:t>DECEMBER – DÉCEMBRE</w:t>
            </w:r>
          </w:p>
        </w:tc>
      </w:tr>
      <w:tr w:rsidR="00987E32" w:rsidRPr="00F21A80"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S</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M</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T</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W</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T</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F</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S</w:t>
            </w:r>
          </w:p>
          <w:p w:rsidR="00987E32" w:rsidRPr="00F21A80" w:rsidRDefault="00987E32" w:rsidP="008E30C2">
            <w:pPr>
              <w:jc w:val="center"/>
              <w:textAlignment w:val="baseline"/>
              <w:rPr>
                <w:rFonts w:ascii="Arial" w:eastAsia="Arial" w:hAnsi="Arial"/>
                <w:b/>
                <w:color w:val="000000"/>
                <w:sz w:val="13"/>
                <w:szCs w:val="13"/>
              </w:rPr>
            </w:pPr>
            <w:r w:rsidRPr="00F21A80">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T</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W</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T</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F</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T</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W</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T</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F</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S</w:t>
            </w:r>
          </w:p>
        </w:tc>
      </w:tr>
      <w:tr w:rsidR="00987E32" w:rsidRPr="00F21A80"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2</w:t>
            </w:r>
          </w:p>
        </w:tc>
      </w:tr>
      <w:tr w:rsidR="00987E32" w:rsidRPr="00F21A80"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rPr>
                <w:rFonts w:ascii="Arial" w:hAnsi="Arial" w:cs="Arial"/>
                <w:sz w:val="13"/>
                <w:szCs w:val="13"/>
              </w:rPr>
            </w:pPr>
            <w:r w:rsidRPr="00F21A80">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9</w:t>
            </w:r>
          </w:p>
        </w:tc>
      </w:tr>
      <w:tr w:rsidR="00987E32" w:rsidRPr="00F21A80"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rPr>
            </w:pPr>
            <w:r w:rsidRPr="00F21A80">
              <w:rPr>
                <w:rFonts w:ascii="Arial" w:eastAsia="Arial" w:hAnsi="Arial" w:cs="Arial"/>
                <w:b/>
                <w:color w:val="000000"/>
                <w:sz w:val="13"/>
              </w:rPr>
              <w:t>H</w:t>
            </w:r>
          </w:p>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16</w:t>
            </w:r>
          </w:p>
        </w:tc>
      </w:tr>
      <w:tr w:rsidR="00987E32" w:rsidRPr="00F21A80"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rPr>
                <w:rFonts w:ascii="Arial" w:hAnsi="Arial" w:cs="Arial"/>
                <w:sz w:val="13"/>
                <w:szCs w:val="13"/>
              </w:rPr>
            </w:pPr>
            <w:r w:rsidRPr="00F21A80">
              <w:rPr>
                <w:rFonts w:ascii="Arial" w:hAnsi="Arial" w:cs="Arial"/>
                <w:sz w:val="13"/>
                <w:szCs w:val="13"/>
              </w:rPr>
              <w:t>23</w:t>
            </w:r>
          </w:p>
        </w:tc>
      </w:tr>
      <w:tr w:rsidR="00987E32" w:rsidRPr="00F21A80"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rPr>
            </w:pPr>
            <w:r w:rsidRPr="00F21A80">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 xml:space="preserve">  24 /</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spacing w:before="91" w:line="148" w:lineRule="exact"/>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spacing w:before="91" w:line="148" w:lineRule="exact"/>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r>
    </w:tbl>
    <w:p w:rsidR="00987E32" w:rsidRPr="00F21A80" w:rsidRDefault="00987E32" w:rsidP="00987E32">
      <w:pPr>
        <w:tabs>
          <w:tab w:val="center" w:pos="5220"/>
          <w:tab w:val="right" w:pos="10440"/>
        </w:tabs>
        <w:spacing w:before="120"/>
        <w:jc w:val="center"/>
        <w:rPr>
          <w:rFonts w:ascii="Arial" w:hAnsi="Arial" w:cs="Arial"/>
          <w:szCs w:val="24"/>
        </w:rPr>
      </w:pPr>
      <w:r w:rsidRPr="00F21A80">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F21A80"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MARCH – MARS</w:t>
            </w:r>
          </w:p>
        </w:tc>
      </w:tr>
      <w:tr w:rsidR="00987E32" w:rsidRPr="00F21A80"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spacing w:before="91" w:line="148" w:lineRule="exact"/>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F21A80"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F21A80"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spacing w:before="241" w:after="34"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spacing w:before="2" w:after="34"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spacing w:before="240"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spacing w:before="91" w:line="148" w:lineRule="exact"/>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spacing w:before="1"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spacing w:before="212"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spacing w:before="212"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NR</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r>
      <w:tr w:rsidR="00987E32" w:rsidRPr="00F21A80"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spacing w:before="39"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spacing w:before="39" w:after="30" w:line="147" w:lineRule="exact"/>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 xml:space="preserve">  24 /</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spacing w:before="91" w:line="148" w:lineRule="exact"/>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r>
      <w:tr w:rsidR="00987E32" w:rsidRPr="00F21A80"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JUNE – JUIN</w:t>
            </w:r>
          </w:p>
        </w:tc>
      </w:tr>
      <w:tr w:rsidR="00987E32" w:rsidRPr="00F21A80"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OR</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OR</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OR</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8</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CC</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b/>
                <w:color w:val="000000"/>
                <w:sz w:val="13"/>
              </w:rPr>
            </w:pPr>
            <w:r w:rsidRPr="00F21A80">
              <w:rPr>
                <w:rFonts w:ascii="Arial" w:eastAsia="Arial" w:hAnsi="Arial"/>
                <w:b/>
                <w:color w:val="000000"/>
                <w:sz w:val="13"/>
              </w:rPr>
              <w:t>CC</w:t>
            </w:r>
          </w:p>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15</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RV</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olor w:val="000000"/>
                <w:sz w:val="13"/>
              </w:rPr>
            </w:pPr>
            <w:r w:rsidRPr="00F21A80">
              <w:rPr>
                <w:rFonts w:ascii="Arial" w:eastAsia="Arial" w:hAnsi="Arial"/>
                <w:color w:val="000000"/>
                <w:sz w:val="13"/>
              </w:rPr>
              <w:t>22</w:t>
            </w:r>
          </w:p>
        </w:tc>
      </w:tr>
      <w:tr w:rsidR="00987E32" w:rsidRPr="00F21A80"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 xml:space="preserve">  23 /</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r>
      <w:tr w:rsidR="00987E32" w:rsidRPr="00F21A80"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SEPTEMBER – SEPTEMBRE</w:t>
            </w:r>
          </w:p>
        </w:tc>
      </w:tr>
      <w:tr w:rsidR="00987E32" w:rsidRPr="00F21A80"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6"/>
                <w:szCs w:val="16"/>
              </w:rPr>
            </w:pPr>
            <w:r w:rsidRPr="00F21A80">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F21A80"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W</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T</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F</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p w:rsidR="00987E32" w:rsidRPr="00F21A80" w:rsidRDefault="00987E32" w:rsidP="008E30C2">
            <w:pPr>
              <w:tabs>
                <w:tab w:val="center" w:pos="5220"/>
                <w:tab w:val="right" w:pos="10440"/>
              </w:tabs>
              <w:jc w:val="center"/>
              <w:rPr>
                <w:rFonts w:ascii="Arial" w:hAnsi="Arial" w:cs="Arial"/>
                <w:b/>
                <w:sz w:val="13"/>
                <w:szCs w:val="13"/>
              </w:rPr>
            </w:pPr>
            <w:r w:rsidRPr="00F21A80">
              <w:rPr>
                <w:rFonts w:ascii="Arial" w:hAnsi="Arial" w:cs="Arial"/>
                <w:b/>
                <w:sz w:val="13"/>
                <w:szCs w:val="13"/>
              </w:rPr>
              <w:t>S</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F21A80"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F21A80"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r>
      <w:tr w:rsidR="00987E32" w:rsidRPr="00F21A80"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r>
      <w:tr w:rsidR="00987E32" w:rsidRPr="00F21A80"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r>
      <w:tr w:rsidR="00987E32" w:rsidRPr="00F21A80"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r w:rsidRPr="00F21A80">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F21A80"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b/>
                <w:color w:val="000000"/>
                <w:sz w:val="13"/>
                <w:szCs w:val="13"/>
              </w:rPr>
            </w:pPr>
            <w:r w:rsidRPr="00F21A80">
              <w:rPr>
                <w:rFonts w:ascii="Arial" w:eastAsia="Arial" w:hAnsi="Arial" w:cs="Arial"/>
                <w:b/>
                <w:color w:val="000000"/>
                <w:sz w:val="13"/>
                <w:szCs w:val="13"/>
              </w:rPr>
              <w:t>H</w:t>
            </w:r>
          </w:p>
          <w:p w:rsidR="00987E32" w:rsidRPr="00F21A80" w:rsidRDefault="00987E32" w:rsidP="008E30C2">
            <w:pPr>
              <w:jc w:val="center"/>
              <w:textAlignment w:val="baseline"/>
              <w:rPr>
                <w:rFonts w:ascii="Arial" w:eastAsia="Arial" w:hAnsi="Arial" w:cs="Arial"/>
                <w:color w:val="000000"/>
                <w:sz w:val="13"/>
                <w:szCs w:val="13"/>
              </w:rPr>
            </w:pPr>
            <w:r w:rsidRPr="00F21A80">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F21A80" w:rsidRDefault="00987E32" w:rsidP="008E30C2">
            <w:pPr>
              <w:jc w:val="center"/>
              <w:textAlignment w:val="baseline"/>
              <w:rPr>
                <w:rFonts w:ascii="Arial" w:eastAsia="Times New Roman" w:hAnsi="Arial" w:cs="Arial"/>
                <w:color w:val="000000"/>
                <w:sz w:val="13"/>
                <w:szCs w:val="13"/>
              </w:rPr>
            </w:pPr>
          </w:p>
        </w:tc>
      </w:tr>
      <w:tr w:rsidR="00987E32" w:rsidRPr="00F21A80"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F21A80" w:rsidRDefault="00987E32" w:rsidP="008E30C2">
            <w:pPr>
              <w:spacing w:before="40"/>
              <w:jc w:val="right"/>
              <w:rPr>
                <w:rFonts w:ascii="Arial" w:hAnsi="Arial" w:cs="Arial"/>
                <w:b/>
                <w:sz w:val="13"/>
                <w:szCs w:val="13"/>
              </w:rPr>
            </w:pPr>
            <w:r w:rsidRPr="00F21A80">
              <w:rPr>
                <w:rFonts w:ascii="Arial" w:hAnsi="Arial" w:cs="Arial"/>
                <w:b/>
                <w:sz w:val="13"/>
                <w:szCs w:val="13"/>
              </w:rPr>
              <w:t>Sitting of the Court /</w:t>
            </w:r>
          </w:p>
          <w:p w:rsidR="00987E32" w:rsidRPr="00F21A80" w:rsidRDefault="00987E32" w:rsidP="008E30C2">
            <w:pPr>
              <w:jc w:val="right"/>
              <w:rPr>
                <w:rFonts w:ascii="Arial" w:hAnsi="Arial" w:cs="Arial"/>
                <w:b/>
                <w:sz w:val="13"/>
                <w:szCs w:val="13"/>
              </w:rPr>
            </w:pPr>
            <w:r w:rsidRPr="00F21A80">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F21A80"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F21A80" w:rsidRDefault="00987E32" w:rsidP="008E30C2">
            <w:pPr>
              <w:tabs>
                <w:tab w:val="left" w:pos="203"/>
              </w:tabs>
              <w:spacing w:before="40" w:after="120"/>
              <w:rPr>
                <w:rFonts w:ascii="Arial" w:hAnsi="Arial" w:cs="Arial"/>
                <w:b/>
                <w:sz w:val="13"/>
                <w:szCs w:val="13"/>
                <w:lang w:val="fr-CA"/>
              </w:rPr>
            </w:pPr>
            <w:r w:rsidRPr="00F21A80">
              <w:rPr>
                <w:rFonts w:ascii="Arial" w:hAnsi="Arial" w:cs="Arial"/>
                <w:b/>
                <w:sz w:val="13"/>
                <w:szCs w:val="13"/>
                <w:lang w:val="fr-CA"/>
              </w:rPr>
              <w:t>18</w:t>
            </w:r>
            <w:r w:rsidRPr="00F21A80">
              <w:rPr>
                <w:rFonts w:ascii="Arial" w:hAnsi="Arial" w:cs="Arial"/>
                <w:b/>
                <w:sz w:val="13"/>
                <w:szCs w:val="13"/>
                <w:lang w:val="fr-CA"/>
              </w:rPr>
              <w:tab/>
              <w:t xml:space="preserve"> sitting weeks / semaines séances de la Cour</w:t>
            </w:r>
          </w:p>
          <w:p w:rsidR="00987E32" w:rsidRPr="00F21A80" w:rsidRDefault="00987E32" w:rsidP="008E30C2">
            <w:pPr>
              <w:tabs>
                <w:tab w:val="left" w:pos="203"/>
              </w:tabs>
              <w:rPr>
                <w:rFonts w:ascii="Arial" w:hAnsi="Arial" w:cs="Arial"/>
                <w:b/>
                <w:sz w:val="13"/>
                <w:szCs w:val="13"/>
                <w:lang w:val="fr-CA"/>
              </w:rPr>
            </w:pPr>
            <w:r w:rsidRPr="00F21A80">
              <w:rPr>
                <w:rFonts w:ascii="Arial" w:hAnsi="Arial" w:cs="Arial"/>
                <w:b/>
                <w:sz w:val="13"/>
                <w:szCs w:val="13"/>
                <w:lang w:val="fr-CA"/>
              </w:rPr>
              <w:t>87</w:t>
            </w:r>
            <w:r w:rsidRPr="00F21A80">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F21A80" w:rsidRDefault="00987E32" w:rsidP="008E30C2">
            <w:pPr>
              <w:spacing w:before="40" w:after="120"/>
              <w:jc w:val="right"/>
              <w:rPr>
                <w:rFonts w:ascii="Arial" w:hAnsi="Arial" w:cs="Arial"/>
                <w:b/>
                <w:sz w:val="13"/>
                <w:szCs w:val="13"/>
                <w:lang w:val="fr-FR"/>
              </w:rPr>
            </w:pPr>
            <w:r w:rsidRPr="00F21A80">
              <w:rPr>
                <w:rFonts w:ascii="Arial" w:hAnsi="Arial" w:cs="Arial"/>
                <w:b/>
                <w:sz w:val="13"/>
                <w:szCs w:val="13"/>
                <w:lang w:val="fr-FR"/>
              </w:rPr>
              <w:t>Rosh Hashanah / Nouvel An juif</w:t>
            </w:r>
          </w:p>
          <w:p w:rsidR="00987E32" w:rsidRPr="00F21A80" w:rsidRDefault="00987E32" w:rsidP="008E30C2">
            <w:pPr>
              <w:jc w:val="right"/>
              <w:rPr>
                <w:rFonts w:ascii="Arial" w:hAnsi="Arial" w:cs="Arial"/>
                <w:b/>
                <w:sz w:val="13"/>
                <w:szCs w:val="13"/>
                <w:lang w:val="fr-CA"/>
              </w:rPr>
            </w:pPr>
            <w:r w:rsidRPr="00F21A80">
              <w:rPr>
                <w:rFonts w:ascii="Arial" w:hAnsi="Arial" w:cs="Arial"/>
                <w:b/>
                <w:sz w:val="13"/>
                <w:szCs w:val="13"/>
                <w:lang w:val="fr-FR"/>
              </w:rPr>
              <w:t>Yom Kippur / Yom Kippour</w:t>
            </w:r>
          </w:p>
        </w:tc>
        <w:tc>
          <w:tcPr>
            <w:tcW w:w="205" w:type="pct"/>
            <w:hideMark/>
          </w:tcPr>
          <w:p w:rsidR="00987E32" w:rsidRPr="00F21A80" w:rsidRDefault="00987E32" w:rsidP="008E30C2">
            <w:pPr>
              <w:spacing w:before="40" w:after="120"/>
              <w:jc w:val="center"/>
              <w:rPr>
                <w:rFonts w:ascii="Arial" w:hAnsi="Arial" w:cs="Arial"/>
                <w:b/>
                <w:sz w:val="13"/>
                <w:szCs w:val="13"/>
                <w:lang w:val="fr-CA"/>
              </w:rPr>
            </w:pPr>
            <w:r w:rsidRPr="00F21A80">
              <w:rPr>
                <w:rFonts w:ascii="Arial" w:hAnsi="Arial" w:cs="Arial"/>
                <w:b/>
                <w:sz w:val="13"/>
                <w:szCs w:val="13"/>
                <w:lang w:val="fr-CA"/>
              </w:rPr>
              <w:t>RH</w:t>
            </w:r>
          </w:p>
          <w:p w:rsidR="00987E32" w:rsidRPr="00F21A80" w:rsidRDefault="00987E32" w:rsidP="008E30C2">
            <w:pPr>
              <w:jc w:val="center"/>
              <w:rPr>
                <w:rFonts w:ascii="Arial" w:hAnsi="Arial" w:cs="Arial"/>
                <w:b/>
                <w:sz w:val="13"/>
                <w:szCs w:val="13"/>
                <w:lang w:val="fr-CA"/>
              </w:rPr>
            </w:pPr>
            <w:r w:rsidRPr="00F21A80">
              <w:rPr>
                <w:rFonts w:ascii="Arial" w:hAnsi="Arial" w:cs="Arial"/>
                <w:b/>
                <w:sz w:val="13"/>
                <w:szCs w:val="13"/>
                <w:lang w:val="fr-CA"/>
              </w:rPr>
              <w:t>YK</w:t>
            </w:r>
          </w:p>
        </w:tc>
      </w:tr>
      <w:tr w:rsidR="00987E32" w:rsidRPr="00F21A80"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F21A80" w:rsidRDefault="00987E32" w:rsidP="008E30C2">
            <w:pPr>
              <w:jc w:val="right"/>
              <w:rPr>
                <w:rFonts w:ascii="Arial" w:hAnsi="Arial" w:cs="Arial"/>
                <w:b/>
                <w:sz w:val="13"/>
                <w:szCs w:val="13"/>
                <w:lang w:val="fr-CA"/>
              </w:rPr>
            </w:pPr>
            <w:r w:rsidRPr="00F21A80">
              <w:rPr>
                <w:rFonts w:ascii="Arial" w:hAnsi="Arial" w:cs="Arial"/>
                <w:b/>
                <w:sz w:val="13"/>
                <w:szCs w:val="13"/>
                <w:lang w:val="fr-CA"/>
              </w:rPr>
              <w:t>Court conference /</w:t>
            </w:r>
          </w:p>
          <w:p w:rsidR="00987E32" w:rsidRPr="00F21A80" w:rsidRDefault="00987E32" w:rsidP="008E30C2">
            <w:pPr>
              <w:jc w:val="right"/>
              <w:rPr>
                <w:rFonts w:ascii="Arial" w:hAnsi="Arial" w:cs="Arial"/>
                <w:b/>
                <w:sz w:val="13"/>
                <w:szCs w:val="13"/>
                <w:lang w:val="fr-CA"/>
              </w:rPr>
            </w:pPr>
            <w:r w:rsidRPr="00F21A80">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F21A80" w:rsidRDefault="00987E32" w:rsidP="008E30C2">
            <w:pPr>
              <w:jc w:val="center"/>
              <w:rPr>
                <w:rFonts w:ascii="Arial" w:hAnsi="Arial" w:cs="Arial"/>
                <w:b/>
                <w:sz w:val="13"/>
                <w:szCs w:val="13"/>
                <w:lang w:val="fr-FR"/>
              </w:rPr>
            </w:pPr>
            <w:r w:rsidRPr="00F21A80">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F21A80" w:rsidRDefault="00987E32" w:rsidP="008E30C2">
            <w:pPr>
              <w:tabs>
                <w:tab w:val="left" w:pos="203"/>
              </w:tabs>
              <w:rPr>
                <w:rFonts w:ascii="Arial" w:hAnsi="Arial" w:cs="Arial"/>
                <w:b/>
                <w:sz w:val="13"/>
                <w:szCs w:val="13"/>
                <w:lang w:val="fr-CA"/>
              </w:rPr>
            </w:pPr>
            <w:r w:rsidRPr="00F21A80">
              <w:rPr>
                <w:rFonts w:ascii="Arial" w:hAnsi="Arial" w:cs="Arial"/>
                <w:b/>
                <w:sz w:val="13"/>
                <w:szCs w:val="13"/>
                <w:lang w:val="fr-CA"/>
              </w:rPr>
              <w:t>9</w:t>
            </w:r>
            <w:r w:rsidRPr="00F21A80">
              <w:rPr>
                <w:rFonts w:ascii="Arial" w:hAnsi="Arial" w:cs="Arial"/>
                <w:b/>
                <w:sz w:val="13"/>
                <w:szCs w:val="13"/>
                <w:lang w:val="fr-CA"/>
              </w:rPr>
              <w:tab/>
              <w:t>Court conference days /</w:t>
            </w:r>
          </w:p>
          <w:p w:rsidR="00987E32" w:rsidRPr="00F21A80" w:rsidRDefault="00987E32" w:rsidP="008E30C2">
            <w:pPr>
              <w:tabs>
                <w:tab w:val="left" w:pos="203"/>
              </w:tabs>
              <w:rPr>
                <w:rFonts w:ascii="Arial" w:hAnsi="Arial" w:cs="Arial"/>
                <w:b/>
                <w:sz w:val="13"/>
                <w:szCs w:val="13"/>
                <w:lang w:val="fr-CA"/>
              </w:rPr>
            </w:pPr>
            <w:r w:rsidRPr="00F21A80">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F21A80" w:rsidRDefault="00987E32" w:rsidP="008E30C2">
            <w:pPr>
              <w:spacing w:before="40" w:after="120"/>
              <w:jc w:val="right"/>
              <w:rPr>
                <w:rFonts w:ascii="Arial" w:hAnsi="Arial" w:cs="Arial"/>
                <w:b/>
                <w:sz w:val="13"/>
                <w:szCs w:val="13"/>
                <w:lang w:val="en-US"/>
              </w:rPr>
            </w:pPr>
            <w:r w:rsidRPr="00F21A80">
              <w:rPr>
                <w:rFonts w:ascii="Arial" w:hAnsi="Arial" w:cs="Arial"/>
                <w:b/>
                <w:sz w:val="13"/>
                <w:szCs w:val="13"/>
                <w:lang w:val="en-US"/>
              </w:rPr>
              <w:t>Orthodox Easter / Pâques orthodoxe</w:t>
            </w:r>
          </w:p>
          <w:p w:rsidR="00987E32" w:rsidRPr="00F21A80" w:rsidRDefault="00987E32" w:rsidP="008E30C2">
            <w:pPr>
              <w:jc w:val="right"/>
              <w:rPr>
                <w:rFonts w:ascii="Arial" w:hAnsi="Arial" w:cs="Arial"/>
                <w:b/>
                <w:sz w:val="13"/>
                <w:szCs w:val="13"/>
                <w:lang w:val="en-US"/>
              </w:rPr>
            </w:pPr>
            <w:r w:rsidRPr="00F21A80">
              <w:rPr>
                <w:rFonts w:ascii="Arial" w:hAnsi="Arial" w:cs="Arial"/>
                <w:b/>
                <w:sz w:val="13"/>
                <w:szCs w:val="13"/>
                <w:lang w:val="en-US"/>
              </w:rPr>
              <w:t>Naw-Rúz</w:t>
            </w:r>
          </w:p>
        </w:tc>
        <w:tc>
          <w:tcPr>
            <w:tcW w:w="205" w:type="pct"/>
          </w:tcPr>
          <w:p w:rsidR="00987E32" w:rsidRPr="00F21A80" w:rsidRDefault="00987E32" w:rsidP="008E30C2">
            <w:pPr>
              <w:spacing w:before="40" w:after="120"/>
              <w:jc w:val="center"/>
              <w:rPr>
                <w:rFonts w:ascii="Arial" w:hAnsi="Arial" w:cs="Arial"/>
                <w:b/>
                <w:sz w:val="13"/>
                <w:szCs w:val="13"/>
                <w:lang w:val="fr-CA"/>
              </w:rPr>
            </w:pPr>
            <w:r w:rsidRPr="00F21A80">
              <w:rPr>
                <w:rFonts w:ascii="Arial" w:hAnsi="Arial" w:cs="Arial"/>
                <w:b/>
                <w:sz w:val="13"/>
                <w:szCs w:val="13"/>
                <w:lang w:val="fr-CA"/>
              </w:rPr>
              <w:t>OR</w:t>
            </w:r>
          </w:p>
          <w:p w:rsidR="00987E32" w:rsidRPr="00F21A80" w:rsidRDefault="00987E32" w:rsidP="008E30C2">
            <w:pPr>
              <w:jc w:val="center"/>
              <w:rPr>
                <w:rFonts w:ascii="Arial" w:hAnsi="Arial" w:cs="Arial"/>
                <w:b/>
                <w:sz w:val="13"/>
                <w:szCs w:val="13"/>
                <w:lang w:val="fr-CA"/>
              </w:rPr>
            </w:pPr>
            <w:r w:rsidRPr="00F21A80">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F21A80" w:rsidRDefault="00987E32" w:rsidP="008E30C2">
            <w:pPr>
              <w:jc w:val="right"/>
              <w:rPr>
                <w:rFonts w:ascii="Arial" w:hAnsi="Arial" w:cs="Arial"/>
                <w:b/>
                <w:sz w:val="13"/>
                <w:szCs w:val="13"/>
              </w:rPr>
            </w:pPr>
            <w:r w:rsidRPr="00F21A80">
              <w:rPr>
                <w:rFonts w:ascii="Arial" w:hAnsi="Arial" w:cs="Arial"/>
                <w:b/>
                <w:sz w:val="13"/>
                <w:szCs w:val="13"/>
              </w:rPr>
              <w:t xml:space="preserve">Holiday / </w:t>
            </w:r>
            <w:r w:rsidRPr="00F21A80">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F21A80" w:rsidRDefault="00987E32" w:rsidP="008E30C2">
            <w:pPr>
              <w:jc w:val="center"/>
              <w:rPr>
                <w:rFonts w:ascii="Arial" w:hAnsi="Arial" w:cs="Arial"/>
                <w:b/>
                <w:sz w:val="13"/>
                <w:szCs w:val="13"/>
              </w:rPr>
            </w:pPr>
            <w:r w:rsidRPr="00F21A80">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F21A80" w:rsidRDefault="00987E32" w:rsidP="008E30C2">
            <w:pPr>
              <w:tabs>
                <w:tab w:val="left" w:pos="203"/>
              </w:tabs>
              <w:rPr>
                <w:rFonts w:ascii="Arial" w:hAnsi="Arial" w:cs="Arial"/>
                <w:b/>
                <w:sz w:val="13"/>
                <w:szCs w:val="13"/>
              </w:rPr>
            </w:pPr>
            <w:r w:rsidRPr="00F21A80">
              <w:rPr>
                <w:rFonts w:ascii="Arial" w:hAnsi="Arial" w:cs="Arial"/>
                <w:b/>
                <w:sz w:val="13"/>
                <w:szCs w:val="13"/>
              </w:rPr>
              <w:t>3</w:t>
            </w:r>
            <w:r w:rsidRPr="00F21A80">
              <w:rPr>
                <w:rFonts w:ascii="Arial" w:hAnsi="Arial" w:cs="Arial"/>
                <w:b/>
                <w:sz w:val="13"/>
                <w:szCs w:val="13"/>
              </w:rPr>
              <w:tab/>
              <w:t xml:space="preserve">holidays during sitting days / </w:t>
            </w:r>
          </w:p>
          <w:p w:rsidR="00987E32" w:rsidRPr="00F21A80" w:rsidRDefault="00987E32" w:rsidP="008E30C2">
            <w:pPr>
              <w:tabs>
                <w:tab w:val="left" w:pos="203"/>
              </w:tabs>
              <w:rPr>
                <w:rFonts w:ascii="Arial" w:hAnsi="Arial" w:cs="Arial"/>
                <w:b/>
                <w:sz w:val="13"/>
                <w:szCs w:val="13"/>
                <w:lang w:val="fr-CA"/>
              </w:rPr>
            </w:pPr>
            <w:r w:rsidRPr="00F21A80">
              <w:rPr>
                <w:rFonts w:ascii="Arial" w:hAnsi="Arial" w:cs="Arial"/>
                <w:b/>
                <w:sz w:val="13"/>
                <w:szCs w:val="13"/>
              </w:rPr>
              <w:tab/>
            </w:r>
            <w:r w:rsidRPr="00F21A80">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F21A80" w:rsidRDefault="00987E32" w:rsidP="008E30C2">
            <w:pPr>
              <w:spacing w:before="40" w:after="120"/>
              <w:jc w:val="right"/>
              <w:rPr>
                <w:rFonts w:ascii="Arial" w:hAnsi="Arial" w:cs="Arial"/>
                <w:b/>
                <w:sz w:val="13"/>
                <w:szCs w:val="13"/>
                <w:lang w:val="fr-FR"/>
              </w:rPr>
            </w:pPr>
            <w:r w:rsidRPr="00F21A80">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F21A80">
              <w:rPr>
                <w:rFonts w:ascii="Arial" w:hAnsi="Arial" w:cs="Arial"/>
                <w:b/>
                <w:sz w:val="13"/>
                <w:szCs w:val="13"/>
                <w:lang w:val="fr-FR"/>
              </w:rPr>
              <w:t>RV</w:t>
            </w:r>
            <w:bookmarkStart w:id="9" w:name="_GoBack"/>
            <w:bookmarkEnd w:id="9"/>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59"/>
      <w:footerReference w:type="default" r:id="rId60"/>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7C" w:rsidRDefault="000C6D7C" w:rsidP="00A87207">
      <w:r>
        <w:separator/>
      </w:r>
    </w:p>
  </w:endnote>
  <w:endnote w:type="continuationSeparator" w:id="0">
    <w:p w:rsidR="000C6D7C" w:rsidRDefault="000C6D7C"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F21A80" w:rsidP="00A87207">
    <w:pPr>
      <w:pStyle w:val="Footer"/>
    </w:pPr>
    <w:r>
      <w:pict>
        <v:rect id="_x0000_i1035" style="width:480.95pt;height:1pt" o:hralign="center" o:hrstd="t" o:hrnoshade="t" o:hr="t" fillcolor="black [3213]" stroked="f"/>
      </w:pict>
    </w:r>
  </w:p>
  <w:p w:rsidR="000C6D7C" w:rsidRPr="00B7374B" w:rsidRDefault="000C6D7C"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F21A80">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73" style="width:480.95pt;height:1pt" o:hralign="center" o:hrstd="t" o:hrnoshade="t" o:hr="t" fillcolor="black [3213]" stroked="f"/>
      </w:pict>
    </w:r>
  </w:p>
  <w:p w:rsidR="00E074FA" w:rsidRDefault="00E074FA"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pStyle w:val="Footer"/>
      <w:rPr>
        <w:lang w:val="fr-CA"/>
      </w:rPr>
    </w:pPr>
    <w:r>
      <w:rPr>
        <w:lang w:val="fr-CA"/>
      </w:rPr>
      <w:pict>
        <v:rect id="_x0000_i1074" style="width:480.95pt;height:1pt" o:hralign="center" o:hrstd="t" o:hrnoshade="t" o:hr="t" fillcolor="black [3213]" stroked="f"/>
      </w:pict>
    </w:r>
  </w:p>
  <w:p w:rsidR="00E074FA" w:rsidRDefault="00E074FA" w:rsidP="00EB2B90">
    <w:pPr>
      <w:tabs>
        <w:tab w:val="center" w:pos="4680"/>
      </w:tabs>
    </w:pPr>
    <w:r>
      <w:tab/>
      <w:t xml:space="preserve">- </w:t>
    </w:r>
    <w:r>
      <w:fldChar w:fldCharType="begin"/>
    </w:r>
    <w:r>
      <w:instrText xml:space="preserve"> PAGE   \* MERGEFORMAT </w:instrText>
    </w:r>
    <w:r>
      <w:fldChar w:fldCharType="separate"/>
    </w:r>
    <w:r w:rsidR="00F21A80">
      <w:rPr>
        <w:noProof/>
      </w:rPr>
      <w:t>10</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Pr="00924065" w:rsidRDefault="000C6D7C"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F21A80" w:rsidP="00755F22">
    <w:pPr>
      <w:tabs>
        <w:tab w:val="left" w:pos="-1440"/>
        <w:tab w:val="left" w:pos="-720"/>
      </w:tabs>
    </w:pPr>
    <w:r>
      <w:pict>
        <v:rect id="_x0000_i1036" style="width:480.95pt;height:1pt" o:hralign="center" o:hrstd="t" o:hrnoshade="t" o:hr="t" fillcolor="black [3213]" stroked="f"/>
      </w:pict>
    </w:r>
  </w:p>
  <w:p w:rsidR="000C6D7C" w:rsidRPr="00954D22" w:rsidRDefault="000C6D7C"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F21A80">
      <w:rPr>
        <w:noProof/>
        <w:szCs w:val="24"/>
      </w:rPr>
      <w:t>1</w:t>
    </w:r>
    <w:r>
      <w:rPr>
        <w:szCs w:val="24"/>
      </w:rPr>
      <w:fldChar w:fldCharType="end"/>
    </w:r>
    <w:r w:rsidRPr="00954D22">
      <w:rPr>
        <w:szCs w:val="24"/>
      </w:rPr>
      <w:t xml:space="preserve"> -</w:t>
    </w:r>
  </w:p>
  <w:p w:rsidR="000C6D7C" w:rsidRDefault="000C6D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0C6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0C6D7C" w:rsidRDefault="000C6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C6D7C" w:rsidRDefault="000C6D7C">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F21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1" style="width:480.95pt;height:1pt" o:hralign="center" o:hrstd="t" o:hrnoshade="t" o:hr="t" fillcolor="black [3213]" stroked="f"/>
      </w:pict>
    </w:r>
  </w:p>
  <w:p w:rsidR="000C6D7C" w:rsidRPr="0009648D" w:rsidRDefault="000C6D7C" w:rsidP="00ED7E83">
    <w:pPr>
      <w:tabs>
        <w:tab w:val="center" w:pos="4680"/>
      </w:tabs>
    </w:pPr>
    <w:r>
      <w:tab/>
    </w:r>
    <w:r w:rsidRPr="0009648D">
      <w:t xml:space="preserve">- </w:t>
    </w:r>
    <w:r>
      <w:fldChar w:fldCharType="begin"/>
    </w:r>
    <w:r>
      <w:instrText xml:space="preserve"> PAGE   \* MERGEFORMAT </w:instrText>
    </w:r>
    <w:r>
      <w:fldChar w:fldCharType="separate"/>
    </w:r>
    <w:r w:rsidR="00F21A80">
      <w:rPr>
        <w:noProof/>
      </w:rPr>
      <w:t>7</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F21A80">
    <w:pPr>
      <w:pStyle w:val="Footer"/>
      <w:rPr>
        <w:lang w:val="fr-CA"/>
      </w:rPr>
    </w:pPr>
    <w:r>
      <w:rPr>
        <w:lang w:val="fr-CA"/>
      </w:rPr>
      <w:pict>
        <v:rect id="_x0000_i1062" style="width:480.95pt;height:1pt" o:hralign="center" o:hrstd="t" o:hrnoshade="t" o:hr="t" fillcolor="black [3213]" stroked="f"/>
      </w:pict>
    </w:r>
  </w:p>
  <w:p w:rsidR="000C6D7C" w:rsidRDefault="000C6D7C" w:rsidP="00245129">
    <w:pPr>
      <w:tabs>
        <w:tab w:val="center" w:pos="4680"/>
      </w:tabs>
    </w:pPr>
    <w:r>
      <w:tab/>
    </w:r>
    <w:r w:rsidRPr="0009648D">
      <w:t xml:space="preserve">- </w:t>
    </w:r>
    <w:r>
      <w:fldChar w:fldCharType="begin"/>
    </w:r>
    <w:r>
      <w:instrText xml:space="preserve"> PAGE   \* MERGEFORMAT </w:instrText>
    </w:r>
    <w:r>
      <w:fldChar w:fldCharType="separate"/>
    </w:r>
    <w:r w:rsidR="00F21A80">
      <w:rPr>
        <w:noProof/>
      </w:rPr>
      <w:t>3</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E074FA" w:rsidRDefault="00E074FA">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1" style="width:480.95pt;height:1pt" o:hralign="center" o:hrstd="t" o:hrnoshade="t" o:hr="t" fillcolor="black [3213]" stroked="f"/>
      </w:pict>
    </w:r>
  </w:p>
  <w:p w:rsidR="00E074FA" w:rsidRDefault="00E074FA" w:rsidP="00EB2B90">
    <w:pPr>
      <w:tabs>
        <w:tab w:val="center" w:pos="4770"/>
      </w:tabs>
    </w:pPr>
    <w:r>
      <w:tab/>
      <w:t xml:space="preserve">- </w:t>
    </w:r>
    <w:r>
      <w:fldChar w:fldCharType="begin"/>
    </w:r>
    <w:r>
      <w:instrText xml:space="preserve"> PAGE   \* MERGEFORMAT </w:instrText>
    </w:r>
    <w:r>
      <w:fldChar w:fldCharType="separate"/>
    </w:r>
    <w:r w:rsidR="00F21A80">
      <w:rPr>
        <w:noProof/>
      </w:rPr>
      <w:t>9</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rsidP="00EB2B90">
    <w:pPr>
      <w:tabs>
        <w:tab w:val="center" w:pos="4770"/>
      </w:tabs>
    </w:pPr>
    <w:r>
      <w:pict>
        <v:rect id="_x0000_i1072" style="width:480.95pt;height:1pt" o:hralign="center" o:hrstd="t" o:hrnoshade="t" o:hr="t" fillcolor="black [3213]" stroked="f"/>
      </w:pict>
    </w:r>
  </w:p>
  <w:p w:rsidR="00E074FA" w:rsidRPr="00041AAB" w:rsidRDefault="00E074FA" w:rsidP="00EB2B90">
    <w:pPr>
      <w:tabs>
        <w:tab w:val="center" w:pos="4770"/>
      </w:tabs>
    </w:pPr>
    <w:r>
      <w:tab/>
      <w:t xml:space="preserve">- </w:t>
    </w:r>
    <w:r>
      <w:fldChar w:fldCharType="begin"/>
    </w:r>
    <w:r>
      <w:instrText xml:space="preserve"> PAGE   \* MERGEFORMAT </w:instrText>
    </w:r>
    <w:r>
      <w:fldChar w:fldCharType="separate"/>
    </w:r>
    <w:r w:rsidR="00F21A80">
      <w:rPr>
        <w:noProof/>
      </w:rPr>
      <w:t>8</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E074FA" w:rsidRDefault="00E074FA">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7C" w:rsidRDefault="000C6D7C" w:rsidP="00A87207">
      <w:r>
        <w:separator/>
      </w:r>
    </w:p>
  </w:footnote>
  <w:footnote w:type="continuationSeparator" w:id="0">
    <w:p w:rsidR="000C6D7C" w:rsidRDefault="000C6D7C"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0C6D7C" w:rsidRPr="0044776A" w:rsidTr="00245129">
      <w:tc>
        <w:tcPr>
          <w:tcW w:w="4290" w:type="dxa"/>
          <w:tcMar>
            <w:left w:w="0" w:type="dxa"/>
            <w:right w:w="0" w:type="dxa"/>
          </w:tcMar>
        </w:tcPr>
        <w:p w:rsidR="000C6D7C" w:rsidRPr="00D31809" w:rsidRDefault="000C6D7C" w:rsidP="00D31809">
          <w:pPr>
            <w:keepNext/>
            <w:keepLines/>
            <w:rPr>
              <w:sz w:val="20"/>
              <w:szCs w:val="20"/>
              <w:lang w:val="en-US"/>
            </w:rPr>
          </w:pPr>
          <w:r w:rsidRPr="00D31809">
            <w:rPr>
              <w:sz w:val="20"/>
              <w:szCs w:val="20"/>
              <w:lang w:val="en-US"/>
            </w:rPr>
            <w:t>Applications for leave to appeal filed</w:t>
          </w:r>
        </w:p>
        <w:p w:rsidR="000C6D7C" w:rsidRPr="00D31809" w:rsidRDefault="000C6D7C" w:rsidP="00D31809">
          <w:pPr>
            <w:keepNext/>
            <w:keepLines/>
            <w:rPr>
              <w:sz w:val="20"/>
              <w:szCs w:val="20"/>
            </w:rPr>
          </w:pPr>
        </w:p>
      </w:tc>
      <w:tc>
        <w:tcPr>
          <w:tcW w:w="1200" w:type="dxa"/>
          <w:tcMar>
            <w:left w:w="0" w:type="dxa"/>
            <w:right w:w="0" w:type="dxa"/>
          </w:tcMar>
        </w:tcPr>
        <w:p w:rsidR="000C6D7C" w:rsidRPr="00D31809" w:rsidRDefault="000C6D7C" w:rsidP="002E2327">
          <w:pPr>
            <w:keepNext/>
            <w:keepLines/>
            <w:tabs>
              <w:tab w:val="left" w:pos="-1440"/>
              <w:tab w:val="left" w:pos="-720"/>
            </w:tabs>
            <w:jc w:val="center"/>
            <w:rPr>
              <w:sz w:val="20"/>
              <w:szCs w:val="20"/>
            </w:rPr>
          </w:pPr>
        </w:p>
      </w:tc>
      <w:tc>
        <w:tcPr>
          <w:tcW w:w="4320" w:type="dxa"/>
          <w:tcMar>
            <w:left w:w="0" w:type="dxa"/>
            <w:right w:w="0" w:type="dxa"/>
          </w:tcMar>
        </w:tcPr>
        <w:p w:rsidR="000C6D7C" w:rsidRPr="00D31809" w:rsidRDefault="000C6D7C" w:rsidP="002E2327">
          <w:pPr>
            <w:keepLines/>
            <w:rPr>
              <w:sz w:val="20"/>
              <w:szCs w:val="20"/>
              <w:lang w:val="fr-CA"/>
            </w:rPr>
          </w:pPr>
          <w:r w:rsidRPr="00D31809">
            <w:rPr>
              <w:sz w:val="20"/>
              <w:szCs w:val="20"/>
              <w:lang w:val="fr-CA"/>
            </w:rPr>
            <w:t>Demandes d’autorisation d’appel déposées</w:t>
          </w:r>
        </w:p>
      </w:tc>
    </w:tr>
  </w:tbl>
  <w:p w:rsidR="000C6D7C" w:rsidRDefault="000C6D7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E074FA" w:rsidRPr="00E074FA" w:rsidTr="00245129">
      <w:tc>
        <w:tcPr>
          <w:tcW w:w="4200" w:type="dxa"/>
          <w:tcMar>
            <w:left w:w="0" w:type="dxa"/>
            <w:right w:w="0" w:type="dxa"/>
          </w:tcMar>
        </w:tcPr>
        <w:p w:rsidR="00E074FA" w:rsidRPr="00F40249" w:rsidRDefault="00E074FA"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E074FA" w:rsidRDefault="00E074FA" w:rsidP="00102926">
          <w:pPr>
            <w:keepNext/>
            <w:keepLines/>
            <w:tabs>
              <w:tab w:val="left" w:pos="-1440"/>
              <w:tab w:val="left" w:pos="-720"/>
            </w:tabs>
            <w:jc w:val="center"/>
            <w:rPr>
              <w:sz w:val="20"/>
              <w:szCs w:val="20"/>
            </w:rPr>
          </w:pPr>
        </w:p>
        <w:p w:rsidR="00E074FA" w:rsidRDefault="00E074FA" w:rsidP="00102926">
          <w:pPr>
            <w:keepNext/>
            <w:keepLines/>
            <w:tabs>
              <w:tab w:val="left" w:pos="-1440"/>
              <w:tab w:val="left" w:pos="-720"/>
            </w:tabs>
            <w:jc w:val="center"/>
            <w:rPr>
              <w:sz w:val="20"/>
              <w:szCs w:val="20"/>
            </w:rPr>
          </w:pPr>
        </w:p>
        <w:p w:rsidR="00E074FA" w:rsidRPr="00F40249" w:rsidRDefault="00E074FA" w:rsidP="00102926">
          <w:pPr>
            <w:keepNext/>
            <w:keepLines/>
            <w:tabs>
              <w:tab w:val="left" w:pos="-1440"/>
              <w:tab w:val="left" w:pos="-720"/>
            </w:tabs>
            <w:jc w:val="center"/>
            <w:rPr>
              <w:sz w:val="20"/>
              <w:szCs w:val="20"/>
            </w:rPr>
          </w:pPr>
        </w:p>
      </w:tc>
      <w:tc>
        <w:tcPr>
          <w:tcW w:w="4230" w:type="dxa"/>
          <w:tcMar>
            <w:left w:w="0" w:type="dxa"/>
            <w:right w:w="0" w:type="dxa"/>
          </w:tcMar>
        </w:tcPr>
        <w:p w:rsidR="00E074FA" w:rsidRPr="00F40249" w:rsidRDefault="00E074FA"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E074FA" w:rsidRPr="00B01A03" w:rsidRDefault="00E074FA"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0C6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0C6D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C6D7C" w:rsidRPr="00E074FA">
      <w:tc>
        <w:tcPr>
          <w:tcW w:w="4200" w:type="dxa"/>
          <w:tcMar>
            <w:left w:w="0" w:type="dxa"/>
            <w:right w:w="0" w:type="dxa"/>
          </w:tcMar>
        </w:tcPr>
        <w:p w:rsidR="000C6D7C" w:rsidRDefault="000C6D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0C6D7C" w:rsidRDefault="000C6D7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0C6D7C" w:rsidRDefault="000C6D7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C6D7C" w:rsidRPr="00FF6BA5" w:rsidRDefault="000C6D7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0C6D7C" w:rsidRPr="00FF6BA5" w:rsidRDefault="000C6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0C6D7C" w:rsidRPr="00FF6BA5" w:rsidRDefault="000C6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0C6D7C" w:rsidRPr="00FF6BA5" w:rsidRDefault="000C6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0C6D7C" w:rsidRPr="00D2683C" w:rsidTr="00245129">
      <w:tc>
        <w:tcPr>
          <w:tcW w:w="4200" w:type="dxa"/>
          <w:tcMar>
            <w:left w:w="0" w:type="dxa"/>
            <w:right w:w="0" w:type="dxa"/>
          </w:tcMar>
        </w:tcPr>
        <w:p w:rsidR="000C6D7C" w:rsidRPr="00634F42" w:rsidRDefault="000C6D7C"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0C6D7C" w:rsidRPr="00755F22" w:rsidRDefault="000C6D7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0C6D7C" w:rsidRPr="00755F22" w:rsidRDefault="000C6D7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0C6D7C" w:rsidRPr="00755F22" w:rsidRDefault="000C6D7C"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0C6D7C" w:rsidRPr="00FF6BA5" w:rsidRDefault="000C6D7C"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C" w:rsidRDefault="000C6D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E074FA">
      <w:tc>
        <w:tcPr>
          <w:tcW w:w="4230" w:type="dxa"/>
          <w:tcMar>
            <w:left w:w="0" w:type="dxa"/>
            <w:right w:w="0" w:type="dxa"/>
          </w:tcMar>
        </w:tcPr>
        <w:p w:rsidR="00E074FA" w:rsidRDefault="00E074F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TAXATION OF COSTS</w:t>
          </w:r>
        </w:p>
      </w:tc>
      <w:tc>
        <w:tcPr>
          <w:tcW w:w="1170" w:type="dxa"/>
          <w:tcMar>
            <w:left w:w="0" w:type="dxa"/>
            <w:right w:w="0" w:type="dxa"/>
          </w:tcMar>
        </w:tcPr>
        <w:p w:rsidR="00E074FA" w:rsidRDefault="00E074F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E074FA" w:rsidRDefault="00E074F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TAXATION DES DÉPENS</w:t>
          </w:r>
        </w:p>
      </w:tc>
    </w:tr>
    <w:tr w:rsidR="00E074FA">
      <w:trPr>
        <w:gridAfter w:val="2"/>
        <w:wAfter w:w="5250" w:type="dxa"/>
      </w:trPr>
      <w:tc>
        <w:tcPr>
          <w:tcW w:w="4230" w:type="dxa"/>
          <w:tcMar>
            <w:left w:w="0" w:type="dxa"/>
            <w:right w:w="0" w:type="dxa"/>
          </w:tcMar>
        </w:tcPr>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E074FA"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230"/>
    </w:tblGrid>
    <w:tr w:rsidR="00E074FA" w:rsidRPr="00755F22" w:rsidTr="00245129">
      <w:tc>
        <w:tcPr>
          <w:tcW w:w="4230" w:type="dxa"/>
          <w:tcMar>
            <w:left w:w="0" w:type="dxa"/>
            <w:right w:w="0" w:type="dxa"/>
          </w:tcMar>
        </w:tcPr>
        <w:p w:rsidR="00E074FA" w:rsidRPr="00755F22" w:rsidRDefault="00E074FA" w:rsidP="00EB2B90">
          <w:pPr>
            <w:keepNext/>
            <w:keepLines/>
            <w:rPr>
              <w:sz w:val="22"/>
            </w:rPr>
          </w:pPr>
          <w:r w:rsidRPr="00755F22">
            <w:rPr>
              <w:sz w:val="22"/>
            </w:rPr>
            <w:t>Taxation of costs</w:t>
          </w:r>
        </w:p>
      </w:tc>
      <w:tc>
        <w:tcPr>
          <w:tcW w:w="1170" w:type="dxa"/>
          <w:tcMar>
            <w:left w:w="0" w:type="dxa"/>
            <w:right w:w="0" w:type="dxa"/>
          </w:tcMar>
        </w:tcPr>
        <w:p w:rsidR="00E074FA" w:rsidRPr="00755F22" w:rsidRDefault="00E074FA" w:rsidP="00831CA9">
          <w:pPr>
            <w:keepLines/>
            <w:jc w:val="center"/>
            <w:rPr>
              <w:sz w:val="22"/>
            </w:rPr>
          </w:pPr>
        </w:p>
        <w:p w:rsidR="00E074FA" w:rsidRPr="00755F22" w:rsidRDefault="00E074FA" w:rsidP="00831CA9">
          <w:pPr>
            <w:keepLines/>
            <w:jc w:val="center"/>
            <w:rPr>
              <w:sz w:val="22"/>
            </w:rPr>
          </w:pPr>
        </w:p>
      </w:tc>
      <w:tc>
        <w:tcPr>
          <w:tcW w:w="4230" w:type="dxa"/>
          <w:tcMar>
            <w:left w:w="0" w:type="dxa"/>
            <w:right w:w="0" w:type="dxa"/>
          </w:tcMar>
        </w:tcPr>
        <w:p w:rsidR="00E074FA" w:rsidRPr="00755F22" w:rsidRDefault="00E074FA" w:rsidP="00831CA9">
          <w:pPr>
            <w:keepLines/>
            <w:rPr>
              <w:sz w:val="22"/>
              <w:lang w:val="fr-CA"/>
            </w:rPr>
          </w:pPr>
          <w:r w:rsidRPr="00755F22">
            <w:rPr>
              <w:sz w:val="22"/>
              <w:lang w:val="fr-CA"/>
            </w:rPr>
            <w:t>Taxation des dépens</w:t>
          </w:r>
        </w:p>
      </w:tc>
    </w:tr>
  </w:tbl>
  <w:p w:rsidR="00E074FA" w:rsidRDefault="00E074FA" w:rsidP="00EB2B90">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A" w:rsidRDefault="00E074F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E074FA" w:rsidRPr="00E074FA">
      <w:tc>
        <w:tcPr>
          <w:tcW w:w="4200" w:type="dxa"/>
          <w:tcMar>
            <w:left w:w="0" w:type="dxa"/>
            <w:right w:w="0" w:type="dxa"/>
          </w:tcMar>
        </w:tcPr>
        <w:p w:rsidR="00E074FA" w:rsidRDefault="00E074F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E074FA" w:rsidRDefault="00E074F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E074FA" w:rsidRPr="00B01A03" w:rsidRDefault="00E074F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E074FA" w:rsidRPr="00B01A03"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E074FA" w:rsidRPr="00B01A03" w:rsidRDefault="00E074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22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72"/>
    <w:rsid w:val="00002704"/>
    <w:rsid w:val="00016B68"/>
    <w:rsid w:val="00020DC3"/>
    <w:rsid w:val="00026083"/>
    <w:rsid w:val="0003223B"/>
    <w:rsid w:val="000327B2"/>
    <w:rsid w:val="00033A57"/>
    <w:rsid w:val="0004528B"/>
    <w:rsid w:val="00045DE3"/>
    <w:rsid w:val="000604E9"/>
    <w:rsid w:val="00064FBA"/>
    <w:rsid w:val="00083100"/>
    <w:rsid w:val="00091BA6"/>
    <w:rsid w:val="00091FA6"/>
    <w:rsid w:val="0009686C"/>
    <w:rsid w:val="00096BD9"/>
    <w:rsid w:val="000B3C9A"/>
    <w:rsid w:val="000B40A2"/>
    <w:rsid w:val="000B4624"/>
    <w:rsid w:val="000C0ACD"/>
    <w:rsid w:val="000C0D2A"/>
    <w:rsid w:val="000C1D9D"/>
    <w:rsid w:val="000C5CE8"/>
    <w:rsid w:val="000C6D7C"/>
    <w:rsid w:val="000D3AE3"/>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5EFD"/>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289"/>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3BF5"/>
    <w:rsid w:val="004342A0"/>
    <w:rsid w:val="00440E24"/>
    <w:rsid w:val="0044776A"/>
    <w:rsid w:val="00460AFC"/>
    <w:rsid w:val="0047471F"/>
    <w:rsid w:val="004B195E"/>
    <w:rsid w:val="004B2E86"/>
    <w:rsid w:val="004B66B4"/>
    <w:rsid w:val="004B7F60"/>
    <w:rsid w:val="004C1AAC"/>
    <w:rsid w:val="004C1C35"/>
    <w:rsid w:val="004E1868"/>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32DB7"/>
    <w:rsid w:val="0074238B"/>
    <w:rsid w:val="00745EF7"/>
    <w:rsid w:val="00751643"/>
    <w:rsid w:val="00755F22"/>
    <w:rsid w:val="00766398"/>
    <w:rsid w:val="00766E4A"/>
    <w:rsid w:val="007820CE"/>
    <w:rsid w:val="00782AE4"/>
    <w:rsid w:val="00793CEF"/>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10B0"/>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902E51"/>
    <w:rsid w:val="009058B9"/>
    <w:rsid w:val="0092279F"/>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F3024"/>
    <w:rsid w:val="009F39BA"/>
    <w:rsid w:val="00A0355E"/>
    <w:rsid w:val="00A067B5"/>
    <w:rsid w:val="00A234E1"/>
    <w:rsid w:val="00A242F4"/>
    <w:rsid w:val="00A375D1"/>
    <w:rsid w:val="00A41D2B"/>
    <w:rsid w:val="00A51D10"/>
    <w:rsid w:val="00A52A83"/>
    <w:rsid w:val="00A61252"/>
    <w:rsid w:val="00A64BE1"/>
    <w:rsid w:val="00A6552C"/>
    <w:rsid w:val="00A744AF"/>
    <w:rsid w:val="00A760C7"/>
    <w:rsid w:val="00A80732"/>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2683C"/>
    <w:rsid w:val="00D31809"/>
    <w:rsid w:val="00D40211"/>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D6872"/>
    <w:rsid w:val="00DE0502"/>
    <w:rsid w:val="00DE349D"/>
    <w:rsid w:val="00DE7417"/>
    <w:rsid w:val="00E0270C"/>
    <w:rsid w:val="00E049C0"/>
    <w:rsid w:val="00E06DFA"/>
    <w:rsid w:val="00E06F20"/>
    <w:rsid w:val="00E074FA"/>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1A80"/>
    <w:rsid w:val="00F253CC"/>
    <w:rsid w:val="00F26C61"/>
    <w:rsid w:val="00F33CCE"/>
    <w:rsid w:val="00F40249"/>
    <w:rsid w:val="00F526C8"/>
    <w:rsid w:val="00F554B5"/>
    <w:rsid w:val="00F663FF"/>
    <w:rsid w:val="00F75954"/>
    <w:rsid w:val="00F761A3"/>
    <w:rsid w:val="00F772B8"/>
    <w:rsid w:val="00F77B6C"/>
    <w:rsid w:val="00F83710"/>
    <w:rsid w:val="00F86535"/>
    <w:rsid w:val="00F9272D"/>
    <w:rsid w:val="00F9518C"/>
    <w:rsid w:val="00FA316E"/>
    <w:rsid w:val="00FA3373"/>
    <w:rsid w:val="00FA59EF"/>
    <w:rsid w:val="00FA7B17"/>
    <w:rsid w:val="00FB19A2"/>
    <w:rsid w:val="00FB1DB6"/>
    <w:rsid w:val="00FB4A2E"/>
    <w:rsid w:val="00FC4105"/>
    <w:rsid w:val="00FC7090"/>
    <w:rsid w:val="00FD053D"/>
    <w:rsid w:val="00FE0BF5"/>
    <w:rsid w:val="00FF22BA"/>
    <w:rsid w:val="00FF3239"/>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793CEF"/>
    <w:rPr>
      <w:b/>
      <w:smallCaps/>
      <w:szCs w:val="24"/>
    </w:rPr>
  </w:style>
  <w:style w:type="character" w:customStyle="1" w:styleId="SCCSsocChar0">
    <w:name w:val="SCC.Ssoc Char"/>
    <w:basedOn w:val="DefaultParagraphFont"/>
    <w:link w:val="SCCSsoc"/>
    <w:rsid w:val="00793CEF"/>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47673052">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104" TargetMode="External"/><Relationship Id="rId26" Type="http://schemas.openxmlformats.org/officeDocument/2006/relationships/hyperlink" Target="https://www.scc-csc.ca/case-dossier/info/sum-som-eng.aspx?cas=41019" TargetMode="External"/><Relationship Id="rId39" Type="http://schemas.openxmlformats.org/officeDocument/2006/relationships/hyperlink" Target="https://www.scc-csc.ca/case-dossier/info/sum-som-fra.aspx?cas=41142" TargetMode="External"/><Relationship Id="rId21" Type="http://schemas.openxmlformats.org/officeDocument/2006/relationships/hyperlink" Target="https://www.scc-csc.ca/case-dossier/info/sum-som-eng.aspx?cas=41113" TargetMode="External"/><Relationship Id="rId34" Type="http://schemas.openxmlformats.org/officeDocument/2006/relationships/hyperlink" Target="https://www.scc-csc.ca/case-dossier/info/sum-som-fra.aspx?cas=41000" TargetMode="External"/><Relationship Id="rId42" Type="http://schemas.openxmlformats.org/officeDocument/2006/relationships/header" Target="header4.xml"/><Relationship Id="rId47" Type="http://schemas.openxmlformats.org/officeDocument/2006/relationships/header" Target="header6.xml"/><Relationship Id="rId50" Type="http://schemas.openxmlformats.org/officeDocument/2006/relationships/footer" Target="footer7.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c-csc.ca/case-dossier/info/sum-som-eng.aspx?cas=41145" TargetMode="External"/><Relationship Id="rId29" Type="http://schemas.openxmlformats.org/officeDocument/2006/relationships/hyperlink" Target="https://www.scc-csc.ca/case-dossier/info/sum-som-fra.aspx?cas=41077" TargetMode="External"/><Relationship Id="rId41" Type="http://schemas.openxmlformats.org/officeDocument/2006/relationships/header" Target="header3.xml"/><Relationship Id="rId54" Type="http://schemas.openxmlformats.org/officeDocument/2006/relationships/header" Target="header1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074" TargetMode="External"/><Relationship Id="rId32" Type="http://schemas.openxmlformats.org/officeDocument/2006/relationships/hyperlink" Target="https://www.scc-csc.ca/case-dossier/info/sum-som-fra.aspx?cas=41145" TargetMode="External"/><Relationship Id="rId37" Type="http://schemas.openxmlformats.org/officeDocument/2006/relationships/hyperlink" Target="https://www.scc-csc.ca/case-dossier/info/sum-som-fra.aspx?cas=41076" TargetMode="External"/><Relationship Id="rId40" Type="http://schemas.openxmlformats.org/officeDocument/2006/relationships/hyperlink" Target="https://www.scc-csc.ca/case-dossier/info/sum-som-fra.aspx?cas=41106" TargetMode="External"/><Relationship Id="rId45" Type="http://schemas.openxmlformats.org/officeDocument/2006/relationships/header" Target="header5.xml"/><Relationship Id="rId53" Type="http://schemas.openxmlformats.org/officeDocument/2006/relationships/header" Target="header9.xml"/><Relationship Id="rId58"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c-csc.ca/case-dossier/info/sum-som-eng.aspx?cas=40912" TargetMode="External"/><Relationship Id="rId28" Type="http://schemas.openxmlformats.org/officeDocument/2006/relationships/hyperlink" Target="https://www.scc-csc.ca/case-dossier/info/sum-som-eng.aspx?cas=41106" TargetMode="External"/><Relationship Id="rId36" Type="http://schemas.openxmlformats.org/officeDocument/2006/relationships/hyperlink" Target="https://www.scc-csc.ca/case-dossier/info/sum-som-fra.aspx?cas=41074" TargetMode="External"/><Relationship Id="rId49" Type="http://schemas.openxmlformats.org/officeDocument/2006/relationships/footer" Target="footer6.xml"/><Relationship Id="rId57" Type="http://schemas.openxmlformats.org/officeDocument/2006/relationships/header" Target="header11.xml"/><Relationship Id="rId61"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101" TargetMode="External"/><Relationship Id="rId31" Type="http://schemas.openxmlformats.org/officeDocument/2006/relationships/hyperlink" Target="https://www.scc-csc.ca/case-dossier/info/sum-som-fra.aspx?cas=41101" TargetMode="External"/><Relationship Id="rId44" Type="http://schemas.openxmlformats.org/officeDocument/2006/relationships/footer" Target="footer4.xml"/><Relationship Id="rId52" Type="http://schemas.openxmlformats.org/officeDocument/2006/relationships/footer" Target="footer8.xm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eng.aspx?cas=41000" TargetMode="External"/><Relationship Id="rId27" Type="http://schemas.openxmlformats.org/officeDocument/2006/relationships/hyperlink" Target="https://www.scc-csc.ca/case-dossier/info/sum-som-eng.aspx?cas=41142" TargetMode="External"/><Relationship Id="rId30" Type="http://schemas.openxmlformats.org/officeDocument/2006/relationships/hyperlink" Target="https://www.scc-csc.ca/case-dossier/info/sum-som-fra.aspx?cas=41104" TargetMode="External"/><Relationship Id="rId35" Type="http://schemas.openxmlformats.org/officeDocument/2006/relationships/hyperlink" Target="https://www.scc-csc.ca/case-dossier/info/sum-som-fra.aspx?cas=40912" TargetMode="External"/><Relationship Id="rId43" Type="http://schemas.openxmlformats.org/officeDocument/2006/relationships/footer" Target="footer3.xml"/><Relationship Id="rId48" Type="http://schemas.openxmlformats.org/officeDocument/2006/relationships/header" Target="header7.xm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077" TargetMode="External"/><Relationship Id="rId25" Type="http://schemas.openxmlformats.org/officeDocument/2006/relationships/hyperlink" Target="https://www.scc-csc.ca/case-dossier/info/sum-som-eng.aspx?cas=41076" TargetMode="External"/><Relationship Id="rId33" Type="http://schemas.openxmlformats.org/officeDocument/2006/relationships/hyperlink" Target="https://www.scc-csc.ca/case-dossier/info/sum-som-fra.aspx?cas=41113" TargetMode="External"/><Relationship Id="rId38" Type="http://schemas.openxmlformats.org/officeDocument/2006/relationships/hyperlink" Target="https://www.scc-csc.ca/case-dossier/info/sum-som-fra.aspx?cas=41019" TargetMode="External"/><Relationship Id="rId46" Type="http://schemas.openxmlformats.org/officeDocument/2006/relationships/footer" Target="footer5.xml"/><Relationship Id="rId59"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8C0A-DEC1-4F7D-85CB-E54FE42B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13</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2024-06-05T17:29:00Z</dcterms:created>
  <dcterms:modified xsi:type="dcterms:W3CDTF">2024-07-04T17:08:00Z</dcterms:modified>
</cp:coreProperties>
</file>