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3DB" w:rsidRDefault="00BD43DB">
      <w:pPr>
        <w:tabs>
          <w:tab w:val="left" w:pos="4320"/>
          <w:tab w:val="left" w:pos="6240"/>
          <w:tab w:val="left" w:pos="8520"/>
          <w:tab w:val="left" w:pos="9480"/>
        </w:tabs>
        <w:suppressAutoHyphens/>
        <w:spacing w:line="259" w:lineRule="exact"/>
        <w:rPr>
          <w:sz w:val="20"/>
          <w:szCs w:val="20"/>
          <w:lang w:val="en-GB"/>
        </w:rPr>
      </w:pPr>
      <w:bookmarkStart w:id="0" w:name="_GoBack"/>
      <w:bookmarkEnd w:id="0"/>
      <w:r>
        <w:rPr>
          <w:b/>
          <w:bCs/>
          <w:sz w:val="20"/>
          <w:szCs w:val="20"/>
          <w:lang w:val="en-GB"/>
        </w:rPr>
        <w:t>CONTENTS</w:t>
      </w:r>
      <w:r>
        <w:rPr>
          <w:b/>
          <w:bCs/>
          <w:sz w:val="20"/>
          <w:szCs w:val="20"/>
          <w:lang w:val="en-GB"/>
        </w:rPr>
        <w:tab/>
      </w:r>
      <w:r>
        <w:rPr>
          <w:b/>
          <w:bCs/>
          <w:sz w:val="20"/>
          <w:szCs w:val="20"/>
          <w:lang w:val="en-GB"/>
        </w:rPr>
        <w:tab/>
        <w:t>TABLE DES MATIÈRES</w:t>
      </w:r>
      <w:r>
        <w:rPr>
          <w:sz w:val="20"/>
          <w:szCs w:val="20"/>
          <w:lang w:val="en-GB"/>
        </w:rPr>
        <w:fldChar w:fldCharType="begin"/>
      </w:r>
      <w:r>
        <w:rPr>
          <w:sz w:val="20"/>
          <w:szCs w:val="20"/>
          <w:lang w:val="en-GB"/>
        </w:rPr>
        <w:instrText xml:space="preserve">PRIVATE </w:instrText>
      </w:r>
      <w:r>
        <w:rPr>
          <w:sz w:val="20"/>
          <w:szCs w:val="20"/>
          <w:lang w:val="en-GB"/>
        </w:rPr>
      </w:r>
      <w:r>
        <w:rPr>
          <w:sz w:val="20"/>
          <w:szCs w:val="20"/>
          <w:lang w:val="en-GB"/>
        </w:rPr>
        <w:fldChar w:fldCharType="end"/>
      </w:r>
    </w:p>
    <w:p w:rsidR="00BD43DB" w:rsidRDefault="00BD43DB">
      <w:pPr>
        <w:tabs>
          <w:tab w:val="left" w:pos="4320"/>
          <w:tab w:val="left" w:pos="6240"/>
          <w:tab w:val="left" w:pos="8520"/>
          <w:tab w:val="left" w:pos="9480"/>
        </w:tabs>
        <w:suppressAutoHyphens/>
        <w:spacing w:line="259" w:lineRule="exact"/>
        <w:rPr>
          <w:sz w:val="20"/>
          <w:szCs w:val="20"/>
          <w:lang w:val="en-GB"/>
        </w:rPr>
      </w:pPr>
      <w:r>
        <w:rPr>
          <w:sz w:val="20"/>
          <w:szCs w:val="20"/>
          <w:u w:val="single"/>
          <w:lang w:val="en-GB"/>
        </w:rPr>
        <w:t xml:space="preserve">                                                                                                                                                      </w:t>
      </w:r>
    </w:p>
    <w:p w:rsidR="00BD43DB" w:rsidRDefault="00BD43DB">
      <w:pPr>
        <w:tabs>
          <w:tab w:val="left" w:pos="4320"/>
          <w:tab w:val="left" w:pos="6240"/>
          <w:tab w:val="left" w:pos="8520"/>
          <w:tab w:val="left" w:pos="9480"/>
        </w:tabs>
        <w:suppressAutoHyphens/>
        <w:spacing w:line="259" w:lineRule="exact"/>
        <w:rPr>
          <w:sz w:val="20"/>
          <w:szCs w:val="20"/>
          <w:lang w:val="en-GB"/>
        </w:rPr>
      </w:pPr>
      <w:r>
        <w:rPr>
          <w:sz w:val="20"/>
          <w:szCs w:val="20"/>
          <w:lang w:val="en-GB"/>
        </w:rPr>
        <w:t>Applications for leave to appeal</w:t>
      </w:r>
      <w:r>
        <w:rPr>
          <w:sz w:val="20"/>
          <w:szCs w:val="20"/>
          <w:lang w:val="en-GB"/>
        </w:rPr>
        <w:tab/>
        <w:t xml:space="preserve">2045 - 2046    </w:t>
      </w:r>
      <w:r>
        <w:rPr>
          <w:sz w:val="20"/>
          <w:szCs w:val="20"/>
          <w:lang w:val="en-GB"/>
        </w:rPr>
        <w:tab/>
        <w:t xml:space="preserve">Demandes d'autorisation d'appels </w:t>
      </w:r>
    </w:p>
    <w:p w:rsidR="00BD43DB" w:rsidRDefault="00BD43DB">
      <w:pPr>
        <w:tabs>
          <w:tab w:val="left" w:pos="4320"/>
          <w:tab w:val="left" w:pos="6240"/>
          <w:tab w:val="left" w:pos="8520"/>
          <w:tab w:val="left" w:pos="9480"/>
        </w:tabs>
        <w:suppressAutoHyphens/>
        <w:spacing w:line="259" w:lineRule="exact"/>
        <w:rPr>
          <w:sz w:val="20"/>
          <w:szCs w:val="20"/>
          <w:lang w:val="en-GB"/>
        </w:rPr>
      </w:pPr>
      <w:r>
        <w:rPr>
          <w:sz w:val="20"/>
          <w:szCs w:val="20"/>
          <w:lang w:val="en-GB"/>
        </w:rPr>
        <w:t>filed</w:t>
      </w:r>
      <w:r>
        <w:rPr>
          <w:sz w:val="20"/>
          <w:szCs w:val="20"/>
          <w:lang w:val="en-GB"/>
        </w:rPr>
        <w:tab/>
      </w:r>
      <w:r>
        <w:rPr>
          <w:sz w:val="20"/>
          <w:szCs w:val="20"/>
          <w:lang w:val="en-GB"/>
        </w:rPr>
        <w:tab/>
        <w:t>produites</w:t>
      </w:r>
    </w:p>
    <w:p w:rsidR="00BD43DB" w:rsidRDefault="00BD43DB">
      <w:pPr>
        <w:tabs>
          <w:tab w:val="left" w:pos="4320"/>
          <w:tab w:val="left" w:pos="6240"/>
          <w:tab w:val="left" w:pos="8520"/>
          <w:tab w:val="left" w:pos="9480"/>
        </w:tabs>
        <w:suppressAutoHyphens/>
        <w:spacing w:line="259" w:lineRule="exact"/>
        <w:rPr>
          <w:sz w:val="20"/>
          <w:szCs w:val="20"/>
          <w:lang w:val="en-GB"/>
        </w:rPr>
      </w:pPr>
    </w:p>
    <w:p w:rsidR="00BD43DB" w:rsidRDefault="00BD43DB">
      <w:pPr>
        <w:tabs>
          <w:tab w:val="left" w:pos="4320"/>
          <w:tab w:val="left" w:pos="6240"/>
          <w:tab w:val="left" w:pos="8520"/>
          <w:tab w:val="left" w:pos="9480"/>
        </w:tabs>
        <w:suppressAutoHyphens/>
        <w:spacing w:line="259" w:lineRule="exact"/>
        <w:rPr>
          <w:sz w:val="20"/>
          <w:szCs w:val="20"/>
          <w:lang w:val="en-GB"/>
        </w:rPr>
      </w:pPr>
      <w:r>
        <w:rPr>
          <w:sz w:val="20"/>
          <w:szCs w:val="20"/>
          <w:lang w:val="en-GB"/>
        </w:rPr>
        <w:t>Applications for leave submitted</w:t>
      </w:r>
      <w:r>
        <w:rPr>
          <w:sz w:val="20"/>
          <w:szCs w:val="20"/>
          <w:lang w:val="en-GB"/>
        </w:rPr>
        <w:tab/>
        <w:t>2047 - 2050</w:t>
      </w:r>
      <w:r>
        <w:rPr>
          <w:sz w:val="20"/>
          <w:szCs w:val="20"/>
          <w:lang w:val="en-GB"/>
        </w:rPr>
        <w:tab/>
        <w:t>Demandes soumises à la Cour depuis la</w:t>
      </w:r>
    </w:p>
    <w:p w:rsidR="00BD43DB" w:rsidRDefault="00BD43DB">
      <w:pPr>
        <w:tabs>
          <w:tab w:val="left" w:pos="4320"/>
          <w:tab w:val="left" w:pos="6240"/>
          <w:tab w:val="left" w:pos="8520"/>
          <w:tab w:val="left" w:pos="9480"/>
        </w:tabs>
        <w:suppressAutoHyphens/>
        <w:spacing w:line="259" w:lineRule="exact"/>
        <w:rPr>
          <w:sz w:val="20"/>
          <w:szCs w:val="20"/>
          <w:lang w:val="en-GB"/>
        </w:rPr>
      </w:pPr>
      <w:r>
        <w:rPr>
          <w:sz w:val="20"/>
          <w:szCs w:val="20"/>
          <w:lang w:val="en-GB"/>
        </w:rPr>
        <w:t>to Court since last issue</w:t>
      </w:r>
      <w:r>
        <w:rPr>
          <w:sz w:val="20"/>
          <w:szCs w:val="20"/>
          <w:lang w:val="en-GB"/>
        </w:rPr>
        <w:tab/>
      </w:r>
      <w:r>
        <w:rPr>
          <w:sz w:val="20"/>
          <w:szCs w:val="20"/>
          <w:lang w:val="en-GB"/>
        </w:rPr>
        <w:tab/>
        <w:t>dernière parution</w:t>
      </w:r>
    </w:p>
    <w:p w:rsidR="00BD43DB" w:rsidRDefault="00BD43DB">
      <w:pPr>
        <w:tabs>
          <w:tab w:val="left" w:pos="4320"/>
          <w:tab w:val="left" w:pos="6240"/>
          <w:tab w:val="left" w:pos="8520"/>
          <w:tab w:val="left" w:pos="9480"/>
        </w:tabs>
        <w:suppressAutoHyphens/>
        <w:spacing w:line="259" w:lineRule="exact"/>
        <w:rPr>
          <w:sz w:val="20"/>
          <w:szCs w:val="20"/>
          <w:lang w:val="en-GB"/>
        </w:rPr>
      </w:pPr>
    </w:p>
    <w:p w:rsidR="00BD43DB" w:rsidRDefault="00BD43DB">
      <w:pPr>
        <w:tabs>
          <w:tab w:val="left" w:pos="4320"/>
          <w:tab w:val="left" w:pos="6240"/>
          <w:tab w:val="left" w:pos="8520"/>
          <w:tab w:val="left" w:pos="9480"/>
        </w:tabs>
        <w:suppressAutoHyphens/>
        <w:spacing w:line="259" w:lineRule="exact"/>
        <w:rPr>
          <w:sz w:val="20"/>
          <w:szCs w:val="20"/>
          <w:lang w:val="en-GB"/>
        </w:rPr>
      </w:pPr>
      <w:r>
        <w:rPr>
          <w:sz w:val="20"/>
          <w:szCs w:val="20"/>
          <w:lang w:val="en-GB"/>
        </w:rPr>
        <w:t xml:space="preserve">Oral hearing ordered </w:t>
      </w:r>
      <w:r>
        <w:rPr>
          <w:sz w:val="20"/>
          <w:szCs w:val="20"/>
          <w:lang w:val="en-GB"/>
        </w:rPr>
        <w:tab/>
        <w:t xml:space="preserve">     -      </w:t>
      </w:r>
      <w:r>
        <w:rPr>
          <w:sz w:val="20"/>
          <w:szCs w:val="20"/>
          <w:lang w:val="en-GB"/>
        </w:rPr>
        <w:tab/>
        <w:t>Audience ordonnée</w:t>
      </w:r>
    </w:p>
    <w:p w:rsidR="00BD43DB" w:rsidRDefault="00BD43DB">
      <w:pPr>
        <w:tabs>
          <w:tab w:val="left" w:pos="4320"/>
          <w:tab w:val="left" w:pos="6240"/>
          <w:tab w:val="left" w:pos="8520"/>
          <w:tab w:val="left" w:pos="9480"/>
        </w:tabs>
        <w:suppressAutoHyphens/>
        <w:spacing w:line="259" w:lineRule="exact"/>
        <w:rPr>
          <w:sz w:val="20"/>
          <w:szCs w:val="20"/>
          <w:lang w:val="en-GB"/>
        </w:rPr>
      </w:pPr>
    </w:p>
    <w:p w:rsidR="00BD43DB" w:rsidRDefault="00BD43DB">
      <w:pPr>
        <w:tabs>
          <w:tab w:val="left" w:pos="4320"/>
          <w:tab w:val="left" w:pos="6240"/>
          <w:tab w:val="left" w:pos="8520"/>
          <w:tab w:val="left" w:pos="9480"/>
        </w:tabs>
        <w:suppressAutoHyphens/>
        <w:spacing w:line="259" w:lineRule="exact"/>
        <w:rPr>
          <w:sz w:val="20"/>
          <w:szCs w:val="20"/>
          <w:lang w:val="en-GB"/>
        </w:rPr>
      </w:pPr>
      <w:r>
        <w:rPr>
          <w:sz w:val="20"/>
          <w:szCs w:val="20"/>
          <w:lang w:val="en-GB"/>
        </w:rPr>
        <w:t xml:space="preserve">Oral hearing on applications for   </w:t>
      </w:r>
      <w:r>
        <w:rPr>
          <w:sz w:val="20"/>
          <w:szCs w:val="20"/>
          <w:lang w:val="en-GB"/>
        </w:rPr>
        <w:tab/>
        <w:t xml:space="preserve">     -     </w:t>
      </w:r>
      <w:r>
        <w:rPr>
          <w:sz w:val="20"/>
          <w:szCs w:val="20"/>
          <w:lang w:val="en-GB"/>
        </w:rPr>
        <w:tab/>
        <w:t>Audience sur les demandes d'autorisation</w:t>
      </w:r>
    </w:p>
    <w:p w:rsidR="00BD43DB" w:rsidRDefault="00BD43DB">
      <w:pPr>
        <w:tabs>
          <w:tab w:val="left" w:pos="4320"/>
          <w:tab w:val="left" w:pos="6240"/>
          <w:tab w:val="left" w:pos="8520"/>
          <w:tab w:val="left" w:pos="9480"/>
        </w:tabs>
        <w:suppressAutoHyphens/>
        <w:spacing w:line="259" w:lineRule="exact"/>
        <w:rPr>
          <w:sz w:val="20"/>
          <w:szCs w:val="20"/>
          <w:lang w:val="en-GB"/>
        </w:rPr>
      </w:pPr>
      <w:r>
        <w:rPr>
          <w:sz w:val="20"/>
          <w:szCs w:val="20"/>
          <w:lang w:val="en-GB"/>
        </w:rPr>
        <w:t xml:space="preserve">leave </w:t>
      </w:r>
      <w:r>
        <w:rPr>
          <w:sz w:val="20"/>
          <w:szCs w:val="20"/>
          <w:lang w:val="en-GB"/>
        </w:rPr>
        <w:tab/>
      </w:r>
      <w:r>
        <w:rPr>
          <w:sz w:val="20"/>
          <w:szCs w:val="20"/>
          <w:lang w:val="en-GB"/>
        </w:rPr>
        <w:tab/>
        <w:t>d'autorisation</w:t>
      </w:r>
    </w:p>
    <w:p w:rsidR="00BD43DB" w:rsidRDefault="00BD43DB">
      <w:pPr>
        <w:tabs>
          <w:tab w:val="left" w:pos="4320"/>
          <w:tab w:val="left" w:pos="6240"/>
          <w:tab w:val="left" w:pos="8520"/>
          <w:tab w:val="left" w:pos="9480"/>
        </w:tabs>
        <w:suppressAutoHyphens/>
        <w:spacing w:line="259" w:lineRule="exact"/>
        <w:rPr>
          <w:sz w:val="20"/>
          <w:szCs w:val="20"/>
          <w:lang w:val="en-GB"/>
        </w:rPr>
      </w:pPr>
    </w:p>
    <w:p w:rsidR="00BD43DB" w:rsidRDefault="00BD43DB">
      <w:pPr>
        <w:tabs>
          <w:tab w:val="left" w:pos="4320"/>
          <w:tab w:val="left" w:pos="6240"/>
          <w:tab w:val="left" w:pos="8520"/>
          <w:tab w:val="left" w:pos="9480"/>
        </w:tabs>
        <w:suppressAutoHyphens/>
        <w:spacing w:line="259" w:lineRule="exact"/>
        <w:rPr>
          <w:sz w:val="20"/>
          <w:szCs w:val="20"/>
          <w:lang w:val="en-GB"/>
        </w:rPr>
      </w:pPr>
      <w:r>
        <w:rPr>
          <w:sz w:val="20"/>
          <w:szCs w:val="20"/>
          <w:lang w:val="en-GB"/>
        </w:rPr>
        <w:t xml:space="preserve">Judgments on applications for </w:t>
      </w:r>
      <w:r>
        <w:rPr>
          <w:sz w:val="20"/>
          <w:szCs w:val="20"/>
          <w:lang w:val="en-GB"/>
        </w:rPr>
        <w:tab/>
        <w:t xml:space="preserve">     -     </w:t>
      </w:r>
      <w:r>
        <w:rPr>
          <w:sz w:val="20"/>
          <w:szCs w:val="20"/>
          <w:lang w:val="en-GB"/>
        </w:rPr>
        <w:tab/>
        <w:t xml:space="preserve">Jugements rendus sur les demandes </w:t>
      </w:r>
    </w:p>
    <w:p w:rsidR="00BD43DB" w:rsidRDefault="00BD43DB">
      <w:pPr>
        <w:tabs>
          <w:tab w:val="left" w:pos="4320"/>
          <w:tab w:val="left" w:pos="6240"/>
          <w:tab w:val="left" w:pos="8520"/>
          <w:tab w:val="left" w:pos="9480"/>
        </w:tabs>
        <w:suppressAutoHyphens/>
        <w:spacing w:line="259" w:lineRule="exact"/>
        <w:rPr>
          <w:sz w:val="20"/>
          <w:szCs w:val="20"/>
          <w:lang w:val="en-GB"/>
        </w:rPr>
      </w:pPr>
      <w:r>
        <w:rPr>
          <w:sz w:val="20"/>
          <w:szCs w:val="20"/>
          <w:lang w:val="en-GB"/>
        </w:rPr>
        <w:t>leave</w:t>
      </w:r>
      <w:r>
        <w:rPr>
          <w:sz w:val="20"/>
          <w:szCs w:val="20"/>
          <w:lang w:val="en-GB"/>
        </w:rPr>
        <w:tab/>
      </w:r>
      <w:r>
        <w:rPr>
          <w:sz w:val="20"/>
          <w:szCs w:val="20"/>
          <w:lang w:val="en-GB"/>
        </w:rPr>
        <w:tab/>
        <w:t>d'autorisation</w:t>
      </w:r>
    </w:p>
    <w:p w:rsidR="00BD43DB" w:rsidRDefault="00BD43DB">
      <w:pPr>
        <w:tabs>
          <w:tab w:val="left" w:pos="4320"/>
          <w:tab w:val="left" w:pos="6240"/>
          <w:tab w:val="left" w:pos="8520"/>
          <w:tab w:val="left" w:pos="9480"/>
        </w:tabs>
        <w:suppressAutoHyphens/>
        <w:spacing w:line="259" w:lineRule="exact"/>
        <w:rPr>
          <w:sz w:val="20"/>
          <w:szCs w:val="20"/>
          <w:lang w:val="en-GB"/>
        </w:rPr>
      </w:pPr>
    </w:p>
    <w:p w:rsidR="00BD43DB" w:rsidRDefault="00BD43DB">
      <w:pPr>
        <w:tabs>
          <w:tab w:val="left" w:pos="4320"/>
          <w:tab w:val="left" w:pos="6240"/>
          <w:tab w:val="left" w:pos="8520"/>
          <w:tab w:val="left" w:pos="9480"/>
        </w:tabs>
        <w:suppressAutoHyphens/>
        <w:spacing w:line="259" w:lineRule="exact"/>
        <w:rPr>
          <w:sz w:val="20"/>
          <w:szCs w:val="20"/>
          <w:lang w:val="en-GB"/>
        </w:rPr>
      </w:pPr>
      <w:r>
        <w:rPr>
          <w:sz w:val="20"/>
          <w:szCs w:val="20"/>
          <w:lang w:val="en-GB"/>
        </w:rPr>
        <w:t>Motions</w:t>
      </w:r>
      <w:r>
        <w:rPr>
          <w:sz w:val="20"/>
          <w:szCs w:val="20"/>
          <w:lang w:val="en-GB"/>
        </w:rPr>
        <w:tab/>
        <w:t>2051 - 2053</w:t>
      </w:r>
      <w:r>
        <w:rPr>
          <w:sz w:val="20"/>
          <w:szCs w:val="20"/>
          <w:lang w:val="en-GB"/>
        </w:rPr>
        <w:tab/>
        <w:t>Requêtes</w:t>
      </w:r>
    </w:p>
    <w:p w:rsidR="00BD43DB" w:rsidRDefault="00BD43DB">
      <w:pPr>
        <w:tabs>
          <w:tab w:val="left" w:pos="4320"/>
          <w:tab w:val="left" w:pos="6240"/>
          <w:tab w:val="left" w:pos="8520"/>
          <w:tab w:val="left" w:pos="9480"/>
        </w:tabs>
        <w:suppressAutoHyphens/>
        <w:spacing w:line="259" w:lineRule="exact"/>
        <w:rPr>
          <w:sz w:val="20"/>
          <w:szCs w:val="20"/>
          <w:lang w:val="en-GB"/>
        </w:rPr>
      </w:pPr>
    </w:p>
    <w:p w:rsidR="00BD43DB" w:rsidRDefault="00BD43DB">
      <w:pPr>
        <w:tabs>
          <w:tab w:val="left" w:pos="4320"/>
          <w:tab w:val="left" w:pos="6240"/>
          <w:tab w:val="left" w:pos="8520"/>
          <w:tab w:val="left" w:pos="9480"/>
        </w:tabs>
        <w:suppressAutoHyphens/>
        <w:spacing w:line="259" w:lineRule="exact"/>
        <w:rPr>
          <w:sz w:val="20"/>
          <w:szCs w:val="20"/>
          <w:lang w:val="en-GB"/>
        </w:rPr>
      </w:pPr>
      <w:r>
        <w:rPr>
          <w:sz w:val="20"/>
          <w:szCs w:val="20"/>
          <w:lang w:val="en-GB"/>
        </w:rPr>
        <w:t xml:space="preserve">Notices of appeal filed since last </w:t>
      </w:r>
      <w:r>
        <w:rPr>
          <w:sz w:val="20"/>
          <w:szCs w:val="20"/>
          <w:lang w:val="en-GB"/>
        </w:rPr>
        <w:tab/>
        <w:t xml:space="preserve">   2054    </w:t>
      </w:r>
      <w:r>
        <w:rPr>
          <w:sz w:val="20"/>
          <w:szCs w:val="20"/>
          <w:lang w:val="en-GB"/>
        </w:rPr>
        <w:tab/>
        <w:t>Avis d'appel produits depuis la dernière</w:t>
      </w:r>
    </w:p>
    <w:p w:rsidR="00BD43DB" w:rsidRDefault="00BD43DB">
      <w:pPr>
        <w:tabs>
          <w:tab w:val="left" w:pos="4320"/>
          <w:tab w:val="left" w:pos="6240"/>
          <w:tab w:val="left" w:pos="8520"/>
          <w:tab w:val="left" w:pos="9480"/>
        </w:tabs>
        <w:suppressAutoHyphens/>
        <w:spacing w:line="259" w:lineRule="exact"/>
        <w:rPr>
          <w:sz w:val="20"/>
          <w:szCs w:val="20"/>
          <w:lang w:val="en-GB"/>
        </w:rPr>
      </w:pPr>
      <w:r>
        <w:rPr>
          <w:sz w:val="20"/>
          <w:szCs w:val="20"/>
          <w:lang w:val="en-GB"/>
        </w:rPr>
        <w:t>issue</w:t>
      </w:r>
      <w:r>
        <w:rPr>
          <w:sz w:val="20"/>
          <w:szCs w:val="20"/>
          <w:lang w:val="en-GB"/>
        </w:rPr>
        <w:tab/>
        <w:t xml:space="preserve">           </w:t>
      </w:r>
      <w:r>
        <w:rPr>
          <w:sz w:val="20"/>
          <w:szCs w:val="20"/>
          <w:lang w:val="en-GB"/>
        </w:rPr>
        <w:tab/>
        <w:t>parution</w:t>
      </w:r>
    </w:p>
    <w:p w:rsidR="00BD43DB" w:rsidRDefault="00BD43DB">
      <w:pPr>
        <w:tabs>
          <w:tab w:val="left" w:pos="4320"/>
          <w:tab w:val="left" w:pos="6240"/>
          <w:tab w:val="left" w:pos="8520"/>
          <w:tab w:val="left" w:pos="9480"/>
        </w:tabs>
        <w:suppressAutoHyphens/>
        <w:spacing w:line="259" w:lineRule="exact"/>
        <w:rPr>
          <w:sz w:val="20"/>
          <w:szCs w:val="20"/>
          <w:lang w:val="en-GB"/>
        </w:rPr>
      </w:pPr>
    </w:p>
    <w:p w:rsidR="00BD43DB" w:rsidRDefault="00BD43DB">
      <w:pPr>
        <w:tabs>
          <w:tab w:val="left" w:pos="4320"/>
          <w:tab w:val="left" w:pos="6240"/>
          <w:tab w:val="left" w:pos="8520"/>
          <w:tab w:val="left" w:pos="9480"/>
        </w:tabs>
        <w:suppressAutoHyphens/>
        <w:spacing w:line="259" w:lineRule="exact"/>
        <w:rPr>
          <w:sz w:val="20"/>
          <w:szCs w:val="20"/>
          <w:lang w:val="en-GB"/>
        </w:rPr>
      </w:pPr>
      <w:r>
        <w:rPr>
          <w:sz w:val="20"/>
          <w:szCs w:val="20"/>
          <w:lang w:val="en-GB"/>
        </w:rPr>
        <w:t>Notices of intervention filed since</w:t>
      </w:r>
      <w:r>
        <w:rPr>
          <w:sz w:val="20"/>
          <w:szCs w:val="20"/>
          <w:lang w:val="en-GB"/>
        </w:rPr>
        <w:tab/>
        <w:t xml:space="preserve">     - </w:t>
      </w:r>
      <w:r>
        <w:rPr>
          <w:sz w:val="20"/>
          <w:szCs w:val="20"/>
          <w:lang w:val="en-GB"/>
        </w:rPr>
        <w:tab/>
        <w:t>Avis d'intervention produits depuis la</w:t>
      </w:r>
    </w:p>
    <w:p w:rsidR="00BD43DB" w:rsidRDefault="00BD43DB">
      <w:pPr>
        <w:tabs>
          <w:tab w:val="left" w:pos="4320"/>
          <w:tab w:val="left" w:pos="6240"/>
          <w:tab w:val="left" w:pos="8520"/>
          <w:tab w:val="left" w:pos="9480"/>
        </w:tabs>
        <w:suppressAutoHyphens/>
        <w:spacing w:line="259" w:lineRule="exact"/>
        <w:rPr>
          <w:sz w:val="20"/>
          <w:szCs w:val="20"/>
          <w:lang w:val="en-GB"/>
        </w:rPr>
      </w:pPr>
      <w:r>
        <w:rPr>
          <w:sz w:val="20"/>
          <w:szCs w:val="20"/>
          <w:lang w:val="en-GB"/>
        </w:rPr>
        <w:t>last issue</w:t>
      </w:r>
      <w:r>
        <w:rPr>
          <w:sz w:val="20"/>
          <w:szCs w:val="20"/>
          <w:lang w:val="en-GB"/>
        </w:rPr>
        <w:tab/>
      </w:r>
      <w:r>
        <w:rPr>
          <w:sz w:val="20"/>
          <w:szCs w:val="20"/>
          <w:lang w:val="en-GB"/>
        </w:rPr>
        <w:tab/>
        <w:t>dernière parution</w:t>
      </w:r>
    </w:p>
    <w:p w:rsidR="00BD43DB" w:rsidRDefault="00BD43DB">
      <w:pPr>
        <w:tabs>
          <w:tab w:val="left" w:pos="4320"/>
          <w:tab w:val="left" w:pos="6240"/>
          <w:tab w:val="left" w:pos="8520"/>
          <w:tab w:val="left" w:pos="9480"/>
        </w:tabs>
        <w:suppressAutoHyphens/>
        <w:spacing w:line="259" w:lineRule="exact"/>
        <w:rPr>
          <w:sz w:val="20"/>
          <w:szCs w:val="20"/>
          <w:lang w:val="en-GB"/>
        </w:rPr>
      </w:pPr>
    </w:p>
    <w:p w:rsidR="00BD43DB" w:rsidRDefault="00BD43DB">
      <w:pPr>
        <w:tabs>
          <w:tab w:val="left" w:pos="4320"/>
          <w:tab w:val="left" w:pos="6240"/>
          <w:tab w:val="left" w:pos="8520"/>
          <w:tab w:val="left" w:pos="9480"/>
        </w:tabs>
        <w:suppressAutoHyphens/>
        <w:spacing w:line="259" w:lineRule="exact"/>
        <w:rPr>
          <w:sz w:val="20"/>
          <w:szCs w:val="20"/>
          <w:lang w:val="en-GB"/>
        </w:rPr>
      </w:pPr>
      <w:r>
        <w:rPr>
          <w:sz w:val="20"/>
          <w:szCs w:val="20"/>
          <w:lang w:val="en-GB"/>
        </w:rPr>
        <w:t>Notices of discontinuance filed since</w:t>
      </w:r>
      <w:r>
        <w:rPr>
          <w:sz w:val="20"/>
          <w:szCs w:val="20"/>
          <w:lang w:val="en-GB"/>
        </w:rPr>
        <w:tab/>
        <w:t xml:space="preserve">     -     </w:t>
      </w:r>
      <w:r>
        <w:rPr>
          <w:sz w:val="20"/>
          <w:szCs w:val="20"/>
          <w:lang w:val="en-GB"/>
        </w:rPr>
        <w:tab/>
        <w:t xml:space="preserve">Avis de désistement produits depuis la </w:t>
      </w:r>
    </w:p>
    <w:p w:rsidR="00BD43DB" w:rsidRDefault="00BD43DB">
      <w:pPr>
        <w:tabs>
          <w:tab w:val="left" w:pos="4320"/>
          <w:tab w:val="left" w:pos="6240"/>
          <w:tab w:val="left" w:pos="8520"/>
          <w:tab w:val="left" w:pos="9480"/>
        </w:tabs>
        <w:suppressAutoHyphens/>
        <w:spacing w:line="259" w:lineRule="exact"/>
        <w:rPr>
          <w:sz w:val="20"/>
          <w:szCs w:val="20"/>
          <w:lang w:val="en-GB"/>
        </w:rPr>
      </w:pPr>
      <w:r>
        <w:rPr>
          <w:sz w:val="20"/>
          <w:szCs w:val="20"/>
          <w:lang w:val="en-GB"/>
        </w:rPr>
        <w:t>last issue</w:t>
      </w:r>
      <w:r>
        <w:rPr>
          <w:sz w:val="20"/>
          <w:szCs w:val="20"/>
          <w:lang w:val="en-GB"/>
        </w:rPr>
        <w:tab/>
      </w:r>
      <w:r>
        <w:rPr>
          <w:sz w:val="20"/>
          <w:szCs w:val="20"/>
          <w:lang w:val="en-GB"/>
        </w:rPr>
        <w:tab/>
        <w:t>dernière parution</w:t>
      </w:r>
    </w:p>
    <w:p w:rsidR="00BD43DB" w:rsidRDefault="00BD43DB">
      <w:pPr>
        <w:tabs>
          <w:tab w:val="left" w:pos="4320"/>
          <w:tab w:val="left" w:pos="6240"/>
          <w:tab w:val="left" w:pos="8520"/>
          <w:tab w:val="left" w:pos="9480"/>
        </w:tabs>
        <w:suppressAutoHyphens/>
        <w:spacing w:line="259" w:lineRule="exact"/>
        <w:rPr>
          <w:sz w:val="20"/>
          <w:szCs w:val="20"/>
          <w:lang w:val="en-GB"/>
        </w:rPr>
      </w:pPr>
    </w:p>
    <w:p w:rsidR="00BD43DB" w:rsidRDefault="00BD43DB">
      <w:pPr>
        <w:tabs>
          <w:tab w:val="left" w:pos="4320"/>
          <w:tab w:val="left" w:pos="6240"/>
          <w:tab w:val="left" w:pos="8520"/>
          <w:tab w:val="left" w:pos="9480"/>
        </w:tabs>
        <w:suppressAutoHyphens/>
        <w:spacing w:line="259" w:lineRule="exact"/>
        <w:rPr>
          <w:sz w:val="20"/>
          <w:szCs w:val="20"/>
          <w:lang w:val="en-GB"/>
        </w:rPr>
      </w:pPr>
      <w:r>
        <w:rPr>
          <w:sz w:val="20"/>
          <w:szCs w:val="20"/>
          <w:lang w:val="en-GB"/>
        </w:rPr>
        <w:t>Appeals heard since last issue and</w:t>
      </w:r>
      <w:r>
        <w:rPr>
          <w:sz w:val="20"/>
          <w:szCs w:val="20"/>
          <w:lang w:val="en-GB"/>
        </w:rPr>
        <w:tab/>
        <w:t xml:space="preserve">2055 - 2061 </w:t>
      </w:r>
      <w:r>
        <w:rPr>
          <w:sz w:val="20"/>
          <w:szCs w:val="20"/>
          <w:lang w:val="en-GB"/>
        </w:rPr>
        <w:tab/>
        <w:t xml:space="preserve">Appels entendus depuis la dernière </w:t>
      </w:r>
    </w:p>
    <w:p w:rsidR="00BD43DB" w:rsidRDefault="00BD43DB">
      <w:pPr>
        <w:tabs>
          <w:tab w:val="left" w:pos="4320"/>
          <w:tab w:val="left" w:pos="6240"/>
          <w:tab w:val="left" w:pos="8520"/>
          <w:tab w:val="left" w:pos="9480"/>
        </w:tabs>
        <w:suppressAutoHyphens/>
        <w:spacing w:line="259" w:lineRule="exact"/>
        <w:rPr>
          <w:sz w:val="20"/>
          <w:szCs w:val="20"/>
          <w:lang w:val="en-GB"/>
        </w:rPr>
      </w:pPr>
      <w:r>
        <w:rPr>
          <w:sz w:val="20"/>
          <w:szCs w:val="20"/>
          <w:lang w:val="en-GB"/>
        </w:rPr>
        <w:t>disposition</w:t>
      </w:r>
      <w:r>
        <w:rPr>
          <w:sz w:val="20"/>
          <w:szCs w:val="20"/>
          <w:lang w:val="en-GB"/>
        </w:rPr>
        <w:tab/>
      </w:r>
      <w:r>
        <w:rPr>
          <w:sz w:val="20"/>
          <w:szCs w:val="20"/>
          <w:lang w:val="en-GB"/>
        </w:rPr>
        <w:tab/>
        <w:t>parution et résultat</w:t>
      </w:r>
    </w:p>
    <w:p w:rsidR="00BD43DB" w:rsidRDefault="00BD43DB">
      <w:pPr>
        <w:tabs>
          <w:tab w:val="left" w:pos="4320"/>
          <w:tab w:val="left" w:pos="6240"/>
          <w:tab w:val="left" w:pos="8520"/>
          <w:tab w:val="left" w:pos="9480"/>
        </w:tabs>
        <w:suppressAutoHyphens/>
        <w:spacing w:line="259" w:lineRule="exact"/>
        <w:rPr>
          <w:sz w:val="20"/>
          <w:szCs w:val="20"/>
          <w:lang w:val="en-GB"/>
        </w:rPr>
      </w:pPr>
    </w:p>
    <w:p w:rsidR="00BD43DB" w:rsidRDefault="00BD43DB">
      <w:pPr>
        <w:tabs>
          <w:tab w:val="left" w:pos="4320"/>
          <w:tab w:val="left" w:pos="6240"/>
          <w:tab w:val="left" w:pos="8520"/>
          <w:tab w:val="left" w:pos="9480"/>
        </w:tabs>
        <w:suppressAutoHyphens/>
        <w:spacing w:line="259" w:lineRule="exact"/>
        <w:rPr>
          <w:sz w:val="20"/>
          <w:szCs w:val="20"/>
          <w:lang w:val="en-GB"/>
        </w:rPr>
      </w:pPr>
      <w:r>
        <w:rPr>
          <w:sz w:val="20"/>
          <w:szCs w:val="20"/>
          <w:lang w:val="en-GB"/>
        </w:rPr>
        <w:t xml:space="preserve">Pronouncements of appeals reserved </w:t>
      </w:r>
      <w:r>
        <w:rPr>
          <w:sz w:val="20"/>
          <w:szCs w:val="20"/>
          <w:lang w:val="en-GB"/>
        </w:rPr>
        <w:tab/>
        <w:t xml:space="preserve">     -     </w:t>
      </w:r>
      <w:r>
        <w:rPr>
          <w:sz w:val="20"/>
          <w:szCs w:val="20"/>
          <w:lang w:val="en-GB"/>
        </w:rPr>
        <w:tab/>
        <w:t>Jugements rendus sur les appels en</w:t>
      </w:r>
    </w:p>
    <w:p w:rsidR="00BD43DB" w:rsidRDefault="00BD43DB">
      <w:pPr>
        <w:tabs>
          <w:tab w:val="left" w:pos="4320"/>
          <w:tab w:val="left" w:pos="6240"/>
          <w:tab w:val="left" w:pos="8520"/>
          <w:tab w:val="left" w:pos="9480"/>
        </w:tabs>
        <w:suppressAutoHyphens/>
        <w:spacing w:line="259" w:lineRule="exact"/>
        <w:rPr>
          <w:sz w:val="20"/>
          <w:szCs w:val="20"/>
          <w:lang w:val="en-GB"/>
        </w:rPr>
      </w:pPr>
      <w:r>
        <w:rPr>
          <w:sz w:val="20"/>
          <w:szCs w:val="20"/>
          <w:lang w:val="en-GB"/>
        </w:rPr>
        <w:tab/>
      </w:r>
      <w:r>
        <w:rPr>
          <w:sz w:val="20"/>
          <w:szCs w:val="20"/>
          <w:lang w:val="en-GB"/>
        </w:rPr>
        <w:tab/>
        <w:t xml:space="preserve">délibéré </w:t>
      </w:r>
    </w:p>
    <w:p w:rsidR="00BD43DB" w:rsidRDefault="00BD43DB">
      <w:pPr>
        <w:tabs>
          <w:tab w:val="left" w:pos="4320"/>
          <w:tab w:val="left" w:pos="6240"/>
          <w:tab w:val="left" w:pos="8520"/>
          <w:tab w:val="left" w:pos="9480"/>
        </w:tabs>
        <w:suppressAutoHyphens/>
        <w:spacing w:line="259" w:lineRule="exact"/>
        <w:rPr>
          <w:sz w:val="20"/>
          <w:szCs w:val="20"/>
          <w:lang w:val="en-GB"/>
        </w:rPr>
      </w:pPr>
    </w:p>
    <w:p w:rsidR="00BD43DB" w:rsidRDefault="00BD43DB">
      <w:pPr>
        <w:tabs>
          <w:tab w:val="left" w:pos="4320"/>
          <w:tab w:val="left" w:pos="6240"/>
          <w:tab w:val="left" w:pos="8520"/>
          <w:tab w:val="left" w:pos="9480"/>
        </w:tabs>
        <w:suppressAutoHyphens/>
        <w:spacing w:line="259" w:lineRule="exact"/>
        <w:rPr>
          <w:sz w:val="20"/>
          <w:szCs w:val="20"/>
          <w:lang w:val="en-GB"/>
        </w:rPr>
      </w:pPr>
      <w:r>
        <w:rPr>
          <w:sz w:val="20"/>
          <w:szCs w:val="20"/>
          <w:lang w:val="en-GB"/>
        </w:rPr>
        <w:t>Headnotes of recent judgments</w:t>
      </w:r>
      <w:r>
        <w:rPr>
          <w:sz w:val="20"/>
          <w:szCs w:val="20"/>
          <w:lang w:val="en-GB"/>
        </w:rPr>
        <w:tab/>
        <w:t xml:space="preserve">     -      </w:t>
      </w:r>
      <w:r>
        <w:rPr>
          <w:sz w:val="20"/>
          <w:szCs w:val="20"/>
          <w:lang w:val="en-GB"/>
        </w:rPr>
        <w:tab/>
        <w:t>Sommaires des arrêts récents</w:t>
      </w:r>
    </w:p>
    <w:p w:rsidR="00BD43DB" w:rsidRDefault="00BD43DB">
      <w:pPr>
        <w:tabs>
          <w:tab w:val="left" w:pos="4320"/>
          <w:tab w:val="left" w:pos="6240"/>
          <w:tab w:val="left" w:pos="8520"/>
          <w:tab w:val="left" w:pos="9480"/>
        </w:tabs>
        <w:suppressAutoHyphens/>
        <w:spacing w:line="259" w:lineRule="exact"/>
        <w:rPr>
          <w:sz w:val="20"/>
          <w:szCs w:val="20"/>
          <w:lang w:val="en-GB"/>
        </w:rPr>
      </w:pPr>
    </w:p>
    <w:p w:rsidR="00BD43DB" w:rsidRDefault="00BD43DB">
      <w:pPr>
        <w:tabs>
          <w:tab w:val="left" w:pos="4320"/>
          <w:tab w:val="left" w:pos="6240"/>
          <w:tab w:val="left" w:pos="8520"/>
          <w:tab w:val="left" w:pos="9480"/>
        </w:tabs>
        <w:suppressAutoHyphens/>
        <w:spacing w:line="259" w:lineRule="exact"/>
        <w:rPr>
          <w:sz w:val="20"/>
          <w:szCs w:val="20"/>
          <w:lang w:val="en-GB"/>
        </w:rPr>
      </w:pPr>
      <w:r>
        <w:rPr>
          <w:sz w:val="20"/>
          <w:szCs w:val="20"/>
          <w:lang w:val="en-GB"/>
        </w:rPr>
        <w:t>Weekly agenda</w:t>
      </w:r>
      <w:r>
        <w:rPr>
          <w:sz w:val="20"/>
          <w:szCs w:val="20"/>
          <w:lang w:val="en-GB"/>
        </w:rPr>
        <w:tab/>
        <w:t xml:space="preserve">   2062    </w:t>
      </w:r>
      <w:r>
        <w:rPr>
          <w:sz w:val="20"/>
          <w:szCs w:val="20"/>
          <w:lang w:val="en-GB"/>
        </w:rPr>
        <w:tab/>
        <w:t>Ordre du jour de la semaine</w:t>
      </w:r>
    </w:p>
    <w:p w:rsidR="00BD43DB" w:rsidRDefault="00BD43DB">
      <w:pPr>
        <w:tabs>
          <w:tab w:val="left" w:pos="4320"/>
          <w:tab w:val="left" w:pos="6240"/>
          <w:tab w:val="left" w:pos="8520"/>
          <w:tab w:val="left" w:pos="9480"/>
        </w:tabs>
        <w:suppressAutoHyphens/>
        <w:spacing w:line="259" w:lineRule="exact"/>
        <w:rPr>
          <w:sz w:val="20"/>
          <w:szCs w:val="20"/>
          <w:lang w:val="en-GB"/>
        </w:rPr>
      </w:pPr>
    </w:p>
    <w:p w:rsidR="00BD43DB" w:rsidRDefault="00BD43DB">
      <w:pPr>
        <w:tabs>
          <w:tab w:val="left" w:pos="4320"/>
          <w:tab w:val="left" w:pos="6240"/>
          <w:tab w:val="left" w:pos="8520"/>
          <w:tab w:val="left" w:pos="9480"/>
        </w:tabs>
        <w:suppressAutoHyphens/>
        <w:spacing w:line="259" w:lineRule="exact"/>
        <w:rPr>
          <w:sz w:val="20"/>
          <w:szCs w:val="20"/>
          <w:lang w:val="en-GB"/>
        </w:rPr>
      </w:pPr>
      <w:r>
        <w:rPr>
          <w:sz w:val="20"/>
          <w:szCs w:val="20"/>
          <w:lang w:val="en-GB"/>
        </w:rPr>
        <w:t>Summaries of the cases</w:t>
      </w:r>
      <w:r>
        <w:rPr>
          <w:sz w:val="20"/>
          <w:szCs w:val="20"/>
          <w:lang w:val="en-GB"/>
        </w:rPr>
        <w:tab/>
        <w:t xml:space="preserve">     -        </w:t>
      </w:r>
      <w:r>
        <w:rPr>
          <w:sz w:val="20"/>
          <w:szCs w:val="20"/>
          <w:lang w:val="en-GB"/>
        </w:rPr>
        <w:tab/>
        <w:t>Résumés des affaires</w:t>
      </w:r>
    </w:p>
    <w:p w:rsidR="00BD43DB" w:rsidRDefault="00BD43DB">
      <w:pPr>
        <w:tabs>
          <w:tab w:val="left" w:pos="4320"/>
          <w:tab w:val="left" w:pos="6240"/>
          <w:tab w:val="left" w:pos="8520"/>
          <w:tab w:val="left" w:pos="9480"/>
        </w:tabs>
        <w:suppressAutoHyphens/>
        <w:spacing w:line="259" w:lineRule="exact"/>
        <w:rPr>
          <w:sz w:val="20"/>
          <w:szCs w:val="20"/>
          <w:lang w:val="en-GB"/>
        </w:rPr>
      </w:pPr>
    </w:p>
    <w:p w:rsidR="00BD43DB" w:rsidRDefault="00BD43DB">
      <w:pPr>
        <w:tabs>
          <w:tab w:val="left" w:pos="4320"/>
          <w:tab w:val="left" w:pos="6240"/>
          <w:tab w:val="left" w:pos="8520"/>
          <w:tab w:val="left" w:pos="9480"/>
        </w:tabs>
        <w:suppressAutoHyphens/>
        <w:spacing w:line="259" w:lineRule="exact"/>
        <w:rPr>
          <w:sz w:val="20"/>
          <w:szCs w:val="20"/>
          <w:lang w:val="en-GB"/>
        </w:rPr>
      </w:pPr>
      <w:r>
        <w:rPr>
          <w:sz w:val="20"/>
          <w:szCs w:val="20"/>
          <w:lang w:val="en-GB"/>
        </w:rPr>
        <w:t xml:space="preserve">Cumulative Index </w:t>
      </w:r>
      <w:r>
        <w:rPr>
          <w:sz w:val="20"/>
          <w:szCs w:val="20"/>
          <w:lang w:val="en-GB"/>
        </w:rPr>
        <w:noBreakHyphen/>
        <w:t xml:space="preserve"> Leave</w:t>
      </w:r>
      <w:r>
        <w:rPr>
          <w:sz w:val="20"/>
          <w:szCs w:val="20"/>
          <w:lang w:val="en-GB"/>
        </w:rPr>
        <w:tab/>
        <w:t xml:space="preserve">     -              </w:t>
      </w:r>
      <w:r>
        <w:rPr>
          <w:sz w:val="20"/>
          <w:szCs w:val="20"/>
          <w:lang w:val="en-GB"/>
        </w:rPr>
        <w:tab/>
        <w:t xml:space="preserve">Index cumulatif </w:t>
      </w:r>
      <w:r>
        <w:rPr>
          <w:sz w:val="20"/>
          <w:szCs w:val="20"/>
          <w:lang w:val="en-GB"/>
        </w:rPr>
        <w:noBreakHyphen/>
        <w:t xml:space="preserve"> Autorisations</w:t>
      </w:r>
    </w:p>
    <w:p w:rsidR="00BD43DB" w:rsidRDefault="00BD43DB">
      <w:pPr>
        <w:tabs>
          <w:tab w:val="left" w:pos="4320"/>
          <w:tab w:val="left" w:pos="6240"/>
          <w:tab w:val="left" w:pos="8520"/>
          <w:tab w:val="left" w:pos="9480"/>
        </w:tabs>
        <w:suppressAutoHyphens/>
        <w:spacing w:line="259" w:lineRule="exact"/>
        <w:rPr>
          <w:sz w:val="20"/>
          <w:szCs w:val="20"/>
          <w:lang w:val="en-GB"/>
        </w:rPr>
      </w:pPr>
    </w:p>
    <w:p w:rsidR="00BD43DB" w:rsidRDefault="00BD43DB">
      <w:pPr>
        <w:tabs>
          <w:tab w:val="left" w:pos="4320"/>
          <w:tab w:val="left" w:pos="6240"/>
          <w:tab w:val="left" w:pos="8520"/>
          <w:tab w:val="left" w:pos="9480"/>
        </w:tabs>
        <w:suppressAutoHyphens/>
        <w:spacing w:line="259" w:lineRule="exact"/>
        <w:rPr>
          <w:sz w:val="20"/>
          <w:szCs w:val="20"/>
          <w:lang w:val="en-GB"/>
        </w:rPr>
      </w:pPr>
      <w:r>
        <w:rPr>
          <w:sz w:val="20"/>
          <w:szCs w:val="20"/>
          <w:lang w:val="en-GB"/>
        </w:rPr>
        <w:t xml:space="preserve">Cumulative Index </w:t>
      </w:r>
      <w:r>
        <w:rPr>
          <w:sz w:val="20"/>
          <w:szCs w:val="20"/>
          <w:lang w:val="en-GB"/>
        </w:rPr>
        <w:noBreakHyphen/>
        <w:t xml:space="preserve"> Appeals</w:t>
      </w:r>
      <w:r>
        <w:rPr>
          <w:sz w:val="20"/>
          <w:szCs w:val="20"/>
          <w:lang w:val="en-GB"/>
        </w:rPr>
        <w:tab/>
        <w:t xml:space="preserve">     -       </w:t>
      </w:r>
      <w:r>
        <w:rPr>
          <w:sz w:val="20"/>
          <w:szCs w:val="20"/>
          <w:lang w:val="en-GB"/>
        </w:rPr>
        <w:tab/>
        <w:t xml:space="preserve">Index cumulatif </w:t>
      </w:r>
      <w:r>
        <w:rPr>
          <w:sz w:val="20"/>
          <w:szCs w:val="20"/>
          <w:lang w:val="en-GB"/>
        </w:rPr>
        <w:noBreakHyphen/>
        <w:t xml:space="preserve"> Appels</w:t>
      </w:r>
    </w:p>
    <w:p w:rsidR="00BD43DB" w:rsidRDefault="00BD43DB">
      <w:pPr>
        <w:tabs>
          <w:tab w:val="left" w:pos="4320"/>
          <w:tab w:val="left" w:pos="6240"/>
          <w:tab w:val="left" w:pos="8520"/>
          <w:tab w:val="left" w:pos="9480"/>
        </w:tabs>
        <w:suppressAutoHyphens/>
        <w:spacing w:line="259" w:lineRule="exact"/>
        <w:rPr>
          <w:sz w:val="20"/>
          <w:szCs w:val="20"/>
          <w:lang w:val="en-GB"/>
        </w:rPr>
      </w:pPr>
    </w:p>
    <w:p w:rsidR="00BD43DB" w:rsidRDefault="00BD43DB">
      <w:pPr>
        <w:tabs>
          <w:tab w:val="left" w:pos="4320"/>
          <w:tab w:val="left" w:pos="6240"/>
          <w:tab w:val="left" w:pos="8520"/>
          <w:tab w:val="left" w:pos="9480"/>
        </w:tabs>
        <w:suppressAutoHyphens/>
        <w:spacing w:line="259" w:lineRule="exact"/>
        <w:rPr>
          <w:sz w:val="20"/>
          <w:szCs w:val="20"/>
          <w:lang w:val="en-GB"/>
        </w:rPr>
      </w:pPr>
      <w:r>
        <w:rPr>
          <w:sz w:val="20"/>
          <w:szCs w:val="20"/>
          <w:lang w:val="en-GB"/>
        </w:rPr>
        <w:t xml:space="preserve">Appeals inscribed </w:t>
      </w:r>
      <w:r>
        <w:rPr>
          <w:sz w:val="20"/>
          <w:szCs w:val="20"/>
          <w:lang w:val="en-GB"/>
        </w:rPr>
        <w:noBreakHyphen/>
        <w:t xml:space="preserve"> Session</w:t>
      </w:r>
      <w:r>
        <w:rPr>
          <w:sz w:val="20"/>
          <w:szCs w:val="20"/>
          <w:lang w:val="en-GB"/>
        </w:rPr>
        <w:tab/>
        <w:t xml:space="preserve">     -     </w:t>
      </w:r>
      <w:r>
        <w:rPr>
          <w:sz w:val="20"/>
          <w:szCs w:val="20"/>
          <w:lang w:val="en-GB"/>
        </w:rPr>
        <w:tab/>
        <w:t xml:space="preserve">Pourvois inscrits </w:t>
      </w:r>
      <w:r>
        <w:rPr>
          <w:sz w:val="20"/>
          <w:szCs w:val="20"/>
          <w:lang w:val="en-GB"/>
        </w:rPr>
        <w:noBreakHyphen/>
        <w:t xml:space="preserve"> Session</w:t>
      </w:r>
    </w:p>
    <w:p w:rsidR="00BD43DB" w:rsidRDefault="00BD43DB">
      <w:pPr>
        <w:tabs>
          <w:tab w:val="left" w:pos="4320"/>
          <w:tab w:val="left" w:pos="6240"/>
          <w:tab w:val="left" w:pos="8520"/>
          <w:tab w:val="left" w:pos="9480"/>
        </w:tabs>
        <w:suppressAutoHyphens/>
        <w:spacing w:line="259" w:lineRule="exact"/>
        <w:rPr>
          <w:sz w:val="20"/>
          <w:szCs w:val="20"/>
          <w:lang w:val="en-GB"/>
        </w:rPr>
      </w:pPr>
      <w:r>
        <w:rPr>
          <w:sz w:val="20"/>
          <w:szCs w:val="20"/>
          <w:lang w:val="en-GB"/>
        </w:rPr>
        <w:t>beginning</w:t>
      </w:r>
      <w:r>
        <w:rPr>
          <w:sz w:val="20"/>
          <w:szCs w:val="20"/>
          <w:lang w:val="en-GB"/>
        </w:rPr>
        <w:tab/>
        <w:t xml:space="preserve">           </w:t>
      </w:r>
      <w:r>
        <w:rPr>
          <w:sz w:val="20"/>
          <w:szCs w:val="20"/>
          <w:lang w:val="en-GB"/>
        </w:rPr>
        <w:tab/>
        <w:t>commençant le</w:t>
      </w:r>
    </w:p>
    <w:p w:rsidR="00BD43DB" w:rsidRDefault="00BD43DB">
      <w:pPr>
        <w:tabs>
          <w:tab w:val="left" w:pos="4320"/>
          <w:tab w:val="left" w:pos="6240"/>
          <w:tab w:val="left" w:pos="8520"/>
          <w:tab w:val="left" w:pos="9480"/>
        </w:tabs>
        <w:suppressAutoHyphens/>
        <w:spacing w:line="259" w:lineRule="exact"/>
        <w:rPr>
          <w:sz w:val="20"/>
          <w:szCs w:val="20"/>
          <w:lang w:val="en-GB"/>
        </w:rPr>
      </w:pPr>
    </w:p>
    <w:p w:rsidR="00BD43DB" w:rsidRDefault="00BD43DB">
      <w:pPr>
        <w:tabs>
          <w:tab w:val="left" w:pos="4320"/>
          <w:tab w:val="left" w:pos="6240"/>
          <w:tab w:val="left" w:pos="8520"/>
          <w:tab w:val="left" w:pos="9480"/>
        </w:tabs>
        <w:suppressAutoHyphens/>
        <w:spacing w:line="259" w:lineRule="exact"/>
        <w:rPr>
          <w:sz w:val="20"/>
          <w:szCs w:val="20"/>
          <w:lang w:val="en-GB"/>
        </w:rPr>
      </w:pPr>
      <w:r>
        <w:rPr>
          <w:sz w:val="20"/>
          <w:szCs w:val="20"/>
          <w:lang w:val="en-GB"/>
        </w:rPr>
        <w:t>Notices to the Profession and</w:t>
      </w:r>
      <w:r>
        <w:rPr>
          <w:sz w:val="20"/>
          <w:szCs w:val="20"/>
          <w:lang w:val="en-GB"/>
        </w:rPr>
        <w:tab/>
        <w:t xml:space="preserve">     -       </w:t>
      </w:r>
      <w:r>
        <w:rPr>
          <w:sz w:val="20"/>
          <w:szCs w:val="20"/>
          <w:lang w:val="en-GB"/>
        </w:rPr>
        <w:tab/>
        <w:t>Avis aux avocats et communiqué</w:t>
      </w:r>
    </w:p>
    <w:p w:rsidR="00BD43DB" w:rsidRDefault="00BD43DB">
      <w:pPr>
        <w:tabs>
          <w:tab w:val="left" w:pos="4320"/>
          <w:tab w:val="left" w:pos="6240"/>
          <w:tab w:val="left" w:pos="8520"/>
          <w:tab w:val="left" w:pos="9480"/>
        </w:tabs>
        <w:suppressAutoHyphens/>
        <w:spacing w:line="259" w:lineRule="exact"/>
        <w:rPr>
          <w:sz w:val="20"/>
          <w:szCs w:val="20"/>
          <w:lang w:val="en-GB"/>
        </w:rPr>
      </w:pPr>
      <w:r>
        <w:rPr>
          <w:sz w:val="20"/>
          <w:szCs w:val="20"/>
          <w:lang w:val="en-GB"/>
        </w:rPr>
        <w:t>Press Release</w:t>
      </w:r>
      <w:r>
        <w:rPr>
          <w:sz w:val="20"/>
          <w:szCs w:val="20"/>
          <w:lang w:val="en-GB"/>
        </w:rPr>
        <w:tab/>
      </w:r>
      <w:r>
        <w:rPr>
          <w:sz w:val="20"/>
          <w:szCs w:val="20"/>
          <w:lang w:val="en-GB"/>
        </w:rPr>
        <w:tab/>
        <w:t>de presse</w:t>
      </w:r>
    </w:p>
    <w:p w:rsidR="00BD43DB" w:rsidRDefault="00BD43DB">
      <w:pPr>
        <w:tabs>
          <w:tab w:val="left" w:pos="4320"/>
          <w:tab w:val="left" w:pos="6240"/>
          <w:tab w:val="left" w:pos="8520"/>
          <w:tab w:val="left" w:pos="9480"/>
        </w:tabs>
        <w:suppressAutoHyphens/>
        <w:spacing w:line="259" w:lineRule="exact"/>
        <w:rPr>
          <w:sz w:val="20"/>
          <w:szCs w:val="20"/>
          <w:lang w:val="en-GB"/>
        </w:rPr>
      </w:pPr>
    </w:p>
    <w:p w:rsidR="00BD43DB" w:rsidRDefault="00BD43DB">
      <w:pPr>
        <w:tabs>
          <w:tab w:val="left" w:pos="4320"/>
          <w:tab w:val="left" w:pos="6240"/>
          <w:tab w:val="left" w:pos="8520"/>
          <w:tab w:val="left" w:pos="9480"/>
        </w:tabs>
        <w:suppressAutoHyphens/>
        <w:spacing w:line="259" w:lineRule="exact"/>
        <w:rPr>
          <w:sz w:val="20"/>
          <w:szCs w:val="20"/>
          <w:lang w:val="en-GB"/>
        </w:rPr>
      </w:pPr>
      <w:r>
        <w:rPr>
          <w:sz w:val="20"/>
          <w:szCs w:val="20"/>
          <w:lang w:val="en-GB"/>
        </w:rPr>
        <w:t>Deadlines: Motions before the Court</w:t>
      </w:r>
      <w:r>
        <w:rPr>
          <w:sz w:val="20"/>
          <w:szCs w:val="20"/>
          <w:lang w:val="en-GB"/>
        </w:rPr>
        <w:tab/>
        <w:t xml:space="preserve">   2063</w:t>
      </w:r>
      <w:r>
        <w:rPr>
          <w:sz w:val="20"/>
          <w:szCs w:val="20"/>
          <w:lang w:val="en-GB"/>
        </w:rPr>
        <w:tab/>
        <w:t>Délais: Requêtes devant la Cour</w:t>
      </w:r>
    </w:p>
    <w:p w:rsidR="00BD43DB" w:rsidRDefault="00BD43DB">
      <w:pPr>
        <w:tabs>
          <w:tab w:val="left" w:pos="4320"/>
          <w:tab w:val="left" w:pos="6240"/>
          <w:tab w:val="left" w:pos="8520"/>
          <w:tab w:val="left" w:pos="9480"/>
        </w:tabs>
        <w:suppressAutoHyphens/>
        <w:spacing w:line="259" w:lineRule="exact"/>
        <w:rPr>
          <w:sz w:val="20"/>
          <w:szCs w:val="20"/>
          <w:lang w:val="en-GB"/>
        </w:rPr>
      </w:pPr>
      <w:r>
        <w:rPr>
          <w:sz w:val="20"/>
          <w:szCs w:val="20"/>
          <w:lang w:val="en-GB"/>
        </w:rPr>
        <w:tab/>
      </w:r>
      <w:r>
        <w:rPr>
          <w:sz w:val="20"/>
          <w:szCs w:val="20"/>
          <w:lang w:val="en-GB"/>
        </w:rPr>
        <w:tab/>
      </w:r>
    </w:p>
    <w:p w:rsidR="00BD43DB" w:rsidRDefault="00BD43DB">
      <w:pPr>
        <w:tabs>
          <w:tab w:val="left" w:pos="4320"/>
          <w:tab w:val="left" w:pos="6240"/>
          <w:tab w:val="left" w:pos="8520"/>
          <w:tab w:val="left" w:pos="9480"/>
        </w:tabs>
        <w:suppressAutoHyphens/>
        <w:spacing w:line="259" w:lineRule="exact"/>
        <w:rPr>
          <w:sz w:val="20"/>
          <w:szCs w:val="20"/>
          <w:lang w:val="en-GB"/>
        </w:rPr>
      </w:pPr>
      <w:r>
        <w:rPr>
          <w:sz w:val="20"/>
          <w:szCs w:val="20"/>
          <w:lang w:val="en-GB"/>
        </w:rPr>
        <w:t>Deadlines: Appeals</w:t>
      </w:r>
      <w:r>
        <w:rPr>
          <w:sz w:val="20"/>
          <w:szCs w:val="20"/>
          <w:lang w:val="en-GB"/>
        </w:rPr>
        <w:tab/>
        <w:t xml:space="preserve">     -  </w:t>
      </w:r>
      <w:r>
        <w:rPr>
          <w:sz w:val="20"/>
          <w:szCs w:val="20"/>
          <w:lang w:val="en-GB"/>
        </w:rPr>
        <w:tab/>
        <w:t>Délais: Appels</w:t>
      </w:r>
    </w:p>
    <w:p w:rsidR="00BD43DB" w:rsidRDefault="00BD43DB">
      <w:pPr>
        <w:tabs>
          <w:tab w:val="left" w:pos="4320"/>
          <w:tab w:val="left" w:pos="6240"/>
          <w:tab w:val="left" w:pos="8520"/>
          <w:tab w:val="left" w:pos="9480"/>
        </w:tabs>
        <w:suppressAutoHyphens/>
        <w:spacing w:line="259" w:lineRule="exact"/>
        <w:rPr>
          <w:sz w:val="20"/>
          <w:szCs w:val="20"/>
          <w:lang w:val="en-GB"/>
        </w:rPr>
      </w:pPr>
    </w:p>
    <w:p w:rsidR="00BD43DB" w:rsidRDefault="00BD43DB">
      <w:pPr>
        <w:tabs>
          <w:tab w:val="left" w:pos="4320"/>
          <w:tab w:val="left" w:pos="6240"/>
          <w:tab w:val="left" w:pos="8520"/>
          <w:tab w:val="left" w:pos="9480"/>
        </w:tabs>
        <w:suppressAutoHyphens/>
        <w:spacing w:line="259" w:lineRule="exact"/>
        <w:rPr>
          <w:sz w:val="20"/>
          <w:szCs w:val="20"/>
          <w:lang w:val="en-GB"/>
        </w:rPr>
      </w:pPr>
      <w:r>
        <w:rPr>
          <w:sz w:val="20"/>
          <w:szCs w:val="20"/>
          <w:lang w:val="en-GB"/>
        </w:rPr>
        <w:t>Judgments reported in S.C.R.</w:t>
      </w:r>
      <w:r>
        <w:rPr>
          <w:sz w:val="20"/>
          <w:szCs w:val="20"/>
          <w:lang w:val="en-GB"/>
        </w:rPr>
        <w:tab/>
        <w:t xml:space="preserve">     - </w:t>
      </w:r>
      <w:r>
        <w:rPr>
          <w:sz w:val="20"/>
          <w:szCs w:val="20"/>
          <w:lang w:val="en-GB"/>
        </w:rPr>
        <w:tab/>
        <w:t>Jugements publiés au R.C.S.</w:t>
      </w:r>
    </w:p>
    <w:p w:rsidR="00BD43DB" w:rsidRDefault="00BD43DB">
      <w:pPr>
        <w:tabs>
          <w:tab w:val="left" w:pos="4320"/>
          <w:tab w:val="left" w:pos="6240"/>
          <w:tab w:val="left" w:pos="8520"/>
          <w:tab w:val="left" w:pos="9480"/>
        </w:tabs>
        <w:suppressAutoHyphens/>
        <w:spacing w:line="259" w:lineRule="exact"/>
        <w:rPr>
          <w:sz w:val="20"/>
          <w:szCs w:val="20"/>
          <w:lang w:val="en-GB"/>
        </w:rPr>
        <w:sectPr w:rsidR="00BD43DB">
          <w:pgSz w:w="12240" w:h="15840"/>
          <w:pgMar w:top="720" w:right="1080" w:bottom="374" w:left="1200" w:header="720" w:footer="374" w:gutter="0"/>
          <w:pgNumType w:start="1"/>
          <w:cols w:space="720"/>
          <w:noEndnote/>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D43DB">
        <w:tblPrEx>
          <w:tblCellMar>
            <w:top w:w="0" w:type="dxa"/>
            <w:bottom w:w="0" w:type="dxa"/>
          </w:tblCellMar>
        </w:tblPrEx>
        <w:tc>
          <w:tcPr>
            <w:tcW w:w="5400" w:type="dxa"/>
            <w:tcBorders>
              <w:top w:val="nil"/>
              <w:left w:val="nil"/>
              <w:bottom w:val="nil"/>
              <w:right w:val="nil"/>
            </w:tcBorders>
          </w:tcPr>
          <w:p w:rsidR="00BD43DB" w:rsidRDefault="00BD43DB">
            <w:pPr>
              <w:widowControl/>
              <w:tabs>
                <w:tab w:val="left" w:pos="-1440"/>
                <w:tab w:val="left" w:pos="-720"/>
              </w:tabs>
              <w:suppressAutoHyphens/>
              <w:spacing w:line="240" w:lineRule="atLeast"/>
              <w:rPr>
                <w:b/>
                <w:bCs/>
                <w:lang w:val="en-GB"/>
              </w:rPr>
            </w:pPr>
            <w:r>
              <w:rPr>
                <w:b/>
                <w:bCs/>
                <w:lang w:val="en-GB"/>
              </w:rPr>
              <w:lastRenderedPageBreak/>
              <w:t>APPLICATIONS FOR LEAVE TO APPEAL FILED</w:t>
            </w:r>
          </w:p>
        </w:tc>
        <w:tc>
          <w:tcPr>
            <w:tcW w:w="5280" w:type="dxa"/>
            <w:tcBorders>
              <w:top w:val="nil"/>
              <w:left w:val="nil"/>
              <w:bottom w:val="nil"/>
              <w:right w:val="nil"/>
            </w:tcBorders>
          </w:tcPr>
          <w:p w:rsidR="00BD43DB" w:rsidRDefault="00BD43DB">
            <w:pPr>
              <w:widowControl/>
              <w:tabs>
                <w:tab w:val="left" w:pos="-1440"/>
                <w:tab w:val="left" w:pos="-720"/>
              </w:tabs>
              <w:suppressAutoHyphens/>
              <w:spacing w:line="240" w:lineRule="atLeast"/>
              <w:rPr>
                <w:b/>
                <w:bCs/>
                <w:lang w:val="en-GB"/>
              </w:rPr>
            </w:pPr>
            <w:r>
              <w:rPr>
                <w:b/>
                <w:bCs/>
                <w:lang w:val="en-GB"/>
              </w:rPr>
              <w:t>DEMANDES D'AUTORISATION D'APPEL PRODUITES</w:t>
            </w:r>
          </w:p>
        </w:tc>
      </w:tr>
    </w:tbl>
    <w:p w:rsidR="00BD43DB" w:rsidRDefault="00BD43DB">
      <w:pPr>
        <w:widowControl/>
        <w:tabs>
          <w:tab w:val="right" w:pos="9480"/>
        </w:tabs>
        <w:suppressAutoHyphens/>
        <w:spacing w:line="240" w:lineRule="atLeast"/>
        <w:rPr>
          <w:sz w:val="20"/>
          <w:szCs w:val="20"/>
          <w:lang w:val="en-GB"/>
        </w:rPr>
      </w:pPr>
      <w:r>
        <w:rPr>
          <w:sz w:val="20"/>
          <w:szCs w:val="20"/>
          <w:u w:val="single"/>
          <w:lang w:val="en-GB"/>
        </w:rPr>
        <w:tab/>
      </w:r>
    </w:p>
    <w:p w:rsidR="00BD43DB" w:rsidRDefault="00BD43DB">
      <w:pPr>
        <w:widowControl/>
        <w:tabs>
          <w:tab w:val="right" w:pos="9480"/>
        </w:tabs>
        <w:suppressAutoHyphens/>
        <w:spacing w:line="240" w:lineRule="atLeast"/>
        <w:rPr>
          <w:sz w:val="20"/>
          <w:szCs w:val="20"/>
          <w:lang w:val="en-GB"/>
        </w:rPr>
        <w:sectPr w:rsidR="00BD43DB">
          <w:headerReference w:type="default" r:id="rId7"/>
          <w:footerReference w:type="default" r:id="rId8"/>
          <w:footerReference w:type="first" r:id="rId9"/>
          <w:pgSz w:w="12240" w:h="15840"/>
          <w:pgMar w:top="720" w:right="1680" w:bottom="960" w:left="1080" w:header="720" w:footer="960" w:gutter="0"/>
          <w:pgNumType w:start="2045"/>
          <w:cols w:space="720"/>
          <w:noEndnote/>
          <w:titlePg/>
        </w:sectPr>
      </w:pPr>
    </w:p>
    <w:p w:rsidR="00BD43DB" w:rsidRDefault="00BD43DB">
      <w:pPr>
        <w:widowControl/>
        <w:tabs>
          <w:tab w:val="left" w:pos="-1440"/>
          <w:tab w:val="left" w:pos="-720"/>
        </w:tabs>
        <w:suppressAutoHyphens/>
        <w:spacing w:line="240" w:lineRule="atLeast"/>
        <w:rPr>
          <w:sz w:val="20"/>
          <w:szCs w:val="20"/>
          <w:lang w:val="en-GB"/>
        </w:rPr>
      </w:pPr>
      <w:r>
        <w:rPr>
          <w:b/>
          <w:bCs/>
          <w:sz w:val="20"/>
          <w:szCs w:val="20"/>
          <w:lang w:val="en-GB"/>
        </w:rPr>
        <w:lastRenderedPageBreak/>
        <w:t>Raymonde Gaulin</w:t>
      </w:r>
    </w:p>
    <w:p w:rsidR="00BD43DB" w:rsidRDefault="00BD43DB">
      <w:pPr>
        <w:widowControl/>
        <w:tabs>
          <w:tab w:val="left" w:pos="-1440"/>
          <w:tab w:val="left" w:pos="-720"/>
        </w:tabs>
        <w:suppressAutoHyphens/>
        <w:spacing w:line="240" w:lineRule="atLeast"/>
        <w:rPr>
          <w:sz w:val="20"/>
          <w:szCs w:val="20"/>
          <w:lang w:val="en-GB"/>
        </w:rPr>
      </w:pPr>
    </w:p>
    <w:p w:rsidR="00BD43DB" w:rsidRDefault="00BD43DB">
      <w:pPr>
        <w:widowControl/>
        <w:tabs>
          <w:tab w:val="left" w:pos="-1440"/>
          <w:tab w:val="left" w:pos="-720"/>
        </w:tabs>
        <w:suppressAutoHyphens/>
        <w:spacing w:line="240" w:lineRule="atLeast"/>
        <w:rPr>
          <w:sz w:val="20"/>
          <w:szCs w:val="20"/>
          <w:lang w:val="en-GB"/>
        </w:rPr>
      </w:pPr>
      <w:r>
        <w:rPr>
          <w:sz w:val="20"/>
          <w:szCs w:val="20"/>
          <w:lang w:val="en-GB"/>
        </w:rPr>
        <w:tab/>
        <w:t>c. (23793)</w:t>
      </w:r>
    </w:p>
    <w:p w:rsidR="00BD43DB" w:rsidRDefault="00BD43DB">
      <w:pPr>
        <w:widowControl/>
        <w:tabs>
          <w:tab w:val="left" w:pos="-1440"/>
          <w:tab w:val="left" w:pos="-720"/>
        </w:tabs>
        <w:suppressAutoHyphens/>
        <w:spacing w:line="240" w:lineRule="atLeast"/>
        <w:rPr>
          <w:sz w:val="20"/>
          <w:szCs w:val="20"/>
          <w:lang w:val="en-GB"/>
        </w:rPr>
      </w:pPr>
    </w:p>
    <w:p w:rsidR="00BD43DB" w:rsidRDefault="00BD43DB">
      <w:pPr>
        <w:widowControl/>
        <w:tabs>
          <w:tab w:val="left" w:pos="-1440"/>
          <w:tab w:val="left" w:pos="-720"/>
        </w:tabs>
        <w:suppressAutoHyphens/>
        <w:spacing w:line="240" w:lineRule="atLeast"/>
        <w:rPr>
          <w:sz w:val="20"/>
          <w:szCs w:val="20"/>
          <w:lang w:val="en-GB"/>
        </w:rPr>
      </w:pPr>
      <w:r>
        <w:rPr>
          <w:b/>
          <w:bCs/>
          <w:sz w:val="20"/>
          <w:szCs w:val="20"/>
          <w:lang w:val="en-GB"/>
        </w:rPr>
        <w:t>Centre des services sociaux de la Gaspésie et des Îles de la Madeleine (Qué.)</w:t>
      </w:r>
    </w:p>
    <w:p w:rsidR="00BD43DB" w:rsidRDefault="00BD43DB">
      <w:pPr>
        <w:widowControl/>
        <w:tabs>
          <w:tab w:val="left" w:pos="-1440"/>
          <w:tab w:val="left" w:pos="-720"/>
        </w:tabs>
        <w:suppressAutoHyphens/>
        <w:spacing w:line="240" w:lineRule="atLeast"/>
        <w:rPr>
          <w:sz w:val="20"/>
          <w:szCs w:val="20"/>
          <w:lang w:val="en-GB"/>
        </w:rPr>
      </w:pPr>
      <w:r>
        <w:rPr>
          <w:sz w:val="20"/>
          <w:szCs w:val="20"/>
          <w:lang w:val="en-GB"/>
        </w:rPr>
        <w:tab/>
        <w:t>Raymond Arsenault</w:t>
      </w:r>
    </w:p>
    <w:p w:rsidR="00BD43DB" w:rsidRDefault="00BD43DB">
      <w:pPr>
        <w:widowControl/>
        <w:tabs>
          <w:tab w:val="left" w:pos="-1440"/>
          <w:tab w:val="left" w:pos="-720"/>
        </w:tabs>
        <w:suppressAutoHyphens/>
        <w:spacing w:line="240" w:lineRule="atLeast"/>
        <w:rPr>
          <w:sz w:val="20"/>
          <w:szCs w:val="20"/>
          <w:lang w:val="en-GB"/>
        </w:rPr>
      </w:pPr>
    </w:p>
    <w:p w:rsidR="00BD43DB" w:rsidRDefault="00BD43DB">
      <w:pPr>
        <w:widowControl/>
        <w:tabs>
          <w:tab w:val="left" w:pos="-1440"/>
          <w:tab w:val="left" w:pos="-720"/>
        </w:tabs>
        <w:suppressAutoHyphens/>
        <w:spacing w:line="240" w:lineRule="atLeast"/>
        <w:rPr>
          <w:sz w:val="20"/>
          <w:szCs w:val="20"/>
          <w:lang w:val="en-GB"/>
        </w:rPr>
      </w:pPr>
      <w:r>
        <w:rPr>
          <w:sz w:val="20"/>
          <w:szCs w:val="20"/>
          <w:lang w:val="en-GB"/>
        </w:rPr>
        <w:t>DATE DE PRODUCTION  1.11.1993</w:t>
      </w:r>
    </w:p>
    <w:p w:rsidR="00BD43DB" w:rsidRDefault="00BD43DB">
      <w:pPr>
        <w:widowControl/>
        <w:tabs>
          <w:tab w:val="center" w:pos="210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BD43DB" w:rsidRDefault="00BD43DB">
      <w:pPr>
        <w:widowControl/>
        <w:tabs>
          <w:tab w:val="left" w:pos="-1440"/>
          <w:tab w:val="left" w:pos="-720"/>
        </w:tabs>
        <w:suppressAutoHyphens/>
        <w:spacing w:line="240" w:lineRule="atLeast"/>
        <w:rPr>
          <w:sz w:val="20"/>
          <w:szCs w:val="20"/>
          <w:lang w:val="en-GB"/>
        </w:rPr>
      </w:pPr>
    </w:p>
    <w:p w:rsidR="00BD43DB" w:rsidRDefault="00BD43DB">
      <w:pPr>
        <w:widowControl/>
        <w:tabs>
          <w:tab w:val="left" w:pos="-1440"/>
          <w:tab w:val="left" w:pos="-720"/>
        </w:tabs>
        <w:suppressAutoHyphens/>
        <w:spacing w:line="240" w:lineRule="atLeast"/>
        <w:rPr>
          <w:sz w:val="20"/>
          <w:szCs w:val="20"/>
          <w:lang w:val="en-GB"/>
        </w:rPr>
      </w:pPr>
      <w:r>
        <w:rPr>
          <w:b/>
          <w:bCs/>
          <w:sz w:val="20"/>
          <w:szCs w:val="20"/>
          <w:lang w:val="en-GB"/>
        </w:rPr>
        <w:t>Amanda Louise Thomson</w:t>
      </w:r>
    </w:p>
    <w:p w:rsidR="00BD43DB" w:rsidRDefault="00BD43DB">
      <w:pPr>
        <w:widowControl/>
        <w:tabs>
          <w:tab w:val="left" w:pos="-1440"/>
          <w:tab w:val="left" w:pos="-720"/>
        </w:tabs>
        <w:suppressAutoHyphens/>
        <w:spacing w:line="240" w:lineRule="atLeast"/>
        <w:rPr>
          <w:sz w:val="20"/>
          <w:szCs w:val="20"/>
          <w:lang w:val="en-GB"/>
        </w:rPr>
      </w:pPr>
      <w:r>
        <w:rPr>
          <w:sz w:val="20"/>
          <w:szCs w:val="20"/>
          <w:lang w:val="en-GB"/>
        </w:rPr>
        <w:tab/>
        <w:t>Martin G. Tadman</w:t>
      </w:r>
    </w:p>
    <w:p w:rsidR="00BD43DB" w:rsidRDefault="00BD43DB">
      <w:pPr>
        <w:widowControl/>
        <w:tabs>
          <w:tab w:val="left" w:pos="-1440"/>
          <w:tab w:val="left" w:pos="-720"/>
        </w:tabs>
        <w:suppressAutoHyphens/>
        <w:spacing w:line="240" w:lineRule="atLeast"/>
        <w:rPr>
          <w:sz w:val="20"/>
          <w:szCs w:val="20"/>
          <w:lang w:val="en-GB"/>
        </w:rPr>
      </w:pPr>
      <w:r>
        <w:rPr>
          <w:sz w:val="20"/>
          <w:szCs w:val="20"/>
          <w:lang w:val="en-GB"/>
        </w:rPr>
        <w:tab/>
        <w:t>Levine Levene Tadman</w:t>
      </w:r>
    </w:p>
    <w:p w:rsidR="00BD43DB" w:rsidRDefault="00BD43DB">
      <w:pPr>
        <w:widowControl/>
        <w:tabs>
          <w:tab w:val="left" w:pos="-1440"/>
          <w:tab w:val="left" w:pos="-720"/>
        </w:tabs>
        <w:suppressAutoHyphens/>
        <w:spacing w:line="240" w:lineRule="atLeast"/>
        <w:rPr>
          <w:sz w:val="20"/>
          <w:szCs w:val="20"/>
          <w:lang w:val="en-GB"/>
        </w:rPr>
      </w:pPr>
    </w:p>
    <w:p w:rsidR="00BD43DB" w:rsidRDefault="00BD43DB">
      <w:pPr>
        <w:widowControl/>
        <w:tabs>
          <w:tab w:val="left" w:pos="-1440"/>
          <w:tab w:val="left" w:pos="-720"/>
        </w:tabs>
        <w:suppressAutoHyphens/>
        <w:spacing w:line="240" w:lineRule="atLeast"/>
        <w:rPr>
          <w:sz w:val="20"/>
          <w:szCs w:val="20"/>
          <w:lang w:val="en-GB"/>
        </w:rPr>
      </w:pPr>
      <w:r>
        <w:rPr>
          <w:sz w:val="20"/>
          <w:szCs w:val="20"/>
          <w:lang w:val="en-GB"/>
        </w:rPr>
        <w:tab/>
        <w:t>v. (23794)</w:t>
      </w:r>
    </w:p>
    <w:p w:rsidR="00BD43DB" w:rsidRDefault="00BD43DB">
      <w:pPr>
        <w:widowControl/>
        <w:tabs>
          <w:tab w:val="left" w:pos="-1440"/>
          <w:tab w:val="left" w:pos="-720"/>
        </w:tabs>
        <w:suppressAutoHyphens/>
        <w:spacing w:line="240" w:lineRule="atLeast"/>
        <w:rPr>
          <w:sz w:val="20"/>
          <w:szCs w:val="20"/>
          <w:lang w:val="en-GB"/>
        </w:rPr>
      </w:pPr>
    </w:p>
    <w:p w:rsidR="00BD43DB" w:rsidRDefault="00BD43DB">
      <w:pPr>
        <w:widowControl/>
        <w:tabs>
          <w:tab w:val="left" w:pos="-1440"/>
          <w:tab w:val="left" w:pos="-720"/>
        </w:tabs>
        <w:suppressAutoHyphens/>
        <w:spacing w:line="240" w:lineRule="atLeast"/>
        <w:rPr>
          <w:sz w:val="20"/>
          <w:szCs w:val="20"/>
          <w:lang w:val="en-GB"/>
        </w:rPr>
      </w:pPr>
      <w:r>
        <w:rPr>
          <w:b/>
          <w:bCs/>
          <w:sz w:val="20"/>
          <w:szCs w:val="20"/>
          <w:lang w:val="en-GB"/>
        </w:rPr>
        <w:t>Paul Thomson (Man.)</w:t>
      </w:r>
    </w:p>
    <w:p w:rsidR="00BD43DB" w:rsidRDefault="00BD43DB">
      <w:pPr>
        <w:widowControl/>
        <w:tabs>
          <w:tab w:val="left" w:pos="-1440"/>
          <w:tab w:val="left" w:pos="-720"/>
        </w:tabs>
        <w:suppressAutoHyphens/>
        <w:spacing w:line="240" w:lineRule="atLeast"/>
        <w:rPr>
          <w:sz w:val="20"/>
          <w:szCs w:val="20"/>
          <w:lang w:val="en-GB"/>
        </w:rPr>
      </w:pPr>
    </w:p>
    <w:p w:rsidR="00BD43DB" w:rsidRDefault="00BD43DB">
      <w:pPr>
        <w:widowControl/>
        <w:tabs>
          <w:tab w:val="left" w:pos="-1440"/>
          <w:tab w:val="left" w:pos="-720"/>
        </w:tabs>
        <w:suppressAutoHyphens/>
        <w:spacing w:line="240" w:lineRule="atLeast"/>
        <w:rPr>
          <w:sz w:val="20"/>
          <w:szCs w:val="20"/>
          <w:lang w:val="en-GB"/>
        </w:rPr>
      </w:pPr>
      <w:r>
        <w:rPr>
          <w:sz w:val="20"/>
          <w:szCs w:val="20"/>
          <w:lang w:val="en-GB"/>
        </w:rPr>
        <w:t>FILING DATE  2.11.1993</w:t>
      </w:r>
    </w:p>
    <w:p w:rsidR="00BD43DB" w:rsidRDefault="00BD43DB">
      <w:pPr>
        <w:widowControl/>
        <w:tabs>
          <w:tab w:val="center" w:pos="210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BD43DB" w:rsidRDefault="00BD43DB">
      <w:pPr>
        <w:widowControl/>
        <w:tabs>
          <w:tab w:val="left" w:pos="-1440"/>
          <w:tab w:val="left" w:pos="-720"/>
        </w:tabs>
        <w:suppressAutoHyphens/>
        <w:spacing w:line="240" w:lineRule="atLeast"/>
        <w:rPr>
          <w:sz w:val="20"/>
          <w:szCs w:val="20"/>
          <w:lang w:val="en-GB"/>
        </w:rPr>
      </w:pPr>
    </w:p>
    <w:p w:rsidR="00BD43DB" w:rsidRDefault="00BD43DB">
      <w:pPr>
        <w:widowControl/>
        <w:tabs>
          <w:tab w:val="left" w:pos="-1440"/>
          <w:tab w:val="left" w:pos="-720"/>
        </w:tabs>
        <w:suppressAutoHyphens/>
        <w:spacing w:line="240" w:lineRule="atLeast"/>
        <w:rPr>
          <w:sz w:val="20"/>
          <w:szCs w:val="20"/>
          <w:lang w:val="en-GB"/>
        </w:rPr>
      </w:pPr>
      <w:r>
        <w:rPr>
          <w:b/>
          <w:bCs/>
          <w:sz w:val="20"/>
          <w:szCs w:val="20"/>
          <w:lang w:val="en-GB"/>
        </w:rPr>
        <w:t>C.A.S.</w:t>
      </w:r>
    </w:p>
    <w:p w:rsidR="00BD43DB" w:rsidRDefault="00BD43DB">
      <w:pPr>
        <w:widowControl/>
        <w:tabs>
          <w:tab w:val="left" w:pos="-1440"/>
          <w:tab w:val="left" w:pos="-720"/>
        </w:tabs>
        <w:suppressAutoHyphens/>
        <w:spacing w:line="240" w:lineRule="atLeast"/>
        <w:rPr>
          <w:sz w:val="20"/>
          <w:szCs w:val="20"/>
          <w:lang w:val="en-GB"/>
        </w:rPr>
      </w:pPr>
      <w:r>
        <w:rPr>
          <w:sz w:val="20"/>
          <w:szCs w:val="20"/>
          <w:lang w:val="en-GB"/>
        </w:rPr>
        <w:tab/>
        <w:t>Trudi L. Brown, Q.C.</w:t>
      </w:r>
    </w:p>
    <w:p w:rsidR="00BD43DB" w:rsidRDefault="00BD43DB">
      <w:pPr>
        <w:widowControl/>
        <w:tabs>
          <w:tab w:val="left" w:pos="-1440"/>
          <w:tab w:val="left" w:pos="-720"/>
        </w:tabs>
        <w:suppressAutoHyphens/>
        <w:spacing w:line="240" w:lineRule="atLeast"/>
        <w:rPr>
          <w:sz w:val="20"/>
          <w:szCs w:val="20"/>
          <w:lang w:val="en-GB"/>
        </w:rPr>
      </w:pPr>
      <w:r>
        <w:rPr>
          <w:sz w:val="20"/>
          <w:szCs w:val="20"/>
          <w:lang w:val="en-GB"/>
        </w:rPr>
        <w:tab/>
        <w:t>Horne Coupar</w:t>
      </w:r>
    </w:p>
    <w:p w:rsidR="00BD43DB" w:rsidRDefault="00BD43DB">
      <w:pPr>
        <w:widowControl/>
        <w:tabs>
          <w:tab w:val="left" w:pos="-1440"/>
          <w:tab w:val="left" w:pos="-720"/>
        </w:tabs>
        <w:suppressAutoHyphens/>
        <w:spacing w:line="240" w:lineRule="atLeast"/>
        <w:rPr>
          <w:sz w:val="20"/>
          <w:szCs w:val="20"/>
          <w:lang w:val="en-GB"/>
        </w:rPr>
      </w:pPr>
    </w:p>
    <w:p w:rsidR="00BD43DB" w:rsidRDefault="00BD43DB">
      <w:pPr>
        <w:widowControl/>
        <w:tabs>
          <w:tab w:val="left" w:pos="-1440"/>
          <w:tab w:val="left" w:pos="-720"/>
        </w:tabs>
        <w:suppressAutoHyphens/>
        <w:spacing w:line="240" w:lineRule="atLeast"/>
        <w:rPr>
          <w:sz w:val="20"/>
          <w:szCs w:val="20"/>
          <w:lang w:val="en-GB"/>
        </w:rPr>
      </w:pPr>
      <w:r>
        <w:rPr>
          <w:sz w:val="20"/>
          <w:szCs w:val="20"/>
          <w:lang w:val="en-GB"/>
        </w:rPr>
        <w:tab/>
        <w:t>v. (23796)</w:t>
      </w:r>
    </w:p>
    <w:p w:rsidR="00BD43DB" w:rsidRDefault="00BD43DB">
      <w:pPr>
        <w:widowControl/>
        <w:tabs>
          <w:tab w:val="left" w:pos="-1440"/>
          <w:tab w:val="left" w:pos="-720"/>
        </w:tabs>
        <w:suppressAutoHyphens/>
        <w:spacing w:line="240" w:lineRule="atLeast"/>
        <w:rPr>
          <w:sz w:val="20"/>
          <w:szCs w:val="20"/>
          <w:lang w:val="en-GB"/>
        </w:rPr>
      </w:pPr>
    </w:p>
    <w:p w:rsidR="00BD43DB" w:rsidRDefault="00BD43DB">
      <w:pPr>
        <w:widowControl/>
        <w:tabs>
          <w:tab w:val="left" w:pos="-1440"/>
          <w:tab w:val="left" w:pos="-720"/>
        </w:tabs>
        <w:suppressAutoHyphens/>
        <w:spacing w:line="240" w:lineRule="atLeast"/>
        <w:rPr>
          <w:sz w:val="20"/>
          <w:szCs w:val="20"/>
          <w:lang w:val="en-GB"/>
        </w:rPr>
      </w:pPr>
      <w:r>
        <w:rPr>
          <w:b/>
          <w:bCs/>
          <w:sz w:val="20"/>
          <w:szCs w:val="20"/>
          <w:lang w:val="en-GB"/>
        </w:rPr>
        <w:t>J.F.T. (B.C.)</w:t>
      </w:r>
    </w:p>
    <w:p w:rsidR="00BD43DB" w:rsidRDefault="00BD43DB">
      <w:pPr>
        <w:widowControl/>
        <w:tabs>
          <w:tab w:val="left" w:pos="-1440"/>
          <w:tab w:val="left" w:pos="-720"/>
        </w:tabs>
        <w:suppressAutoHyphens/>
        <w:spacing w:line="240" w:lineRule="atLeast"/>
        <w:rPr>
          <w:sz w:val="20"/>
          <w:szCs w:val="20"/>
          <w:lang w:val="en-GB"/>
        </w:rPr>
      </w:pPr>
      <w:r>
        <w:rPr>
          <w:sz w:val="20"/>
          <w:szCs w:val="20"/>
          <w:lang w:val="en-GB"/>
        </w:rPr>
        <w:tab/>
        <w:t>Brian D. Young</w:t>
      </w:r>
    </w:p>
    <w:p w:rsidR="00BD43DB" w:rsidRDefault="00BD43DB">
      <w:pPr>
        <w:widowControl/>
        <w:tabs>
          <w:tab w:val="left" w:pos="-1440"/>
          <w:tab w:val="left" w:pos="-720"/>
        </w:tabs>
        <w:suppressAutoHyphens/>
        <w:spacing w:line="240" w:lineRule="atLeast"/>
        <w:rPr>
          <w:sz w:val="20"/>
          <w:szCs w:val="20"/>
          <w:lang w:val="en-GB"/>
        </w:rPr>
      </w:pPr>
      <w:r>
        <w:rPr>
          <w:sz w:val="20"/>
          <w:szCs w:val="20"/>
          <w:lang w:val="en-GB"/>
        </w:rPr>
        <w:tab/>
        <w:t>McConnan, Bion, O'Connor &amp; Peterson</w:t>
      </w:r>
    </w:p>
    <w:p w:rsidR="00BD43DB" w:rsidRDefault="00BD43DB">
      <w:pPr>
        <w:widowControl/>
        <w:tabs>
          <w:tab w:val="left" w:pos="-1440"/>
          <w:tab w:val="left" w:pos="-720"/>
        </w:tabs>
        <w:suppressAutoHyphens/>
        <w:spacing w:line="240" w:lineRule="atLeast"/>
        <w:rPr>
          <w:sz w:val="20"/>
          <w:szCs w:val="20"/>
          <w:lang w:val="en-GB"/>
        </w:rPr>
      </w:pPr>
    </w:p>
    <w:p w:rsidR="00BD43DB" w:rsidRDefault="00BD43DB">
      <w:pPr>
        <w:widowControl/>
        <w:tabs>
          <w:tab w:val="left" w:pos="-1440"/>
          <w:tab w:val="left" w:pos="-720"/>
        </w:tabs>
        <w:suppressAutoHyphens/>
        <w:spacing w:line="240" w:lineRule="atLeast"/>
        <w:rPr>
          <w:sz w:val="20"/>
          <w:szCs w:val="20"/>
          <w:lang w:val="en-GB"/>
        </w:rPr>
      </w:pPr>
      <w:r>
        <w:rPr>
          <w:sz w:val="20"/>
          <w:szCs w:val="20"/>
          <w:lang w:val="en-GB"/>
        </w:rPr>
        <w:t>FILING DATE  1.11.1993</w:t>
      </w:r>
    </w:p>
    <w:p w:rsidR="00BD43DB" w:rsidRDefault="00BD43DB">
      <w:pPr>
        <w:widowControl/>
        <w:tabs>
          <w:tab w:val="center" w:pos="210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BD43DB" w:rsidRDefault="00BD43DB">
      <w:pPr>
        <w:widowControl/>
        <w:tabs>
          <w:tab w:val="left" w:pos="-1440"/>
          <w:tab w:val="left" w:pos="-720"/>
        </w:tabs>
        <w:suppressAutoHyphens/>
        <w:spacing w:line="240" w:lineRule="atLeast"/>
        <w:rPr>
          <w:sz w:val="20"/>
          <w:szCs w:val="20"/>
          <w:lang w:val="en-GB"/>
        </w:rPr>
      </w:pPr>
    </w:p>
    <w:p w:rsidR="00BD43DB" w:rsidRDefault="00BD43DB">
      <w:pPr>
        <w:widowControl/>
        <w:tabs>
          <w:tab w:val="left" w:pos="-1440"/>
          <w:tab w:val="left" w:pos="-720"/>
        </w:tabs>
        <w:suppressAutoHyphens/>
        <w:spacing w:line="240" w:lineRule="atLeast"/>
        <w:rPr>
          <w:sz w:val="20"/>
          <w:szCs w:val="20"/>
          <w:lang w:val="en-GB"/>
        </w:rPr>
      </w:pPr>
      <w:r>
        <w:rPr>
          <w:b/>
          <w:bCs/>
          <w:sz w:val="20"/>
          <w:szCs w:val="20"/>
          <w:lang w:val="en-GB"/>
        </w:rPr>
        <w:t>Saul Messinger</w:t>
      </w:r>
    </w:p>
    <w:p w:rsidR="00BD43DB" w:rsidRDefault="00BD43DB">
      <w:pPr>
        <w:widowControl/>
        <w:tabs>
          <w:tab w:val="left" w:pos="-1440"/>
          <w:tab w:val="left" w:pos="-720"/>
        </w:tabs>
        <w:suppressAutoHyphens/>
        <w:spacing w:line="240" w:lineRule="atLeast"/>
        <w:rPr>
          <w:sz w:val="20"/>
          <w:szCs w:val="20"/>
          <w:lang w:val="en-GB"/>
        </w:rPr>
      </w:pPr>
      <w:r>
        <w:rPr>
          <w:sz w:val="20"/>
          <w:szCs w:val="20"/>
          <w:lang w:val="en-GB"/>
        </w:rPr>
        <w:tab/>
        <w:t>Applicant acting for himself</w:t>
      </w:r>
    </w:p>
    <w:p w:rsidR="00BD43DB" w:rsidRDefault="00BD43DB">
      <w:pPr>
        <w:widowControl/>
        <w:tabs>
          <w:tab w:val="left" w:pos="-1440"/>
          <w:tab w:val="left" w:pos="-720"/>
        </w:tabs>
        <w:suppressAutoHyphens/>
        <w:spacing w:line="240" w:lineRule="atLeast"/>
        <w:rPr>
          <w:sz w:val="20"/>
          <w:szCs w:val="20"/>
          <w:lang w:val="en-GB"/>
        </w:rPr>
      </w:pPr>
    </w:p>
    <w:p w:rsidR="00BD43DB" w:rsidRDefault="00BD43DB">
      <w:pPr>
        <w:widowControl/>
        <w:tabs>
          <w:tab w:val="left" w:pos="-1440"/>
          <w:tab w:val="left" w:pos="-720"/>
        </w:tabs>
        <w:suppressAutoHyphens/>
        <w:spacing w:line="240" w:lineRule="atLeast"/>
        <w:rPr>
          <w:sz w:val="20"/>
          <w:szCs w:val="20"/>
          <w:lang w:val="en-GB"/>
        </w:rPr>
      </w:pPr>
      <w:r>
        <w:rPr>
          <w:sz w:val="20"/>
          <w:szCs w:val="20"/>
          <w:lang w:val="en-GB"/>
        </w:rPr>
        <w:tab/>
        <w:t>v. (23797)</w:t>
      </w:r>
    </w:p>
    <w:p w:rsidR="00BD43DB" w:rsidRDefault="00BD43DB">
      <w:pPr>
        <w:widowControl/>
        <w:tabs>
          <w:tab w:val="left" w:pos="-1440"/>
          <w:tab w:val="left" w:pos="-720"/>
        </w:tabs>
        <w:suppressAutoHyphens/>
        <w:spacing w:line="240" w:lineRule="atLeast"/>
        <w:rPr>
          <w:sz w:val="20"/>
          <w:szCs w:val="20"/>
          <w:lang w:val="en-GB"/>
        </w:rPr>
      </w:pPr>
    </w:p>
    <w:p w:rsidR="00BD43DB" w:rsidRDefault="00BD43DB">
      <w:pPr>
        <w:widowControl/>
        <w:tabs>
          <w:tab w:val="left" w:pos="-1440"/>
          <w:tab w:val="left" w:pos="-720"/>
        </w:tabs>
        <w:suppressAutoHyphens/>
        <w:spacing w:line="240" w:lineRule="atLeast"/>
        <w:rPr>
          <w:sz w:val="20"/>
          <w:szCs w:val="20"/>
          <w:lang w:val="en-GB"/>
        </w:rPr>
      </w:pPr>
      <w:r>
        <w:rPr>
          <w:b/>
          <w:bCs/>
          <w:sz w:val="20"/>
          <w:szCs w:val="20"/>
          <w:lang w:val="en-GB"/>
        </w:rPr>
        <w:t>Bramalea Ltd et al. (Ont.)</w:t>
      </w:r>
    </w:p>
    <w:p w:rsidR="00BD43DB" w:rsidRDefault="00BD43DB">
      <w:pPr>
        <w:widowControl/>
        <w:tabs>
          <w:tab w:val="left" w:pos="-1440"/>
          <w:tab w:val="left" w:pos="-720"/>
        </w:tabs>
        <w:suppressAutoHyphens/>
        <w:spacing w:line="240" w:lineRule="atLeast"/>
        <w:rPr>
          <w:sz w:val="20"/>
          <w:szCs w:val="20"/>
          <w:lang w:val="en-GB"/>
        </w:rPr>
      </w:pPr>
      <w:r>
        <w:rPr>
          <w:sz w:val="20"/>
          <w:szCs w:val="20"/>
          <w:lang w:val="en-GB"/>
        </w:rPr>
        <w:tab/>
        <w:t>Larry M. Najjar</w:t>
      </w:r>
    </w:p>
    <w:p w:rsidR="00BD43DB" w:rsidRDefault="00BD43DB">
      <w:pPr>
        <w:widowControl/>
        <w:tabs>
          <w:tab w:val="left" w:pos="-1440"/>
          <w:tab w:val="left" w:pos="-720"/>
        </w:tabs>
        <w:suppressAutoHyphens/>
        <w:spacing w:line="240" w:lineRule="atLeast"/>
        <w:rPr>
          <w:sz w:val="20"/>
          <w:szCs w:val="20"/>
          <w:lang w:val="en-GB"/>
        </w:rPr>
      </w:pPr>
      <w:r>
        <w:rPr>
          <w:sz w:val="20"/>
          <w:szCs w:val="20"/>
          <w:lang w:val="en-GB"/>
        </w:rPr>
        <w:tab/>
        <w:t>Teplitsky, Colson</w:t>
      </w:r>
    </w:p>
    <w:p w:rsidR="00BD43DB" w:rsidRDefault="00BD43DB">
      <w:pPr>
        <w:widowControl/>
        <w:tabs>
          <w:tab w:val="left" w:pos="-1440"/>
          <w:tab w:val="left" w:pos="-720"/>
        </w:tabs>
        <w:suppressAutoHyphens/>
        <w:spacing w:line="240" w:lineRule="atLeast"/>
        <w:rPr>
          <w:sz w:val="20"/>
          <w:szCs w:val="20"/>
          <w:lang w:val="en-GB"/>
        </w:rPr>
      </w:pPr>
    </w:p>
    <w:p w:rsidR="00BD43DB" w:rsidRDefault="00BD43DB">
      <w:pPr>
        <w:widowControl/>
        <w:tabs>
          <w:tab w:val="left" w:pos="-1440"/>
          <w:tab w:val="left" w:pos="-720"/>
        </w:tabs>
        <w:suppressAutoHyphens/>
        <w:spacing w:line="240" w:lineRule="atLeast"/>
        <w:rPr>
          <w:sz w:val="20"/>
          <w:szCs w:val="20"/>
          <w:lang w:val="en-GB"/>
        </w:rPr>
      </w:pPr>
      <w:r>
        <w:rPr>
          <w:sz w:val="20"/>
          <w:szCs w:val="20"/>
          <w:lang w:val="en-GB"/>
        </w:rPr>
        <w:t>FILING DATE  25.10.1993</w:t>
      </w:r>
    </w:p>
    <w:p w:rsidR="00BD43DB" w:rsidRDefault="00BD43DB">
      <w:pPr>
        <w:widowControl/>
        <w:tabs>
          <w:tab w:val="center" w:pos="210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BD43DB" w:rsidRDefault="00BD43DB">
      <w:pPr>
        <w:widowControl/>
        <w:tabs>
          <w:tab w:val="left" w:pos="-1440"/>
          <w:tab w:val="left" w:pos="-720"/>
        </w:tabs>
        <w:suppressAutoHyphens/>
        <w:spacing w:line="240" w:lineRule="atLeast"/>
        <w:rPr>
          <w:sz w:val="20"/>
          <w:szCs w:val="20"/>
          <w:lang w:val="en-GB"/>
        </w:rPr>
      </w:pPr>
    </w:p>
    <w:p w:rsidR="00BD43DB" w:rsidRDefault="00BD43DB">
      <w:pPr>
        <w:keepNext/>
        <w:keepLines/>
        <w:widowControl/>
        <w:tabs>
          <w:tab w:val="left" w:pos="-1440"/>
          <w:tab w:val="left" w:pos="-720"/>
        </w:tabs>
        <w:suppressAutoHyphens/>
        <w:spacing w:line="240" w:lineRule="atLeast"/>
        <w:rPr>
          <w:sz w:val="20"/>
          <w:szCs w:val="20"/>
          <w:lang w:val="en-GB"/>
        </w:rPr>
      </w:pPr>
      <w:r>
        <w:rPr>
          <w:b/>
          <w:bCs/>
          <w:sz w:val="20"/>
          <w:szCs w:val="20"/>
          <w:lang w:val="en-GB"/>
        </w:rPr>
        <w:lastRenderedPageBreak/>
        <w:t>NTC Smokehouse Ltd.</w:t>
      </w:r>
    </w:p>
    <w:p w:rsidR="00BD43DB" w:rsidRDefault="00BD43DB">
      <w:pPr>
        <w:keepNext/>
        <w:keepLines/>
        <w:widowControl/>
        <w:tabs>
          <w:tab w:val="left" w:pos="-1440"/>
          <w:tab w:val="left" w:pos="-720"/>
        </w:tabs>
        <w:suppressAutoHyphens/>
        <w:spacing w:line="240" w:lineRule="atLeast"/>
        <w:rPr>
          <w:sz w:val="20"/>
          <w:szCs w:val="20"/>
          <w:lang w:val="en-GB"/>
        </w:rPr>
      </w:pPr>
      <w:r>
        <w:rPr>
          <w:sz w:val="20"/>
          <w:szCs w:val="20"/>
          <w:lang w:val="en-GB"/>
        </w:rPr>
        <w:tab/>
        <w:t>David M. Rosenberg</w:t>
      </w:r>
    </w:p>
    <w:p w:rsidR="00BD43DB" w:rsidRDefault="00BD43DB">
      <w:pPr>
        <w:keepNext/>
        <w:keepLines/>
        <w:widowControl/>
        <w:tabs>
          <w:tab w:val="left" w:pos="-1440"/>
          <w:tab w:val="left" w:pos="-720"/>
        </w:tabs>
        <w:suppressAutoHyphens/>
        <w:spacing w:line="240" w:lineRule="atLeast"/>
        <w:rPr>
          <w:sz w:val="20"/>
          <w:szCs w:val="20"/>
          <w:lang w:val="en-GB"/>
        </w:rPr>
      </w:pPr>
      <w:r>
        <w:rPr>
          <w:sz w:val="20"/>
          <w:szCs w:val="20"/>
          <w:lang w:val="en-GB"/>
        </w:rPr>
        <w:tab/>
        <w:t>Rosenberg &amp; Rosenberg</w:t>
      </w:r>
    </w:p>
    <w:p w:rsidR="00BD43DB" w:rsidRDefault="00BD43DB">
      <w:pPr>
        <w:keepNext/>
        <w:keepLines/>
        <w:widowControl/>
        <w:tabs>
          <w:tab w:val="left" w:pos="-1440"/>
          <w:tab w:val="left" w:pos="-720"/>
        </w:tabs>
        <w:suppressAutoHyphens/>
        <w:spacing w:line="240" w:lineRule="atLeast"/>
        <w:rPr>
          <w:sz w:val="20"/>
          <w:szCs w:val="20"/>
          <w:lang w:val="en-GB"/>
        </w:rPr>
      </w:pPr>
    </w:p>
    <w:p w:rsidR="00BD43DB" w:rsidRDefault="00BD43DB">
      <w:pPr>
        <w:keepNext/>
        <w:keepLines/>
        <w:widowControl/>
        <w:tabs>
          <w:tab w:val="left" w:pos="-1440"/>
          <w:tab w:val="left" w:pos="-720"/>
        </w:tabs>
        <w:suppressAutoHyphens/>
        <w:spacing w:line="240" w:lineRule="atLeast"/>
        <w:rPr>
          <w:sz w:val="20"/>
          <w:szCs w:val="20"/>
          <w:lang w:val="en-GB"/>
        </w:rPr>
      </w:pPr>
      <w:r>
        <w:rPr>
          <w:sz w:val="20"/>
          <w:szCs w:val="20"/>
          <w:lang w:val="en-GB"/>
        </w:rPr>
        <w:tab/>
        <w:t>v. (23800)</w:t>
      </w:r>
    </w:p>
    <w:p w:rsidR="00BD43DB" w:rsidRDefault="00BD43DB">
      <w:pPr>
        <w:keepNext/>
        <w:keepLines/>
        <w:widowControl/>
        <w:tabs>
          <w:tab w:val="left" w:pos="-1440"/>
          <w:tab w:val="left" w:pos="-720"/>
        </w:tabs>
        <w:suppressAutoHyphens/>
        <w:spacing w:line="240" w:lineRule="atLeast"/>
        <w:rPr>
          <w:sz w:val="20"/>
          <w:szCs w:val="20"/>
          <w:lang w:val="en-GB"/>
        </w:rPr>
      </w:pPr>
    </w:p>
    <w:p w:rsidR="00BD43DB" w:rsidRDefault="00BD43DB">
      <w:pPr>
        <w:keepNext/>
        <w:keepLines/>
        <w:widowControl/>
        <w:tabs>
          <w:tab w:val="left" w:pos="-1440"/>
          <w:tab w:val="left" w:pos="-720"/>
        </w:tabs>
        <w:suppressAutoHyphens/>
        <w:spacing w:line="240" w:lineRule="atLeast"/>
        <w:rPr>
          <w:sz w:val="20"/>
          <w:szCs w:val="20"/>
          <w:lang w:val="en-GB"/>
        </w:rPr>
      </w:pPr>
      <w:r>
        <w:rPr>
          <w:b/>
          <w:bCs/>
          <w:sz w:val="20"/>
          <w:szCs w:val="20"/>
          <w:lang w:val="en-GB"/>
        </w:rPr>
        <w:t>Her Majesty The Queen in right of the Province of British Columbia (B.C.)</w:t>
      </w:r>
    </w:p>
    <w:p w:rsidR="00BD43DB" w:rsidRDefault="00BD43DB">
      <w:pPr>
        <w:keepNext/>
        <w:keepLines/>
        <w:widowControl/>
        <w:tabs>
          <w:tab w:val="left" w:pos="-1440"/>
          <w:tab w:val="left" w:pos="-720"/>
        </w:tabs>
        <w:suppressAutoHyphens/>
        <w:spacing w:line="240" w:lineRule="atLeast"/>
        <w:rPr>
          <w:sz w:val="20"/>
          <w:szCs w:val="20"/>
          <w:lang w:val="en-GB"/>
        </w:rPr>
      </w:pPr>
      <w:r>
        <w:rPr>
          <w:sz w:val="20"/>
          <w:szCs w:val="20"/>
          <w:lang w:val="en-GB"/>
        </w:rPr>
        <w:tab/>
        <w:t>S. David Frankel, Q.C.</w:t>
      </w:r>
    </w:p>
    <w:p w:rsidR="00BD43DB" w:rsidRDefault="00BD43DB">
      <w:pPr>
        <w:keepNext/>
        <w:keepLines/>
        <w:widowControl/>
        <w:tabs>
          <w:tab w:val="left" w:pos="-1440"/>
          <w:tab w:val="left" w:pos="-720"/>
        </w:tabs>
        <w:suppressAutoHyphens/>
        <w:spacing w:line="240" w:lineRule="atLeast"/>
        <w:rPr>
          <w:sz w:val="20"/>
          <w:szCs w:val="20"/>
          <w:lang w:val="en-GB"/>
        </w:rPr>
      </w:pPr>
      <w:r>
        <w:rPr>
          <w:sz w:val="20"/>
          <w:szCs w:val="20"/>
          <w:lang w:val="en-GB"/>
        </w:rPr>
        <w:tab/>
        <w:t>Dept. of Justice</w:t>
      </w:r>
    </w:p>
    <w:p w:rsidR="00BD43DB" w:rsidRDefault="00BD43DB">
      <w:pPr>
        <w:keepNext/>
        <w:keepLines/>
        <w:widowControl/>
        <w:tabs>
          <w:tab w:val="left" w:pos="-1440"/>
          <w:tab w:val="left" w:pos="-720"/>
        </w:tabs>
        <w:suppressAutoHyphens/>
        <w:spacing w:line="240" w:lineRule="atLeast"/>
        <w:rPr>
          <w:sz w:val="20"/>
          <w:szCs w:val="20"/>
          <w:lang w:val="en-GB"/>
        </w:rPr>
      </w:pPr>
    </w:p>
    <w:p w:rsidR="00BD43DB" w:rsidRDefault="00BD43DB">
      <w:pPr>
        <w:keepNext/>
        <w:keepLines/>
        <w:widowControl/>
        <w:tabs>
          <w:tab w:val="left" w:pos="-1440"/>
          <w:tab w:val="left" w:pos="-720"/>
        </w:tabs>
        <w:suppressAutoHyphens/>
        <w:spacing w:line="240" w:lineRule="atLeast"/>
        <w:rPr>
          <w:sz w:val="20"/>
          <w:szCs w:val="20"/>
          <w:lang w:val="en-GB"/>
        </w:rPr>
      </w:pPr>
      <w:r>
        <w:rPr>
          <w:sz w:val="20"/>
          <w:szCs w:val="20"/>
          <w:lang w:val="en-GB"/>
        </w:rPr>
        <w:t>FILING DATE  20.10.1993</w:t>
      </w:r>
    </w:p>
    <w:p w:rsidR="00BD43DB" w:rsidRDefault="00BD43DB">
      <w:pPr>
        <w:keepNext/>
        <w:keepLines/>
        <w:widowControl/>
        <w:tabs>
          <w:tab w:val="center" w:pos="204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BD43DB" w:rsidRDefault="00BD43DB">
      <w:pPr>
        <w:keepNext/>
        <w:keepLines/>
        <w:widowControl/>
        <w:tabs>
          <w:tab w:val="left" w:pos="-1440"/>
          <w:tab w:val="left" w:pos="-720"/>
        </w:tabs>
        <w:suppressAutoHyphens/>
        <w:spacing w:line="240" w:lineRule="atLeast"/>
        <w:rPr>
          <w:sz w:val="20"/>
          <w:szCs w:val="20"/>
          <w:lang w:val="en-GB"/>
        </w:rPr>
      </w:pPr>
    </w:p>
    <w:p w:rsidR="00BD43DB" w:rsidRDefault="00BD43DB">
      <w:pPr>
        <w:widowControl/>
        <w:tabs>
          <w:tab w:val="left" w:pos="-1440"/>
          <w:tab w:val="left" w:pos="-720"/>
        </w:tabs>
        <w:suppressAutoHyphens/>
        <w:spacing w:line="240" w:lineRule="atLeast"/>
        <w:rPr>
          <w:sz w:val="20"/>
          <w:szCs w:val="20"/>
          <w:lang w:val="en-GB"/>
        </w:rPr>
      </w:pPr>
      <w:r>
        <w:rPr>
          <w:b/>
          <w:bCs/>
          <w:sz w:val="20"/>
          <w:szCs w:val="20"/>
          <w:lang w:val="en-GB"/>
        </w:rPr>
        <w:t>Delgamuukw, also known as Earl Muldoe et al.</w:t>
      </w:r>
    </w:p>
    <w:p w:rsidR="00BD43DB" w:rsidRDefault="00BD43DB">
      <w:pPr>
        <w:widowControl/>
        <w:tabs>
          <w:tab w:val="left" w:pos="-1440"/>
          <w:tab w:val="left" w:pos="-720"/>
        </w:tabs>
        <w:suppressAutoHyphens/>
        <w:spacing w:line="240" w:lineRule="atLeast"/>
        <w:rPr>
          <w:sz w:val="20"/>
          <w:szCs w:val="20"/>
          <w:lang w:val="en-GB"/>
        </w:rPr>
      </w:pPr>
      <w:r>
        <w:rPr>
          <w:sz w:val="20"/>
          <w:szCs w:val="20"/>
          <w:lang w:val="en-GB"/>
        </w:rPr>
        <w:tab/>
        <w:t>Stuart Rush, Q.C.</w:t>
      </w:r>
    </w:p>
    <w:p w:rsidR="00BD43DB" w:rsidRDefault="00BD43DB">
      <w:pPr>
        <w:widowControl/>
        <w:tabs>
          <w:tab w:val="left" w:pos="-1440"/>
          <w:tab w:val="left" w:pos="-720"/>
        </w:tabs>
        <w:suppressAutoHyphens/>
        <w:spacing w:line="240" w:lineRule="atLeast"/>
        <w:rPr>
          <w:sz w:val="20"/>
          <w:szCs w:val="20"/>
          <w:lang w:val="en-GB"/>
        </w:rPr>
      </w:pPr>
      <w:r>
        <w:rPr>
          <w:sz w:val="20"/>
          <w:szCs w:val="20"/>
          <w:lang w:val="en-GB"/>
        </w:rPr>
        <w:tab/>
        <w:t>Rush, Crane, Guenther &amp; Adams</w:t>
      </w:r>
    </w:p>
    <w:p w:rsidR="00BD43DB" w:rsidRDefault="00BD43DB">
      <w:pPr>
        <w:widowControl/>
        <w:tabs>
          <w:tab w:val="left" w:pos="-1440"/>
          <w:tab w:val="left" w:pos="-720"/>
        </w:tabs>
        <w:suppressAutoHyphens/>
        <w:spacing w:line="240" w:lineRule="atLeast"/>
        <w:rPr>
          <w:sz w:val="20"/>
          <w:szCs w:val="20"/>
          <w:lang w:val="en-GB"/>
        </w:rPr>
      </w:pPr>
    </w:p>
    <w:p w:rsidR="00BD43DB" w:rsidRDefault="00BD43DB">
      <w:pPr>
        <w:widowControl/>
        <w:tabs>
          <w:tab w:val="left" w:pos="-1440"/>
          <w:tab w:val="left" w:pos="-720"/>
        </w:tabs>
        <w:suppressAutoHyphens/>
        <w:spacing w:line="240" w:lineRule="atLeast"/>
        <w:rPr>
          <w:sz w:val="20"/>
          <w:szCs w:val="20"/>
          <w:lang w:val="en-GB"/>
        </w:rPr>
      </w:pPr>
      <w:r>
        <w:rPr>
          <w:sz w:val="20"/>
          <w:szCs w:val="20"/>
          <w:lang w:val="en-GB"/>
        </w:rPr>
        <w:tab/>
        <w:t>v. (23799)</w:t>
      </w:r>
    </w:p>
    <w:p w:rsidR="00BD43DB" w:rsidRDefault="00BD43DB">
      <w:pPr>
        <w:widowControl/>
        <w:tabs>
          <w:tab w:val="left" w:pos="-1440"/>
          <w:tab w:val="left" w:pos="-720"/>
        </w:tabs>
        <w:suppressAutoHyphens/>
        <w:spacing w:line="240" w:lineRule="atLeast"/>
        <w:rPr>
          <w:sz w:val="20"/>
          <w:szCs w:val="20"/>
          <w:lang w:val="en-GB"/>
        </w:rPr>
      </w:pPr>
    </w:p>
    <w:p w:rsidR="00BD43DB" w:rsidRDefault="00BD43DB">
      <w:pPr>
        <w:widowControl/>
        <w:tabs>
          <w:tab w:val="left" w:pos="-1440"/>
          <w:tab w:val="left" w:pos="-720"/>
        </w:tabs>
        <w:suppressAutoHyphens/>
        <w:spacing w:line="240" w:lineRule="atLeast"/>
        <w:rPr>
          <w:sz w:val="20"/>
          <w:szCs w:val="20"/>
          <w:lang w:val="en-GB"/>
        </w:rPr>
      </w:pPr>
      <w:r>
        <w:rPr>
          <w:b/>
          <w:bCs/>
          <w:sz w:val="20"/>
          <w:szCs w:val="20"/>
          <w:lang w:val="en-GB"/>
        </w:rPr>
        <w:t>Her Majesty The Queen in right of the province of British Columbia et al. (B.C.)</w:t>
      </w:r>
    </w:p>
    <w:p w:rsidR="00BD43DB" w:rsidRDefault="00BD43DB">
      <w:pPr>
        <w:widowControl/>
        <w:tabs>
          <w:tab w:val="left" w:pos="-1440"/>
          <w:tab w:val="left" w:pos="-720"/>
        </w:tabs>
        <w:suppressAutoHyphens/>
        <w:spacing w:line="240" w:lineRule="atLeast"/>
        <w:rPr>
          <w:sz w:val="20"/>
          <w:szCs w:val="20"/>
          <w:lang w:val="en-GB"/>
        </w:rPr>
      </w:pPr>
      <w:r>
        <w:rPr>
          <w:sz w:val="20"/>
          <w:szCs w:val="20"/>
          <w:lang w:val="en-GB"/>
        </w:rPr>
        <w:tab/>
        <w:t>Bryan Williams, Q.C.</w:t>
      </w:r>
    </w:p>
    <w:p w:rsidR="00BD43DB" w:rsidRDefault="00BD43DB">
      <w:pPr>
        <w:widowControl/>
        <w:tabs>
          <w:tab w:val="left" w:pos="-1440"/>
          <w:tab w:val="left" w:pos="-720"/>
        </w:tabs>
        <w:suppressAutoHyphens/>
        <w:spacing w:line="240" w:lineRule="atLeast"/>
        <w:rPr>
          <w:sz w:val="20"/>
          <w:szCs w:val="20"/>
          <w:lang w:val="en-GB"/>
        </w:rPr>
      </w:pPr>
      <w:r>
        <w:rPr>
          <w:sz w:val="20"/>
          <w:szCs w:val="20"/>
          <w:lang w:val="en-GB"/>
        </w:rPr>
        <w:tab/>
        <w:t>Swinton &amp; Company</w:t>
      </w:r>
    </w:p>
    <w:p w:rsidR="00BD43DB" w:rsidRDefault="00BD43DB">
      <w:pPr>
        <w:widowControl/>
        <w:tabs>
          <w:tab w:val="left" w:pos="-1440"/>
          <w:tab w:val="left" w:pos="-720"/>
        </w:tabs>
        <w:suppressAutoHyphens/>
        <w:spacing w:line="240" w:lineRule="atLeast"/>
        <w:rPr>
          <w:sz w:val="20"/>
          <w:szCs w:val="20"/>
          <w:lang w:val="en-GB"/>
        </w:rPr>
      </w:pPr>
    </w:p>
    <w:p w:rsidR="00BD43DB" w:rsidRDefault="00BD43DB">
      <w:pPr>
        <w:widowControl/>
        <w:tabs>
          <w:tab w:val="left" w:pos="-1440"/>
          <w:tab w:val="left" w:pos="-720"/>
        </w:tabs>
        <w:suppressAutoHyphens/>
        <w:spacing w:line="240" w:lineRule="atLeast"/>
        <w:rPr>
          <w:sz w:val="20"/>
          <w:szCs w:val="20"/>
          <w:lang w:val="en-GB"/>
        </w:rPr>
      </w:pPr>
      <w:r>
        <w:rPr>
          <w:sz w:val="20"/>
          <w:szCs w:val="20"/>
          <w:lang w:val="en-GB"/>
        </w:rPr>
        <w:t>FILING DATE  25.10.1993</w:t>
      </w:r>
    </w:p>
    <w:p w:rsidR="00BD43DB" w:rsidRDefault="00BD43DB">
      <w:pPr>
        <w:widowControl/>
        <w:tabs>
          <w:tab w:val="center" w:pos="204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BD43DB" w:rsidRDefault="00BD43DB">
      <w:pPr>
        <w:widowControl/>
        <w:tabs>
          <w:tab w:val="left" w:pos="-1440"/>
          <w:tab w:val="left" w:pos="-720"/>
        </w:tabs>
        <w:suppressAutoHyphens/>
        <w:spacing w:line="240" w:lineRule="atLeast"/>
        <w:rPr>
          <w:sz w:val="20"/>
          <w:szCs w:val="20"/>
          <w:lang w:val="en-GB"/>
        </w:rPr>
      </w:pPr>
    </w:p>
    <w:p w:rsidR="00BD43DB" w:rsidRDefault="00BD43DB">
      <w:pPr>
        <w:widowControl/>
        <w:tabs>
          <w:tab w:val="left" w:pos="-1440"/>
          <w:tab w:val="left" w:pos="-720"/>
        </w:tabs>
        <w:suppressAutoHyphens/>
        <w:spacing w:line="240" w:lineRule="atLeast"/>
        <w:rPr>
          <w:sz w:val="20"/>
          <w:szCs w:val="20"/>
          <w:lang w:val="en-GB"/>
        </w:rPr>
      </w:pPr>
      <w:r>
        <w:rPr>
          <w:b/>
          <w:bCs/>
          <w:sz w:val="20"/>
          <w:szCs w:val="20"/>
          <w:lang w:val="en-GB"/>
        </w:rPr>
        <w:t>Donald and William Gladstone</w:t>
      </w:r>
    </w:p>
    <w:p w:rsidR="00BD43DB" w:rsidRDefault="00BD43DB">
      <w:pPr>
        <w:widowControl/>
        <w:tabs>
          <w:tab w:val="left" w:pos="-1440"/>
          <w:tab w:val="left" w:pos="-720"/>
        </w:tabs>
        <w:suppressAutoHyphens/>
        <w:spacing w:line="240" w:lineRule="atLeast"/>
        <w:rPr>
          <w:sz w:val="20"/>
          <w:szCs w:val="20"/>
          <w:lang w:val="en-GB"/>
        </w:rPr>
      </w:pPr>
      <w:r>
        <w:rPr>
          <w:sz w:val="20"/>
          <w:szCs w:val="20"/>
          <w:lang w:val="en-GB"/>
        </w:rPr>
        <w:tab/>
        <w:t>Marvin R.V. Storrow, Q.C.</w:t>
      </w:r>
    </w:p>
    <w:p w:rsidR="00BD43DB" w:rsidRDefault="00BD43DB">
      <w:pPr>
        <w:widowControl/>
        <w:tabs>
          <w:tab w:val="left" w:pos="-1440"/>
          <w:tab w:val="left" w:pos="-720"/>
        </w:tabs>
        <w:suppressAutoHyphens/>
        <w:spacing w:line="240" w:lineRule="atLeast"/>
        <w:rPr>
          <w:sz w:val="20"/>
          <w:szCs w:val="20"/>
          <w:lang w:val="en-GB"/>
        </w:rPr>
      </w:pPr>
      <w:r>
        <w:rPr>
          <w:sz w:val="20"/>
          <w:szCs w:val="20"/>
          <w:lang w:val="en-GB"/>
        </w:rPr>
        <w:tab/>
        <w:t>Blake, Cassels &amp; Graydon</w:t>
      </w:r>
    </w:p>
    <w:p w:rsidR="00BD43DB" w:rsidRDefault="00BD43DB">
      <w:pPr>
        <w:widowControl/>
        <w:tabs>
          <w:tab w:val="left" w:pos="-1440"/>
          <w:tab w:val="left" w:pos="-720"/>
        </w:tabs>
        <w:suppressAutoHyphens/>
        <w:spacing w:line="240" w:lineRule="atLeast"/>
        <w:rPr>
          <w:sz w:val="20"/>
          <w:szCs w:val="20"/>
          <w:lang w:val="en-GB"/>
        </w:rPr>
      </w:pPr>
    </w:p>
    <w:p w:rsidR="00BD43DB" w:rsidRDefault="00BD43DB">
      <w:pPr>
        <w:widowControl/>
        <w:tabs>
          <w:tab w:val="left" w:pos="-1440"/>
          <w:tab w:val="left" w:pos="-720"/>
        </w:tabs>
        <w:suppressAutoHyphens/>
        <w:spacing w:line="240" w:lineRule="atLeast"/>
        <w:rPr>
          <w:sz w:val="20"/>
          <w:szCs w:val="20"/>
          <w:lang w:val="en-GB"/>
        </w:rPr>
      </w:pPr>
      <w:r>
        <w:rPr>
          <w:sz w:val="20"/>
          <w:szCs w:val="20"/>
          <w:lang w:val="en-GB"/>
        </w:rPr>
        <w:tab/>
        <w:t>v. (23801)</w:t>
      </w:r>
    </w:p>
    <w:p w:rsidR="00BD43DB" w:rsidRDefault="00BD43DB">
      <w:pPr>
        <w:widowControl/>
        <w:tabs>
          <w:tab w:val="left" w:pos="-1440"/>
          <w:tab w:val="left" w:pos="-720"/>
        </w:tabs>
        <w:suppressAutoHyphens/>
        <w:spacing w:line="240" w:lineRule="atLeast"/>
        <w:rPr>
          <w:sz w:val="20"/>
          <w:szCs w:val="20"/>
          <w:lang w:val="en-GB"/>
        </w:rPr>
      </w:pPr>
    </w:p>
    <w:p w:rsidR="00BD43DB" w:rsidRDefault="00BD43DB">
      <w:pPr>
        <w:widowControl/>
        <w:tabs>
          <w:tab w:val="left" w:pos="-1440"/>
          <w:tab w:val="left" w:pos="-720"/>
        </w:tabs>
        <w:suppressAutoHyphens/>
        <w:spacing w:line="240" w:lineRule="atLeast"/>
        <w:rPr>
          <w:sz w:val="20"/>
          <w:szCs w:val="20"/>
          <w:lang w:val="en-GB"/>
        </w:rPr>
      </w:pPr>
      <w:r>
        <w:rPr>
          <w:b/>
          <w:bCs/>
          <w:sz w:val="20"/>
          <w:szCs w:val="20"/>
          <w:lang w:val="en-GB"/>
        </w:rPr>
        <w:t>Her Majesty The Queen (B.C.)</w:t>
      </w:r>
    </w:p>
    <w:p w:rsidR="00BD43DB" w:rsidRDefault="00BD43DB">
      <w:pPr>
        <w:widowControl/>
        <w:tabs>
          <w:tab w:val="left" w:pos="-1440"/>
          <w:tab w:val="left" w:pos="-720"/>
        </w:tabs>
        <w:suppressAutoHyphens/>
        <w:spacing w:line="240" w:lineRule="atLeast"/>
        <w:rPr>
          <w:sz w:val="20"/>
          <w:szCs w:val="20"/>
          <w:lang w:val="en-GB"/>
        </w:rPr>
      </w:pPr>
      <w:r>
        <w:rPr>
          <w:sz w:val="20"/>
          <w:szCs w:val="20"/>
          <w:lang w:val="en-GB"/>
        </w:rPr>
        <w:tab/>
        <w:t>S. David Frankel, Q.C.</w:t>
      </w:r>
    </w:p>
    <w:p w:rsidR="00BD43DB" w:rsidRDefault="00BD43DB">
      <w:pPr>
        <w:widowControl/>
        <w:tabs>
          <w:tab w:val="left" w:pos="-1440"/>
          <w:tab w:val="left" w:pos="-720"/>
        </w:tabs>
        <w:suppressAutoHyphens/>
        <w:spacing w:line="240" w:lineRule="atLeast"/>
        <w:rPr>
          <w:sz w:val="20"/>
          <w:szCs w:val="20"/>
          <w:lang w:val="en-GB"/>
        </w:rPr>
      </w:pPr>
      <w:r>
        <w:rPr>
          <w:sz w:val="20"/>
          <w:szCs w:val="20"/>
          <w:lang w:val="en-GB"/>
        </w:rPr>
        <w:tab/>
        <w:t>Dept. of Justice</w:t>
      </w:r>
    </w:p>
    <w:p w:rsidR="00BD43DB" w:rsidRDefault="00BD43DB">
      <w:pPr>
        <w:widowControl/>
        <w:tabs>
          <w:tab w:val="left" w:pos="-1440"/>
          <w:tab w:val="left" w:pos="-720"/>
        </w:tabs>
        <w:suppressAutoHyphens/>
        <w:spacing w:line="240" w:lineRule="atLeast"/>
        <w:rPr>
          <w:sz w:val="20"/>
          <w:szCs w:val="20"/>
          <w:lang w:val="en-GB"/>
        </w:rPr>
      </w:pPr>
    </w:p>
    <w:p w:rsidR="00BD43DB" w:rsidRDefault="00BD43DB">
      <w:pPr>
        <w:widowControl/>
        <w:tabs>
          <w:tab w:val="left" w:pos="-1440"/>
          <w:tab w:val="left" w:pos="-720"/>
        </w:tabs>
        <w:suppressAutoHyphens/>
        <w:spacing w:line="240" w:lineRule="atLeast"/>
        <w:rPr>
          <w:sz w:val="20"/>
          <w:szCs w:val="20"/>
          <w:lang w:val="en-GB"/>
        </w:rPr>
      </w:pPr>
      <w:r>
        <w:rPr>
          <w:sz w:val="20"/>
          <w:szCs w:val="20"/>
          <w:lang w:val="en-GB"/>
        </w:rPr>
        <w:t>FILING DATE  21.10.1993</w:t>
      </w:r>
    </w:p>
    <w:p w:rsidR="00BD43DB" w:rsidRDefault="00BD43DB">
      <w:pPr>
        <w:widowControl/>
        <w:tabs>
          <w:tab w:val="center" w:pos="204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BD43DB" w:rsidRDefault="00BD43DB">
      <w:pPr>
        <w:widowControl/>
        <w:tabs>
          <w:tab w:val="left" w:pos="-1440"/>
          <w:tab w:val="left" w:pos="-720"/>
        </w:tabs>
        <w:suppressAutoHyphens/>
        <w:spacing w:line="240" w:lineRule="atLeast"/>
        <w:rPr>
          <w:sz w:val="20"/>
          <w:szCs w:val="20"/>
          <w:lang w:val="en-GB"/>
        </w:rPr>
      </w:pPr>
      <w:r>
        <w:rPr>
          <w:b/>
          <w:bCs/>
          <w:sz w:val="20"/>
          <w:szCs w:val="20"/>
          <w:lang w:val="en-GB"/>
        </w:rPr>
        <w:t>Allan Jacob Lewis et al.</w:t>
      </w:r>
    </w:p>
    <w:p w:rsidR="00BD43DB" w:rsidRDefault="00BD43DB">
      <w:pPr>
        <w:widowControl/>
        <w:tabs>
          <w:tab w:val="left" w:pos="-1440"/>
          <w:tab w:val="left" w:pos="-720"/>
        </w:tabs>
        <w:suppressAutoHyphens/>
        <w:spacing w:line="240" w:lineRule="atLeast"/>
        <w:rPr>
          <w:sz w:val="20"/>
          <w:szCs w:val="20"/>
          <w:lang w:val="en-GB"/>
        </w:rPr>
      </w:pPr>
      <w:r>
        <w:rPr>
          <w:sz w:val="20"/>
          <w:szCs w:val="20"/>
          <w:lang w:val="en-GB"/>
        </w:rPr>
        <w:tab/>
        <w:t>Harry A. Slade</w:t>
      </w:r>
    </w:p>
    <w:p w:rsidR="00BD43DB" w:rsidRDefault="00BD43DB">
      <w:pPr>
        <w:widowControl/>
        <w:tabs>
          <w:tab w:val="left" w:pos="-1440"/>
          <w:tab w:val="left" w:pos="-720"/>
        </w:tabs>
        <w:suppressAutoHyphens/>
        <w:spacing w:line="240" w:lineRule="atLeast"/>
        <w:rPr>
          <w:sz w:val="20"/>
          <w:szCs w:val="20"/>
          <w:lang w:val="en-GB"/>
        </w:rPr>
      </w:pPr>
      <w:r>
        <w:rPr>
          <w:sz w:val="20"/>
          <w:szCs w:val="20"/>
          <w:lang w:val="en-GB"/>
        </w:rPr>
        <w:tab/>
        <w:t>Ratcliff &amp; Co.</w:t>
      </w:r>
    </w:p>
    <w:p w:rsidR="00BD43DB" w:rsidRDefault="00BD43DB">
      <w:pPr>
        <w:widowControl/>
        <w:tabs>
          <w:tab w:val="left" w:pos="-1440"/>
          <w:tab w:val="left" w:pos="-720"/>
        </w:tabs>
        <w:suppressAutoHyphens/>
        <w:spacing w:line="240" w:lineRule="atLeast"/>
        <w:rPr>
          <w:sz w:val="20"/>
          <w:szCs w:val="20"/>
          <w:lang w:val="en-GB"/>
        </w:rPr>
      </w:pPr>
    </w:p>
    <w:p w:rsidR="00BD43DB" w:rsidRDefault="00BD43DB">
      <w:pPr>
        <w:widowControl/>
        <w:tabs>
          <w:tab w:val="left" w:pos="-1440"/>
          <w:tab w:val="left" w:pos="-720"/>
        </w:tabs>
        <w:suppressAutoHyphens/>
        <w:spacing w:line="240" w:lineRule="atLeast"/>
        <w:rPr>
          <w:sz w:val="20"/>
          <w:szCs w:val="20"/>
          <w:lang w:val="en-GB"/>
        </w:rPr>
      </w:pPr>
      <w:r>
        <w:rPr>
          <w:sz w:val="20"/>
          <w:szCs w:val="20"/>
          <w:lang w:val="en-GB"/>
        </w:rPr>
        <w:tab/>
        <w:t>v. (23802)</w:t>
      </w:r>
    </w:p>
    <w:p w:rsidR="00BD43DB" w:rsidRDefault="00BD43DB">
      <w:pPr>
        <w:widowControl/>
        <w:tabs>
          <w:tab w:val="left" w:pos="-1440"/>
          <w:tab w:val="left" w:pos="-720"/>
        </w:tabs>
        <w:suppressAutoHyphens/>
        <w:spacing w:line="240" w:lineRule="atLeast"/>
        <w:rPr>
          <w:sz w:val="20"/>
          <w:szCs w:val="20"/>
          <w:lang w:val="en-GB"/>
        </w:rPr>
      </w:pPr>
    </w:p>
    <w:p w:rsidR="00BD43DB" w:rsidRDefault="00BD43DB">
      <w:pPr>
        <w:widowControl/>
        <w:tabs>
          <w:tab w:val="left" w:pos="-1440"/>
          <w:tab w:val="left" w:pos="-720"/>
        </w:tabs>
        <w:suppressAutoHyphens/>
        <w:spacing w:line="240" w:lineRule="atLeast"/>
        <w:rPr>
          <w:sz w:val="20"/>
          <w:szCs w:val="20"/>
          <w:lang w:val="en-GB"/>
        </w:rPr>
      </w:pPr>
      <w:r>
        <w:rPr>
          <w:b/>
          <w:bCs/>
          <w:sz w:val="20"/>
          <w:szCs w:val="20"/>
          <w:lang w:val="en-GB"/>
        </w:rPr>
        <w:t>Her Majesty The Queen (B.C.)</w:t>
      </w:r>
    </w:p>
    <w:p w:rsidR="00BD43DB" w:rsidRDefault="00BD43DB">
      <w:pPr>
        <w:widowControl/>
        <w:tabs>
          <w:tab w:val="left" w:pos="-1440"/>
          <w:tab w:val="left" w:pos="-720"/>
        </w:tabs>
        <w:suppressAutoHyphens/>
        <w:spacing w:line="240" w:lineRule="atLeast"/>
        <w:rPr>
          <w:sz w:val="20"/>
          <w:szCs w:val="20"/>
          <w:lang w:val="en-GB"/>
        </w:rPr>
      </w:pPr>
      <w:r>
        <w:rPr>
          <w:sz w:val="20"/>
          <w:szCs w:val="20"/>
          <w:lang w:val="en-GB"/>
        </w:rPr>
        <w:tab/>
        <w:t>S. David Frankel, Q.C.</w:t>
      </w:r>
    </w:p>
    <w:p w:rsidR="00BD43DB" w:rsidRDefault="00BD43DB">
      <w:pPr>
        <w:widowControl/>
        <w:tabs>
          <w:tab w:val="left" w:pos="-1440"/>
          <w:tab w:val="left" w:pos="-720"/>
        </w:tabs>
        <w:suppressAutoHyphens/>
        <w:spacing w:line="240" w:lineRule="atLeast"/>
        <w:rPr>
          <w:sz w:val="20"/>
          <w:szCs w:val="20"/>
          <w:lang w:val="en-GB"/>
        </w:rPr>
      </w:pPr>
      <w:r>
        <w:rPr>
          <w:sz w:val="20"/>
          <w:szCs w:val="20"/>
          <w:lang w:val="en-GB"/>
        </w:rPr>
        <w:tab/>
        <w:t>Dept. of Justice</w:t>
      </w:r>
    </w:p>
    <w:p w:rsidR="00BD43DB" w:rsidRDefault="00BD43DB">
      <w:pPr>
        <w:widowControl/>
        <w:tabs>
          <w:tab w:val="left" w:pos="-1440"/>
          <w:tab w:val="left" w:pos="-720"/>
        </w:tabs>
        <w:suppressAutoHyphens/>
        <w:spacing w:line="240" w:lineRule="atLeast"/>
        <w:rPr>
          <w:sz w:val="20"/>
          <w:szCs w:val="20"/>
          <w:lang w:val="en-GB"/>
        </w:rPr>
      </w:pPr>
    </w:p>
    <w:p w:rsidR="00BD43DB" w:rsidRDefault="00BD43DB">
      <w:pPr>
        <w:widowControl/>
        <w:tabs>
          <w:tab w:val="left" w:pos="-1440"/>
          <w:tab w:val="left" w:pos="-720"/>
        </w:tabs>
        <w:suppressAutoHyphens/>
        <w:spacing w:line="240" w:lineRule="atLeast"/>
        <w:rPr>
          <w:sz w:val="20"/>
          <w:szCs w:val="20"/>
          <w:lang w:val="en-GB"/>
        </w:rPr>
      </w:pPr>
      <w:r>
        <w:rPr>
          <w:sz w:val="20"/>
          <w:szCs w:val="20"/>
          <w:lang w:val="en-GB"/>
        </w:rPr>
        <w:t>FILING DATE  22.10.1993</w:t>
      </w:r>
    </w:p>
    <w:p w:rsidR="00BD43DB" w:rsidRDefault="00BD43DB">
      <w:pPr>
        <w:widowControl/>
        <w:suppressAutoHyphens/>
        <w:spacing w:line="240" w:lineRule="atLeast"/>
        <w:rPr>
          <w:sz w:val="20"/>
          <w:szCs w:val="20"/>
          <w:lang w:val="en-GB"/>
        </w:rPr>
      </w:pPr>
      <w:r>
        <w:rPr>
          <w:sz w:val="20"/>
          <w:szCs w:val="20"/>
          <w:lang w:val="en-GB"/>
        </w:rPr>
        <w:tab/>
      </w:r>
      <w:r>
        <w:rPr>
          <w:sz w:val="20"/>
          <w:szCs w:val="20"/>
          <w:u w:val="single"/>
          <w:lang w:val="en-GB"/>
        </w:rPr>
        <w:t xml:space="preserve">                                          </w:t>
      </w:r>
    </w:p>
    <w:p w:rsidR="00BD43DB" w:rsidRDefault="00BD43DB">
      <w:pPr>
        <w:widowControl/>
        <w:tabs>
          <w:tab w:val="left" w:pos="-1440"/>
          <w:tab w:val="left" w:pos="-720"/>
        </w:tabs>
        <w:suppressAutoHyphens/>
        <w:spacing w:line="240" w:lineRule="atLeast"/>
        <w:rPr>
          <w:sz w:val="20"/>
          <w:szCs w:val="20"/>
          <w:lang w:val="en-GB"/>
        </w:rPr>
      </w:pPr>
    </w:p>
    <w:p w:rsidR="00BD43DB" w:rsidRDefault="00BD43DB">
      <w:pPr>
        <w:widowControl/>
        <w:tabs>
          <w:tab w:val="left" w:pos="-1440"/>
          <w:tab w:val="left" w:pos="-720"/>
        </w:tabs>
        <w:suppressAutoHyphens/>
        <w:spacing w:line="240" w:lineRule="atLeast"/>
        <w:rPr>
          <w:sz w:val="20"/>
          <w:szCs w:val="20"/>
          <w:lang w:val="en-GB"/>
        </w:rPr>
      </w:pPr>
      <w:r>
        <w:rPr>
          <w:b/>
          <w:bCs/>
          <w:sz w:val="20"/>
          <w:szCs w:val="20"/>
          <w:lang w:val="en-GB"/>
        </w:rPr>
        <w:lastRenderedPageBreak/>
        <w:t>Dorothy Marie Van Der Peet</w:t>
      </w:r>
    </w:p>
    <w:p w:rsidR="00BD43DB" w:rsidRDefault="00BD43DB">
      <w:pPr>
        <w:widowControl/>
        <w:tabs>
          <w:tab w:val="left" w:pos="-1440"/>
          <w:tab w:val="left" w:pos="-720"/>
        </w:tabs>
        <w:suppressAutoHyphens/>
        <w:spacing w:line="240" w:lineRule="atLeast"/>
        <w:rPr>
          <w:sz w:val="20"/>
          <w:szCs w:val="20"/>
          <w:lang w:val="en-GB"/>
        </w:rPr>
      </w:pPr>
      <w:r>
        <w:rPr>
          <w:sz w:val="20"/>
          <w:szCs w:val="20"/>
          <w:lang w:val="en-GB"/>
        </w:rPr>
        <w:tab/>
        <w:t>Louise Mandell</w:t>
      </w:r>
    </w:p>
    <w:p w:rsidR="00BD43DB" w:rsidRDefault="00BD43DB">
      <w:pPr>
        <w:widowControl/>
        <w:tabs>
          <w:tab w:val="left" w:pos="-1440"/>
          <w:tab w:val="left" w:pos="-720"/>
        </w:tabs>
        <w:suppressAutoHyphens/>
        <w:spacing w:line="240" w:lineRule="atLeast"/>
        <w:rPr>
          <w:sz w:val="20"/>
          <w:szCs w:val="20"/>
          <w:lang w:val="en-GB"/>
        </w:rPr>
      </w:pPr>
      <w:r>
        <w:rPr>
          <w:sz w:val="20"/>
          <w:szCs w:val="20"/>
          <w:lang w:val="en-GB"/>
        </w:rPr>
        <w:tab/>
        <w:t>Mandell Pinder</w:t>
      </w:r>
    </w:p>
    <w:p w:rsidR="00BD43DB" w:rsidRDefault="00BD43DB">
      <w:pPr>
        <w:widowControl/>
        <w:tabs>
          <w:tab w:val="left" w:pos="-1440"/>
          <w:tab w:val="left" w:pos="-720"/>
        </w:tabs>
        <w:suppressAutoHyphens/>
        <w:spacing w:line="240" w:lineRule="atLeast"/>
        <w:rPr>
          <w:sz w:val="20"/>
          <w:szCs w:val="20"/>
          <w:lang w:val="en-GB"/>
        </w:rPr>
      </w:pPr>
    </w:p>
    <w:p w:rsidR="00BD43DB" w:rsidRDefault="00BD43DB">
      <w:pPr>
        <w:widowControl/>
        <w:tabs>
          <w:tab w:val="left" w:pos="-1440"/>
          <w:tab w:val="left" w:pos="-720"/>
        </w:tabs>
        <w:suppressAutoHyphens/>
        <w:spacing w:line="240" w:lineRule="atLeast"/>
        <w:rPr>
          <w:sz w:val="20"/>
          <w:szCs w:val="20"/>
          <w:lang w:val="en-GB"/>
        </w:rPr>
      </w:pPr>
      <w:r>
        <w:rPr>
          <w:sz w:val="20"/>
          <w:szCs w:val="20"/>
          <w:lang w:val="en-GB"/>
        </w:rPr>
        <w:tab/>
        <w:t>v. (23803)</w:t>
      </w:r>
    </w:p>
    <w:p w:rsidR="00BD43DB" w:rsidRDefault="00BD43DB">
      <w:pPr>
        <w:widowControl/>
        <w:tabs>
          <w:tab w:val="left" w:pos="-1440"/>
          <w:tab w:val="left" w:pos="-720"/>
        </w:tabs>
        <w:suppressAutoHyphens/>
        <w:spacing w:line="240" w:lineRule="atLeast"/>
        <w:rPr>
          <w:sz w:val="20"/>
          <w:szCs w:val="20"/>
          <w:lang w:val="en-GB"/>
        </w:rPr>
      </w:pPr>
    </w:p>
    <w:p w:rsidR="00BD43DB" w:rsidRDefault="00BD43DB">
      <w:pPr>
        <w:widowControl/>
        <w:tabs>
          <w:tab w:val="left" w:pos="-1440"/>
          <w:tab w:val="left" w:pos="-720"/>
        </w:tabs>
        <w:suppressAutoHyphens/>
        <w:spacing w:line="240" w:lineRule="atLeast"/>
        <w:rPr>
          <w:sz w:val="20"/>
          <w:szCs w:val="20"/>
          <w:lang w:val="en-GB"/>
        </w:rPr>
      </w:pPr>
      <w:r>
        <w:rPr>
          <w:b/>
          <w:bCs/>
          <w:sz w:val="20"/>
          <w:szCs w:val="20"/>
          <w:lang w:val="en-GB"/>
        </w:rPr>
        <w:t>Her Majesty The Queen (B.C.)</w:t>
      </w:r>
    </w:p>
    <w:p w:rsidR="00BD43DB" w:rsidRDefault="00BD43DB">
      <w:pPr>
        <w:widowControl/>
        <w:tabs>
          <w:tab w:val="left" w:pos="-1440"/>
          <w:tab w:val="left" w:pos="-720"/>
        </w:tabs>
        <w:suppressAutoHyphens/>
        <w:spacing w:line="240" w:lineRule="atLeast"/>
        <w:rPr>
          <w:sz w:val="20"/>
          <w:szCs w:val="20"/>
          <w:lang w:val="en-GB"/>
        </w:rPr>
      </w:pPr>
      <w:r>
        <w:rPr>
          <w:sz w:val="20"/>
          <w:szCs w:val="20"/>
          <w:lang w:val="en-GB"/>
        </w:rPr>
        <w:tab/>
        <w:t>S. David Frankel, Q.C.</w:t>
      </w:r>
    </w:p>
    <w:p w:rsidR="00BD43DB" w:rsidRDefault="00BD43DB">
      <w:pPr>
        <w:widowControl/>
        <w:tabs>
          <w:tab w:val="left" w:pos="-1440"/>
          <w:tab w:val="left" w:pos="-720"/>
        </w:tabs>
        <w:suppressAutoHyphens/>
        <w:spacing w:line="240" w:lineRule="atLeast"/>
        <w:rPr>
          <w:sz w:val="20"/>
          <w:szCs w:val="20"/>
          <w:lang w:val="en-GB"/>
        </w:rPr>
      </w:pPr>
      <w:r>
        <w:rPr>
          <w:sz w:val="20"/>
          <w:szCs w:val="20"/>
          <w:lang w:val="en-GB"/>
        </w:rPr>
        <w:tab/>
        <w:t>Dept. of Justice</w:t>
      </w:r>
    </w:p>
    <w:p w:rsidR="00BD43DB" w:rsidRDefault="00BD43DB">
      <w:pPr>
        <w:widowControl/>
        <w:tabs>
          <w:tab w:val="left" w:pos="-1440"/>
          <w:tab w:val="left" w:pos="-720"/>
        </w:tabs>
        <w:suppressAutoHyphens/>
        <w:spacing w:line="240" w:lineRule="atLeast"/>
        <w:rPr>
          <w:sz w:val="20"/>
          <w:szCs w:val="20"/>
          <w:lang w:val="en-GB"/>
        </w:rPr>
      </w:pPr>
    </w:p>
    <w:p w:rsidR="00BD43DB" w:rsidRDefault="00BD43DB">
      <w:pPr>
        <w:widowControl/>
        <w:tabs>
          <w:tab w:val="left" w:pos="-1440"/>
          <w:tab w:val="left" w:pos="-720"/>
        </w:tabs>
        <w:suppressAutoHyphens/>
        <w:spacing w:line="240" w:lineRule="atLeast"/>
        <w:rPr>
          <w:sz w:val="20"/>
          <w:szCs w:val="20"/>
          <w:lang w:val="en-GB"/>
        </w:rPr>
      </w:pPr>
      <w:r>
        <w:rPr>
          <w:sz w:val="20"/>
          <w:szCs w:val="20"/>
          <w:lang w:val="en-GB"/>
        </w:rPr>
        <w:t>FILING DATE  25.10.1993</w:t>
      </w:r>
    </w:p>
    <w:p w:rsidR="00BD43DB" w:rsidRDefault="00BD43DB">
      <w:pPr>
        <w:widowControl/>
        <w:tabs>
          <w:tab w:val="center" w:pos="210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BD43DB" w:rsidRDefault="00BD43DB">
      <w:pPr>
        <w:widowControl/>
        <w:tabs>
          <w:tab w:val="left" w:pos="-1440"/>
          <w:tab w:val="left" w:pos="-720"/>
        </w:tabs>
        <w:suppressAutoHyphens/>
        <w:spacing w:line="240" w:lineRule="atLeast"/>
        <w:rPr>
          <w:sz w:val="20"/>
          <w:szCs w:val="20"/>
          <w:lang w:val="en-GB"/>
        </w:rPr>
      </w:pPr>
    </w:p>
    <w:p w:rsidR="00BD43DB" w:rsidRDefault="00BD43DB">
      <w:pPr>
        <w:widowControl/>
        <w:tabs>
          <w:tab w:val="left" w:pos="-1440"/>
          <w:tab w:val="left" w:pos="-720"/>
        </w:tabs>
        <w:suppressAutoHyphens/>
        <w:spacing w:line="240" w:lineRule="atLeast"/>
        <w:rPr>
          <w:sz w:val="20"/>
          <w:szCs w:val="20"/>
          <w:lang w:val="en-GB"/>
        </w:rPr>
      </w:pPr>
      <w:r>
        <w:rPr>
          <w:b/>
          <w:bCs/>
          <w:sz w:val="20"/>
          <w:szCs w:val="20"/>
          <w:lang w:val="en-GB"/>
        </w:rPr>
        <w:t>Jerry Benjamin Nikal</w:t>
      </w:r>
    </w:p>
    <w:p w:rsidR="00BD43DB" w:rsidRDefault="00BD43DB">
      <w:pPr>
        <w:widowControl/>
        <w:tabs>
          <w:tab w:val="left" w:pos="-1440"/>
          <w:tab w:val="left" w:pos="-720"/>
        </w:tabs>
        <w:suppressAutoHyphens/>
        <w:spacing w:line="240" w:lineRule="atLeast"/>
        <w:rPr>
          <w:sz w:val="20"/>
          <w:szCs w:val="20"/>
          <w:lang w:val="en-GB"/>
        </w:rPr>
      </w:pPr>
      <w:r>
        <w:rPr>
          <w:sz w:val="20"/>
          <w:szCs w:val="20"/>
          <w:lang w:val="en-GB"/>
        </w:rPr>
        <w:tab/>
        <w:t>Peter R. Grant</w:t>
      </w:r>
    </w:p>
    <w:p w:rsidR="00BD43DB" w:rsidRDefault="00BD43DB">
      <w:pPr>
        <w:widowControl/>
        <w:tabs>
          <w:tab w:val="left" w:pos="-1440"/>
          <w:tab w:val="left" w:pos="-720"/>
        </w:tabs>
        <w:suppressAutoHyphens/>
        <w:spacing w:line="240" w:lineRule="atLeast"/>
        <w:rPr>
          <w:sz w:val="20"/>
          <w:szCs w:val="20"/>
          <w:lang w:val="en-GB"/>
        </w:rPr>
      </w:pPr>
    </w:p>
    <w:p w:rsidR="00BD43DB" w:rsidRDefault="00BD43DB">
      <w:pPr>
        <w:widowControl/>
        <w:tabs>
          <w:tab w:val="left" w:pos="-1440"/>
          <w:tab w:val="left" w:pos="-720"/>
        </w:tabs>
        <w:suppressAutoHyphens/>
        <w:spacing w:line="240" w:lineRule="atLeast"/>
        <w:rPr>
          <w:sz w:val="20"/>
          <w:szCs w:val="20"/>
          <w:lang w:val="en-GB"/>
        </w:rPr>
      </w:pPr>
      <w:r>
        <w:rPr>
          <w:sz w:val="20"/>
          <w:szCs w:val="20"/>
          <w:lang w:val="en-GB"/>
        </w:rPr>
        <w:tab/>
        <w:t>v. (23804)</w:t>
      </w:r>
    </w:p>
    <w:p w:rsidR="00BD43DB" w:rsidRDefault="00BD43DB">
      <w:pPr>
        <w:widowControl/>
        <w:tabs>
          <w:tab w:val="left" w:pos="-1440"/>
          <w:tab w:val="left" w:pos="-720"/>
        </w:tabs>
        <w:suppressAutoHyphens/>
        <w:spacing w:line="240" w:lineRule="atLeast"/>
        <w:rPr>
          <w:sz w:val="20"/>
          <w:szCs w:val="20"/>
          <w:lang w:val="en-GB"/>
        </w:rPr>
      </w:pPr>
    </w:p>
    <w:p w:rsidR="00BD43DB" w:rsidRDefault="00BD43DB">
      <w:pPr>
        <w:widowControl/>
        <w:tabs>
          <w:tab w:val="left" w:pos="-1440"/>
          <w:tab w:val="left" w:pos="-720"/>
        </w:tabs>
        <w:suppressAutoHyphens/>
        <w:spacing w:line="240" w:lineRule="atLeast"/>
        <w:rPr>
          <w:sz w:val="20"/>
          <w:szCs w:val="20"/>
          <w:lang w:val="en-GB"/>
        </w:rPr>
      </w:pPr>
      <w:r>
        <w:rPr>
          <w:b/>
          <w:bCs/>
          <w:sz w:val="20"/>
          <w:szCs w:val="20"/>
          <w:lang w:val="en-GB"/>
        </w:rPr>
        <w:t>Her Majesty The Queen in right of Canada (B.C.)</w:t>
      </w:r>
    </w:p>
    <w:p w:rsidR="00BD43DB" w:rsidRDefault="00BD43DB">
      <w:pPr>
        <w:widowControl/>
        <w:tabs>
          <w:tab w:val="left" w:pos="-1440"/>
          <w:tab w:val="left" w:pos="-720"/>
        </w:tabs>
        <w:suppressAutoHyphens/>
        <w:spacing w:line="240" w:lineRule="atLeast"/>
        <w:rPr>
          <w:sz w:val="20"/>
          <w:szCs w:val="20"/>
          <w:lang w:val="en-GB"/>
        </w:rPr>
      </w:pPr>
      <w:r>
        <w:rPr>
          <w:sz w:val="20"/>
          <w:szCs w:val="20"/>
          <w:lang w:val="en-GB"/>
        </w:rPr>
        <w:tab/>
        <w:t>S. David Frankel, Q.C.</w:t>
      </w:r>
    </w:p>
    <w:p w:rsidR="00BD43DB" w:rsidRDefault="00BD43DB">
      <w:pPr>
        <w:widowControl/>
        <w:tabs>
          <w:tab w:val="left" w:pos="-1440"/>
          <w:tab w:val="left" w:pos="-720"/>
        </w:tabs>
        <w:suppressAutoHyphens/>
        <w:spacing w:line="240" w:lineRule="atLeast"/>
        <w:rPr>
          <w:sz w:val="20"/>
          <w:szCs w:val="20"/>
          <w:lang w:val="en-GB"/>
        </w:rPr>
      </w:pPr>
      <w:r>
        <w:rPr>
          <w:sz w:val="20"/>
          <w:szCs w:val="20"/>
          <w:lang w:val="en-GB"/>
        </w:rPr>
        <w:tab/>
        <w:t>Dept. of Justice</w:t>
      </w:r>
    </w:p>
    <w:p w:rsidR="00BD43DB" w:rsidRDefault="00BD43DB">
      <w:pPr>
        <w:widowControl/>
        <w:tabs>
          <w:tab w:val="left" w:pos="-1440"/>
          <w:tab w:val="left" w:pos="-720"/>
        </w:tabs>
        <w:suppressAutoHyphens/>
        <w:spacing w:line="240" w:lineRule="atLeast"/>
        <w:rPr>
          <w:sz w:val="20"/>
          <w:szCs w:val="20"/>
          <w:lang w:val="en-GB"/>
        </w:rPr>
      </w:pPr>
    </w:p>
    <w:p w:rsidR="00BD43DB" w:rsidRDefault="00BD43DB">
      <w:pPr>
        <w:widowControl/>
        <w:tabs>
          <w:tab w:val="left" w:pos="-1440"/>
          <w:tab w:val="left" w:pos="-720"/>
        </w:tabs>
        <w:suppressAutoHyphens/>
        <w:spacing w:line="240" w:lineRule="atLeast"/>
        <w:rPr>
          <w:sz w:val="20"/>
          <w:szCs w:val="20"/>
          <w:lang w:val="en-GB"/>
        </w:rPr>
      </w:pPr>
      <w:r>
        <w:rPr>
          <w:sz w:val="20"/>
          <w:szCs w:val="20"/>
          <w:lang w:val="en-GB"/>
        </w:rPr>
        <w:t>FILING DATE  25.10.1993</w:t>
      </w:r>
    </w:p>
    <w:p w:rsidR="00BD43DB" w:rsidRDefault="00BD43DB">
      <w:pPr>
        <w:widowControl/>
        <w:tabs>
          <w:tab w:val="center" w:pos="210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BD43DB" w:rsidRDefault="00BD43DB">
      <w:pPr>
        <w:widowControl/>
        <w:tabs>
          <w:tab w:val="left" w:pos="-1440"/>
          <w:tab w:val="left" w:pos="-720"/>
        </w:tabs>
        <w:suppressAutoHyphens/>
        <w:spacing w:line="240" w:lineRule="atLeast"/>
        <w:rPr>
          <w:sz w:val="20"/>
          <w:szCs w:val="20"/>
          <w:lang w:val="en-GB"/>
        </w:rPr>
      </w:pPr>
    </w:p>
    <w:p w:rsidR="00BD43DB" w:rsidRDefault="00BD43DB">
      <w:pPr>
        <w:widowControl/>
        <w:tabs>
          <w:tab w:val="left" w:pos="-1440"/>
          <w:tab w:val="left" w:pos="-720"/>
        </w:tabs>
        <w:suppressAutoHyphens/>
        <w:spacing w:line="240" w:lineRule="atLeast"/>
        <w:rPr>
          <w:sz w:val="20"/>
          <w:szCs w:val="20"/>
          <w:lang w:val="en-GB"/>
        </w:rPr>
      </w:pPr>
      <w:r>
        <w:rPr>
          <w:b/>
          <w:bCs/>
          <w:sz w:val="20"/>
          <w:szCs w:val="20"/>
          <w:lang w:val="en-GB"/>
        </w:rPr>
        <w:t>Lawrence Theodore Sowa</w:t>
      </w:r>
    </w:p>
    <w:p w:rsidR="00BD43DB" w:rsidRDefault="00BD43DB">
      <w:pPr>
        <w:widowControl/>
        <w:tabs>
          <w:tab w:val="left" w:pos="-1440"/>
          <w:tab w:val="left" w:pos="-720"/>
        </w:tabs>
        <w:suppressAutoHyphens/>
        <w:spacing w:line="240" w:lineRule="atLeast"/>
        <w:rPr>
          <w:sz w:val="20"/>
          <w:szCs w:val="20"/>
          <w:lang w:val="en-GB"/>
        </w:rPr>
      </w:pPr>
      <w:r>
        <w:rPr>
          <w:sz w:val="20"/>
          <w:szCs w:val="20"/>
          <w:lang w:val="en-GB"/>
        </w:rPr>
        <w:tab/>
        <w:t>S. Katz</w:t>
      </w:r>
    </w:p>
    <w:p w:rsidR="00BD43DB" w:rsidRDefault="00BD43DB">
      <w:pPr>
        <w:widowControl/>
        <w:tabs>
          <w:tab w:val="left" w:pos="-1440"/>
          <w:tab w:val="left" w:pos="-720"/>
        </w:tabs>
        <w:suppressAutoHyphens/>
        <w:spacing w:line="240" w:lineRule="atLeast"/>
        <w:rPr>
          <w:sz w:val="20"/>
          <w:szCs w:val="20"/>
          <w:lang w:val="en-GB"/>
        </w:rPr>
      </w:pPr>
    </w:p>
    <w:p w:rsidR="00BD43DB" w:rsidRDefault="00BD43DB">
      <w:pPr>
        <w:widowControl/>
        <w:tabs>
          <w:tab w:val="left" w:pos="-1440"/>
          <w:tab w:val="left" w:pos="-720"/>
        </w:tabs>
        <w:suppressAutoHyphens/>
        <w:spacing w:line="240" w:lineRule="atLeast"/>
        <w:rPr>
          <w:sz w:val="20"/>
          <w:szCs w:val="20"/>
          <w:lang w:val="en-GB"/>
        </w:rPr>
      </w:pPr>
      <w:r>
        <w:rPr>
          <w:sz w:val="20"/>
          <w:szCs w:val="20"/>
          <w:lang w:val="en-GB"/>
        </w:rPr>
        <w:tab/>
        <w:t>v. (23806)</w:t>
      </w:r>
    </w:p>
    <w:p w:rsidR="00BD43DB" w:rsidRDefault="00BD43DB">
      <w:pPr>
        <w:widowControl/>
        <w:tabs>
          <w:tab w:val="left" w:pos="-1440"/>
          <w:tab w:val="left" w:pos="-720"/>
        </w:tabs>
        <w:suppressAutoHyphens/>
        <w:spacing w:line="240" w:lineRule="atLeast"/>
        <w:rPr>
          <w:sz w:val="20"/>
          <w:szCs w:val="20"/>
          <w:lang w:val="en-GB"/>
        </w:rPr>
      </w:pPr>
    </w:p>
    <w:p w:rsidR="00BD43DB" w:rsidRDefault="00BD43DB">
      <w:pPr>
        <w:widowControl/>
        <w:tabs>
          <w:tab w:val="left" w:pos="-1440"/>
          <w:tab w:val="left" w:pos="-720"/>
        </w:tabs>
        <w:suppressAutoHyphens/>
        <w:spacing w:line="240" w:lineRule="atLeast"/>
        <w:rPr>
          <w:sz w:val="20"/>
          <w:szCs w:val="20"/>
          <w:lang w:val="en-GB"/>
        </w:rPr>
      </w:pPr>
      <w:r>
        <w:rPr>
          <w:b/>
          <w:bCs/>
          <w:sz w:val="20"/>
          <w:szCs w:val="20"/>
          <w:lang w:val="en-GB"/>
        </w:rPr>
        <w:t>Her Majesty The Queen (Man.)</w:t>
      </w:r>
    </w:p>
    <w:p w:rsidR="00BD43DB" w:rsidRDefault="00BD43DB">
      <w:pPr>
        <w:widowControl/>
        <w:tabs>
          <w:tab w:val="left" w:pos="-1440"/>
          <w:tab w:val="left" w:pos="-720"/>
        </w:tabs>
        <w:suppressAutoHyphens/>
        <w:spacing w:line="240" w:lineRule="atLeast"/>
        <w:rPr>
          <w:sz w:val="20"/>
          <w:szCs w:val="20"/>
          <w:lang w:val="en-GB"/>
        </w:rPr>
      </w:pPr>
      <w:r>
        <w:rPr>
          <w:sz w:val="20"/>
          <w:szCs w:val="20"/>
          <w:lang w:val="en-GB"/>
        </w:rPr>
        <w:tab/>
        <w:t>Greg Lawlor</w:t>
      </w:r>
    </w:p>
    <w:p w:rsidR="00BD43DB" w:rsidRDefault="00BD43DB">
      <w:pPr>
        <w:widowControl/>
        <w:tabs>
          <w:tab w:val="left" w:pos="-1440"/>
          <w:tab w:val="left" w:pos="-720"/>
        </w:tabs>
        <w:suppressAutoHyphens/>
        <w:spacing w:line="240" w:lineRule="atLeast"/>
        <w:rPr>
          <w:sz w:val="20"/>
          <w:szCs w:val="20"/>
          <w:lang w:val="en-GB"/>
        </w:rPr>
      </w:pPr>
      <w:r>
        <w:rPr>
          <w:sz w:val="20"/>
          <w:szCs w:val="20"/>
          <w:lang w:val="en-GB"/>
        </w:rPr>
        <w:tab/>
        <w:t>Manitoba Justice,</w:t>
      </w:r>
    </w:p>
    <w:p w:rsidR="00BD43DB" w:rsidRDefault="00BD43DB">
      <w:pPr>
        <w:widowControl/>
        <w:tabs>
          <w:tab w:val="left" w:pos="-1440"/>
          <w:tab w:val="left" w:pos="-720"/>
        </w:tabs>
        <w:suppressAutoHyphens/>
        <w:spacing w:line="240" w:lineRule="atLeast"/>
        <w:rPr>
          <w:sz w:val="20"/>
          <w:szCs w:val="20"/>
          <w:lang w:val="en-GB"/>
        </w:rPr>
      </w:pPr>
      <w:r>
        <w:rPr>
          <w:sz w:val="20"/>
          <w:szCs w:val="20"/>
          <w:lang w:val="en-GB"/>
        </w:rPr>
        <w:tab/>
        <w:t>Public Prosecutions</w:t>
      </w:r>
    </w:p>
    <w:p w:rsidR="00BD43DB" w:rsidRDefault="00BD43DB">
      <w:pPr>
        <w:widowControl/>
        <w:tabs>
          <w:tab w:val="left" w:pos="-1440"/>
          <w:tab w:val="left" w:pos="-720"/>
        </w:tabs>
        <w:suppressAutoHyphens/>
        <w:spacing w:line="240" w:lineRule="atLeast"/>
        <w:rPr>
          <w:sz w:val="20"/>
          <w:szCs w:val="20"/>
          <w:lang w:val="en-GB"/>
        </w:rPr>
      </w:pPr>
    </w:p>
    <w:p w:rsidR="00BD43DB" w:rsidRDefault="00BD43DB">
      <w:pPr>
        <w:widowControl/>
        <w:tabs>
          <w:tab w:val="left" w:pos="-1440"/>
          <w:tab w:val="left" w:pos="-720"/>
        </w:tabs>
        <w:suppressAutoHyphens/>
        <w:spacing w:line="240" w:lineRule="atLeast"/>
        <w:rPr>
          <w:sz w:val="20"/>
          <w:szCs w:val="20"/>
          <w:lang w:val="en-GB"/>
        </w:rPr>
      </w:pPr>
      <w:r>
        <w:rPr>
          <w:sz w:val="20"/>
          <w:szCs w:val="20"/>
          <w:lang w:val="en-GB"/>
        </w:rPr>
        <w:t>FILING DATE  2.11.1993</w:t>
      </w:r>
    </w:p>
    <w:p w:rsidR="00BD43DB" w:rsidRDefault="00BD43DB">
      <w:pPr>
        <w:widowControl/>
        <w:tabs>
          <w:tab w:val="center" w:pos="210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BD43DB" w:rsidRDefault="00BD43DB">
      <w:pPr>
        <w:widowControl/>
        <w:tabs>
          <w:tab w:val="left" w:pos="-1440"/>
          <w:tab w:val="left" w:pos="-720"/>
        </w:tabs>
        <w:suppressAutoHyphens/>
        <w:spacing w:line="240" w:lineRule="atLeast"/>
        <w:rPr>
          <w:sz w:val="20"/>
          <w:szCs w:val="20"/>
          <w:lang w:val="en-GB"/>
        </w:rPr>
      </w:pPr>
    </w:p>
    <w:p w:rsidR="00BD43DB" w:rsidRDefault="00BD43DB">
      <w:pPr>
        <w:widowControl/>
        <w:tabs>
          <w:tab w:val="left" w:pos="-1440"/>
          <w:tab w:val="left" w:pos="-720"/>
        </w:tabs>
        <w:suppressAutoHyphens/>
        <w:spacing w:line="240" w:lineRule="atLeast"/>
        <w:rPr>
          <w:sz w:val="20"/>
          <w:szCs w:val="20"/>
          <w:lang w:val="en-GB"/>
        </w:rPr>
        <w:sectPr w:rsidR="00BD43DB">
          <w:type w:val="continuous"/>
          <w:pgSz w:w="12240" w:h="15840"/>
          <w:pgMar w:top="720" w:right="1680" w:bottom="960" w:left="1080" w:header="720" w:footer="960" w:gutter="0"/>
          <w:cols w:num="2" w:space="1200" w:equalWidth="0">
            <w:col w:w="4200" w:space="1200"/>
            <w:col w:w="4080"/>
          </w:cols>
          <w:noEndnote/>
        </w:sectPr>
      </w:pPr>
      <w:r>
        <w:rPr>
          <w:sz w:val="20"/>
          <w:szCs w:val="20"/>
          <w:lang w:val="en-GB"/>
        </w:rPr>
        <w:br w:type="column"/>
      </w:r>
    </w:p>
    <w:p w:rsidR="00BD43DB" w:rsidRDefault="00BD43DB">
      <w:pPr>
        <w:widowControl/>
        <w:tabs>
          <w:tab w:val="left" w:pos="-1440"/>
          <w:tab w:val="left" w:pos="-720"/>
        </w:tabs>
        <w:suppressAutoHyphens/>
        <w:spacing w:line="240" w:lineRule="atLeast"/>
        <w:rPr>
          <w:sz w:val="20"/>
          <w:szCs w:val="20"/>
          <w:lang w:val="en-GB"/>
        </w:rPr>
        <w:sectPr w:rsidR="00BD43DB">
          <w:type w:val="continuous"/>
          <w:pgSz w:w="12240" w:h="15840"/>
          <w:pgMar w:top="720" w:right="1680" w:bottom="960" w:left="1080" w:header="720" w:footer="960" w:gutter="0"/>
          <w:pgNumType w:start="2047"/>
          <w:cols w:space="720"/>
          <w:noEndnote/>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D43DB">
        <w:tblPrEx>
          <w:tblCellMar>
            <w:top w:w="0" w:type="dxa"/>
            <w:bottom w:w="0" w:type="dxa"/>
          </w:tblCellMar>
        </w:tblPrEx>
        <w:tc>
          <w:tcPr>
            <w:tcW w:w="5400" w:type="dxa"/>
            <w:tcBorders>
              <w:top w:val="nil"/>
              <w:left w:val="nil"/>
              <w:bottom w:val="nil"/>
              <w:right w:val="nil"/>
            </w:tcBorders>
          </w:tcPr>
          <w:p w:rsidR="00BD43DB" w:rsidRDefault="00BD43DB">
            <w:pPr>
              <w:widowControl/>
              <w:tabs>
                <w:tab w:val="left" w:pos="-1440"/>
                <w:tab w:val="left" w:pos="-720"/>
              </w:tabs>
              <w:suppressAutoHyphens/>
              <w:spacing w:line="240" w:lineRule="atLeast"/>
              <w:rPr>
                <w:b/>
                <w:bCs/>
                <w:lang w:val="en-GB"/>
              </w:rPr>
            </w:pPr>
            <w:r>
              <w:rPr>
                <w:b/>
                <w:bCs/>
                <w:lang w:val="en-GB"/>
              </w:rPr>
              <w:lastRenderedPageBreak/>
              <w:t xml:space="preserve">APPLICATIONS FOR LEAVE  </w:t>
            </w:r>
          </w:p>
          <w:p w:rsidR="00BD43DB" w:rsidRDefault="00BD43DB">
            <w:pPr>
              <w:widowControl/>
              <w:tabs>
                <w:tab w:val="left" w:pos="-1440"/>
                <w:tab w:val="left" w:pos="-720"/>
              </w:tabs>
              <w:suppressAutoHyphens/>
              <w:spacing w:line="240" w:lineRule="atLeast"/>
              <w:rPr>
                <w:b/>
                <w:bCs/>
                <w:lang w:val="en-GB"/>
              </w:rPr>
            </w:pPr>
            <w:r>
              <w:rPr>
                <w:b/>
                <w:bCs/>
                <w:lang w:val="en-GB"/>
              </w:rPr>
              <w:t>SUBMITTED TO COURT SINCE LAST ISSUE</w:t>
            </w:r>
          </w:p>
        </w:tc>
        <w:tc>
          <w:tcPr>
            <w:tcW w:w="5280" w:type="dxa"/>
            <w:tcBorders>
              <w:top w:val="nil"/>
              <w:left w:val="nil"/>
              <w:bottom w:val="nil"/>
              <w:right w:val="nil"/>
            </w:tcBorders>
          </w:tcPr>
          <w:p w:rsidR="00BD43DB" w:rsidRDefault="00BD43DB">
            <w:pPr>
              <w:widowControl/>
              <w:tabs>
                <w:tab w:val="left" w:pos="-1440"/>
                <w:tab w:val="left" w:pos="-720"/>
              </w:tabs>
              <w:suppressAutoHyphens/>
              <w:spacing w:line="240" w:lineRule="atLeast"/>
              <w:rPr>
                <w:b/>
                <w:bCs/>
                <w:lang w:val="en-GB"/>
              </w:rPr>
            </w:pPr>
            <w:r>
              <w:rPr>
                <w:b/>
                <w:bCs/>
                <w:lang w:val="en-GB"/>
              </w:rPr>
              <w:t>REQUÊTES SOUMISES À LA COUR DEPUIS LA DERNIÈRE PARUTION</w:t>
            </w:r>
          </w:p>
        </w:tc>
      </w:tr>
    </w:tbl>
    <w:p w:rsidR="00BD43DB" w:rsidRDefault="00BD43DB">
      <w:pPr>
        <w:widowControl/>
        <w:tabs>
          <w:tab w:val="left" w:pos="-1440"/>
          <w:tab w:val="left" w:pos="-720"/>
        </w:tabs>
        <w:suppressAutoHyphens/>
        <w:spacing w:line="240" w:lineRule="atLeast"/>
        <w:rPr>
          <w:sz w:val="20"/>
          <w:szCs w:val="20"/>
          <w:lang w:val="en-GB"/>
        </w:rPr>
      </w:pPr>
    </w:p>
    <w:p w:rsidR="00BD43DB" w:rsidRDefault="00BD43DB">
      <w:pPr>
        <w:widowControl/>
        <w:tabs>
          <w:tab w:val="left" w:pos="-1440"/>
          <w:tab w:val="left" w:pos="-720"/>
        </w:tabs>
        <w:suppressAutoHyphens/>
        <w:spacing w:line="240" w:lineRule="atLeast"/>
        <w:rPr>
          <w:b/>
          <w:bCs/>
          <w:sz w:val="20"/>
          <w:szCs w:val="20"/>
          <w:lang w:val="en-GB"/>
        </w:rPr>
      </w:pPr>
      <w:r>
        <w:rPr>
          <w:sz w:val="20"/>
          <w:szCs w:val="20"/>
          <w:u w:val="single"/>
          <w:lang w:val="en-GB"/>
        </w:rPr>
        <w:t xml:space="preserve">                                                                                                                                               </w:t>
      </w:r>
      <w:r>
        <w:rPr>
          <w:b/>
          <w:bCs/>
          <w:sz w:val="20"/>
          <w:szCs w:val="20"/>
          <w:lang w:val="en-GB"/>
        </w:rPr>
        <w:t>NOVEMBER 9, 1993 / LE 9 NOVEMBRE 1993</w:t>
      </w:r>
    </w:p>
    <w:p w:rsidR="00BD43DB" w:rsidRDefault="00BD43DB">
      <w:pPr>
        <w:widowControl/>
        <w:tabs>
          <w:tab w:val="left" w:pos="-1440"/>
          <w:tab w:val="left" w:pos="-720"/>
        </w:tabs>
        <w:suppressAutoHyphens/>
        <w:spacing w:line="240" w:lineRule="atLeast"/>
        <w:rPr>
          <w:b/>
          <w:bCs/>
          <w:sz w:val="20"/>
          <w:szCs w:val="20"/>
          <w:lang w:val="en-GB"/>
        </w:rPr>
      </w:pPr>
    </w:p>
    <w:p w:rsidR="00BD43DB" w:rsidRDefault="00BD43DB">
      <w:pPr>
        <w:widowControl/>
        <w:tabs>
          <w:tab w:val="left" w:pos="-1440"/>
          <w:tab w:val="left" w:pos="-720"/>
        </w:tabs>
        <w:suppressAutoHyphens/>
        <w:spacing w:line="240" w:lineRule="atLeast"/>
        <w:jc w:val="center"/>
        <w:rPr>
          <w:b/>
          <w:bCs/>
          <w:sz w:val="20"/>
          <w:szCs w:val="20"/>
          <w:lang w:val="en-GB"/>
        </w:rPr>
      </w:pPr>
      <w:r>
        <w:rPr>
          <w:b/>
          <w:bCs/>
          <w:sz w:val="20"/>
          <w:szCs w:val="20"/>
          <w:lang w:val="en-GB"/>
        </w:rPr>
        <w:t>CORAM:  THE CHIEF JUSTICE LAMER AND CORY AND IACOBUCCI JJ. /</w:t>
      </w:r>
    </w:p>
    <w:p w:rsidR="00BD43DB" w:rsidRDefault="00BD43DB">
      <w:pPr>
        <w:widowControl/>
        <w:tabs>
          <w:tab w:val="left" w:pos="-1440"/>
          <w:tab w:val="left" w:pos="-720"/>
        </w:tabs>
        <w:suppressAutoHyphens/>
        <w:spacing w:line="240" w:lineRule="atLeast"/>
        <w:jc w:val="center"/>
        <w:rPr>
          <w:sz w:val="20"/>
          <w:szCs w:val="20"/>
          <w:lang w:val="en-GB"/>
        </w:rPr>
      </w:pPr>
      <w:r>
        <w:rPr>
          <w:b/>
          <w:bCs/>
          <w:sz w:val="20"/>
          <w:szCs w:val="20"/>
          <w:lang w:val="en-GB"/>
        </w:rPr>
        <w:t>LE JUGE EN CHEF LAMER ET LES JUGES CORY ET IACOBUCCI</w:t>
      </w:r>
    </w:p>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Thomas Arthur Foster</w:t>
      </w:r>
    </w:p>
    <w:p w:rsidR="00BD43DB" w:rsidRDefault="00BD43DB">
      <w:pPr>
        <w:widowControl/>
        <w:tabs>
          <w:tab w:val="left" w:pos="-1440"/>
          <w:tab w:val="left" w:pos="-720"/>
        </w:tabs>
        <w:suppressAutoHyphens/>
        <w:spacing w:line="240" w:lineRule="atLeast"/>
        <w:jc w:val="both"/>
        <w:rPr>
          <w:b/>
          <w:bCs/>
          <w:spacing w:val="-2"/>
          <w:sz w:val="20"/>
          <w:szCs w:val="20"/>
          <w:lang w:val="en-GB"/>
        </w:rPr>
      </w:pPr>
    </w:p>
    <w:p w:rsidR="00BD43DB" w:rsidRDefault="00BD43DB">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(23745)</w:t>
      </w:r>
    </w:p>
    <w:p w:rsidR="00BD43DB" w:rsidRDefault="00BD43DB">
      <w:pPr>
        <w:widowControl/>
        <w:tabs>
          <w:tab w:val="left" w:pos="-1440"/>
          <w:tab w:val="left" w:pos="-720"/>
        </w:tabs>
        <w:suppressAutoHyphens/>
        <w:spacing w:line="240" w:lineRule="atLeast"/>
        <w:jc w:val="both"/>
        <w:rPr>
          <w:b/>
          <w:bCs/>
          <w:spacing w:val="-2"/>
          <w:sz w:val="20"/>
          <w:szCs w:val="20"/>
          <w:lang w:val="en-GB"/>
        </w:rPr>
      </w:pPr>
    </w:p>
    <w:p w:rsidR="00BD43DB" w:rsidRDefault="00BD43DB">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Her Majesty the Queen (Crim.)(Ont.)</w:t>
      </w:r>
    </w:p>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Criminal law - Evidence - Right to make full answer and defence - Whether the Court of Appeal erred in applying s. 686(1)(b)(iii) of the </w:t>
      </w:r>
      <w:r>
        <w:rPr>
          <w:i/>
          <w:iCs/>
          <w:spacing w:val="-2"/>
          <w:sz w:val="20"/>
          <w:szCs w:val="20"/>
          <w:lang w:val="en-GB"/>
        </w:rPr>
        <w:t xml:space="preserve">Criminal Code </w:t>
      </w:r>
      <w:r>
        <w:rPr>
          <w:spacing w:val="-2"/>
          <w:sz w:val="20"/>
          <w:szCs w:val="20"/>
          <w:lang w:val="en-GB"/>
        </w:rPr>
        <w:t>and effectively denying the Applicant the opportunity of making full answer and defence -  Whether the Court of Appeal in concluding that the verdict would necessarily have been the same in effect usurped the function of the jury.</w:t>
      </w:r>
    </w:p>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BD43DB" w:rsidRDefault="00BD43DB">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D43DB">
        <w:tblPrEx>
          <w:tblCellMar>
            <w:top w:w="0" w:type="dxa"/>
            <w:bottom w:w="0" w:type="dxa"/>
          </w:tblCellMar>
        </w:tblPrEx>
        <w:tc>
          <w:tcPr>
            <w:tcW w:w="5400" w:type="dxa"/>
            <w:tcBorders>
              <w:top w:val="nil"/>
              <w:left w:val="nil"/>
              <w:bottom w:val="nil"/>
              <w:right w:val="nil"/>
            </w:tcBorders>
          </w:tcPr>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December 17, 1990</w:t>
            </w: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District Court of Ontario (Perras J.)</w:t>
            </w:r>
          </w:p>
        </w:tc>
        <w:tc>
          <w:tcPr>
            <w:tcW w:w="5280" w:type="dxa"/>
            <w:tcBorders>
              <w:top w:val="nil"/>
              <w:left w:val="nil"/>
              <w:bottom w:val="nil"/>
              <w:right w:val="nil"/>
            </w:tcBorders>
          </w:tcPr>
          <w:p w:rsidR="00BD43DB" w:rsidRDefault="00BD43DB">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Conviction: attempted murder contrary to s. 239 of the </w:t>
            </w:r>
            <w:r>
              <w:rPr>
                <w:i/>
                <w:iCs/>
                <w:spacing w:val="-2"/>
                <w:sz w:val="20"/>
                <w:szCs w:val="20"/>
                <w:lang w:val="en-GB"/>
              </w:rPr>
              <w:t>Criminal Code</w:t>
            </w:r>
            <w:r>
              <w:rPr>
                <w:spacing w:val="-2"/>
                <w:sz w:val="20"/>
                <w:szCs w:val="20"/>
                <w:lang w:val="en-GB"/>
              </w:rPr>
              <w:t>, R.S.C. 1985, c. C-46</w:t>
            </w:r>
          </w:p>
        </w:tc>
      </w:tr>
    </w:tbl>
    <w:p w:rsidR="00BD43DB" w:rsidRDefault="00BD43DB">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D43DB">
        <w:tblPrEx>
          <w:tblCellMar>
            <w:top w:w="0" w:type="dxa"/>
            <w:bottom w:w="0" w:type="dxa"/>
          </w:tblCellMar>
        </w:tblPrEx>
        <w:tc>
          <w:tcPr>
            <w:tcW w:w="5400" w:type="dxa"/>
            <w:tcBorders>
              <w:top w:val="nil"/>
              <w:left w:val="nil"/>
              <w:bottom w:val="nil"/>
              <w:right w:val="nil"/>
            </w:tcBorders>
          </w:tcPr>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June 2, 1993</w:t>
            </w: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for Ontario</w:t>
            </w: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(Goodman, Krever and Abella JJ.A.)</w:t>
            </w:r>
          </w:p>
        </w:tc>
        <w:tc>
          <w:tcPr>
            <w:tcW w:w="5280" w:type="dxa"/>
            <w:tcBorders>
              <w:top w:val="nil"/>
              <w:left w:val="nil"/>
              <w:bottom w:val="nil"/>
              <w:right w:val="nil"/>
            </w:tcBorders>
          </w:tcPr>
          <w:p w:rsidR="00BD43DB" w:rsidRDefault="00BD43DB">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dismissed</w:t>
            </w:r>
          </w:p>
        </w:tc>
      </w:tr>
    </w:tbl>
    <w:p w:rsidR="00BD43DB" w:rsidRDefault="00BD43DB">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D43DB">
        <w:tblPrEx>
          <w:tblCellMar>
            <w:top w:w="0" w:type="dxa"/>
            <w:bottom w:w="0" w:type="dxa"/>
          </w:tblCellMar>
        </w:tblPrEx>
        <w:tc>
          <w:tcPr>
            <w:tcW w:w="5400" w:type="dxa"/>
            <w:tcBorders>
              <w:top w:val="nil"/>
              <w:left w:val="nil"/>
              <w:bottom w:val="nil"/>
              <w:right w:val="nil"/>
            </w:tcBorders>
          </w:tcPr>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October 4, 1993</w:t>
            </w: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BD43DB" w:rsidRDefault="00BD43DB">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Ronald Timpson</w:t>
      </w:r>
    </w:p>
    <w:p w:rsidR="00BD43DB" w:rsidRDefault="00BD43DB">
      <w:pPr>
        <w:widowControl/>
        <w:tabs>
          <w:tab w:val="left" w:pos="-1440"/>
          <w:tab w:val="left" w:pos="-720"/>
        </w:tabs>
        <w:suppressAutoHyphens/>
        <w:spacing w:line="240" w:lineRule="atLeast"/>
        <w:jc w:val="both"/>
        <w:rPr>
          <w:b/>
          <w:bCs/>
          <w:spacing w:val="-2"/>
          <w:sz w:val="20"/>
          <w:szCs w:val="20"/>
          <w:lang w:val="en-GB"/>
        </w:rPr>
      </w:pPr>
    </w:p>
    <w:p w:rsidR="00BD43DB" w:rsidRDefault="00BD43DB">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(23754)</w:t>
      </w:r>
    </w:p>
    <w:p w:rsidR="00BD43DB" w:rsidRDefault="00BD43DB">
      <w:pPr>
        <w:widowControl/>
        <w:tabs>
          <w:tab w:val="left" w:pos="-1440"/>
          <w:tab w:val="left" w:pos="-720"/>
        </w:tabs>
        <w:suppressAutoHyphens/>
        <w:spacing w:line="240" w:lineRule="atLeast"/>
        <w:jc w:val="both"/>
        <w:rPr>
          <w:b/>
          <w:bCs/>
          <w:spacing w:val="-2"/>
          <w:sz w:val="20"/>
          <w:szCs w:val="20"/>
          <w:lang w:val="en-GB"/>
        </w:rPr>
      </w:pPr>
    </w:p>
    <w:p w:rsidR="00BD43DB" w:rsidRDefault="00BD43DB">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Her Majesty The Queen (F.C.A.)(Ont.)</w:t>
      </w:r>
    </w:p>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Taxation - Statutes - Assessment - Appeal - Interpretation - Deduction of farming losses where chief source of income is not farming - Construction of s. 31(1) of the </w:t>
      </w:r>
      <w:r>
        <w:rPr>
          <w:i/>
          <w:iCs/>
          <w:spacing w:val="-2"/>
          <w:sz w:val="20"/>
          <w:szCs w:val="20"/>
          <w:lang w:val="en-GB"/>
        </w:rPr>
        <w:t>Income Tax Act</w:t>
      </w:r>
      <w:r>
        <w:rPr>
          <w:spacing w:val="-2"/>
          <w:sz w:val="20"/>
          <w:szCs w:val="20"/>
          <w:lang w:val="en-GB"/>
        </w:rPr>
        <w:t xml:space="preserve">, R.S.C. 1952, c. 148, as amended - </w:t>
      </w:r>
      <w:r>
        <w:rPr>
          <w:i/>
          <w:iCs/>
          <w:spacing w:val="-2"/>
          <w:sz w:val="20"/>
          <w:szCs w:val="20"/>
          <w:lang w:val="en-GB"/>
        </w:rPr>
        <w:t>William Moldovan v. Her Majesty The Queen</w:t>
      </w:r>
      <w:r>
        <w:rPr>
          <w:spacing w:val="-2"/>
          <w:sz w:val="20"/>
          <w:szCs w:val="20"/>
          <w:lang w:val="en-GB"/>
        </w:rPr>
        <w:t>, [1978] 1 S.C.R. 480, considered.</w:t>
      </w:r>
    </w:p>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BD43DB" w:rsidRDefault="00BD43DB">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D43DB">
        <w:tblPrEx>
          <w:tblCellMar>
            <w:top w:w="0" w:type="dxa"/>
            <w:bottom w:w="0" w:type="dxa"/>
          </w:tblCellMar>
        </w:tblPrEx>
        <w:tc>
          <w:tcPr>
            <w:tcW w:w="5400" w:type="dxa"/>
            <w:tcBorders>
              <w:top w:val="nil"/>
              <w:left w:val="nil"/>
              <w:bottom w:val="nil"/>
              <w:right w:val="nil"/>
            </w:tcBorders>
          </w:tcPr>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June 12, 1985</w:t>
            </w: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Tax Court of Canada (Bonner, J.T.C.C.)</w:t>
            </w:r>
          </w:p>
        </w:tc>
        <w:tc>
          <w:tcPr>
            <w:tcW w:w="5280" w:type="dxa"/>
            <w:tcBorders>
              <w:top w:val="nil"/>
              <w:left w:val="nil"/>
              <w:bottom w:val="nil"/>
              <w:right w:val="nil"/>
            </w:tcBorders>
          </w:tcPr>
          <w:p w:rsidR="00BD43DB" w:rsidRDefault="00BD43DB">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Applicant's appeal from two assessments dismissed</w:t>
            </w:r>
          </w:p>
        </w:tc>
      </w:tr>
    </w:tbl>
    <w:p w:rsidR="00BD43DB" w:rsidRDefault="00BD43DB">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D43DB">
        <w:tblPrEx>
          <w:tblCellMar>
            <w:top w:w="0" w:type="dxa"/>
            <w:bottom w:w="0" w:type="dxa"/>
          </w:tblCellMar>
        </w:tblPrEx>
        <w:tc>
          <w:tcPr>
            <w:tcW w:w="5400" w:type="dxa"/>
            <w:tcBorders>
              <w:top w:val="nil"/>
              <w:left w:val="nil"/>
              <w:bottom w:val="nil"/>
              <w:right w:val="nil"/>
            </w:tcBorders>
          </w:tcPr>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lastRenderedPageBreak/>
              <w:t>May 12, 1987</w:t>
            </w: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Federal Court of Canada,</w:t>
            </w: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Trial Division (Cullen J.)</w:t>
            </w:r>
          </w:p>
        </w:tc>
        <w:tc>
          <w:tcPr>
            <w:tcW w:w="5280" w:type="dxa"/>
            <w:tcBorders>
              <w:top w:val="nil"/>
              <w:left w:val="nil"/>
              <w:bottom w:val="nil"/>
              <w:right w:val="nil"/>
            </w:tcBorders>
          </w:tcPr>
          <w:p w:rsidR="00BD43DB" w:rsidRDefault="00BD43DB">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Applicant's appeal allowed</w:t>
            </w:r>
          </w:p>
        </w:tc>
      </w:tr>
    </w:tbl>
    <w:p w:rsidR="00BD43DB" w:rsidRDefault="00BD43DB">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D43DB">
        <w:tblPrEx>
          <w:tblCellMar>
            <w:top w:w="0" w:type="dxa"/>
            <w:bottom w:w="0" w:type="dxa"/>
          </w:tblCellMar>
        </w:tblPrEx>
        <w:tc>
          <w:tcPr>
            <w:tcW w:w="5400" w:type="dxa"/>
            <w:tcBorders>
              <w:top w:val="nil"/>
              <w:left w:val="nil"/>
              <w:bottom w:val="nil"/>
              <w:right w:val="nil"/>
            </w:tcBorders>
          </w:tcPr>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June 17, 1993</w:t>
            </w: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Federal Court of Appeal</w:t>
            </w: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(Head, Marceau and MacGuigan, JJ.A.)</w:t>
            </w:r>
          </w:p>
        </w:tc>
        <w:tc>
          <w:tcPr>
            <w:tcW w:w="5280" w:type="dxa"/>
            <w:tcBorders>
              <w:top w:val="nil"/>
              <w:left w:val="nil"/>
              <w:bottom w:val="nil"/>
              <w:right w:val="nil"/>
            </w:tcBorders>
          </w:tcPr>
          <w:p w:rsidR="00BD43DB" w:rsidRDefault="00BD43DB">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Respondent's appeal allowed</w:t>
            </w:r>
          </w:p>
        </w:tc>
      </w:tr>
    </w:tbl>
    <w:p w:rsidR="00BD43DB" w:rsidRDefault="00BD43DB">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D43DB">
        <w:tblPrEx>
          <w:tblCellMar>
            <w:top w:w="0" w:type="dxa"/>
            <w:bottom w:w="0" w:type="dxa"/>
          </w:tblCellMar>
        </w:tblPrEx>
        <w:tc>
          <w:tcPr>
            <w:tcW w:w="5400" w:type="dxa"/>
            <w:tcBorders>
              <w:top w:val="nil"/>
              <w:left w:val="nil"/>
              <w:bottom w:val="nil"/>
              <w:right w:val="nil"/>
            </w:tcBorders>
          </w:tcPr>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October 14, 1993</w:t>
            </w: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BD43DB" w:rsidRDefault="00BD43DB">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left" w:pos="-1440"/>
          <w:tab w:val="left" w:pos="-720"/>
        </w:tabs>
        <w:suppressAutoHyphens/>
        <w:spacing w:line="240" w:lineRule="atLeast"/>
        <w:jc w:val="center"/>
        <w:rPr>
          <w:b/>
          <w:bCs/>
          <w:sz w:val="20"/>
          <w:szCs w:val="20"/>
          <w:lang w:val="en-GB"/>
        </w:rPr>
      </w:pPr>
      <w:r>
        <w:rPr>
          <w:b/>
          <w:bCs/>
          <w:sz w:val="20"/>
          <w:szCs w:val="20"/>
          <w:lang w:val="en-GB"/>
        </w:rPr>
        <w:t>CORAM:  LA FOREST, SOPINKA AND MAJOR JJ. /</w:t>
      </w:r>
    </w:p>
    <w:p w:rsidR="00BD43DB" w:rsidRDefault="00BD43DB">
      <w:pPr>
        <w:widowControl/>
        <w:tabs>
          <w:tab w:val="left" w:pos="-1440"/>
          <w:tab w:val="left" w:pos="-720"/>
        </w:tabs>
        <w:suppressAutoHyphens/>
        <w:spacing w:line="240" w:lineRule="atLeast"/>
        <w:jc w:val="center"/>
        <w:rPr>
          <w:sz w:val="20"/>
          <w:szCs w:val="20"/>
          <w:lang w:val="en-GB"/>
        </w:rPr>
      </w:pPr>
      <w:r>
        <w:rPr>
          <w:b/>
          <w:bCs/>
          <w:sz w:val="20"/>
          <w:szCs w:val="20"/>
          <w:lang w:val="en-GB"/>
        </w:rPr>
        <w:t>LES JUGES LA FOREST, SOPINKA ET MAJOR</w:t>
      </w:r>
    </w:p>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Colin Lewery</w:t>
      </w:r>
    </w:p>
    <w:p w:rsidR="00BD43DB" w:rsidRDefault="00BD43DB">
      <w:pPr>
        <w:widowControl/>
        <w:tabs>
          <w:tab w:val="left" w:pos="-1440"/>
          <w:tab w:val="left" w:pos="-720"/>
        </w:tabs>
        <w:suppressAutoHyphens/>
        <w:spacing w:line="240" w:lineRule="atLeast"/>
        <w:jc w:val="both"/>
        <w:rPr>
          <w:b/>
          <w:bCs/>
          <w:spacing w:val="-2"/>
          <w:sz w:val="20"/>
          <w:szCs w:val="20"/>
          <w:lang w:val="en-GB"/>
        </w:rPr>
      </w:pPr>
    </w:p>
    <w:p w:rsidR="00BD43DB" w:rsidRDefault="00BD43DB">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(23775)</w:t>
      </w:r>
    </w:p>
    <w:p w:rsidR="00BD43DB" w:rsidRDefault="00BD43DB">
      <w:pPr>
        <w:widowControl/>
        <w:tabs>
          <w:tab w:val="left" w:pos="-1440"/>
          <w:tab w:val="left" w:pos="-720"/>
        </w:tabs>
        <w:suppressAutoHyphens/>
        <w:spacing w:line="240" w:lineRule="atLeast"/>
        <w:jc w:val="both"/>
        <w:rPr>
          <w:b/>
          <w:bCs/>
          <w:spacing w:val="-2"/>
          <w:sz w:val="20"/>
          <w:szCs w:val="20"/>
          <w:lang w:val="en-GB"/>
        </w:rPr>
      </w:pPr>
    </w:p>
    <w:p w:rsidR="00BD43DB" w:rsidRDefault="00BD43DB">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The Governing Council of the Salvation Army in Canada (N.B.)</w:t>
      </w:r>
    </w:p>
    <w:p w:rsidR="00BD43DB" w:rsidRDefault="00BD43DB">
      <w:pPr>
        <w:widowControl/>
        <w:tabs>
          <w:tab w:val="left" w:pos="-1440"/>
          <w:tab w:val="left" w:pos="-720"/>
        </w:tabs>
        <w:suppressAutoHyphens/>
        <w:spacing w:line="240" w:lineRule="atLeast"/>
        <w:jc w:val="both"/>
        <w:rPr>
          <w:b/>
          <w:bCs/>
          <w:spacing w:val="-2"/>
          <w:sz w:val="20"/>
          <w:szCs w:val="20"/>
          <w:lang w:val="en-GB"/>
        </w:rPr>
      </w:pPr>
    </w:p>
    <w:p w:rsidR="00BD43DB" w:rsidRDefault="00BD43DB">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Labour law - Procedural law - Applicant's position as "officer" of the Respondent Salvation Army terminated - Applicant bringing action in damages for unlawful dismissal - Whether the Court of Appeal erred in deciding that there is no requirement for a hearing where there is an admitted breach of the Orders and Regulations - Whether the Court of Appeal erred in determining that the Applicant was not an employee of the Salvation Army - Status of religious officers within their organizations and the discretion granted by the courts to religious organizations in the interpretation of their own internal regulations.</w:t>
      </w:r>
    </w:p>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BD43DB" w:rsidRDefault="00BD43DB">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D43DB">
        <w:tblPrEx>
          <w:tblCellMar>
            <w:top w:w="0" w:type="dxa"/>
            <w:bottom w:w="0" w:type="dxa"/>
          </w:tblCellMar>
        </w:tblPrEx>
        <w:tc>
          <w:tcPr>
            <w:tcW w:w="5400" w:type="dxa"/>
            <w:tcBorders>
              <w:top w:val="nil"/>
              <w:left w:val="nil"/>
              <w:bottom w:val="nil"/>
              <w:right w:val="nil"/>
            </w:tcBorders>
          </w:tcPr>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August 17, 1992</w:t>
            </w: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Court of Queen's Bench of New Brunswick </w:t>
            </w: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(Savoie J.)</w:t>
            </w:r>
          </w:p>
        </w:tc>
        <w:tc>
          <w:tcPr>
            <w:tcW w:w="5280" w:type="dxa"/>
            <w:tcBorders>
              <w:top w:val="nil"/>
              <w:left w:val="nil"/>
              <w:bottom w:val="nil"/>
              <w:right w:val="nil"/>
            </w:tcBorders>
          </w:tcPr>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Action in damages for unlawful dismissal dismissed</w:t>
            </w:r>
          </w:p>
        </w:tc>
      </w:tr>
    </w:tbl>
    <w:p w:rsidR="00BD43DB" w:rsidRDefault="00BD43DB">
      <w:pPr>
        <w:keepNext/>
        <w:keepLines/>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D43DB">
        <w:tblPrEx>
          <w:tblCellMar>
            <w:top w:w="0" w:type="dxa"/>
            <w:bottom w:w="0" w:type="dxa"/>
          </w:tblCellMar>
        </w:tblPrEx>
        <w:tc>
          <w:tcPr>
            <w:tcW w:w="5400" w:type="dxa"/>
            <w:tcBorders>
              <w:top w:val="nil"/>
              <w:left w:val="nil"/>
              <w:bottom w:val="nil"/>
              <w:right w:val="nil"/>
            </w:tcBorders>
          </w:tcPr>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June 21, 1993</w:t>
            </w: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for New Brunswick</w:t>
            </w: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(Hoyt C.J.N.B., Ayles and Ryan JJ.A.)</w:t>
            </w:r>
          </w:p>
        </w:tc>
        <w:tc>
          <w:tcPr>
            <w:tcW w:w="5280" w:type="dxa"/>
            <w:tcBorders>
              <w:top w:val="nil"/>
              <w:left w:val="nil"/>
              <w:bottom w:val="nil"/>
              <w:right w:val="nil"/>
            </w:tcBorders>
          </w:tcPr>
          <w:p w:rsidR="00BD43DB" w:rsidRDefault="00BD43DB">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dismissed</w:t>
            </w:r>
          </w:p>
        </w:tc>
      </w:tr>
    </w:tbl>
    <w:p w:rsidR="00BD43DB" w:rsidRDefault="00BD43DB">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D43DB">
        <w:tblPrEx>
          <w:tblCellMar>
            <w:top w:w="0" w:type="dxa"/>
            <w:bottom w:w="0" w:type="dxa"/>
          </w:tblCellMar>
        </w:tblPrEx>
        <w:tc>
          <w:tcPr>
            <w:tcW w:w="5400" w:type="dxa"/>
            <w:tcBorders>
              <w:top w:val="nil"/>
              <w:left w:val="nil"/>
              <w:bottom w:val="nil"/>
              <w:right w:val="nil"/>
            </w:tcBorders>
          </w:tcPr>
          <w:p w:rsidR="00BD43DB" w:rsidRDefault="00BD43DB">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October 21, 1993</w:t>
            </w:r>
          </w:p>
          <w:p w:rsidR="00BD43DB" w:rsidRDefault="00BD43DB">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BD43DB" w:rsidRDefault="00BD43DB">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BD43DB" w:rsidRDefault="00BD43DB">
      <w:pPr>
        <w:widowControl/>
        <w:tabs>
          <w:tab w:val="center" w:pos="4740"/>
        </w:tabs>
        <w:suppressAutoHyphens/>
        <w:spacing w:line="240" w:lineRule="atLeast"/>
        <w:jc w:val="both"/>
        <w:rPr>
          <w:b/>
          <w:bCs/>
          <w:spacing w:val="-2"/>
          <w:sz w:val="20"/>
          <w:szCs w:val="20"/>
          <w:lang w:val="en-GB"/>
        </w:rPr>
      </w:pPr>
      <w:r>
        <w:rPr>
          <w:spacing w:val="-2"/>
          <w:sz w:val="20"/>
          <w:szCs w:val="20"/>
          <w:lang w:val="en-GB"/>
        </w:rPr>
        <w:br w:type="page"/>
      </w:r>
      <w:r>
        <w:rPr>
          <w:b/>
          <w:bCs/>
          <w:spacing w:val="-2"/>
          <w:sz w:val="20"/>
          <w:szCs w:val="20"/>
          <w:lang w:val="en-GB"/>
        </w:rPr>
        <w:lastRenderedPageBreak/>
        <w:tab/>
        <w:t>Sidney L. Jaffe and Ruth Jaffe</w:t>
      </w:r>
    </w:p>
    <w:p w:rsidR="00BD43DB" w:rsidRDefault="00BD43DB">
      <w:pPr>
        <w:widowControl/>
        <w:tabs>
          <w:tab w:val="left" w:pos="-1440"/>
          <w:tab w:val="left" w:pos="-720"/>
        </w:tabs>
        <w:suppressAutoHyphens/>
        <w:spacing w:line="240" w:lineRule="atLeast"/>
        <w:jc w:val="both"/>
        <w:rPr>
          <w:b/>
          <w:bCs/>
          <w:spacing w:val="-2"/>
          <w:sz w:val="20"/>
          <w:szCs w:val="20"/>
          <w:lang w:val="en-GB"/>
        </w:rPr>
      </w:pPr>
    </w:p>
    <w:p w:rsidR="00BD43DB" w:rsidRDefault="00BD43DB">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(23755)</w:t>
      </w:r>
    </w:p>
    <w:p w:rsidR="00BD43DB" w:rsidRDefault="00BD43DB">
      <w:pPr>
        <w:widowControl/>
        <w:tabs>
          <w:tab w:val="left" w:pos="-1440"/>
          <w:tab w:val="left" w:pos="-720"/>
        </w:tabs>
        <w:suppressAutoHyphens/>
        <w:spacing w:line="240" w:lineRule="atLeast"/>
        <w:jc w:val="both"/>
        <w:rPr>
          <w:b/>
          <w:bCs/>
          <w:spacing w:val="-2"/>
          <w:sz w:val="20"/>
          <w:szCs w:val="20"/>
          <w:lang w:val="en-GB"/>
        </w:rPr>
      </w:pPr>
    </w:p>
    <w:p w:rsidR="00BD43DB" w:rsidRDefault="00BD43DB">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Joe C. Miller, II, Metropolitan Toronto</w:t>
      </w:r>
    </w:p>
    <w:p w:rsidR="00BD43DB" w:rsidRDefault="00BD43DB">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Condominium Corporation No. 539, Daniel J. Kear,</w:t>
      </w:r>
    </w:p>
    <w:p w:rsidR="00BD43DB" w:rsidRDefault="00BD43DB">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Frances L. Giles, Hank M. Snow, Jr., William Hatch,</w:t>
      </w:r>
    </w:p>
    <w:p w:rsidR="00BD43DB" w:rsidRDefault="00BD43DB">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Louis R. Stark, Clyde E. Shoemake, Stephen L. Boyles,</w:t>
      </w:r>
    </w:p>
    <w:p w:rsidR="00BD43DB" w:rsidRDefault="00BD43DB">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Accredited Surety &amp; Casualty Co., Terrence Schmidt,</w:t>
      </w:r>
    </w:p>
    <w:p w:rsidR="00BD43DB" w:rsidRDefault="00BD43DB">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Charles W. Grant, Patricia Silver, The Attorney General</w:t>
      </w:r>
    </w:p>
    <w:p w:rsidR="00BD43DB" w:rsidRDefault="00BD43DB">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of the State of Florida, Board of Risk Management,</w:t>
      </w:r>
    </w:p>
    <w:p w:rsidR="00BD43DB" w:rsidRDefault="00BD43DB">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Ormark Enterprises Limited, Putnam County Florida,</w:t>
      </w:r>
    </w:p>
    <w:p w:rsidR="00BD43DB" w:rsidRDefault="00BD43DB">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Smith, Handler, Smith, Werner, Jacobowitz &amp; Fried P.A.</w:t>
      </w:r>
    </w:p>
    <w:p w:rsidR="00BD43DB" w:rsidRDefault="00BD43DB">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Kelly Smith, Charles Baird, Garry Keller, Bonnie Allender,</w:t>
      </w:r>
    </w:p>
    <w:p w:rsidR="00BD43DB" w:rsidRDefault="00BD43DB">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John Eubanks, Timm Johnsen, Glenn E. Norris (Ont.)</w:t>
      </w:r>
    </w:p>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Torts - Damages - State immunity - Application of </w:t>
      </w:r>
      <w:r>
        <w:rPr>
          <w:i/>
          <w:iCs/>
          <w:spacing w:val="-2"/>
          <w:sz w:val="20"/>
          <w:szCs w:val="20"/>
          <w:lang w:val="en-GB"/>
        </w:rPr>
        <w:t>The State Immunity Act</w:t>
      </w:r>
      <w:r>
        <w:rPr>
          <w:spacing w:val="-2"/>
          <w:sz w:val="20"/>
          <w:szCs w:val="20"/>
          <w:lang w:val="en-GB"/>
        </w:rPr>
        <w:t xml:space="preserve">, R.S.C. 1985, c. S-18 - Whether the Court of Appeal erred in law when it held that the s. 6 exception to the general grant of immunity in the </w:t>
      </w:r>
      <w:r>
        <w:rPr>
          <w:i/>
          <w:iCs/>
          <w:spacing w:val="-2"/>
          <w:sz w:val="20"/>
          <w:szCs w:val="20"/>
          <w:lang w:val="en-GB"/>
        </w:rPr>
        <w:t>State Immunity Act</w:t>
      </w:r>
      <w:r>
        <w:rPr>
          <w:spacing w:val="-2"/>
          <w:sz w:val="20"/>
          <w:szCs w:val="20"/>
          <w:lang w:val="en-GB"/>
        </w:rPr>
        <w:t xml:space="preserve"> applied only to causes of action that arose after the proclamation of that statute - Whether the Court of Appeal erred in law when it held that a foreign state is immune from liability in proceedings relating to law enforcement activities conducted in Canada, which injure Canadians in violation of international law and Canadian law - Whether the Court of Appeal erred when it failed to conclude that the illegal kidnapping and false imprisonment of the Applicant continued up and until his release from Florida prison - Whether the Court of Appeal misapprehended the facts when it held that the pleadings did not disclose the identity of those persons who engaged in the conspiracy to kidnap the Applicant.</w:t>
      </w:r>
    </w:p>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BD43DB" w:rsidRDefault="00BD43DB">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D43DB">
        <w:tblPrEx>
          <w:tblCellMar>
            <w:top w:w="0" w:type="dxa"/>
            <w:bottom w:w="0" w:type="dxa"/>
          </w:tblCellMar>
        </w:tblPrEx>
        <w:tc>
          <w:tcPr>
            <w:tcW w:w="5400" w:type="dxa"/>
            <w:tcBorders>
              <w:top w:val="nil"/>
              <w:left w:val="nil"/>
              <w:bottom w:val="nil"/>
              <w:right w:val="nil"/>
            </w:tcBorders>
          </w:tcPr>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July 11, 1990</w:t>
            </w: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Ontario (Sutherland J.)</w:t>
            </w:r>
          </w:p>
        </w:tc>
        <w:tc>
          <w:tcPr>
            <w:tcW w:w="5280" w:type="dxa"/>
            <w:tcBorders>
              <w:top w:val="nil"/>
              <w:left w:val="nil"/>
              <w:bottom w:val="nil"/>
              <w:right w:val="nil"/>
            </w:tcBorders>
          </w:tcPr>
          <w:p w:rsidR="00BD43DB" w:rsidRDefault="00BD43DB">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Motion by moving Respondents to have action dismissed on the ground of state immunity allowed</w:t>
            </w:r>
          </w:p>
        </w:tc>
      </w:tr>
    </w:tbl>
    <w:p w:rsidR="00BD43DB" w:rsidRDefault="00BD43DB">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D43DB">
        <w:tblPrEx>
          <w:tblCellMar>
            <w:top w:w="0" w:type="dxa"/>
            <w:bottom w:w="0" w:type="dxa"/>
          </w:tblCellMar>
        </w:tblPrEx>
        <w:tc>
          <w:tcPr>
            <w:tcW w:w="5400" w:type="dxa"/>
            <w:tcBorders>
              <w:top w:val="nil"/>
              <w:left w:val="nil"/>
              <w:bottom w:val="nil"/>
              <w:right w:val="nil"/>
            </w:tcBorders>
          </w:tcPr>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June 17, 1993</w:t>
            </w: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Ontario Court of Appeal</w:t>
            </w: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(Houlden, Finlayson and Carthy JJ.A.)</w:t>
            </w:r>
          </w:p>
        </w:tc>
        <w:tc>
          <w:tcPr>
            <w:tcW w:w="5280" w:type="dxa"/>
            <w:tcBorders>
              <w:top w:val="nil"/>
              <w:left w:val="nil"/>
              <w:bottom w:val="nil"/>
              <w:right w:val="nil"/>
            </w:tcBorders>
          </w:tcPr>
          <w:p w:rsidR="00BD43DB" w:rsidRDefault="00BD43DB">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dismissed</w:t>
            </w:r>
          </w:p>
        </w:tc>
      </w:tr>
    </w:tbl>
    <w:p w:rsidR="00BD43DB" w:rsidRDefault="00BD43DB">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D43DB">
        <w:tblPrEx>
          <w:tblCellMar>
            <w:top w:w="0" w:type="dxa"/>
            <w:bottom w:w="0" w:type="dxa"/>
          </w:tblCellMar>
        </w:tblPrEx>
        <w:tc>
          <w:tcPr>
            <w:tcW w:w="5400" w:type="dxa"/>
            <w:tcBorders>
              <w:top w:val="nil"/>
              <w:left w:val="nil"/>
              <w:bottom w:val="nil"/>
              <w:right w:val="nil"/>
            </w:tcBorders>
          </w:tcPr>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October 18, 1993</w:t>
            </w: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BD43DB" w:rsidRDefault="00BD43DB">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BD43DB" w:rsidRDefault="00BD43DB">
      <w:pPr>
        <w:widowControl/>
        <w:tabs>
          <w:tab w:val="left" w:pos="-1440"/>
          <w:tab w:val="left" w:pos="-720"/>
        </w:tabs>
        <w:suppressAutoHyphens/>
        <w:spacing w:line="240" w:lineRule="atLeast"/>
        <w:jc w:val="center"/>
        <w:rPr>
          <w:b/>
          <w:bCs/>
          <w:sz w:val="20"/>
          <w:szCs w:val="20"/>
          <w:lang w:val="en-GB"/>
        </w:rPr>
      </w:pPr>
      <w:r>
        <w:rPr>
          <w:spacing w:val="-2"/>
          <w:sz w:val="20"/>
          <w:szCs w:val="20"/>
          <w:lang w:val="en-GB"/>
        </w:rPr>
        <w:br w:type="page"/>
      </w:r>
      <w:r>
        <w:rPr>
          <w:b/>
          <w:bCs/>
          <w:sz w:val="20"/>
          <w:szCs w:val="20"/>
          <w:lang w:val="en-GB"/>
        </w:rPr>
        <w:lastRenderedPageBreak/>
        <w:t>CORAM:  L'HEUREUX-DUBÉ, GONTHIER AND McLACHLIN JJ. /</w:t>
      </w:r>
    </w:p>
    <w:p w:rsidR="00BD43DB" w:rsidRDefault="00BD43DB">
      <w:pPr>
        <w:widowControl/>
        <w:tabs>
          <w:tab w:val="left" w:pos="-1440"/>
          <w:tab w:val="left" w:pos="-720"/>
        </w:tabs>
        <w:suppressAutoHyphens/>
        <w:spacing w:line="240" w:lineRule="atLeast"/>
        <w:jc w:val="center"/>
        <w:rPr>
          <w:sz w:val="20"/>
          <w:szCs w:val="20"/>
          <w:lang w:val="en-GB"/>
        </w:rPr>
      </w:pPr>
      <w:r>
        <w:rPr>
          <w:b/>
          <w:bCs/>
          <w:sz w:val="20"/>
          <w:szCs w:val="20"/>
          <w:lang w:val="en-GB"/>
        </w:rPr>
        <w:t>LES JUGES L'HEUREUX-DUBÉ, GONTHIER ET McLACHLIN</w:t>
      </w:r>
    </w:p>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The Toronto-Dominion Bank</w:t>
      </w:r>
    </w:p>
    <w:p w:rsidR="00BD43DB" w:rsidRDefault="00BD43DB">
      <w:pPr>
        <w:widowControl/>
        <w:tabs>
          <w:tab w:val="left" w:pos="-1440"/>
          <w:tab w:val="left" w:pos="-720"/>
        </w:tabs>
        <w:suppressAutoHyphens/>
        <w:spacing w:line="240" w:lineRule="atLeast"/>
        <w:jc w:val="both"/>
        <w:rPr>
          <w:b/>
          <w:bCs/>
          <w:spacing w:val="-2"/>
          <w:sz w:val="20"/>
          <w:szCs w:val="20"/>
          <w:lang w:val="en-GB"/>
        </w:rPr>
      </w:pPr>
    </w:p>
    <w:p w:rsidR="00BD43DB" w:rsidRDefault="00BD43DB">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(23752)</w:t>
      </w:r>
    </w:p>
    <w:p w:rsidR="00BD43DB" w:rsidRDefault="00BD43DB">
      <w:pPr>
        <w:widowControl/>
        <w:tabs>
          <w:tab w:val="left" w:pos="-1440"/>
          <w:tab w:val="left" w:pos="-720"/>
        </w:tabs>
        <w:suppressAutoHyphens/>
        <w:spacing w:line="240" w:lineRule="atLeast"/>
        <w:jc w:val="both"/>
        <w:rPr>
          <w:b/>
          <w:bCs/>
          <w:spacing w:val="-2"/>
          <w:sz w:val="20"/>
          <w:szCs w:val="20"/>
          <w:lang w:val="en-GB"/>
        </w:rPr>
      </w:pPr>
    </w:p>
    <w:p w:rsidR="00BD43DB" w:rsidRDefault="00BD43DB">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United Brotherhood of Carpenters and Joiners of America,</w:t>
      </w:r>
    </w:p>
    <w:p w:rsidR="00BD43DB" w:rsidRDefault="00BD43DB">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Local 785, Ontario Labour Relations Board, Attorney</w:t>
      </w:r>
    </w:p>
    <w:p w:rsidR="00BD43DB" w:rsidRDefault="00BD43DB">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General of Canada and Attorney General of Ontario (Ont.)</w:t>
      </w:r>
    </w:p>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Constitutional - Labour law - Labour relations - Division of powers - Grievance filed alleging that Applicant violated collective agreement in performing, or subcontracting work, on construction site of bank building - Applicant raising constitutional objection on the ground that its entire operation falls under federal jurisdiction - Respondent Board holding that construction of bank building falls under provincial jurisdiction and declaring that it has jurisdiction to deal with the grievance - Whether the Courts erred in holding that Provincial labour relations legislation was constitutionally applicable to any of the Applicant's operation - Whether the Courts erred in failing to hold that the provisions of the </w:t>
      </w:r>
      <w:r>
        <w:rPr>
          <w:i/>
          <w:iCs/>
          <w:spacing w:val="-2"/>
          <w:sz w:val="20"/>
          <w:szCs w:val="20"/>
          <w:lang w:val="en-GB"/>
        </w:rPr>
        <w:t>Canada Labour Code</w:t>
      </w:r>
      <w:r>
        <w:rPr>
          <w:spacing w:val="-2"/>
          <w:sz w:val="20"/>
          <w:szCs w:val="20"/>
          <w:lang w:val="en-GB"/>
        </w:rPr>
        <w:t xml:space="preserve"> were not superseded by Provincial labour relations legislation in their application to some operations of the Applicant.</w:t>
      </w:r>
    </w:p>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BD43DB" w:rsidRDefault="00BD43DB">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D43DB">
        <w:tblPrEx>
          <w:tblCellMar>
            <w:top w:w="0" w:type="dxa"/>
            <w:bottom w:w="0" w:type="dxa"/>
          </w:tblCellMar>
        </w:tblPrEx>
        <w:tc>
          <w:tcPr>
            <w:tcW w:w="5400" w:type="dxa"/>
            <w:tcBorders>
              <w:top w:val="nil"/>
              <w:left w:val="nil"/>
              <w:bottom w:val="nil"/>
              <w:right w:val="nil"/>
            </w:tcBorders>
          </w:tcPr>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March 17, 1993</w:t>
            </w: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Ontario Court of Justice (General Division) (Divisional Court) (Southey, Campbell and </w:t>
            </w: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Dunnett JJ.)</w:t>
            </w:r>
          </w:p>
        </w:tc>
        <w:tc>
          <w:tcPr>
            <w:tcW w:w="5280" w:type="dxa"/>
            <w:tcBorders>
              <w:top w:val="nil"/>
              <w:left w:val="nil"/>
              <w:bottom w:val="nil"/>
              <w:right w:val="nil"/>
            </w:tcBorders>
          </w:tcPr>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judicial review dismissed</w:t>
            </w:r>
          </w:p>
        </w:tc>
      </w:tr>
    </w:tbl>
    <w:p w:rsidR="00BD43DB" w:rsidRDefault="00BD43DB">
      <w:pPr>
        <w:keepNext/>
        <w:keepLines/>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D43DB">
        <w:tblPrEx>
          <w:tblCellMar>
            <w:top w:w="0" w:type="dxa"/>
            <w:bottom w:w="0" w:type="dxa"/>
          </w:tblCellMar>
        </w:tblPrEx>
        <w:tc>
          <w:tcPr>
            <w:tcW w:w="5400" w:type="dxa"/>
            <w:tcBorders>
              <w:top w:val="nil"/>
              <w:left w:val="nil"/>
              <w:bottom w:val="nil"/>
              <w:right w:val="nil"/>
            </w:tcBorders>
          </w:tcPr>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June 14, 1993</w:t>
            </w: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for Ontario</w:t>
            </w: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(A.C.J., Robins and Doherty JJ.A.)</w:t>
            </w:r>
          </w:p>
        </w:tc>
        <w:tc>
          <w:tcPr>
            <w:tcW w:w="5280" w:type="dxa"/>
            <w:tcBorders>
              <w:top w:val="nil"/>
              <w:left w:val="nil"/>
              <w:bottom w:val="nil"/>
              <w:right w:val="nil"/>
            </w:tcBorders>
          </w:tcPr>
          <w:p w:rsidR="00BD43DB" w:rsidRDefault="00BD43DB">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Motion for an Order granting leave to appeal dismissed</w:t>
            </w:r>
          </w:p>
        </w:tc>
      </w:tr>
    </w:tbl>
    <w:p w:rsidR="00BD43DB" w:rsidRDefault="00BD43DB">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D43DB">
        <w:tblPrEx>
          <w:tblCellMar>
            <w:top w:w="0" w:type="dxa"/>
            <w:bottom w:w="0" w:type="dxa"/>
          </w:tblCellMar>
        </w:tblPrEx>
        <w:tc>
          <w:tcPr>
            <w:tcW w:w="5400" w:type="dxa"/>
            <w:tcBorders>
              <w:top w:val="nil"/>
              <w:left w:val="nil"/>
              <w:bottom w:val="nil"/>
              <w:right w:val="nil"/>
            </w:tcBorders>
          </w:tcPr>
          <w:p w:rsidR="00BD43DB" w:rsidRDefault="00BD43DB">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October 12, 1993</w:t>
            </w:r>
          </w:p>
          <w:p w:rsidR="00BD43DB" w:rsidRDefault="00BD43DB">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BD43DB" w:rsidRDefault="00BD43DB">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left" w:pos="-1440"/>
          <w:tab w:val="left" w:pos="-720"/>
        </w:tabs>
        <w:suppressAutoHyphens/>
        <w:spacing w:line="240" w:lineRule="atLeast"/>
        <w:jc w:val="both"/>
        <w:rPr>
          <w:spacing w:val="-2"/>
          <w:sz w:val="20"/>
          <w:szCs w:val="20"/>
          <w:lang w:val="en-GB"/>
        </w:rPr>
        <w:sectPr w:rsidR="00BD43DB">
          <w:headerReference w:type="default" r:id="rId10"/>
          <w:footerReference w:type="default" r:id="rId11"/>
          <w:footerReference w:type="first" r:id="rId12"/>
          <w:pgSz w:w="12240" w:h="15840"/>
          <w:pgMar w:top="720" w:right="1680" w:bottom="960" w:left="1080" w:header="720" w:footer="960" w:gutter="0"/>
          <w:cols w:space="720"/>
          <w:noEndnote/>
          <w:titlePg/>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D43DB">
        <w:tblPrEx>
          <w:tblCellMar>
            <w:top w:w="0" w:type="dxa"/>
            <w:bottom w:w="0" w:type="dxa"/>
          </w:tblCellMar>
        </w:tblPrEx>
        <w:tc>
          <w:tcPr>
            <w:tcW w:w="5400" w:type="dxa"/>
            <w:tcBorders>
              <w:top w:val="nil"/>
              <w:left w:val="nil"/>
              <w:bottom w:val="nil"/>
              <w:right w:val="nil"/>
            </w:tcBorders>
          </w:tcPr>
          <w:p w:rsidR="00BD43DB" w:rsidRDefault="00BD43DB">
            <w:pPr>
              <w:widowControl/>
              <w:tabs>
                <w:tab w:val="left" w:pos="-1440"/>
                <w:tab w:val="left" w:pos="-720"/>
              </w:tabs>
              <w:suppressAutoHyphens/>
              <w:spacing w:line="240" w:lineRule="atLeast"/>
              <w:jc w:val="both"/>
              <w:rPr>
                <w:spacing w:val="-3"/>
                <w:lang w:val="en-GB"/>
              </w:rPr>
            </w:pPr>
            <w:r>
              <w:rPr>
                <w:b/>
                <w:bCs/>
                <w:spacing w:val="-3"/>
                <w:lang w:val="en-GB"/>
              </w:rPr>
              <w:lastRenderedPageBreak/>
              <w:t>MOTIONS</w:t>
            </w:r>
          </w:p>
        </w:tc>
        <w:tc>
          <w:tcPr>
            <w:tcW w:w="5280" w:type="dxa"/>
            <w:tcBorders>
              <w:top w:val="nil"/>
              <w:left w:val="nil"/>
              <w:bottom w:val="nil"/>
              <w:right w:val="nil"/>
            </w:tcBorders>
          </w:tcPr>
          <w:p w:rsidR="00BD43DB" w:rsidRDefault="00BD43DB">
            <w:pPr>
              <w:widowControl/>
              <w:tabs>
                <w:tab w:val="left" w:pos="-1440"/>
                <w:tab w:val="left" w:pos="-720"/>
              </w:tabs>
              <w:suppressAutoHyphens/>
              <w:spacing w:line="240" w:lineRule="atLeast"/>
              <w:jc w:val="right"/>
              <w:rPr>
                <w:b/>
                <w:bCs/>
                <w:lang w:val="en-GB"/>
              </w:rPr>
            </w:pPr>
            <w:r>
              <w:rPr>
                <w:b/>
                <w:bCs/>
                <w:lang w:val="en-GB"/>
              </w:rPr>
              <w:t>REQUÊTES</w:t>
            </w:r>
          </w:p>
        </w:tc>
      </w:tr>
    </w:tbl>
    <w:p w:rsidR="00BD43DB" w:rsidRDefault="00BD43DB">
      <w:pPr>
        <w:widowControl/>
        <w:tabs>
          <w:tab w:val="right" w:pos="9480"/>
        </w:tabs>
        <w:suppressAutoHyphens/>
        <w:spacing w:line="240" w:lineRule="atLeast"/>
        <w:jc w:val="both"/>
        <w:rPr>
          <w:spacing w:val="-2"/>
          <w:sz w:val="20"/>
          <w:szCs w:val="20"/>
          <w:lang w:val="en-GB"/>
        </w:rPr>
      </w:pPr>
      <w:r>
        <w:rPr>
          <w:spacing w:val="-2"/>
          <w:sz w:val="20"/>
          <w:szCs w:val="20"/>
          <w:u w:val="single"/>
          <w:lang w:val="en-GB"/>
        </w:rPr>
        <w:tab/>
        <w:t xml:space="preserve">                                                                                                                                              </w:t>
      </w: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5.11.1993</w:t>
      </w: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THE CHIEF JUSTICE LAMER</w:t>
      </w: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D43DB">
        <w:tblPrEx>
          <w:tblCellMar>
            <w:top w:w="0" w:type="dxa"/>
            <w:bottom w:w="0" w:type="dxa"/>
          </w:tblCellMar>
        </w:tblPrEx>
        <w:tc>
          <w:tcPr>
            <w:tcW w:w="5400" w:type="dxa"/>
            <w:tcBorders>
              <w:top w:val="nil"/>
              <w:left w:val="nil"/>
              <w:bottom w:val="nil"/>
              <w:right w:val="nil"/>
            </w:tcBorders>
          </w:tcPr>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adjourn the hearing of the appeal</w:t>
            </w: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Her Majesty The Queen</w:t>
            </w: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(23115)</w:t>
            </w: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Robert Howard Burns (B.C.)</w:t>
            </w:r>
          </w:p>
        </w:tc>
        <w:tc>
          <w:tcPr>
            <w:tcW w:w="5280" w:type="dxa"/>
            <w:tcBorders>
              <w:top w:val="nil"/>
              <w:left w:val="nil"/>
              <w:bottom w:val="nil"/>
              <w:right w:val="nil"/>
            </w:tcBorders>
          </w:tcPr>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 xml:space="preserve">Requête pour ajourner l'audition de l'appel </w:t>
            </w: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Henry S. Brown, Q.C., for the motion.</w:t>
            </w: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W.G. Burke-Robertson, Q.C., contra.</w:t>
            </w: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Robert Houston, Q.C., for the appellant in R. v. Mohan.</w:t>
            </w: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p>
          <w:p w:rsidR="00BD43DB" w:rsidRDefault="00BD43DB">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Heather Perkins-McVey, for the respondent in R. v. Mohan.</w:t>
            </w:r>
          </w:p>
        </w:tc>
      </w:tr>
    </w:tbl>
    <w:p w:rsidR="00BD43DB" w:rsidRDefault="00BD43DB">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D43DB">
        <w:tblPrEx>
          <w:tblCellMar>
            <w:top w:w="0" w:type="dxa"/>
            <w:bottom w:w="0" w:type="dxa"/>
          </w:tblCellMar>
        </w:tblPrEx>
        <w:tc>
          <w:tcPr>
            <w:tcW w:w="5400" w:type="dxa"/>
            <w:tcBorders>
              <w:top w:val="nil"/>
              <w:left w:val="nil"/>
              <w:bottom w:val="nil"/>
              <w:right w:val="nil"/>
            </w:tcBorders>
          </w:tcPr>
          <w:p w:rsidR="00BD43DB" w:rsidRDefault="00BD43DB">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BD43DB" w:rsidRDefault="00BD43DB">
            <w:pPr>
              <w:widowControl/>
              <w:tabs>
                <w:tab w:val="left" w:pos="-1440"/>
                <w:tab w:val="left" w:pos="-720"/>
              </w:tabs>
              <w:suppressAutoHyphens/>
              <w:spacing w:line="240" w:lineRule="atLeast"/>
              <w:jc w:val="both"/>
              <w:rPr>
                <w:spacing w:val="-2"/>
                <w:sz w:val="20"/>
                <w:szCs w:val="20"/>
                <w:lang w:val="en-GB"/>
              </w:rPr>
            </w:pPr>
          </w:p>
        </w:tc>
      </w:tr>
    </w:tbl>
    <w:p w:rsidR="00BD43DB" w:rsidRDefault="00BD43DB">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 ACCORDÉE</w:t>
      </w:r>
      <w:r>
        <w:rPr>
          <w:spacing w:val="-2"/>
          <w:sz w:val="20"/>
          <w:szCs w:val="20"/>
          <w:lang w:val="en-GB"/>
        </w:rPr>
        <w:t xml:space="preserve">  Will be heard on December 10, 1993.</w:t>
      </w:r>
    </w:p>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5.11.1993</w:t>
      </w:r>
    </w:p>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LA FOREST J.</w:t>
      </w:r>
    </w:p>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VIDEO CONFERENCE (Winnipeg)</w:t>
      </w:r>
    </w:p>
    <w:p w:rsidR="00BD43DB" w:rsidRDefault="00BD43DB">
      <w:pPr>
        <w:widowControl/>
        <w:tabs>
          <w:tab w:val="left" w:pos="-1440"/>
          <w:tab w:val="left" w:pos="-720"/>
        </w:tabs>
        <w:suppressAutoHyphens/>
        <w:spacing w:line="240" w:lineRule="atLeast"/>
        <w:jc w:val="both"/>
        <w:rPr>
          <w:b/>
          <w:bCs/>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D43DB">
        <w:tblPrEx>
          <w:tblCellMar>
            <w:top w:w="0" w:type="dxa"/>
            <w:bottom w:w="0" w:type="dxa"/>
          </w:tblCellMar>
        </w:tblPrEx>
        <w:tc>
          <w:tcPr>
            <w:tcW w:w="5400" w:type="dxa"/>
            <w:tcBorders>
              <w:top w:val="nil"/>
              <w:left w:val="nil"/>
              <w:bottom w:val="nil"/>
              <w:right w:val="nil"/>
            </w:tcBorders>
          </w:tcPr>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for a stay of proceedings</w:t>
            </w: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Amanda Louise Thomson</w:t>
            </w: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(23794)</w:t>
            </w: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Paul Thomson (Man.)</w:t>
            </w:r>
          </w:p>
        </w:tc>
        <w:tc>
          <w:tcPr>
            <w:tcW w:w="5280" w:type="dxa"/>
            <w:tcBorders>
              <w:top w:val="nil"/>
              <w:left w:val="nil"/>
              <w:bottom w:val="nil"/>
              <w:right w:val="nil"/>
            </w:tcBorders>
          </w:tcPr>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suspension des procédures</w:t>
            </w: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Martin G. Tadman, for the motion.</w:t>
            </w: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p>
          <w:p w:rsidR="00BD43DB" w:rsidRDefault="00BD43DB">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Jack A. King, contra.</w:t>
            </w:r>
          </w:p>
        </w:tc>
      </w:tr>
    </w:tbl>
    <w:p w:rsidR="00BD43DB" w:rsidRDefault="00BD43DB">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D43DB">
        <w:tblPrEx>
          <w:tblCellMar>
            <w:top w:w="0" w:type="dxa"/>
            <w:bottom w:w="0" w:type="dxa"/>
          </w:tblCellMar>
        </w:tblPrEx>
        <w:tc>
          <w:tcPr>
            <w:tcW w:w="5400" w:type="dxa"/>
            <w:tcBorders>
              <w:top w:val="nil"/>
              <w:left w:val="nil"/>
              <w:bottom w:val="nil"/>
              <w:right w:val="nil"/>
            </w:tcBorders>
          </w:tcPr>
          <w:p w:rsidR="00BD43DB" w:rsidRDefault="00BD43DB">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BD43DB" w:rsidRDefault="00BD43DB">
            <w:pPr>
              <w:widowControl/>
              <w:tabs>
                <w:tab w:val="left" w:pos="-1440"/>
                <w:tab w:val="left" w:pos="-720"/>
              </w:tabs>
              <w:suppressAutoHyphens/>
              <w:spacing w:line="240" w:lineRule="atLeast"/>
              <w:jc w:val="both"/>
              <w:rPr>
                <w:spacing w:val="-2"/>
                <w:sz w:val="20"/>
                <w:szCs w:val="20"/>
                <w:lang w:val="en-GB"/>
              </w:rPr>
            </w:pPr>
          </w:p>
        </w:tc>
      </w:tr>
    </w:tbl>
    <w:p w:rsidR="00BD43DB" w:rsidRDefault="00BD43DB">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 xml:space="preserve">GRANTED / ACCORDÉE  </w:t>
      </w:r>
    </w:p>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The following is ordered:</w:t>
      </w:r>
    </w:p>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UPON APPLICATION of the Applicant for an order staying the Order of the Court of Appeal for Manitoba which order required the immediate return to Scotland of MATTHEW PAUL THOMSON pending the determination of the application for leave to appeal, and if granted, the appeal to the Supreme Court of Canada;</w:t>
      </w:r>
    </w:p>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AND HAVING READ the material filed and having heard counsel for the parties;</w:t>
      </w:r>
    </w:p>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It is hereby ordered that:</w:t>
      </w:r>
    </w:p>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1.The stay is granted pending the disposition of the application for leave to appeal and if leave to appeal is granted, until the appeal is determined.  The disposition of the matter, both for the application for leave to appeal and if applicable, for the appeal, is to be dealt with on an expedited basis.</w:t>
      </w:r>
    </w:p>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lastRenderedPageBreak/>
        <w:t>5.11.1993</w:t>
      </w:r>
    </w:p>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LE JUGE LA FOREST</w:t>
      </w:r>
    </w:p>
    <w:p w:rsidR="00BD43DB" w:rsidRDefault="00BD43DB">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D43DB">
        <w:tblPrEx>
          <w:tblCellMar>
            <w:top w:w="0" w:type="dxa"/>
            <w:bottom w:w="0" w:type="dxa"/>
          </w:tblCellMar>
        </w:tblPrEx>
        <w:tc>
          <w:tcPr>
            <w:tcW w:w="5400" w:type="dxa"/>
            <w:tcBorders>
              <w:top w:val="nil"/>
              <w:left w:val="nil"/>
              <w:bottom w:val="nil"/>
              <w:right w:val="nil"/>
            </w:tcBorders>
          </w:tcPr>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vue de surseoir à l'exécution</w:t>
            </w: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George Weldon Adams</w:t>
            </w: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c. (23615)</w:t>
            </w: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Sa Majesté La Reine (Qué.)</w:t>
            </w:r>
          </w:p>
        </w:tc>
        <w:tc>
          <w:tcPr>
            <w:tcW w:w="5280" w:type="dxa"/>
            <w:tcBorders>
              <w:top w:val="nil"/>
              <w:left w:val="nil"/>
              <w:bottom w:val="nil"/>
              <w:right w:val="nil"/>
            </w:tcBorders>
          </w:tcPr>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for a stay of execution</w:t>
            </w: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left" w:pos="-1440"/>
                <w:tab w:val="left" w:pos="-720"/>
              </w:tabs>
              <w:suppressAutoHyphens/>
              <w:spacing w:line="240" w:lineRule="atLeast"/>
              <w:jc w:val="both"/>
              <w:rPr>
                <w:spacing w:val="-2"/>
                <w:sz w:val="20"/>
                <w:szCs w:val="20"/>
                <w:lang w:val="en-GB"/>
              </w:rPr>
            </w:pPr>
          </w:p>
        </w:tc>
      </w:tr>
      <w:tr w:rsidR="00BD43DB">
        <w:tblPrEx>
          <w:tblCellMar>
            <w:top w:w="0" w:type="dxa"/>
            <w:bottom w:w="0" w:type="dxa"/>
          </w:tblCellMar>
        </w:tblPrEx>
        <w:tc>
          <w:tcPr>
            <w:tcW w:w="5400" w:type="dxa"/>
            <w:tcBorders>
              <w:top w:val="nil"/>
              <w:left w:val="nil"/>
              <w:bottom w:val="nil"/>
              <w:right w:val="nil"/>
            </w:tcBorders>
          </w:tcPr>
          <w:p w:rsidR="00BD43DB" w:rsidRDefault="00BD43DB">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BD43DB" w:rsidRDefault="00BD43DB">
            <w:pPr>
              <w:widowControl/>
              <w:tabs>
                <w:tab w:val="left" w:pos="-1440"/>
                <w:tab w:val="left" w:pos="-720"/>
              </w:tabs>
              <w:suppressAutoHyphens/>
              <w:spacing w:line="240" w:lineRule="atLeast"/>
              <w:jc w:val="both"/>
              <w:rPr>
                <w:spacing w:val="-2"/>
                <w:sz w:val="20"/>
                <w:szCs w:val="20"/>
                <w:lang w:val="en-GB"/>
              </w:rPr>
            </w:pPr>
          </w:p>
        </w:tc>
      </w:tr>
    </w:tbl>
    <w:p w:rsidR="00BD43DB" w:rsidRDefault="00BD43DB">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 ACCORDÉE</w:t>
      </w:r>
    </w:p>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9.11.1993</w:t>
      </w: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LA FOREST J.</w:t>
      </w: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D43DB">
        <w:tblPrEx>
          <w:tblCellMar>
            <w:top w:w="0" w:type="dxa"/>
            <w:bottom w:w="0" w:type="dxa"/>
          </w:tblCellMar>
        </w:tblPrEx>
        <w:tc>
          <w:tcPr>
            <w:tcW w:w="5400" w:type="dxa"/>
            <w:tcBorders>
              <w:top w:val="nil"/>
              <w:left w:val="nil"/>
              <w:bottom w:val="nil"/>
              <w:right w:val="nil"/>
            </w:tcBorders>
          </w:tcPr>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for leave to intervene</w:t>
            </w: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p>
          <w:p w:rsidR="00BD43DB" w:rsidRDefault="00BD43DB">
            <w:pPr>
              <w:keepNext/>
              <w:keepLines/>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BY/PAR:Canadian Council of Refugees</w:t>
            </w: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p>
          <w:p w:rsidR="00BD43DB" w:rsidRDefault="00BD43DB">
            <w:pPr>
              <w:keepNext/>
              <w:keepLines/>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IN/DANS:Her Majesty The Queen in right of Canada and the Minister of Employment and Immigration</w:t>
            </w: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r>
            <w:r>
              <w:rPr>
                <w:spacing w:val="-2"/>
                <w:sz w:val="20"/>
                <w:szCs w:val="20"/>
                <w:lang w:val="en-GB"/>
              </w:rPr>
              <w:tab/>
            </w:r>
            <w:r>
              <w:rPr>
                <w:spacing w:val="-2"/>
                <w:sz w:val="20"/>
                <w:szCs w:val="20"/>
                <w:lang w:val="en-GB"/>
              </w:rPr>
              <w:tab/>
              <w:t>v. (23361)</w:t>
            </w: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p>
          <w:p w:rsidR="00BD43DB" w:rsidRDefault="00BD43DB">
            <w:pPr>
              <w:keepLines/>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Reza (Ont.)</w:t>
            </w:r>
          </w:p>
        </w:tc>
        <w:tc>
          <w:tcPr>
            <w:tcW w:w="5280" w:type="dxa"/>
            <w:tcBorders>
              <w:top w:val="nil"/>
              <w:left w:val="nil"/>
              <w:bottom w:val="nil"/>
              <w:right w:val="nil"/>
            </w:tcBorders>
          </w:tcPr>
          <w:p w:rsidR="00BD43DB" w:rsidRDefault="00BD43DB">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autorisation d'intervention</w:t>
            </w:r>
          </w:p>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David Matas, for the motion.</w:t>
            </w:r>
          </w:p>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Brian R. Evernden, for the appellants.</w:t>
            </w:r>
          </w:p>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Consent filed by the respondent.</w:t>
            </w:r>
          </w:p>
        </w:tc>
      </w:tr>
      <w:tr w:rsidR="00BD43DB">
        <w:tblPrEx>
          <w:tblCellMar>
            <w:top w:w="0" w:type="dxa"/>
            <w:bottom w:w="0" w:type="dxa"/>
          </w:tblCellMar>
        </w:tblPrEx>
        <w:tc>
          <w:tcPr>
            <w:tcW w:w="5400" w:type="dxa"/>
            <w:tcBorders>
              <w:top w:val="nil"/>
              <w:left w:val="nil"/>
              <w:bottom w:val="nil"/>
              <w:right w:val="nil"/>
            </w:tcBorders>
          </w:tcPr>
          <w:p w:rsidR="00BD43DB" w:rsidRDefault="00BD43DB">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BD43DB" w:rsidRDefault="00BD43DB">
            <w:pPr>
              <w:widowControl/>
              <w:tabs>
                <w:tab w:val="left" w:pos="-1440"/>
                <w:tab w:val="left" w:pos="-720"/>
              </w:tabs>
              <w:suppressAutoHyphens/>
              <w:spacing w:line="240" w:lineRule="atLeast"/>
              <w:jc w:val="both"/>
              <w:rPr>
                <w:spacing w:val="-2"/>
                <w:sz w:val="20"/>
                <w:szCs w:val="20"/>
                <w:lang w:val="en-GB"/>
              </w:rPr>
            </w:pPr>
          </w:p>
        </w:tc>
      </w:tr>
    </w:tbl>
    <w:p w:rsidR="00BD43DB" w:rsidRDefault="00BD43DB">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IN PART / ACCCORDÉE EN PARTIE:</w:t>
      </w:r>
    </w:p>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The intervener may file a factum not exceeding twenty pages, but will not present oral argument unless called upon to do so at the hearing of the appeal.</w:t>
      </w:r>
    </w:p>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9.11.1993</w:t>
      </w:r>
    </w:p>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LA FOREST J.</w:t>
      </w:r>
    </w:p>
    <w:p w:rsidR="00BD43DB" w:rsidRDefault="00BD43DB">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D43DB">
        <w:tblPrEx>
          <w:tblCellMar>
            <w:top w:w="0" w:type="dxa"/>
            <w:bottom w:w="0" w:type="dxa"/>
          </w:tblCellMar>
        </w:tblPrEx>
        <w:tc>
          <w:tcPr>
            <w:tcW w:w="5400" w:type="dxa"/>
            <w:tcBorders>
              <w:top w:val="nil"/>
              <w:left w:val="nil"/>
              <w:bottom w:val="nil"/>
              <w:right w:val="nil"/>
            </w:tcBorders>
          </w:tcPr>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for a stay of execution</w:t>
            </w: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Cynthia Ann Bruneau</w:t>
            </w: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(23791)</w:t>
            </w: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Marcel Joseph Bruneau (Alta.)</w:t>
            </w:r>
          </w:p>
        </w:tc>
        <w:tc>
          <w:tcPr>
            <w:tcW w:w="5280" w:type="dxa"/>
            <w:tcBorders>
              <w:top w:val="nil"/>
              <w:left w:val="nil"/>
              <w:bottom w:val="nil"/>
              <w:right w:val="nil"/>
            </w:tcBorders>
          </w:tcPr>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vue de surseoir à l'exécution</w:t>
            </w: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Henry S. Brown, Q.C., for the motion.</w:t>
            </w: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p>
          <w:p w:rsidR="00BD43DB" w:rsidRDefault="00BD43DB">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Alan Hirsch, contra.</w:t>
            </w:r>
          </w:p>
        </w:tc>
      </w:tr>
      <w:tr w:rsidR="00BD43DB">
        <w:tblPrEx>
          <w:tblCellMar>
            <w:top w:w="0" w:type="dxa"/>
            <w:bottom w:w="0" w:type="dxa"/>
          </w:tblCellMar>
        </w:tblPrEx>
        <w:tc>
          <w:tcPr>
            <w:tcW w:w="5400" w:type="dxa"/>
            <w:tcBorders>
              <w:top w:val="nil"/>
              <w:left w:val="nil"/>
              <w:bottom w:val="nil"/>
              <w:right w:val="nil"/>
            </w:tcBorders>
          </w:tcPr>
          <w:p w:rsidR="00BD43DB" w:rsidRDefault="00BD43DB">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BD43DB" w:rsidRDefault="00BD43DB">
            <w:pPr>
              <w:widowControl/>
              <w:tabs>
                <w:tab w:val="left" w:pos="-1440"/>
                <w:tab w:val="left" w:pos="-720"/>
              </w:tabs>
              <w:suppressAutoHyphens/>
              <w:spacing w:line="240" w:lineRule="atLeast"/>
              <w:jc w:val="both"/>
              <w:rPr>
                <w:spacing w:val="-2"/>
                <w:sz w:val="20"/>
                <w:szCs w:val="20"/>
                <w:lang w:val="en-GB"/>
              </w:rPr>
            </w:pPr>
          </w:p>
        </w:tc>
      </w:tr>
    </w:tbl>
    <w:p w:rsidR="00BD43DB" w:rsidRDefault="00BD43DB">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RESERVED / EN DÉLIBÉRÉ</w:t>
      </w:r>
    </w:p>
    <w:p w:rsidR="00BD43DB" w:rsidRDefault="00BD43DB">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9.11.1993</w:t>
      </w:r>
    </w:p>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LA FOREST J.</w:t>
      </w:r>
    </w:p>
    <w:p w:rsidR="00BD43DB" w:rsidRDefault="00BD43DB">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D43DB">
        <w:tblPrEx>
          <w:tblCellMar>
            <w:top w:w="0" w:type="dxa"/>
            <w:bottom w:w="0" w:type="dxa"/>
          </w:tblCellMar>
        </w:tblPrEx>
        <w:tc>
          <w:tcPr>
            <w:tcW w:w="5400" w:type="dxa"/>
            <w:tcBorders>
              <w:top w:val="nil"/>
              <w:left w:val="nil"/>
              <w:bottom w:val="nil"/>
              <w:right w:val="nil"/>
            </w:tcBorders>
          </w:tcPr>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for leave to intervene</w:t>
            </w: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p>
          <w:p w:rsidR="00BD43DB" w:rsidRDefault="00BD43DB">
            <w:pPr>
              <w:keepNext/>
              <w:keepLines/>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BY/PAR:Women's Legal Education and Action Fund (LEAF)</w:t>
            </w: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p>
          <w:p w:rsidR="00BD43DB" w:rsidRDefault="00BD43DB">
            <w:pPr>
              <w:keepNext/>
              <w:keepLines/>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IN/DANS:Her Majesty The Queen</w:t>
            </w: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r>
            <w:r>
              <w:rPr>
                <w:spacing w:val="-2"/>
                <w:sz w:val="20"/>
                <w:szCs w:val="20"/>
                <w:lang w:val="en-GB"/>
              </w:rPr>
              <w:tab/>
            </w:r>
            <w:r>
              <w:rPr>
                <w:spacing w:val="-2"/>
                <w:sz w:val="20"/>
                <w:szCs w:val="20"/>
                <w:lang w:val="en-GB"/>
              </w:rPr>
              <w:tab/>
              <w:t>v. (23385)</w:t>
            </w: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p>
          <w:p w:rsidR="00BD43DB" w:rsidRDefault="00BD43DB">
            <w:pPr>
              <w:keepNext/>
              <w:keepLines/>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Melvin Lorne Mason (N.S.)</w:t>
            </w:r>
          </w:p>
        </w:tc>
        <w:tc>
          <w:tcPr>
            <w:tcW w:w="5280" w:type="dxa"/>
            <w:tcBorders>
              <w:top w:val="nil"/>
              <w:left w:val="nil"/>
              <w:bottom w:val="nil"/>
              <w:right w:val="nil"/>
            </w:tcBorders>
          </w:tcPr>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autorisation d'intervention</w:t>
            </w: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left" w:pos="-1440"/>
                <w:tab w:val="left" w:pos="-720"/>
              </w:tabs>
              <w:suppressAutoHyphens/>
              <w:spacing w:line="240" w:lineRule="atLeast"/>
              <w:jc w:val="both"/>
              <w:rPr>
                <w:spacing w:val="-2"/>
                <w:sz w:val="20"/>
                <w:szCs w:val="20"/>
                <w:lang w:val="en-GB"/>
              </w:rPr>
            </w:pPr>
          </w:p>
        </w:tc>
      </w:tr>
      <w:tr w:rsidR="00BD43DB">
        <w:tblPrEx>
          <w:tblCellMar>
            <w:top w:w="0" w:type="dxa"/>
            <w:bottom w:w="0" w:type="dxa"/>
          </w:tblCellMar>
        </w:tblPrEx>
        <w:tc>
          <w:tcPr>
            <w:tcW w:w="5400" w:type="dxa"/>
            <w:tcBorders>
              <w:top w:val="nil"/>
              <w:left w:val="nil"/>
              <w:bottom w:val="nil"/>
              <w:right w:val="nil"/>
            </w:tcBorders>
          </w:tcPr>
          <w:p w:rsidR="00BD43DB" w:rsidRDefault="00BD43DB">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BD43DB" w:rsidRDefault="00BD43DB">
            <w:pPr>
              <w:widowControl/>
              <w:tabs>
                <w:tab w:val="left" w:pos="-1440"/>
                <w:tab w:val="left" w:pos="-720"/>
              </w:tabs>
              <w:suppressAutoHyphens/>
              <w:spacing w:line="240" w:lineRule="atLeast"/>
              <w:jc w:val="both"/>
              <w:rPr>
                <w:spacing w:val="-2"/>
                <w:sz w:val="20"/>
                <w:szCs w:val="20"/>
                <w:lang w:val="en-GB"/>
              </w:rPr>
            </w:pPr>
          </w:p>
        </w:tc>
      </w:tr>
    </w:tbl>
    <w:p w:rsidR="00BD43DB" w:rsidRDefault="00BD43DB">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 ACCORDÉE</w:t>
      </w:r>
    </w:p>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9.11.1993</w:t>
      </w:r>
    </w:p>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LE REGISTRAIRE</w:t>
      </w:r>
    </w:p>
    <w:p w:rsidR="00BD43DB" w:rsidRDefault="00BD43DB">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D43DB">
        <w:tblPrEx>
          <w:tblCellMar>
            <w:top w:w="0" w:type="dxa"/>
            <w:bottom w:w="0" w:type="dxa"/>
          </w:tblCellMar>
        </w:tblPrEx>
        <w:tc>
          <w:tcPr>
            <w:tcW w:w="5400" w:type="dxa"/>
            <w:tcBorders>
              <w:top w:val="nil"/>
              <w:left w:val="nil"/>
              <w:bottom w:val="nil"/>
              <w:right w:val="nil"/>
            </w:tcBorders>
          </w:tcPr>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prorogation du délai de production du mémoire de l'intimée</w:t>
            </w: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Syndicat de l'enseignement de Champlain et al.</w:t>
            </w: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c. (23188)</w:t>
            </w: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La Commission scolaire régionale de Chambly (Qué.)</w:t>
            </w:r>
          </w:p>
        </w:tc>
        <w:tc>
          <w:tcPr>
            <w:tcW w:w="5280" w:type="dxa"/>
            <w:tcBorders>
              <w:top w:val="nil"/>
              <w:left w:val="nil"/>
              <w:bottom w:val="nil"/>
              <w:right w:val="nil"/>
            </w:tcBorders>
          </w:tcPr>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extend the time in which to file the respondent's factum</w:t>
            </w: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left" w:pos="-1440"/>
                <w:tab w:val="left" w:pos="-720"/>
              </w:tabs>
              <w:suppressAutoHyphens/>
              <w:spacing w:line="240" w:lineRule="atLeast"/>
              <w:jc w:val="both"/>
              <w:rPr>
                <w:spacing w:val="-2"/>
                <w:sz w:val="20"/>
                <w:szCs w:val="20"/>
                <w:lang w:val="en-GB"/>
              </w:rPr>
            </w:pPr>
          </w:p>
        </w:tc>
      </w:tr>
      <w:tr w:rsidR="00BD43DB">
        <w:tblPrEx>
          <w:tblCellMar>
            <w:top w:w="0" w:type="dxa"/>
            <w:bottom w:w="0" w:type="dxa"/>
          </w:tblCellMar>
        </w:tblPrEx>
        <w:tc>
          <w:tcPr>
            <w:tcW w:w="5400" w:type="dxa"/>
            <w:tcBorders>
              <w:top w:val="nil"/>
              <w:left w:val="nil"/>
              <w:bottom w:val="nil"/>
              <w:right w:val="nil"/>
            </w:tcBorders>
          </w:tcPr>
          <w:p w:rsidR="00BD43DB" w:rsidRDefault="00BD43DB">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BD43DB" w:rsidRDefault="00BD43DB">
            <w:pPr>
              <w:widowControl/>
              <w:tabs>
                <w:tab w:val="left" w:pos="-1440"/>
                <w:tab w:val="left" w:pos="-720"/>
              </w:tabs>
              <w:suppressAutoHyphens/>
              <w:spacing w:line="240" w:lineRule="atLeast"/>
              <w:jc w:val="both"/>
              <w:rPr>
                <w:spacing w:val="-2"/>
                <w:sz w:val="20"/>
                <w:szCs w:val="20"/>
                <w:lang w:val="en-GB"/>
              </w:rPr>
            </w:pPr>
          </w:p>
        </w:tc>
      </w:tr>
    </w:tbl>
    <w:p w:rsidR="00BD43DB" w:rsidRDefault="00BD43DB">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ACCORDÉE / GRANTED</w:t>
      </w:r>
    </w:p>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9.11.1993</w:t>
      </w:r>
    </w:p>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THE REGISTRAR</w:t>
      </w:r>
    </w:p>
    <w:p w:rsidR="00BD43DB" w:rsidRDefault="00BD43DB">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D43DB">
        <w:tblPrEx>
          <w:tblCellMar>
            <w:top w:w="0" w:type="dxa"/>
            <w:bottom w:w="0" w:type="dxa"/>
          </w:tblCellMar>
        </w:tblPrEx>
        <w:tc>
          <w:tcPr>
            <w:tcW w:w="5400" w:type="dxa"/>
            <w:tcBorders>
              <w:top w:val="nil"/>
              <w:left w:val="nil"/>
              <w:bottom w:val="nil"/>
              <w:right w:val="nil"/>
            </w:tcBorders>
          </w:tcPr>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extend the time in which to serve and file the respondents' factum</w:t>
            </w: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Karl Thomas Galaske, an infant suing by his guardian ad litem, Elizabeth Moser</w:t>
            </w: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(23109)</w:t>
            </w: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Eric Stauffer et al. (B.C.)</w:t>
            </w:r>
          </w:p>
        </w:tc>
        <w:tc>
          <w:tcPr>
            <w:tcW w:w="5280" w:type="dxa"/>
            <w:tcBorders>
              <w:top w:val="nil"/>
              <w:left w:val="nil"/>
              <w:bottom w:val="nil"/>
              <w:right w:val="nil"/>
            </w:tcBorders>
          </w:tcPr>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prorogation du délai de signification et de production du mémoire des intimés</w:t>
            </w: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left" w:pos="-1440"/>
                <w:tab w:val="left" w:pos="-720"/>
              </w:tabs>
              <w:suppressAutoHyphens/>
              <w:spacing w:line="240" w:lineRule="atLeast"/>
              <w:jc w:val="both"/>
              <w:rPr>
                <w:spacing w:val="-2"/>
                <w:sz w:val="20"/>
                <w:szCs w:val="20"/>
                <w:lang w:val="en-GB"/>
              </w:rPr>
            </w:pPr>
          </w:p>
        </w:tc>
      </w:tr>
      <w:tr w:rsidR="00BD43DB">
        <w:tblPrEx>
          <w:tblCellMar>
            <w:top w:w="0" w:type="dxa"/>
            <w:bottom w:w="0" w:type="dxa"/>
          </w:tblCellMar>
        </w:tblPrEx>
        <w:tc>
          <w:tcPr>
            <w:tcW w:w="5400" w:type="dxa"/>
            <w:tcBorders>
              <w:top w:val="nil"/>
              <w:left w:val="nil"/>
              <w:bottom w:val="nil"/>
              <w:right w:val="nil"/>
            </w:tcBorders>
          </w:tcPr>
          <w:p w:rsidR="00BD43DB" w:rsidRDefault="00BD43DB">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BD43DB" w:rsidRDefault="00BD43DB">
            <w:pPr>
              <w:widowControl/>
              <w:tabs>
                <w:tab w:val="left" w:pos="-1440"/>
                <w:tab w:val="left" w:pos="-720"/>
              </w:tabs>
              <w:suppressAutoHyphens/>
              <w:spacing w:line="240" w:lineRule="atLeast"/>
              <w:jc w:val="both"/>
              <w:rPr>
                <w:spacing w:val="-2"/>
                <w:sz w:val="20"/>
                <w:szCs w:val="20"/>
                <w:lang w:val="en-GB"/>
              </w:rPr>
            </w:pPr>
          </w:p>
        </w:tc>
      </w:tr>
    </w:tbl>
    <w:p w:rsidR="00BD43DB" w:rsidRDefault="00BD43DB">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 ACCORDÉE</w:t>
      </w:r>
      <w:r>
        <w:rPr>
          <w:spacing w:val="-2"/>
          <w:sz w:val="20"/>
          <w:szCs w:val="20"/>
          <w:lang w:val="en-GB"/>
        </w:rPr>
        <w:t xml:space="preserve">  Time extended to November 12, 1993</w:t>
      </w:r>
    </w:p>
    <w:p w:rsidR="00BD43DB" w:rsidRDefault="00BD43DB">
      <w:pPr>
        <w:widowControl/>
        <w:tabs>
          <w:tab w:val="center" w:pos="4740"/>
        </w:tabs>
        <w:suppressAutoHyphens/>
        <w:spacing w:line="240" w:lineRule="atLeast"/>
        <w:jc w:val="both"/>
        <w:rPr>
          <w:spacing w:val="-2"/>
          <w:sz w:val="20"/>
          <w:szCs w:val="20"/>
          <w:lang w:val="en-GB"/>
        </w:rPr>
      </w:pPr>
      <w:r>
        <w:rPr>
          <w:spacing w:val="-2"/>
          <w:sz w:val="20"/>
          <w:szCs w:val="20"/>
          <w:lang w:val="en-GB"/>
        </w:rPr>
        <w:lastRenderedPageBreak/>
        <w:tab/>
      </w:r>
      <w:r>
        <w:rPr>
          <w:spacing w:val="-2"/>
          <w:sz w:val="20"/>
          <w:szCs w:val="20"/>
          <w:u w:val="single"/>
          <w:lang w:val="en-GB"/>
        </w:rPr>
        <w:t xml:space="preserve">                                          </w:t>
      </w:r>
    </w:p>
    <w:p w:rsidR="00BD43DB" w:rsidRDefault="00BD43DB">
      <w:pPr>
        <w:widowControl/>
        <w:tabs>
          <w:tab w:val="center" w:pos="4740"/>
        </w:tabs>
        <w:suppressAutoHyphens/>
        <w:spacing w:line="240" w:lineRule="atLeast"/>
        <w:jc w:val="both"/>
        <w:rPr>
          <w:spacing w:val="-2"/>
          <w:sz w:val="20"/>
          <w:szCs w:val="20"/>
          <w:lang w:val="en-GB"/>
        </w:rPr>
        <w:sectPr w:rsidR="00BD43DB">
          <w:headerReference w:type="default" r:id="rId13"/>
          <w:footerReference w:type="default" r:id="rId14"/>
          <w:footerReference w:type="first" r:id="rId15"/>
          <w:pgSz w:w="12240" w:h="15840"/>
          <w:pgMar w:top="720" w:right="1680" w:bottom="960" w:left="1080" w:header="720" w:footer="960" w:gutter="0"/>
          <w:pgNumType w:start="2051"/>
          <w:cols w:space="720"/>
          <w:noEndnote/>
          <w:titlePg/>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D43DB">
        <w:tblPrEx>
          <w:tblCellMar>
            <w:top w:w="0" w:type="dxa"/>
            <w:bottom w:w="0" w:type="dxa"/>
          </w:tblCellMar>
        </w:tblPrEx>
        <w:tc>
          <w:tcPr>
            <w:tcW w:w="5400" w:type="dxa"/>
            <w:tcBorders>
              <w:top w:val="nil"/>
              <w:left w:val="nil"/>
              <w:bottom w:val="nil"/>
              <w:right w:val="nil"/>
            </w:tcBorders>
          </w:tcPr>
          <w:p w:rsidR="00BD43DB" w:rsidRDefault="00BD43DB">
            <w:pPr>
              <w:keepNext/>
              <w:keepLines/>
              <w:widowControl/>
              <w:tabs>
                <w:tab w:val="left" w:pos="-1440"/>
                <w:tab w:val="left" w:pos="-720"/>
              </w:tabs>
              <w:suppressAutoHyphens/>
              <w:spacing w:line="240" w:lineRule="atLeast"/>
              <w:jc w:val="both"/>
              <w:rPr>
                <w:b/>
                <w:bCs/>
                <w:spacing w:val="-3"/>
                <w:lang w:val="en-GB"/>
              </w:rPr>
            </w:pPr>
            <w:r>
              <w:rPr>
                <w:b/>
                <w:bCs/>
                <w:spacing w:val="-3"/>
                <w:lang w:val="en-GB"/>
              </w:rPr>
              <w:lastRenderedPageBreak/>
              <w:t>NOTICES OF APPEAL FILED SINCE LAST ISSUE</w:t>
            </w:r>
          </w:p>
        </w:tc>
        <w:tc>
          <w:tcPr>
            <w:tcW w:w="5280" w:type="dxa"/>
            <w:tcBorders>
              <w:top w:val="nil"/>
              <w:left w:val="nil"/>
              <w:bottom w:val="nil"/>
              <w:right w:val="nil"/>
            </w:tcBorders>
          </w:tcPr>
          <w:p w:rsidR="00BD43DB" w:rsidRDefault="00BD43DB">
            <w:pPr>
              <w:keepLines/>
              <w:widowControl/>
              <w:tabs>
                <w:tab w:val="left" w:pos="-1440"/>
                <w:tab w:val="left" w:pos="-720"/>
              </w:tabs>
              <w:suppressAutoHyphens/>
              <w:spacing w:line="240" w:lineRule="atLeast"/>
              <w:jc w:val="both"/>
              <w:rPr>
                <w:b/>
                <w:bCs/>
                <w:spacing w:val="-3"/>
                <w:lang w:val="en-GB"/>
              </w:rPr>
            </w:pPr>
            <w:r>
              <w:rPr>
                <w:b/>
                <w:bCs/>
                <w:spacing w:val="-3"/>
                <w:lang w:val="en-GB"/>
              </w:rPr>
              <w:t>AVIS D'APPEL PRODUITS DEPUIS LA DERNIÈRE PARUTION</w:t>
            </w:r>
          </w:p>
        </w:tc>
      </w:tr>
    </w:tbl>
    <w:p w:rsidR="00BD43DB" w:rsidRDefault="00BD43DB">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p>
    <w:p w:rsidR="00BD43DB" w:rsidRDefault="00BD43DB">
      <w:pPr>
        <w:widowControl/>
        <w:tabs>
          <w:tab w:val="left" w:pos="-1440"/>
          <w:tab w:val="left" w:pos="-720"/>
        </w:tabs>
        <w:suppressAutoHyphens/>
        <w:spacing w:line="240" w:lineRule="atLeast"/>
        <w:jc w:val="both"/>
        <w:rPr>
          <w:spacing w:val="-2"/>
          <w:sz w:val="20"/>
          <w:szCs w:val="20"/>
          <w:lang w:val="en-GB"/>
        </w:rPr>
        <w:sectPr w:rsidR="00BD43DB">
          <w:headerReference w:type="default" r:id="rId16"/>
          <w:footerReference w:type="default" r:id="rId17"/>
          <w:footerReference w:type="first" r:id="rId18"/>
          <w:pgSz w:w="12240" w:h="15840"/>
          <w:pgMar w:top="720" w:right="1680" w:bottom="960" w:left="1080" w:header="720" w:footer="960" w:gutter="0"/>
          <w:pgNumType w:start="2054"/>
          <w:cols w:space="720"/>
          <w:noEndnote/>
          <w:titlePg/>
        </w:sectPr>
      </w:pP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lastRenderedPageBreak/>
        <w:t>4.11.1993</w:t>
      </w: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 xml:space="preserve">James Egan et al. </w:t>
      </w: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(23636)</w:t>
      </w: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p>
    <w:p w:rsidR="00BD43DB" w:rsidRDefault="00BD43DB">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Her Majesty The Queen in right of Canada (F.C.A.)(B.C.)</w:t>
      </w: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p>
    <w:p w:rsidR="00BD43DB" w:rsidRDefault="00BD43DB">
      <w:pPr>
        <w:keepNext/>
        <w:keepLines/>
        <w:widowControl/>
        <w:tabs>
          <w:tab w:val="center" w:pos="210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5.11.1993</w:t>
      </w: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Walter Pozniak</w:t>
      </w: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(23642)</w:t>
      </w: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Her Majesty the Queen (Ont.)</w:t>
      </w: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p>
    <w:p w:rsidR="00BD43DB" w:rsidRDefault="00BD43DB">
      <w:pPr>
        <w:keepNext/>
        <w:keepLines/>
        <w:widowControl/>
        <w:tabs>
          <w:tab w:val="center" w:pos="210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5.11.1993</w:t>
      </w:r>
    </w:p>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Joseph Apsassin et al.</w:t>
      </w:r>
    </w:p>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(23516)</w:t>
      </w:r>
    </w:p>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Her Majesty The Queen in right of Canada as represented by the Department of Indian Affairs and Northern Development and the Director of the Veterans Land Act (F.C.A.)(Ont.)</w:t>
      </w:r>
    </w:p>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center" w:pos="210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10.11.1993</w:t>
      </w:r>
    </w:p>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Tonino Stellato</w:t>
      </w:r>
    </w:p>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(23454)</w:t>
      </w:r>
    </w:p>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Her Majesty The Queen (Crim.)(Ont.)</w:t>
      </w:r>
    </w:p>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center" w:pos="210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lastRenderedPageBreak/>
        <w:t>9.11.1993</w:t>
      </w: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Her Majesty The Queen</w:t>
      </w: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(23608)</w:t>
      </w: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Mathew Oommen (Alta.)</w:t>
      </w: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p>
    <w:p w:rsidR="00BD43DB" w:rsidRDefault="00BD43DB">
      <w:pPr>
        <w:keepNext/>
        <w:keepLines/>
        <w:widowControl/>
        <w:tabs>
          <w:tab w:val="center" w:pos="20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29.10.1993</w:t>
      </w:r>
    </w:p>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Alexander Krasniuk</w:t>
      </w:r>
    </w:p>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(23808)</w:t>
      </w:r>
    </w:p>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Her Majesty The Queen (Crim.)(Man.)</w:t>
      </w:r>
    </w:p>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AS OF RIGHT</w:t>
      </w:r>
    </w:p>
    <w:p w:rsidR="00BD43DB" w:rsidRDefault="00BD43DB">
      <w:pPr>
        <w:widowControl/>
        <w:tabs>
          <w:tab w:val="center" w:pos="20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9.11.1993</w:t>
      </w:r>
    </w:p>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Steven Levis</w:t>
      </w:r>
    </w:p>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(23809)</w:t>
      </w:r>
    </w:p>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Her Majesty The Queen (Crim.)(Ont.)</w:t>
      </w:r>
    </w:p>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AS OF RIGHT</w:t>
      </w:r>
    </w:p>
    <w:p w:rsidR="00BD43DB" w:rsidRDefault="00BD43DB">
      <w:pPr>
        <w:widowControl/>
        <w:tabs>
          <w:tab w:val="center" w:pos="20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10.11.1993</w:t>
      </w:r>
    </w:p>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Non-Labour Lien Claimants</w:t>
      </w:r>
    </w:p>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(23549)</w:t>
      </w:r>
    </w:p>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Her Majesty The Queen in right of Canada as represented by the Minister of National Revenue-Taxation (Sask.)</w:t>
      </w:r>
    </w:p>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center" w:pos="20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left" w:pos="-1440"/>
          <w:tab w:val="left" w:pos="-720"/>
        </w:tabs>
        <w:suppressAutoHyphens/>
        <w:spacing w:line="240" w:lineRule="atLeast"/>
        <w:jc w:val="both"/>
        <w:rPr>
          <w:spacing w:val="-2"/>
          <w:sz w:val="20"/>
          <w:szCs w:val="20"/>
          <w:lang w:val="en-GB"/>
        </w:rPr>
        <w:sectPr w:rsidR="00BD43DB">
          <w:type w:val="continuous"/>
          <w:pgSz w:w="12240" w:h="15840"/>
          <w:pgMar w:top="720" w:right="1680" w:bottom="960" w:left="1080" w:header="720" w:footer="960" w:gutter="0"/>
          <w:cols w:num="2" w:space="1200" w:equalWidth="0">
            <w:col w:w="4200" w:space="1200"/>
            <w:col w:w="4080"/>
          </w:cols>
          <w:noEndnote/>
        </w:sectPr>
      </w:pPr>
    </w:p>
    <w:p w:rsidR="00BD43DB" w:rsidRDefault="00BD43DB">
      <w:pPr>
        <w:widowControl/>
        <w:tabs>
          <w:tab w:val="left" w:pos="-1440"/>
          <w:tab w:val="left" w:pos="-720"/>
        </w:tabs>
        <w:suppressAutoHyphens/>
        <w:spacing w:line="240" w:lineRule="atLeast"/>
        <w:jc w:val="both"/>
        <w:rPr>
          <w:spacing w:val="-2"/>
          <w:sz w:val="20"/>
          <w:szCs w:val="20"/>
          <w:lang w:val="en-GB"/>
        </w:rPr>
        <w:sectPr w:rsidR="00BD43DB">
          <w:type w:val="continuous"/>
          <w:pgSz w:w="12240" w:h="15840"/>
          <w:pgMar w:top="720" w:right="1680" w:bottom="960" w:left="1080" w:header="720" w:footer="960" w:gutter="0"/>
          <w:pgNumType w:start="2055"/>
          <w:cols w:space="720"/>
          <w:noEndnote/>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D43DB">
        <w:tblPrEx>
          <w:tblCellMar>
            <w:top w:w="0" w:type="dxa"/>
            <w:bottom w:w="0" w:type="dxa"/>
          </w:tblCellMar>
        </w:tblPrEx>
        <w:tc>
          <w:tcPr>
            <w:tcW w:w="5400" w:type="dxa"/>
            <w:tcBorders>
              <w:top w:val="nil"/>
              <w:left w:val="nil"/>
              <w:bottom w:val="nil"/>
              <w:right w:val="nil"/>
            </w:tcBorders>
          </w:tcPr>
          <w:p w:rsidR="00BD43DB" w:rsidRDefault="00BD43DB">
            <w:pPr>
              <w:widowControl/>
              <w:tabs>
                <w:tab w:val="left" w:pos="-1440"/>
                <w:tab w:val="left" w:pos="-720"/>
              </w:tabs>
              <w:suppressAutoHyphens/>
              <w:spacing w:line="240" w:lineRule="atLeast"/>
              <w:jc w:val="both"/>
              <w:rPr>
                <w:b/>
                <w:bCs/>
                <w:spacing w:val="-3"/>
                <w:lang w:val="en-GB"/>
              </w:rPr>
            </w:pPr>
            <w:r>
              <w:rPr>
                <w:b/>
                <w:bCs/>
                <w:spacing w:val="-3"/>
                <w:lang w:val="en-GB"/>
              </w:rPr>
              <w:lastRenderedPageBreak/>
              <w:t>APPEALS HEARD SINCE LAST ISSUE AND DISPOSITION</w:t>
            </w:r>
          </w:p>
        </w:tc>
        <w:tc>
          <w:tcPr>
            <w:tcW w:w="5280" w:type="dxa"/>
            <w:tcBorders>
              <w:top w:val="nil"/>
              <w:left w:val="nil"/>
              <w:bottom w:val="nil"/>
              <w:right w:val="nil"/>
            </w:tcBorders>
          </w:tcPr>
          <w:p w:rsidR="00BD43DB" w:rsidRDefault="00BD43DB">
            <w:pPr>
              <w:widowControl/>
              <w:tabs>
                <w:tab w:val="left" w:pos="-1440"/>
                <w:tab w:val="left" w:pos="-720"/>
              </w:tabs>
              <w:suppressAutoHyphens/>
              <w:spacing w:line="240" w:lineRule="atLeast"/>
              <w:jc w:val="both"/>
              <w:rPr>
                <w:b/>
                <w:bCs/>
                <w:spacing w:val="-3"/>
                <w:lang w:val="en-GB"/>
              </w:rPr>
            </w:pPr>
            <w:r>
              <w:rPr>
                <w:b/>
                <w:bCs/>
                <w:spacing w:val="-3"/>
                <w:lang w:val="en-GB"/>
              </w:rPr>
              <w:t>APPELS ENTENDUS DEPUIS LA DERNIÈRE PARUTION ET RÉSULTAT</w:t>
            </w:r>
          </w:p>
        </w:tc>
      </w:tr>
    </w:tbl>
    <w:p w:rsidR="00BD43DB" w:rsidRDefault="00BD43DB">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r>
        <w:rPr>
          <w:spacing w:val="-2"/>
          <w:sz w:val="20"/>
          <w:szCs w:val="20"/>
          <w:lang w:val="en-GB"/>
        </w:rPr>
        <w:t xml:space="preserve"> </w:t>
      </w:r>
    </w:p>
    <w:p w:rsidR="00BD43DB" w:rsidRDefault="00BD43DB">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02.11.1993</w:t>
      </w:r>
    </w:p>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CORAM:La Forest, Sopinka, Gonthier, Cory, McLachlin, Iacobucci and Major JJ.</w:t>
      </w:r>
    </w:p>
    <w:p w:rsidR="00BD43DB" w:rsidRDefault="00BD43DB">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D43DB">
        <w:tblPrEx>
          <w:tblCellMar>
            <w:top w:w="0" w:type="dxa"/>
            <w:bottom w:w="0" w:type="dxa"/>
          </w:tblCellMar>
        </w:tblPrEx>
        <w:tc>
          <w:tcPr>
            <w:tcW w:w="5400" w:type="dxa"/>
            <w:tcBorders>
              <w:top w:val="nil"/>
              <w:left w:val="nil"/>
              <w:bottom w:val="nil"/>
              <w:right w:val="nil"/>
            </w:tcBorders>
          </w:tcPr>
          <w:p w:rsidR="00BD43DB" w:rsidRDefault="00BD43DB">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Granville Savings and Mortgage Corporation</w:t>
            </w:r>
          </w:p>
          <w:p w:rsidR="00BD43DB" w:rsidRDefault="00BD43DB">
            <w:pPr>
              <w:keepNext/>
              <w:keepLines/>
              <w:widowControl/>
              <w:tabs>
                <w:tab w:val="left" w:pos="-1440"/>
                <w:tab w:val="left" w:pos="-720"/>
              </w:tabs>
              <w:suppressAutoHyphens/>
              <w:spacing w:line="240" w:lineRule="atLeast"/>
              <w:jc w:val="both"/>
              <w:rPr>
                <w:b/>
                <w:bCs/>
                <w:spacing w:val="-2"/>
                <w:sz w:val="20"/>
                <w:szCs w:val="20"/>
                <w:lang w:val="en-GB"/>
              </w:rPr>
            </w:pPr>
          </w:p>
          <w:p w:rsidR="00BD43DB" w:rsidRDefault="00BD43DB">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 xml:space="preserve">   v. (23210)</w:t>
            </w:r>
          </w:p>
          <w:p w:rsidR="00BD43DB" w:rsidRDefault="00BD43DB">
            <w:pPr>
              <w:keepNext/>
              <w:keepLines/>
              <w:widowControl/>
              <w:tabs>
                <w:tab w:val="left" w:pos="-1440"/>
                <w:tab w:val="left" w:pos="-720"/>
              </w:tabs>
              <w:suppressAutoHyphens/>
              <w:spacing w:line="240" w:lineRule="atLeast"/>
              <w:jc w:val="both"/>
              <w:rPr>
                <w:b/>
                <w:bCs/>
                <w:spacing w:val="-2"/>
                <w:sz w:val="20"/>
                <w:szCs w:val="20"/>
                <w:lang w:val="en-GB"/>
              </w:rPr>
            </w:pP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Fraser G. Campbell et al. (Man.)</w:t>
            </w:r>
          </w:p>
        </w:tc>
        <w:tc>
          <w:tcPr>
            <w:tcW w:w="5280" w:type="dxa"/>
            <w:tcBorders>
              <w:top w:val="nil"/>
              <w:left w:val="nil"/>
              <w:bottom w:val="nil"/>
              <w:right w:val="nil"/>
            </w:tcBorders>
          </w:tcPr>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W.S. Gange, for the appellant.</w:t>
            </w: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Richard W. Schwartz, for the respondents.</w:t>
            </w:r>
          </w:p>
        </w:tc>
      </w:tr>
      <w:tr w:rsidR="00BD43DB">
        <w:tblPrEx>
          <w:tblCellMar>
            <w:top w:w="0" w:type="dxa"/>
            <w:bottom w:w="0" w:type="dxa"/>
          </w:tblCellMar>
        </w:tblPrEx>
        <w:tc>
          <w:tcPr>
            <w:tcW w:w="5400" w:type="dxa"/>
            <w:tcBorders>
              <w:top w:val="nil"/>
              <w:left w:val="nil"/>
              <w:bottom w:val="nil"/>
              <w:right w:val="nil"/>
            </w:tcBorders>
          </w:tcPr>
          <w:p w:rsidR="00BD43DB" w:rsidRDefault="00BD43DB">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BD43DB" w:rsidRDefault="00BD43DB">
            <w:pPr>
              <w:widowControl/>
              <w:tabs>
                <w:tab w:val="left" w:pos="-1440"/>
                <w:tab w:val="left" w:pos="-720"/>
              </w:tabs>
              <w:suppressAutoHyphens/>
              <w:spacing w:line="240" w:lineRule="atLeast"/>
              <w:jc w:val="both"/>
              <w:rPr>
                <w:spacing w:val="-2"/>
                <w:sz w:val="20"/>
                <w:szCs w:val="20"/>
                <w:lang w:val="en-GB"/>
              </w:rPr>
            </w:pPr>
          </w:p>
        </w:tc>
      </w:tr>
    </w:tbl>
    <w:p w:rsidR="00BD43DB" w:rsidRDefault="00BD43DB">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D43DB">
        <w:tblPrEx>
          <w:tblCellMar>
            <w:top w:w="0" w:type="dxa"/>
            <w:bottom w:w="0" w:type="dxa"/>
          </w:tblCellMar>
        </w:tblPrEx>
        <w:tc>
          <w:tcPr>
            <w:tcW w:w="5400" w:type="dxa"/>
            <w:tcBorders>
              <w:top w:val="nil"/>
              <w:left w:val="nil"/>
              <w:bottom w:val="nil"/>
              <w:right w:val="nil"/>
            </w:tcBorders>
          </w:tcPr>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LA FOREST J.</w:t>
            </w:r>
            <w:r>
              <w:rPr>
                <w:spacing w:val="-2"/>
                <w:sz w:val="20"/>
                <w:szCs w:val="20"/>
                <w:lang w:val="en-GB"/>
              </w:rPr>
              <w:t xml:space="preserve"> -- The Court is ready to render Judgment now.  Justice Cory will read the Judgment of the Court.</w:t>
            </w:r>
          </w:p>
        </w:tc>
        <w:tc>
          <w:tcPr>
            <w:tcW w:w="5280" w:type="dxa"/>
            <w:tcBorders>
              <w:top w:val="nil"/>
              <w:left w:val="nil"/>
              <w:bottom w:val="nil"/>
              <w:right w:val="nil"/>
            </w:tcBorders>
          </w:tcPr>
          <w:p w:rsidR="00BD43DB" w:rsidRDefault="00BD43DB">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LE JUGE LA FOREST</w:t>
            </w:r>
            <w:r>
              <w:rPr>
                <w:spacing w:val="-2"/>
                <w:sz w:val="20"/>
                <w:szCs w:val="20"/>
                <w:lang w:val="en-GB"/>
              </w:rPr>
              <w:t xml:space="preserve"> -- La Cour est prête à rendre jugement séance tenante, lequel sera lu par le juge Cory.</w:t>
            </w:r>
          </w:p>
        </w:tc>
      </w:tr>
    </w:tbl>
    <w:p w:rsidR="00BD43DB" w:rsidRDefault="00BD43DB">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D43DB">
        <w:tblPrEx>
          <w:tblCellMar>
            <w:top w:w="0" w:type="dxa"/>
            <w:bottom w:w="0" w:type="dxa"/>
          </w:tblCellMar>
        </w:tblPrEx>
        <w:tc>
          <w:tcPr>
            <w:tcW w:w="5400" w:type="dxa"/>
            <w:tcBorders>
              <w:top w:val="nil"/>
              <w:left w:val="nil"/>
              <w:bottom w:val="nil"/>
              <w:right w:val="nil"/>
            </w:tcBorders>
          </w:tcPr>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CORY J.</w:t>
            </w:r>
            <w:r>
              <w:rPr>
                <w:spacing w:val="-2"/>
                <w:sz w:val="20"/>
                <w:szCs w:val="20"/>
                <w:lang w:val="en-GB"/>
              </w:rPr>
              <w:t xml:space="preserve"> (orally for the Court) -- The appellant is a mortgage company and the respondents are members of a law firm.</w:t>
            </w:r>
          </w:p>
        </w:tc>
        <w:tc>
          <w:tcPr>
            <w:tcW w:w="5280" w:type="dxa"/>
            <w:tcBorders>
              <w:top w:val="nil"/>
              <w:left w:val="nil"/>
              <w:bottom w:val="nil"/>
              <w:right w:val="nil"/>
            </w:tcBorders>
          </w:tcPr>
          <w:p w:rsidR="00BD43DB" w:rsidRDefault="00BD43DB">
            <w:pPr>
              <w:keepLines/>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LE JUGE CORY</w:t>
            </w:r>
            <w:r>
              <w:rPr>
                <w:spacing w:val="-2"/>
                <w:sz w:val="20"/>
                <w:szCs w:val="20"/>
                <w:lang w:val="en-GB"/>
              </w:rPr>
              <w:t xml:space="preserve"> (oralement au nom de la Cour) -- L'appelante est une société de prêts hypothécaires et les intimés font partie d'un cabinet d'avocats.</w:t>
            </w:r>
          </w:p>
        </w:tc>
      </w:tr>
    </w:tbl>
    <w:p w:rsidR="00BD43DB" w:rsidRDefault="00BD43DB">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D43DB">
        <w:tblPrEx>
          <w:tblCellMar>
            <w:top w:w="0" w:type="dxa"/>
            <w:bottom w:w="0" w:type="dxa"/>
          </w:tblCellMar>
        </w:tblPrEx>
        <w:tc>
          <w:tcPr>
            <w:tcW w:w="5400" w:type="dxa"/>
            <w:tcBorders>
              <w:top w:val="nil"/>
              <w:left w:val="nil"/>
              <w:bottom w:val="nil"/>
              <w:right w:val="nil"/>
            </w:tcBorders>
          </w:tcPr>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appellant was requested to lend money on a mortgage to be given by Mr. Smith, a client of the respondents.  The appellant agreed to lend the money.  It confirmed this in a letter to the respondents setting out some nine conditions to the disposition of the mortgage funds particularly that the mortgage would be a first charge on the property of Smith.</w:t>
            </w:r>
          </w:p>
        </w:tc>
        <w:tc>
          <w:tcPr>
            <w:tcW w:w="5280" w:type="dxa"/>
            <w:tcBorders>
              <w:top w:val="nil"/>
              <w:left w:val="nil"/>
              <w:bottom w:val="nil"/>
              <w:right w:val="nil"/>
            </w:tcBorders>
          </w:tcPr>
          <w:p w:rsidR="00BD43DB" w:rsidRDefault="00BD43DB">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On a demandé à l'appelante de prêter une somme qui serait garantie par hypothèque consentie par M. Smith, un client des intimés.  L'appelante a accepté de prêter la somme demandée.  Elle a confirmé cela par lettre envoyée aux intimés, dans laquelle elle a assorti la disposition des fonds garantis par hypothèque de quelque neuf conditions, dont celle que l'hypothèque constitue une charge de premier rang sur le bien de M. Smith.</w:t>
            </w:r>
          </w:p>
        </w:tc>
      </w:tr>
    </w:tbl>
    <w:p w:rsidR="00BD43DB" w:rsidRDefault="00BD43DB">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D43DB">
        <w:tblPrEx>
          <w:tblCellMar>
            <w:top w:w="0" w:type="dxa"/>
            <w:bottom w:w="0" w:type="dxa"/>
          </w:tblCellMar>
        </w:tblPrEx>
        <w:tc>
          <w:tcPr>
            <w:tcW w:w="5400" w:type="dxa"/>
            <w:tcBorders>
              <w:top w:val="nil"/>
              <w:left w:val="nil"/>
              <w:bottom w:val="nil"/>
              <w:right w:val="nil"/>
            </w:tcBorders>
          </w:tcPr>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We agree with the finding of the trial Judge that the respondents were retained by the appellant to act on its behalf to obtain a first charge.  There was ample evidence to properly support that finding.</w:t>
            </w:r>
          </w:p>
        </w:tc>
        <w:tc>
          <w:tcPr>
            <w:tcW w:w="5280" w:type="dxa"/>
            <w:tcBorders>
              <w:top w:val="nil"/>
              <w:left w:val="nil"/>
              <w:bottom w:val="nil"/>
              <w:right w:val="nil"/>
            </w:tcBorders>
          </w:tcPr>
          <w:p w:rsidR="00BD43DB" w:rsidRDefault="00BD43DB">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Nous souscrivons à la conclusion du juge de première instance selon laquelle l'appelante a retenu les services des intimés pour qu'ils obtiennent, en son nom, une charge de premier rang.  Il y avait assez d'éléments de preuve pour bien justifier cette conclusion.</w:t>
            </w:r>
          </w:p>
        </w:tc>
      </w:tr>
    </w:tbl>
    <w:p w:rsidR="00BD43DB" w:rsidRDefault="00BD43DB">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D43DB">
        <w:tblPrEx>
          <w:tblCellMar>
            <w:top w:w="0" w:type="dxa"/>
            <w:bottom w:w="0" w:type="dxa"/>
          </w:tblCellMar>
        </w:tblPrEx>
        <w:tc>
          <w:tcPr>
            <w:tcW w:w="5400" w:type="dxa"/>
            <w:tcBorders>
              <w:top w:val="nil"/>
              <w:left w:val="nil"/>
              <w:bottom w:val="nil"/>
              <w:right w:val="nil"/>
            </w:tcBorders>
          </w:tcPr>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There was clearly a special relationship existing between the appellant and respondents.  Indeed this was conceded by the respondents.  It follows that the respondents were required to exercise their special skills on behalf of the appellant.</w:t>
            </w:r>
          </w:p>
        </w:tc>
        <w:tc>
          <w:tcPr>
            <w:tcW w:w="5280" w:type="dxa"/>
            <w:tcBorders>
              <w:top w:val="nil"/>
              <w:left w:val="nil"/>
              <w:bottom w:val="nil"/>
              <w:right w:val="nil"/>
            </w:tcBorders>
          </w:tcPr>
          <w:p w:rsidR="00BD43DB" w:rsidRDefault="00BD43DB">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Il existait clairement un rapport spécial entre l'appelante et les intimés.  En fait, les intimés ont reconnu cela.  Il s'ensuit que les intimés devaient exercer leurs compétences spéciales au nom de l'appelante.</w:t>
            </w:r>
          </w:p>
        </w:tc>
      </w:tr>
    </w:tbl>
    <w:p w:rsidR="00BD43DB" w:rsidRDefault="00BD43DB">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D43DB">
        <w:tblPrEx>
          <w:tblCellMar>
            <w:top w:w="0" w:type="dxa"/>
            <w:bottom w:w="0" w:type="dxa"/>
          </w:tblCellMar>
        </w:tblPrEx>
        <w:tc>
          <w:tcPr>
            <w:tcW w:w="5400" w:type="dxa"/>
            <w:tcBorders>
              <w:top w:val="nil"/>
              <w:left w:val="nil"/>
              <w:bottom w:val="nil"/>
              <w:right w:val="nil"/>
            </w:tcBorders>
          </w:tcPr>
          <w:p w:rsidR="00BD43DB" w:rsidRDefault="00BD43DB">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 xml:space="preserve">The respondents argue that the appellant did not rely upon them.  This contention cannot be accepted.  It is true that the appellant did not specifically request the respondents to protect their interest.  Nevertheless, the correspondence makes it clear that the appellant was relying upon the respondents to ensure that their mortgage was a first charge on the property.  The respondents did not do so.  They were thus negligent and in breach of their </w:t>
            </w:r>
            <w:r>
              <w:rPr>
                <w:spacing w:val="-2"/>
                <w:sz w:val="20"/>
                <w:szCs w:val="20"/>
                <w:lang w:val="en-GB"/>
              </w:rPr>
              <w:lastRenderedPageBreak/>
              <w:t>duty to the appellant.</w:t>
            </w:r>
          </w:p>
        </w:tc>
        <w:tc>
          <w:tcPr>
            <w:tcW w:w="5280" w:type="dxa"/>
            <w:tcBorders>
              <w:top w:val="nil"/>
              <w:left w:val="nil"/>
              <w:bottom w:val="nil"/>
              <w:right w:val="nil"/>
            </w:tcBorders>
          </w:tcPr>
          <w:p w:rsidR="00BD43DB" w:rsidRDefault="00BD43DB">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lastRenderedPageBreak/>
              <w:tab/>
              <w:t xml:space="preserve">Les intimés font valoir que l'appelante ne s'en remettait pas à eux.  Cette prétention ne saurait être acceptée.  Il est vrai que l'appelante n'a pas demandé expressément aux intimés de protéger ses intérêts.  Néanmoins, il ressort nettement de la correspondance que l'appelante comptait sur les intimés pour assurer que son hypothèque serait une charge de premier rang sur le bien en cause.  Les intimés ne l'ont pas fait.  Ils ont ainsi fait preuve de </w:t>
            </w:r>
            <w:r>
              <w:rPr>
                <w:spacing w:val="-2"/>
                <w:sz w:val="20"/>
                <w:szCs w:val="20"/>
                <w:lang w:val="en-GB"/>
              </w:rPr>
              <w:lastRenderedPageBreak/>
              <w:t>négligence et ont manqué à leur obligation envers l'appelante.</w:t>
            </w:r>
          </w:p>
        </w:tc>
      </w:tr>
    </w:tbl>
    <w:p w:rsidR="00BD43DB" w:rsidRDefault="00BD43DB">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D43DB">
        <w:tblPrEx>
          <w:tblCellMar>
            <w:top w:w="0" w:type="dxa"/>
            <w:bottom w:w="0" w:type="dxa"/>
          </w:tblCellMar>
        </w:tblPrEx>
        <w:tc>
          <w:tcPr>
            <w:tcW w:w="5400" w:type="dxa"/>
            <w:tcBorders>
              <w:top w:val="nil"/>
              <w:left w:val="nil"/>
              <w:bottom w:val="nil"/>
              <w:right w:val="nil"/>
            </w:tcBorders>
          </w:tcPr>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 xml:space="preserve">In the circumstances presented by this case, the respondents as lawyers had clear options open to them.  They could have attempted to secure a first charge for the appellant by obtaining postponement of the judgments against their client Smith.  They were well aware at all material times of these outstanding judgments.  If they could not obtain a postponement they should have advised the appellant.  Alternatively, they could have refused to act for the appellant so that it could have retained other solicitors to act on its behalf. </w:t>
            </w:r>
          </w:p>
        </w:tc>
        <w:tc>
          <w:tcPr>
            <w:tcW w:w="5280" w:type="dxa"/>
            <w:tcBorders>
              <w:top w:val="nil"/>
              <w:left w:val="nil"/>
              <w:bottom w:val="nil"/>
              <w:right w:val="nil"/>
            </w:tcBorders>
          </w:tcPr>
          <w:p w:rsidR="00BD43DB" w:rsidRDefault="00BD43DB">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Dans les circonstances de la présente affaire, les intimés disposaient, en tant qu'avocats, de choix clairs.  Ils auraient pu tenter d'obtenir une charge de premier rang pour l'appelante au moyen du report des jugements contre leur client Smith.  Ils connaissaient bien, en tout temps pertinent, l'existence de ces jugements pendants.  Ils auraient dû, le cas échéant, aviser l'appelante de l'impossibilité d'obtenir un report.  Subsidiairement, ils auraient pu refuser d'agir pour l'appelante de sorte que celle-ci aurait pu retenir les services d'autres avocats pour la représenter.</w:t>
            </w:r>
          </w:p>
        </w:tc>
      </w:tr>
    </w:tbl>
    <w:p w:rsidR="00BD43DB" w:rsidRDefault="00BD43DB">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D43DB">
        <w:tblPrEx>
          <w:tblCellMar>
            <w:top w:w="0" w:type="dxa"/>
            <w:bottom w:w="0" w:type="dxa"/>
          </w:tblCellMar>
        </w:tblPrEx>
        <w:tc>
          <w:tcPr>
            <w:tcW w:w="5400" w:type="dxa"/>
            <w:tcBorders>
              <w:top w:val="nil"/>
              <w:left w:val="nil"/>
              <w:bottom w:val="nil"/>
              <w:right w:val="nil"/>
            </w:tcBorders>
          </w:tcPr>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What was not open to the respondents was to act for the appellant and fail to advise them of the potential problems that could arise from the existing judgments against Smith.</w:t>
            </w:r>
          </w:p>
        </w:tc>
        <w:tc>
          <w:tcPr>
            <w:tcW w:w="5280" w:type="dxa"/>
            <w:tcBorders>
              <w:top w:val="nil"/>
              <w:left w:val="nil"/>
              <w:bottom w:val="nil"/>
              <w:right w:val="nil"/>
            </w:tcBorders>
          </w:tcPr>
          <w:p w:rsidR="00BD43DB" w:rsidRDefault="00BD43DB">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Ce que les intimés ne pouvaient faire, c'était agir pour l'appelante sans l'aviser des problèmes que pourraient poser les jugements déjà prononcés contre M. Smith.</w:t>
            </w:r>
          </w:p>
        </w:tc>
      </w:tr>
    </w:tbl>
    <w:p w:rsidR="00BD43DB" w:rsidRDefault="00BD43DB">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D43DB">
        <w:tblPrEx>
          <w:tblCellMar>
            <w:top w:w="0" w:type="dxa"/>
            <w:bottom w:w="0" w:type="dxa"/>
          </w:tblCellMar>
        </w:tblPrEx>
        <w:tc>
          <w:tcPr>
            <w:tcW w:w="5400" w:type="dxa"/>
            <w:tcBorders>
              <w:top w:val="nil"/>
              <w:left w:val="nil"/>
              <w:bottom w:val="nil"/>
              <w:right w:val="nil"/>
            </w:tcBorders>
          </w:tcPr>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respondents are then liable to the appellant for the damages flowing from the breach of their duty.  Those damages included the costs incurred in the law suits brought by the appellant seeking to maintain the priority of their charge.  These were the only damages seriously contested by the respondents.</w:t>
            </w:r>
          </w:p>
        </w:tc>
        <w:tc>
          <w:tcPr>
            <w:tcW w:w="5280" w:type="dxa"/>
            <w:tcBorders>
              <w:top w:val="nil"/>
              <w:left w:val="nil"/>
              <w:bottom w:val="nil"/>
              <w:right w:val="nil"/>
            </w:tcBorders>
          </w:tcPr>
          <w:p w:rsidR="00BD43DB" w:rsidRDefault="00BD43DB">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Les intimés sont donc responsables envers l'appelante des dommages résultant du manquement à leur obligation.  Ces dommages comprennent les coûts des procédures judiciaires que l'appelante a engagées dans le but de maintenir la priorité de sa charge. Ce sont là les seuls dommages que les intimés ont contestés sérieusement.</w:t>
            </w:r>
          </w:p>
        </w:tc>
      </w:tr>
    </w:tbl>
    <w:p w:rsidR="00BD43DB" w:rsidRDefault="00BD43DB">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D43DB">
        <w:tblPrEx>
          <w:tblCellMar>
            <w:top w:w="0" w:type="dxa"/>
            <w:bottom w:w="0" w:type="dxa"/>
          </w:tblCellMar>
        </w:tblPrEx>
        <w:tc>
          <w:tcPr>
            <w:tcW w:w="5400" w:type="dxa"/>
            <w:tcBorders>
              <w:top w:val="nil"/>
              <w:left w:val="nil"/>
              <w:bottom w:val="nil"/>
              <w:right w:val="nil"/>
            </w:tcBorders>
          </w:tcPr>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In light of these conclusions it is not necessary for us to consider the issue of fiduciary duty although the trial Judge may well have been correct in finding that there was as well a fiduciary duty owed by the respondents to the appellant.</w:t>
            </w:r>
          </w:p>
        </w:tc>
        <w:tc>
          <w:tcPr>
            <w:tcW w:w="5280" w:type="dxa"/>
            <w:tcBorders>
              <w:top w:val="nil"/>
              <w:left w:val="nil"/>
              <w:bottom w:val="nil"/>
              <w:right w:val="nil"/>
            </w:tcBorders>
          </w:tcPr>
          <w:p w:rsidR="00BD43DB" w:rsidRDefault="00BD43DB">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Compte tenu de ces conclusions, il n'est pas nécessaire que nous examinions la question de l'obligation fiduciaire même si le juge de première instance peut bien avoir eu raison de conclure que les intimés avaient également une obligation fiduciaire envers l'appelante.</w:t>
            </w:r>
          </w:p>
        </w:tc>
      </w:tr>
    </w:tbl>
    <w:p w:rsidR="00BD43DB" w:rsidRDefault="00BD43DB">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D43DB">
        <w:tblPrEx>
          <w:tblCellMar>
            <w:top w:w="0" w:type="dxa"/>
            <w:bottom w:w="0" w:type="dxa"/>
          </w:tblCellMar>
        </w:tblPrEx>
        <w:tc>
          <w:tcPr>
            <w:tcW w:w="5400" w:type="dxa"/>
            <w:tcBorders>
              <w:top w:val="nil"/>
              <w:left w:val="nil"/>
              <w:bottom w:val="nil"/>
              <w:right w:val="nil"/>
            </w:tcBorders>
          </w:tcPr>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In the result, the appeal will be allowed, the Order of the Court of Appeal set aside and the Judgment at trial restored.  The appellant will have its costs of these proceedings throughout.</w:t>
            </w:r>
          </w:p>
        </w:tc>
        <w:tc>
          <w:tcPr>
            <w:tcW w:w="5280" w:type="dxa"/>
            <w:tcBorders>
              <w:top w:val="nil"/>
              <w:left w:val="nil"/>
              <w:bottom w:val="nil"/>
              <w:right w:val="nil"/>
            </w:tcBorders>
          </w:tcPr>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En définitive, le pourvoi est accueilli, l'ordonnance de la Cour d'appel est annulée et le jugement de première instance est rétabli.  L'appelante a droit à ses dépens dans toutes les cours.</w:t>
            </w:r>
          </w:p>
        </w:tc>
      </w:tr>
    </w:tbl>
    <w:p w:rsidR="00BD43DB" w:rsidRDefault="00BD43DB">
      <w:pPr>
        <w:keepNext/>
        <w:keepLines/>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D43DB">
        <w:tblPrEx>
          <w:tblCellMar>
            <w:top w:w="0" w:type="dxa"/>
            <w:bottom w:w="0" w:type="dxa"/>
          </w:tblCellMar>
        </w:tblPrEx>
        <w:tc>
          <w:tcPr>
            <w:tcW w:w="5400" w:type="dxa"/>
            <w:tcBorders>
              <w:top w:val="nil"/>
              <w:left w:val="nil"/>
              <w:bottom w:val="nil"/>
              <w:right w:val="nil"/>
            </w:tcBorders>
          </w:tcPr>
          <w:p w:rsidR="00BD43DB" w:rsidRDefault="00BD43DB">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BD43DB" w:rsidRDefault="00BD43DB">
            <w:pPr>
              <w:widowControl/>
              <w:tabs>
                <w:tab w:val="left" w:pos="-1440"/>
                <w:tab w:val="left" w:pos="-720"/>
              </w:tabs>
              <w:suppressAutoHyphens/>
              <w:spacing w:line="240" w:lineRule="atLeast"/>
              <w:jc w:val="both"/>
              <w:rPr>
                <w:spacing w:val="-2"/>
                <w:sz w:val="20"/>
                <w:szCs w:val="20"/>
                <w:lang w:val="en-GB"/>
              </w:rPr>
            </w:pPr>
          </w:p>
        </w:tc>
      </w:tr>
    </w:tbl>
    <w:p w:rsidR="00BD43DB" w:rsidRDefault="00BD43DB">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BD43DB" w:rsidRDefault="00BD43DB">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br w:type="page"/>
      </w:r>
      <w:r>
        <w:rPr>
          <w:spacing w:val="-2"/>
          <w:sz w:val="20"/>
          <w:szCs w:val="20"/>
          <w:lang w:val="en-GB"/>
        </w:rPr>
        <w:lastRenderedPageBreak/>
        <w:t>5.11.1993</w:t>
      </w:r>
    </w:p>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CORAM:The Chief Justice Lamer and L'Heureux-Dubé, Sopinka, Gonthier, McLachlin, Iacobucci and Major JJ.</w:t>
      </w:r>
    </w:p>
    <w:p w:rsidR="00BD43DB" w:rsidRDefault="00BD43DB">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D43DB">
        <w:tblPrEx>
          <w:tblCellMar>
            <w:top w:w="0" w:type="dxa"/>
            <w:bottom w:w="0" w:type="dxa"/>
          </w:tblCellMar>
        </w:tblPrEx>
        <w:tc>
          <w:tcPr>
            <w:tcW w:w="5400" w:type="dxa"/>
            <w:tcBorders>
              <w:top w:val="nil"/>
              <w:left w:val="nil"/>
              <w:bottom w:val="nil"/>
              <w:right w:val="nil"/>
            </w:tcBorders>
          </w:tcPr>
          <w:p w:rsidR="00BD43DB" w:rsidRDefault="00BD43DB">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Her Majesty The Queen</w:t>
            </w:r>
          </w:p>
          <w:p w:rsidR="00BD43DB" w:rsidRDefault="00BD43DB">
            <w:pPr>
              <w:keepNext/>
              <w:keepLines/>
              <w:widowControl/>
              <w:tabs>
                <w:tab w:val="left" w:pos="-1440"/>
                <w:tab w:val="left" w:pos="-720"/>
              </w:tabs>
              <w:suppressAutoHyphens/>
              <w:spacing w:line="240" w:lineRule="atLeast"/>
              <w:jc w:val="both"/>
              <w:rPr>
                <w:b/>
                <w:bCs/>
                <w:spacing w:val="-2"/>
                <w:sz w:val="20"/>
                <w:szCs w:val="20"/>
                <w:lang w:val="en-GB"/>
              </w:rPr>
            </w:pPr>
          </w:p>
          <w:p w:rsidR="00BD43DB" w:rsidRDefault="00BD43DB">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 xml:space="preserve">   v. (22924)</w:t>
            </w:r>
          </w:p>
          <w:p w:rsidR="00BD43DB" w:rsidRDefault="00BD43DB">
            <w:pPr>
              <w:keepNext/>
              <w:keepLines/>
              <w:widowControl/>
              <w:tabs>
                <w:tab w:val="left" w:pos="-1440"/>
                <w:tab w:val="left" w:pos="-720"/>
              </w:tabs>
              <w:suppressAutoHyphens/>
              <w:spacing w:line="240" w:lineRule="atLeast"/>
              <w:jc w:val="both"/>
              <w:rPr>
                <w:b/>
                <w:bCs/>
                <w:spacing w:val="-2"/>
                <w:sz w:val="20"/>
                <w:szCs w:val="20"/>
                <w:lang w:val="en-GB"/>
              </w:rPr>
            </w:pP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Albert D. Friedberg (F.C.A.)(Ont.)</w:t>
            </w:r>
          </w:p>
        </w:tc>
        <w:tc>
          <w:tcPr>
            <w:tcW w:w="5280" w:type="dxa"/>
            <w:tcBorders>
              <w:top w:val="nil"/>
              <w:left w:val="nil"/>
              <w:bottom w:val="nil"/>
              <w:right w:val="nil"/>
            </w:tcBorders>
          </w:tcPr>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I.S. MacGregor, Q.C., J.P. Malette, Q.C. and David E. Spiro, for the appellant.</w:t>
            </w: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Barry S. Wortzman, Q.C., Martin L. O'Brien, Q.C. and Thomas McRae, for the respondent.</w:t>
            </w:r>
          </w:p>
        </w:tc>
      </w:tr>
    </w:tbl>
    <w:p w:rsidR="00BD43DB" w:rsidRDefault="00BD43DB">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D43DB">
        <w:tblPrEx>
          <w:tblCellMar>
            <w:top w:w="0" w:type="dxa"/>
            <w:bottom w:w="0" w:type="dxa"/>
          </w:tblCellMar>
        </w:tblPrEx>
        <w:tc>
          <w:tcPr>
            <w:tcW w:w="5400" w:type="dxa"/>
            <w:tcBorders>
              <w:top w:val="nil"/>
              <w:left w:val="nil"/>
              <w:bottom w:val="nil"/>
              <w:right w:val="nil"/>
            </w:tcBorders>
          </w:tcPr>
          <w:p w:rsidR="00BD43DB" w:rsidRDefault="00BD43DB">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BD43DB" w:rsidRDefault="00BD43DB">
            <w:pPr>
              <w:widowControl/>
              <w:tabs>
                <w:tab w:val="left" w:pos="-1440"/>
                <w:tab w:val="left" w:pos="-720"/>
              </w:tabs>
              <w:suppressAutoHyphens/>
              <w:spacing w:line="240" w:lineRule="atLeast"/>
              <w:jc w:val="both"/>
              <w:rPr>
                <w:spacing w:val="-2"/>
                <w:sz w:val="20"/>
                <w:szCs w:val="20"/>
                <w:lang w:val="en-GB"/>
              </w:rPr>
            </w:pPr>
          </w:p>
        </w:tc>
      </w:tr>
    </w:tbl>
    <w:p w:rsidR="00BD43DB" w:rsidRDefault="00BD43DB">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DISMISSED WITH COSTS / REJETÉE AVEC DÉPENS</w:t>
      </w:r>
    </w:p>
    <w:p w:rsidR="00BD43DB" w:rsidRDefault="00BD43DB">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D43DB">
        <w:tblPrEx>
          <w:tblCellMar>
            <w:top w:w="0" w:type="dxa"/>
            <w:bottom w:w="0" w:type="dxa"/>
          </w:tblCellMar>
        </w:tblPrEx>
        <w:tc>
          <w:tcPr>
            <w:tcW w:w="5400" w:type="dxa"/>
            <w:tcBorders>
              <w:top w:val="nil"/>
              <w:left w:val="nil"/>
              <w:bottom w:val="nil"/>
              <w:right w:val="nil"/>
            </w:tcBorders>
          </w:tcPr>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Nature of the case:</w:t>
            </w: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Taxation - Assessment - Statutes - Interpretation - Speculative trading in futures contracts -If more than one accounting method is consistent with generally accepted accounting principles and the income tax law neither requires nor proscribes the use of any particular accounting method, is the taxpayer entitled to his choice of method for purposes of computing income from the business under s. 9 of the </w:t>
            </w:r>
            <w:r>
              <w:rPr>
                <w:i/>
                <w:iCs/>
                <w:spacing w:val="-2"/>
                <w:sz w:val="20"/>
                <w:szCs w:val="20"/>
                <w:lang w:val="en-GB"/>
              </w:rPr>
              <w:t>Income Tax Act</w:t>
            </w:r>
            <w:r>
              <w:rPr>
                <w:spacing w:val="-2"/>
                <w:sz w:val="20"/>
                <w:szCs w:val="20"/>
                <w:lang w:val="en-GB"/>
              </w:rPr>
              <w:t xml:space="preserve"> or must he choose that method which is appropriate to the business and which most nearly accurately reflects his income from the business for the year? - If the taxpayer must choose that method which most accurately reflects his income position, is that method one which permits the accounting for the loss leg of a spread transaction separate from and independent of the corresponding gain leg of that transaction?</w:t>
            </w: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Nature de la cause:</w:t>
            </w: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p>
          <w:p w:rsidR="00BD43DB" w:rsidRDefault="00BD43DB">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Droit fiscal - Évaluation - Lois - Interprétation - Transactions spéculatives sur des contrats éventuels - Si plus d'une méthode de comptabilité est conforme aux principes de comptabilité généralement reconnus et que le droit fiscal n'exige ni n'interdit l'utilisation d'une méthode comptable en particulier, le contribuable peut-il choisir une méthode aux fins du calcul du revenu tiré d'une entreprise aux termes de l'art. 9 de la </w:t>
            </w:r>
            <w:r>
              <w:rPr>
                <w:i/>
                <w:iCs/>
                <w:spacing w:val="-2"/>
                <w:sz w:val="20"/>
                <w:szCs w:val="20"/>
                <w:lang w:val="en-GB"/>
              </w:rPr>
              <w:t>Loi de l'impôt sur le revenu</w:t>
            </w:r>
            <w:r>
              <w:rPr>
                <w:spacing w:val="-2"/>
                <w:sz w:val="20"/>
                <w:szCs w:val="20"/>
                <w:lang w:val="en-GB"/>
              </w:rPr>
              <w:t xml:space="preserve"> ou doit-il choisir la méthode qui convient à l'entreprise et qui représente de la façon la plus précise possible son revenu tiré d'une entreprise pour l'année? - Si le contribuable doit choisir la méthode qui représente de la façon la plus précise possible sa position en matière de revenu, cette méthode permet-elle de tenir compte des pertes découlant d'une opération commerciale échelonnée de manière distincte et indépendante des gains réalisés dans le cadre de cette opération?</w:t>
            </w:r>
          </w:p>
        </w:tc>
      </w:tr>
      <w:tr w:rsidR="00BD43DB">
        <w:tblPrEx>
          <w:tblCellMar>
            <w:top w:w="0" w:type="dxa"/>
            <w:bottom w:w="0" w:type="dxa"/>
          </w:tblCellMar>
        </w:tblPrEx>
        <w:tc>
          <w:tcPr>
            <w:tcW w:w="5400" w:type="dxa"/>
            <w:tcBorders>
              <w:top w:val="nil"/>
              <w:left w:val="nil"/>
              <w:bottom w:val="nil"/>
              <w:right w:val="nil"/>
            </w:tcBorders>
          </w:tcPr>
          <w:p w:rsidR="00BD43DB" w:rsidRDefault="00BD43DB">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BD43DB" w:rsidRDefault="00BD43DB">
            <w:pPr>
              <w:widowControl/>
              <w:tabs>
                <w:tab w:val="left" w:pos="-1440"/>
                <w:tab w:val="left" w:pos="-720"/>
              </w:tabs>
              <w:suppressAutoHyphens/>
              <w:spacing w:line="240" w:lineRule="atLeast"/>
              <w:jc w:val="both"/>
              <w:rPr>
                <w:spacing w:val="-2"/>
                <w:sz w:val="20"/>
                <w:szCs w:val="20"/>
                <w:lang w:val="en-GB"/>
              </w:rPr>
            </w:pPr>
          </w:p>
        </w:tc>
      </w:tr>
    </w:tbl>
    <w:p w:rsidR="00BD43DB" w:rsidRDefault="00BD43DB">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5.11.1993</w:t>
      </w:r>
    </w:p>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CORAM:Les juges L'Heureux-Dubé, Sopinka, Gonthier, Cory et Iacobucci</w:t>
      </w:r>
    </w:p>
    <w:p w:rsidR="00BD43DB" w:rsidRDefault="00BD43DB">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D43DB">
        <w:tblPrEx>
          <w:tblCellMar>
            <w:top w:w="0" w:type="dxa"/>
            <w:bottom w:w="0" w:type="dxa"/>
          </w:tblCellMar>
        </w:tblPrEx>
        <w:tc>
          <w:tcPr>
            <w:tcW w:w="5400" w:type="dxa"/>
            <w:tcBorders>
              <w:top w:val="nil"/>
              <w:left w:val="nil"/>
              <w:bottom w:val="nil"/>
              <w:right w:val="nil"/>
            </w:tcBorders>
          </w:tcPr>
          <w:p w:rsidR="00BD43DB" w:rsidRDefault="00BD43DB">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Sa Majesté La Reine</w:t>
            </w:r>
          </w:p>
          <w:p w:rsidR="00BD43DB" w:rsidRDefault="00BD43DB">
            <w:pPr>
              <w:keepNext/>
              <w:keepLines/>
              <w:widowControl/>
              <w:tabs>
                <w:tab w:val="left" w:pos="-1440"/>
                <w:tab w:val="left" w:pos="-720"/>
              </w:tabs>
              <w:suppressAutoHyphens/>
              <w:spacing w:line="240" w:lineRule="atLeast"/>
              <w:jc w:val="both"/>
              <w:rPr>
                <w:b/>
                <w:bCs/>
                <w:spacing w:val="-2"/>
                <w:sz w:val="20"/>
                <w:szCs w:val="20"/>
                <w:lang w:val="en-GB"/>
              </w:rPr>
            </w:pPr>
          </w:p>
          <w:p w:rsidR="00BD43DB" w:rsidRDefault="00BD43DB">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 xml:space="preserve">   c. (23355)</w:t>
            </w:r>
          </w:p>
          <w:p w:rsidR="00BD43DB" w:rsidRDefault="00BD43DB">
            <w:pPr>
              <w:keepNext/>
              <w:keepLines/>
              <w:widowControl/>
              <w:tabs>
                <w:tab w:val="left" w:pos="-1440"/>
                <w:tab w:val="left" w:pos="-720"/>
              </w:tabs>
              <w:suppressAutoHyphens/>
              <w:spacing w:line="240" w:lineRule="atLeast"/>
              <w:jc w:val="both"/>
              <w:rPr>
                <w:b/>
                <w:bCs/>
                <w:spacing w:val="-2"/>
                <w:sz w:val="20"/>
                <w:szCs w:val="20"/>
                <w:lang w:val="en-GB"/>
              </w:rPr>
            </w:pP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Serge Brassard (Crim.)(Qué.)</w:t>
            </w:r>
          </w:p>
        </w:tc>
        <w:tc>
          <w:tcPr>
            <w:tcW w:w="5280" w:type="dxa"/>
            <w:tcBorders>
              <w:top w:val="nil"/>
              <w:left w:val="nil"/>
              <w:bottom w:val="nil"/>
              <w:right w:val="nil"/>
            </w:tcBorders>
          </w:tcPr>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Claude Provost, pour l'appelant.</w:t>
            </w: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p>
          <w:p w:rsidR="00BD43DB" w:rsidRDefault="00BD43DB">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Yvan Lerner, pour l'intimé.</w:t>
            </w:r>
          </w:p>
        </w:tc>
      </w:tr>
    </w:tbl>
    <w:p w:rsidR="00BD43DB" w:rsidRDefault="00BD43DB">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D43DB">
        <w:tblPrEx>
          <w:tblCellMar>
            <w:top w:w="0" w:type="dxa"/>
            <w:bottom w:w="0" w:type="dxa"/>
          </w:tblCellMar>
        </w:tblPrEx>
        <w:tc>
          <w:tcPr>
            <w:tcW w:w="5400" w:type="dxa"/>
            <w:tcBorders>
              <w:top w:val="nil"/>
              <w:left w:val="nil"/>
              <w:bottom w:val="nil"/>
              <w:right w:val="nil"/>
            </w:tcBorders>
          </w:tcPr>
          <w:p w:rsidR="00BD43DB" w:rsidRDefault="00BD43DB">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BD43DB" w:rsidRDefault="00BD43DB">
            <w:pPr>
              <w:widowControl/>
              <w:tabs>
                <w:tab w:val="left" w:pos="-1440"/>
                <w:tab w:val="left" w:pos="-720"/>
              </w:tabs>
              <w:suppressAutoHyphens/>
              <w:spacing w:line="240" w:lineRule="atLeast"/>
              <w:jc w:val="both"/>
              <w:rPr>
                <w:spacing w:val="-2"/>
                <w:sz w:val="20"/>
                <w:szCs w:val="20"/>
                <w:lang w:val="en-GB"/>
              </w:rPr>
            </w:pPr>
          </w:p>
        </w:tc>
      </w:tr>
      <w:tr w:rsidR="00BD43DB">
        <w:tblPrEx>
          <w:tblCellMar>
            <w:top w:w="0" w:type="dxa"/>
            <w:bottom w:w="0" w:type="dxa"/>
          </w:tblCellMar>
        </w:tblPrEx>
        <w:tc>
          <w:tcPr>
            <w:tcW w:w="5400" w:type="dxa"/>
            <w:tcBorders>
              <w:top w:val="nil"/>
              <w:left w:val="nil"/>
              <w:bottom w:val="nil"/>
              <w:right w:val="nil"/>
            </w:tcBorders>
          </w:tcPr>
          <w:p w:rsidR="00BD43DB" w:rsidRDefault="00BD43DB">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LE JUGE L'HEUREUX-DUBÉ</w:t>
            </w:r>
            <w:r>
              <w:rPr>
                <w:spacing w:val="-2"/>
                <w:sz w:val="20"/>
                <w:szCs w:val="20"/>
                <w:lang w:val="en-GB"/>
              </w:rPr>
              <w:t xml:space="preserve"> (oralement au nom de la Cour) -- Cet appel nous vient de plein droit.</w:t>
            </w:r>
          </w:p>
        </w:tc>
        <w:tc>
          <w:tcPr>
            <w:tcW w:w="5280" w:type="dxa"/>
            <w:tcBorders>
              <w:top w:val="nil"/>
              <w:left w:val="nil"/>
              <w:bottom w:val="nil"/>
              <w:right w:val="nil"/>
            </w:tcBorders>
          </w:tcPr>
          <w:p w:rsidR="00BD43DB" w:rsidRDefault="00BD43DB">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L'HEUREUX-DUBÉ J.</w:t>
            </w:r>
            <w:r>
              <w:rPr>
                <w:spacing w:val="-2"/>
                <w:sz w:val="20"/>
                <w:szCs w:val="20"/>
                <w:lang w:val="en-GB"/>
              </w:rPr>
              <w:t xml:space="preserve"> (orally for the Court) -- This is an appeal as of right.</w:t>
            </w:r>
          </w:p>
        </w:tc>
      </w:tr>
    </w:tbl>
    <w:p w:rsidR="00BD43DB" w:rsidRDefault="00BD43DB">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D43DB">
        <w:tblPrEx>
          <w:tblCellMar>
            <w:top w:w="0" w:type="dxa"/>
            <w:bottom w:w="0" w:type="dxa"/>
          </w:tblCellMar>
        </w:tblPrEx>
        <w:tc>
          <w:tcPr>
            <w:tcW w:w="5400" w:type="dxa"/>
            <w:tcBorders>
              <w:top w:val="nil"/>
              <w:left w:val="nil"/>
              <w:bottom w:val="nil"/>
              <w:right w:val="nil"/>
            </w:tcBorders>
          </w:tcPr>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lastRenderedPageBreak/>
              <w:tab/>
              <w:t>Nous ne sommes pas d'accord avec la majorité de la Cour d'appel en ce qui concerne l'effet du consentement de l'intimé à nombre d'ajournements des procédures.  En l'absence de preuve que ces consentements représentent un acquiescement devant l'inévitable, ces consentements équivalent à une renonciation ou, provenant de l'accusé, lui sont imputables.</w:t>
            </w:r>
          </w:p>
        </w:tc>
        <w:tc>
          <w:tcPr>
            <w:tcW w:w="5280" w:type="dxa"/>
            <w:tcBorders>
              <w:top w:val="nil"/>
              <w:left w:val="nil"/>
              <w:bottom w:val="nil"/>
              <w:right w:val="nil"/>
            </w:tcBorders>
          </w:tcPr>
          <w:p w:rsidR="00BD43DB" w:rsidRDefault="00BD43DB">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We do not agree with the majority of the Court of Appeal as to the effect of the consents by the respondent to a number of the adjournments of the proceedings.  In the absence of any evidence that these consents to acquiescence in the inevitable, the consents constituted waiver or, as actions of the accused, were attributable to him.</w:t>
            </w:r>
          </w:p>
        </w:tc>
      </w:tr>
    </w:tbl>
    <w:p w:rsidR="00BD43DB" w:rsidRDefault="00BD43DB">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D43DB">
        <w:tblPrEx>
          <w:tblCellMar>
            <w:top w:w="0" w:type="dxa"/>
            <w:bottom w:w="0" w:type="dxa"/>
          </w:tblCellMar>
        </w:tblPrEx>
        <w:tc>
          <w:tcPr>
            <w:tcW w:w="5400" w:type="dxa"/>
            <w:tcBorders>
              <w:top w:val="nil"/>
              <w:left w:val="nil"/>
              <w:bottom w:val="nil"/>
              <w:right w:val="nil"/>
            </w:tcBorders>
          </w:tcPr>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 xml:space="preserve">Compte tenu de ce qui précède et en l'absence de preuve de préjudice particulier autre que celui lui résultant du délai, appliquant les principes dégagés dans l'arrêt </w:t>
            </w:r>
            <w:r>
              <w:rPr>
                <w:i/>
                <w:iCs/>
                <w:spacing w:val="-2"/>
                <w:sz w:val="20"/>
                <w:szCs w:val="20"/>
                <w:lang w:val="en-GB"/>
              </w:rPr>
              <w:t>Morin c. Sa Majesté la Reine</w:t>
            </w:r>
            <w:r>
              <w:rPr>
                <w:spacing w:val="-2"/>
                <w:sz w:val="20"/>
                <w:szCs w:val="20"/>
                <w:lang w:val="en-GB"/>
              </w:rPr>
              <w:t xml:space="preserve"> [1992] 1 R.C.S., 771, nous sommes d'accord avec Madame le juge Mailhot, dissidente, que le délai dont on se plaint ici n'était pas déraisonnable dans les circonstances.</w:t>
            </w:r>
          </w:p>
        </w:tc>
        <w:tc>
          <w:tcPr>
            <w:tcW w:w="5280" w:type="dxa"/>
            <w:tcBorders>
              <w:top w:val="nil"/>
              <w:left w:val="nil"/>
              <w:bottom w:val="nil"/>
              <w:right w:val="nil"/>
            </w:tcBorders>
          </w:tcPr>
          <w:p w:rsidR="00BD43DB" w:rsidRDefault="00BD43DB">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 xml:space="preserve">Taking this into account and the absence of evidence of prejudice other than such as might be inferred from the delay, and applying the principles and guidelines in </w:t>
            </w:r>
            <w:r>
              <w:rPr>
                <w:i/>
                <w:iCs/>
                <w:spacing w:val="-2"/>
                <w:sz w:val="20"/>
                <w:szCs w:val="20"/>
                <w:lang w:val="en-GB"/>
              </w:rPr>
              <w:t>R. v. Morin</w:t>
            </w:r>
            <w:r>
              <w:rPr>
                <w:spacing w:val="-2"/>
                <w:sz w:val="20"/>
                <w:szCs w:val="20"/>
                <w:lang w:val="en-GB"/>
              </w:rPr>
              <w:t xml:space="preserve"> [1992] 1 S.C.R. 771, we agree with the conclusion of Mailhot J.A. that the delay herein was not unreasonable under the circumstances.</w:t>
            </w:r>
          </w:p>
        </w:tc>
      </w:tr>
    </w:tbl>
    <w:p w:rsidR="00BD43DB" w:rsidRDefault="00BD43DB">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D43DB">
        <w:tblPrEx>
          <w:tblCellMar>
            <w:top w:w="0" w:type="dxa"/>
            <w:bottom w:w="0" w:type="dxa"/>
          </w:tblCellMar>
        </w:tblPrEx>
        <w:tc>
          <w:tcPr>
            <w:tcW w:w="5400" w:type="dxa"/>
            <w:tcBorders>
              <w:top w:val="nil"/>
              <w:left w:val="nil"/>
              <w:bottom w:val="nil"/>
              <w:right w:val="nil"/>
            </w:tcBorders>
          </w:tcPr>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En conséquence, l'appel est accueilli, les jugements de la Cour du Québec et de la Cour d'appel sont infirmés, l'arrêt des procédures cassé et le dossier est retourné à la Cour du Québec pour qu'il y soit procédé sur l'accusation.</w:t>
            </w:r>
          </w:p>
        </w:tc>
        <w:tc>
          <w:tcPr>
            <w:tcW w:w="5280" w:type="dxa"/>
            <w:tcBorders>
              <w:top w:val="nil"/>
              <w:left w:val="nil"/>
              <w:bottom w:val="nil"/>
              <w:right w:val="nil"/>
            </w:tcBorders>
          </w:tcPr>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Consequently, the appeal is allowed, the judgments of the Court of Quebec and the Court of Appeal are reversed, the stay of proceedings is quashed and the file is returned to the Court of Quebec for trial.</w:t>
            </w: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p>
        </w:tc>
      </w:tr>
      <w:tr w:rsidR="00BD43DB">
        <w:tblPrEx>
          <w:tblCellMar>
            <w:top w:w="0" w:type="dxa"/>
            <w:bottom w:w="0" w:type="dxa"/>
          </w:tblCellMar>
        </w:tblPrEx>
        <w:tc>
          <w:tcPr>
            <w:tcW w:w="5400" w:type="dxa"/>
            <w:tcBorders>
              <w:top w:val="nil"/>
              <w:left w:val="nil"/>
              <w:bottom w:val="nil"/>
              <w:right w:val="nil"/>
            </w:tcBorders>
          </w:tcPr>
          <w:p w:rsidR="00BD43DB" w:rsidRDefault="00BD43DB">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BD43DB" w:rsidRDefault="00BD43DB">
            <w:pPr>
              <w:widowControl/>
              <w:tabs>
                <w:tab w:val="left" w:pos="-1440"/>
                <w:tab w:val="left" w:pos="-720"/>
              </w:tabs>
              <w:suppressAutoHyphens/>
              <w:spacing w:line="240" w:lineRule="atLeast"/>
              <w:jc w:val="both"/>
              <w:rPr>
                <w:spacing w:val="-2"/>
                <w:sz w:val="20"/>
                <w:szCs w:val="20"/>
                <w:lang w:val="en-GB"/>
              </w:rPr>
            </w:pPr>
          </w:p>
        </w:tc>
      </w:tr>
    </w:tbl>
    <w:p w:rsidR="00BD43DB" w:rsidRDefault="00BD43DB">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8.11.1993</w:t>
      </w:r>
    </w:p>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CORAM:La Forest, Sopinka, Gonthier, Cory, McLachlin, Iacobucci and Major JJ.</w:t>
      </w:r>
    </w:p>
    <w:p w:rsidR="00BD43DB" w:rsidRDefault="00BD43DB">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D43DB">
        <w:tblPrEx>
          <w:tblCellMar>
            <w:top w:w="0" w:type="dxa"/>
            <w:bottom w:w="0" w:type="dxa"/>
          </w:tblCellMar>
        </w:tblPrEx>
        <w:tc>
          <w:tcPr>
            <w:tcW w:w="5400" w:type="dxa"/>
            <w:tcBorders>
              <w:top w:val="nil"/>
              <w:left w:val="nil"/>
              <w:bottom w:val="nil"/>
              <w:right w:val="nil"/>
            </w:tcBorders>
          </w:tcPr>
          <w:p w:rsidR="00BD43DB" w:rsidRDefault="00BD43DB">
            <w:pPr>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Montague Brown</w:t>
            </w:r>
          </w:p>
          <w:p w:rsidR="00BD43DB" w:rsidRDefault="00BD43DB">
            <w:pPr>
              <w:widowControl/>
              <w:tabs>
                <w:tab w:val="left" w:pos="-1440"/>
                <w:tab w:val="left" w:pos="-720"/>
              </w:tabs>
              <w:suppressAutoHyphens/>
              <w:spacing w:line="240" w:lineRule="atLeast"/>
              <w:jc w:val="both"/>
              <w:rPr>
                <w:b/>
                <w:bCs/>
                <w:spacing w:val="-2"/>
                <w:sz w:val="20"/>
                <w:szCs w:val="20"/>
                <w:lang w:val="en-GB"/>
              </w:rPr>
            </w:pPr>
          </w:p>
          <w:p w:rsidR="00BD43DB" w:rsidRDefault="00BD43DB">
            <w:pPr>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 xml:space="preserve">   v. (22946)</w:t>
            </w:r>
          </w:p>
          <w:p w:rsidR="00BD43DB" w:rsidRDefault="00BD43DB">
            <w:pPr>
              <w:widowControl/>
              <w:tabs>
                <w:tab w:val="left" w:pos="-1440"/>
                <w:tab w:val="left" w:pos="-720"/>
              </w:tabs>
              <w:suppressAutoHyphens/>
              <w:spacing w:line="240" w:lineRule="atLeast"/>
              <w:jc w:val="both"/>
              <w:rPr>
                <w:b/>
                <w:bCs/>
                <w:spacing w:val="-2"/>
                <w:sz w:val="20"/>
                <w:szCs w:val="20"/>
                <w:lang w:val="en-GB"/>
              </w:rPr>
            </w:pPr>
          </w:p>
          <w:p w:rsidR="00BD43DB" w:rsidRDefault="00BD43DB">
            <w:pPr>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Her Majesty The Queen in right of the province of British Columbia as represented by the Minister of Transportation &amp; Highways (B.C.)</w:t>
            </w:r>
          </w:p>
          <w:p w:rsidR="00BD43DB" w:rsidRDefault="00BD43DB">
            <w:pPr>
              <w:widowControl/>
              <w:tabs>
                <w:tab w:val="left" w:pos="-1440"/>
                <w:tab w:val="left" w:pos="-720"/>
              </w:tabs>
              <w:suppressAutoHyphens/>
              <w:spacing w:line="240" w:lineRule="atLeast"/>
              <w:jc w:val="both"/>
              <w:rPr>
                <w:b/>
                <w:bCs/>
                <w:spacing w:val="-2"/>
                <w:sz w:val="20"/>
                <w:szCs w:val="20"/>
                <w:lang w:val="en-GB"/>
              </w:rPr>
            </w:pPr>
          </w:p>
          <w:p w:rsidR="00BD43DB" w:rsidRDefault="00BD43DB">
            <w:pPr>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 xml:space="preserve">   and between</w:t>
            </w:r>
          </w:p>
          <w:p w:rsidR="00BD43DB" w:rsidRDefault="00BD43DB">
            <w:pPr>
              <w:widowControl/>
              <w:tabs>
                <w:tab w:val="left" w:pos="-1440"/>
                <w:tab w:val="left" w:pos="-720"/>
              </w:tabs>
              <w:suppressAutoHyphens/>
              <w:spacing w:line="240" w:lineRule="atLeast"/>
              <w:jc w:val="both"/>
              <w:rPr>
                <w:b/>
                <w:bCs/>
                <w:spacing w:val="-2"/>
                <w:sz w:val="20"/>
                <w:szCs w:val="20"/>
                <w:lang w:val="en-GB"/>
              </w:rPr>
            </w:pPr>
          </w:p>
          <w:p w:rsidR="00BD43DB" w:rsidRDefault="00BD43DB">
            <w:pPr>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Patrick Owen Swinamer</w:t>
            </w:r>
          </w:p>
          <w:p w:rsidR="00BD43DB" w:rsidRDefault="00BD43DB">
            <w:pPr>
              <w:widowControl/>
              <w:tabs>
                <w:tab w:val="left" w:pos="-1440"/>
                <w:tab w:val="left" w:pos="-720"/>
              </w:tabs>
              <w:suppressAutoHyphens/>
              <w:spacing w:line="240" w:lineRule="atLeast"/>
              <w:jc w:val="both"/>
              <w:rPr>
                <w:b/>
                <w:bCs/>
                <w:spacing w:val="-2"/>
                <w:sz w:val="20"/>
                <w:szCs w:val="20"/>
                <w:lang w:val="en-GB"/>
              </w:rPr>
            </w:pPr>
          </w:p>
          <w:p w:rsidR="00BD43DB" w:rsidRDefault="00BD43DB">
            <w:pPr>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 xml:space="preserve">   v. (22915)</w:t>
            </w:r>
          </w:p>
          <w:p w:rsidR="00BD43DB" w:rsidRDefault="00BD43DB">
            <w:pPr>
              <w:widowControl/>
              <w:tabs>
                <w:tab w:val="left" w:pos="-1440"/>
                <w:tab w:val="left" w:pos="-720"/>
              </w:tabs>
              <w:suppressAutoHyphens/>
              <w:spacing w:line="240" w:lineRule="atLeast"/>
              <w:jc w:val="both"/>
              <w:rPr>
                <w:b/>
                <w:bCs/>
                <w:spacing w:val="-2"/>
                <w:sz w:val="20"/>
                <w:szCs w:val="20"/>
                <w:lang w:val="en-GB"/>
              </w:rPr>
            </w:pPr>
          </w:p>
          <w:p w:rsidR="00BD43DB" w:rsidRDefault="00BD43DB">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Attorney General of Nova Scotia representing Her Majesty the Queen in Right of the Province of Nova Scotia.</w:t>
            </w:r>
          </w:p>
        </w:tc>
        <w:tc>
          <w:tcPr>
            <w:tcW w:w="5280" w:type="dxa"/>
            <w:tcBorders>
              <w:top w:val="nil"/>
              <w:left w:val="nil"/>
              <w:bottom w:val="nil"/>
              <w:right w:val="nil"/>
            </w:tcBorders>
          </w:tcPr>
          <w:p w:rsidR="00BD43DB" w:rsidRDefault="00BD43DB">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John N. Laxton, Q.C., and Robert Gibbens, for the appellant Montague Brown.</w:t>
            </w:r>
          </w:p>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Derrick J. Kimball, Nash T. Brogan and Heidi Foshay Kimball, for the appellant Patrick Owen Swinamer.</w:t>
            </w:r>
          </w:p>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William A. Pearce, Q.C. and Thomas H. MacLachlan, for the respondent Her Majesty The Queen in Right of the Province of B.C.</w:t>
            </w:r>
          </w:p>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Jonathan Davies, for the respondent the A.G. of Nova Scotia.</w:t>
            </w:r>
          </w:p>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I.G. Whitehall, Q.C. and Donald J. Rennie, for the intervener the A.G. of Canada.</w:t>
            </w:r>
          </w:p>
          <w:p w:rsidR="00BD43DB" w:rsidRDefault="00BD43DB">
            <w:pPr>
              <w:widowControl/>
              <w:tabs>
                <w:tab w:val="left" w:pos="-1440"/>
                <w:tab w:val="left" w:pos="-720"/>
              </w:tabs>
              <w:suppressAutoHyphens/>
              <w:spacing w:line="240" w:lineRule="atLeast"/>
              <w:jc w:val="both"/>
              <w:rPr>
                <w:spacing w:val="-2"/>
                <w:sz w:val="20"/>
                <w:szCs w:val="20"/>
                <w:lang w:val="en-GB"/>
              </w:rPr>
            </w:pPr>
          </w:p>
        </w:tc>
      </w:tr>
      <w:tr w:rsidR="00BD43DB">
        <w:tblPrEx>
          <w:tblCellMar>
            <w:top w:w="0" w:type="dxa"/>
            <w:bottom w:w="0" w:type="dxa"/>
          </w:tblCellMar>
        </w:tblPrEx>
        <w:tc>
          <w:tcPr>
            <w:tcW w:w="5400" w:type="dxa"/>
            <w:tcBorders>
              <w:top w:val="nil"/>
              <w:left w:val="nil"/>
              <w:bottom w:val="nil"/>
              <w:right w:val="nil"/>
            </w:tcBorders>
          </w:tcPr>
          <w:p w:rsidR="00BD43DB" w:rsidRDefault="00BD43DB">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BD43DB" w:rsidRDefault="00BD43DB">
            <w:pPr>
              <w:widowControl/>
              <w:tabs>
                <w:tab w:val="left" w:pos="-1440"/>
                <w:tab w:val="left" w:pos="-720"/>
              </w:tabs>
              <w:suppressAutoHyphens/>
              <w:spacing w:line="240" w:lineRule="atLeast"/>
              <w:jc w:val="both"/>
              <w:rPr>
                <w:spacing w:val="-2"/>
                <w:sz w:val="20"/>
                <w:szCs w:val="20"/>
                <w:lang w:val="en-GB"/>
              </w:rPr>
            </w:pPr>
          </w:p>
        </w:tc>
      </w:tr>
    </w:tbl>
    <w:p w:rsidR="00BD43DB" w:rsidRDefault="00BD43DB">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RESERVED / EN DÉLIBÉRÉ</w:t>
      </w:r>
    </w:p>
    <w:p w:rsidR="00BD43DB" w:rsidRDefault="00BD43DB">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D43DB">
        <w:tblPrEx>
          <w:tblCellMar>
            <w:top w:w="0" w:type="dxa"/>
            <w:bottom w:w="0" w:type="dxa"/>
          </w:tblCellMar>
        </w:tblPrEx>
        <w:tc>
          <w:tcPr>
            <w:tcW w:w="5400" w:type="dxa"/>
            <w:tcBorders>
              <w:top w:val="nil"/>
              <w:left w:val="nil"/>
              <w:bottom w:val="nil"/>
              <w:right w:val="nil"/>
            </w:tcBorders>
          </w:tcPr>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lastRenderedPageBreak/>
              <w:t>Nature of the case:</w:t>
            </w: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Torts - Negligence - Highways - Standard of care - Tort liability of a government agency - Interpretation of </w:t>
            </w:r>
            <w:r>
              <w:rPr>
                <w:i/>
                <w:iCs/>
                <w:spacing w:val="-2"/>
                <w:sz w:val="20"/>
                <w:szCs w:val="20"/>
                <w:lang w:val="en-GB"/>
              </w:rPr>
              <w:t>Just v. The Queen in Right of British Columbia</w:t>
            </w:r>
            <w:r>
              <w:rPr>
                <w:spacing w:val="-2"/>
                <w:sz w:val="20"/>
                <w:szCs w:val="20"/>
                <w:lang w:val="en-GB"/>
              </w:rPr>
              <w:t xml:space="preserve">, [1989] 2 S.C.R. 1228 - Whether the Court of Appeal erred in applying the Crown immunity doctrine as developed by the Supreme Court of Canada in </w:t>
            </w:r>
            <w:r>
              <w:rPr>
                <w:i/>
                <w:iCs/>
                <w:spacing w:val="-2"/>
                <w:sz w:val="20"/>
                <w:szCs w:val="20"/>
                <w:lang w:val="en-GB"/>
              </w:rPr>
              <w:t>Just v. The Queen in Right of British Columbia</w:t>
            </w:r>
            <w:r>
              <w:rPr>
                <w:spacing w:val="-2"/>
                <w:sz w:val="20"/>
                <w:szCs w:val="20"/>
                <w:lang w:val="en-GB"/>
              </w:rPr>
              <w:t xml:space="preserve"> - Whether the Court of Appeal erred in determining that misfeasance and nonfeasance were surrogates for operational and policy decisions in dealing with the Crown immunity doctrine. </w:t>
            </w:r>
          </w:p>
        </w:tc>
        <w:tc>
          <w:tcPr>
            <w:tcW w:w="5280" w:type="dxa"/>
            <w:tcBorders>
              <w:top w:val="nil"/>
              <w:left w:val="nil"/>
              <w:bottom w:val="nil"/>
              <w:right w:val="nil"/>
            </w:tcBorders>
          </w:tcPr>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Nature de la cause:</w:t>
            </w: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p>
          <w:p w:rsidR="00BD43DB" w:rsidRDefault="00BD43DB">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Responsabilité civile - Négligence - Norme de diligence - Responsabilité délictuelle d'un organisme du gouvernement - Interprétation de l'arrêt </w:t>
            </w:r>
            <w:r>
              <w:rPr>
                <w:i/>
                <w:iCs/>
                <w:spacing w:val="-2"/>
                <w:sz w:val="20"/>
                <w:szCs w:val="20"/>
                <w:lang w:val="en-GB"/>
              </w:rPr>
              <w:t>Just c. La Reine du chef de la Colombie-Britannique</w:t>
            </w:r>
            <w:r>
              <w:rPr>
                <w:spacing w:val="-2"/>
                <w:sz w:val="20"/>
                <w:szCs w:val="20"/>
                <w:lang w:val="en-GB"/>
              </w:rPr>
              <w:t xml:space="preserve">, [1989] 2 R.C.S. 1228 - La Cour d'appel a-t-elle commis une erreur lorsqu'elle a appliqué la doctrine de l'immunité de la Couronne élaborée par la Cour suprême dans l'arrêt </w:t>
            </w:r>
            <w:r>
              <w:rPr>
                <w:i/>
                <w:iCs/>
                <w:spacing w:val="-2"/>
                <w:sz w:val="20"/>
                <w:szCs w:val="20"/>
                <w:lang w:val="en-GB"/>
              </w:rPr>
              <w:t>Just c. La Reine du chef de la Colombie-Britannique</w:t>
            </w:r>
            <w:r>
              <w:rPr>
                <w:spacing w:val="-2"/>
                <w:sz w:val="20"/>
                <w:szCs w:val="20"/>
                <w:lang w:val="en-GB"/>
              </w:rPr>
              <w:t>? - La Cour d'appel a-t-elle commis une erreur lorsqu'elle a déterminé que la négligence dans l'accomplissement d'un acte et l'inexécution d'un acte remplaçaient les décisions en matière d'opérations et de politique dans le traitement de la doctrine de l'immunité de la couronne?</w:t>
            </w:r>
          </w:p>
        </w:tc>
      </w:tr>
      <w:tr w:rsidR="00BD43DB">
        <w:tblPrEx>
          <w:tblCellMar>
            <w:top w:w="0" w:type="dxa"/>
            <w:bottom w:w="0" w:type="dxa"/>
          </w:tblCellMar>
        </w:tblPrEx>
        <w:tc>
          <w:tcPr>
            <w:tcW w:w="5400" w:type="dxa"/>
            <w:tcBorders>
              <w:top w:val="nil"/>
              <w:left w:val="nil"/>
              <w:bottom w:val="nil"/>
              <w:right w:val="nil"/>
            </w:tcBorders>
          </w:tcPr>
          <w:p w:rsidR="00BD43DB" w:rsidRDefault="00BD43DB">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BD43DB" w:rsidRDefault="00BD43DB">
            <w:pPr>
              <w:widowControl/>
              <w:tabs>
                <w:tab w:val="left" w:pos="-1440"/>
                <w:tab w:val="left" w:pos="-720"/>
              </w:tabs>
              <w:suppressAutoHyphens/>
              <w:spacing w:line="240" w:lineRule="atLeast"/>
              <w:jc w:val="both"/>
              <w:rPr>
                <w:spacing w:val="-2"/>
                <w:sz w:val="20"/>
                <w:szCs w:val="20"/>
                <w:lang w:val="en-GB"/>
              </w:rPr>
            </w:pPr>
          </w:p>
        </w:tc>
      </w:tr>
    </w:tbl>
    <w:p w:rsidR="00BD43DB" w:rsidRDefault="00BD43DB">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9.11.1993</w:t>
      </w:r>
    </w:p>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CORAM:The Chief Justice Lamer and La Forest, L'Heureux-Dubé, Sopinka, Gonthier, Cory, McLachlin, Iacobucci and Major JJ.</w:t>
      </w:r>
    </w:p>
    <w:p w:rsidR="00BD43DB" w:rsidRDefault="00BD43DB">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D43DB">
        <w:tblPrEx>
          <w:tblCellMar>
            <w:top w:w="0" w:type="dxa"/>
            <w:bottom w:w="0" w:type="dxa"/>
          </w:tblCellMar>
        </w:tblPrEx>
        <w:tc>
          <w:tcPr>
            <w:tcW w:w="5400" w:type="dxa"/>
            <w:tcBorders>
              <w:top w:val="nil"/>
              <w:left w:val="nil"/>
              <w:bottom w:val="nil"/>
              <w:right w:val="nil"/>
            </w:tcBorders>
          </w:tcPr>
          <w:p w:rsidR="00BD43DB" w:rsidRDefault="00BD43DB">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Her Majesty The Queen</w:t>
            </w:r>
          </w:p>
          <w:p w:rsidR="00BD43DB" w:rsidRDefault="00BD43DB">
            <w:pPr>
              <w:keepNext/>
              <w:keepLines/>
              <w:widowControl/>
              <w:tabs>
                <w:tab w:val="left" w:pos="-1440"/>
                <w:tab w:val="left" w:pos="-720"/>
              </w:tabs>
              <w:suppressAutoHyphens/>
              <w:spacing w:line="240" w:lineRule="atLeast"/>
              <w:jc w:val="both"/>
              <w:rPr>
                <w:b/>
                <w:bCs/>
                <w:spacing w:val="-2"/>
                <w:sz w:val="20"/>
                <w:szCs w:val="20"/>
                <w:lang w:val="en-GB"/>
              </w:rPr>
            </w:pPr>
          </w:p>
          <w:p w:rsidR="00BD43DB" w:rsidRDefault="00BD43DB">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 xml:space="preserve">   v. (23063)</w:t>
            </w:r>
          </w:p>
          <w:p w:rsidR="00BD43DB" w:rsidRDefault="00BD43DB">
            <w:pPr>
              <w:keepNext/>
              <w:keepLines/>
              <w:widowControl/>
              <w:tabs>
                <w:tab w:val="left" w:pos="-1440"/>
                <w:tab w:val="left" w:pos="-720"/>
              </w:tabs>
              <w:suppressAutoHyphens/>
              <w:spacing w:line="240" w:lineRule="atLeast"/>
              <w:jc w:val="both"/>
              <w:rPr>
                <w:b/>
                <w:bCs/>
                <w:spacing w:val="-2"/>
                <w:sz w:val="20"/>
                <w:szCs w:val="20"/>
                <w:lang w:val="en-GB"/>
              </w:rPr>
            </w:pP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Chikmaglur Mohan (Crim.)(Ont.)</w:t>
            </w:r>
          </w:p>
        </w:tc>
        <w:tc>
          <w:tcPr>
            <w:tcW w:w="5280" w:type="dxa"/>
            <w:tcBorders>
              <w:top w:val="nil"/>
              <w:left w:val="nil"/>
              <w:bottom w:val="nil"/>
              <w:right w:val="nil"/>
            </w:tcBorders>
          </w:tcPr>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Jamie C. Klukach, for the appellant.</w:t>
            </w: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Brian H. Greenspan and Sharon E. Lavine, for the respondent.</w:t>
            </w:r>
          </w:p>
        </w:tc>
      </w:tr>
    </w:tbl>
    <w:p w:rsidR="00BD43DB" w:rsidRDefault="00BD43DB">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D43DB">
        <w:tblPrEx>
          <w:tblCellMar>
            <w:top w:w="0" w:type="dxa"/>
            <w:bottom w:w="0" w:type="dxa"/>
          </w:tblCellMar>
        </w:tblPrEx>
        <w:tc>
          <w:tcPr>
            <w:tcW w:w="5400" w:type="dxa"/>
            <w:tcBorders>
              <w:top w:val="nil"/>
              <w:left w:val="nil"/>
              <w:bottom w:val="nil"/>
              <w:right w:val="nil"/>
            </w:tcBorders>
          </w:tcPr>
          <w:p w:rsidR="00BD43DB" w:rsidRDefault="00BD43DB">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BD43DB" w:rsidRDefault="00BD43DB">
            <w:pPr>
              <w:widowControl/>
              <w:tabs>
                <w:tab w:val="left" w:pos="-1440"/>
                <w:tab w:val="left" w:pos="-720"/>
              </w:tabs>
              <w:suppressAutoHyphens/>
              <w:spacing w:line="240" w:lineRule="atLeast"/>
              <w:jc w:val="both"/>
              <w:rPr>
                <w:spacing w:val="-2"/>
                <w:sz w:val="20"/>
                <w:szCs w:val="20"/>
                <w:lang w:val="en-GB"/>
              </w:rPr>
            </w:pPr>
          </w:p>
        </w:tc>
      </w:tr>
    </w:tbl>
    <w:p w:rsidR="00BD43DB" w:rsidRDefault="00BD43DB">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RESERVED / EN DÉLIBÉRÉ</w:t>
      </w:r>
    </w:p>
    <w:p w:rsidR="00BD43DB" w:rsidRDefault="00BD43DB">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D43DB">
        <w:tblPrEx>
          <w:tblCellMar>
            <w:top w:w="0" w:type="dxa"/>
            <w:bottom w:w="0" w:type="dxa"/>
          </w:tblCellMar>
        </w:tblPrEx>
        <w:tc>
          <w:tcPr>
            <w:tcW w:w="5400" w:type="dxa"/>
            <w:tcBorders>
              <w:top w:val="nil"/>
              <w:left w:val="nil"/>
              <w:bottom w:val="nil"/>
              <w:right w:val="nil"/>
            </w:tcBorders>
          </w:tcPr>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Nature of the case:</w:t>
            </w: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Criminal law - Offences - Physicians and surgeons - Evidence - Sexual assault - </w:t>
            </w:r>
            <w:r>
              <w:rPr>
                <w:i/>
                <w:iCs/>
                <w:spacing w:val="-2"/>
                <w:sz w:val="20"/>
                <w:szCs w:val="20"/>
                <w:lang w:val="en-GB"/>
              </w:rPr>
              <w:t>Voir dire</w:t>
            </w:r>
            <w:r>
              <w:rPr>
                <w:spacing w:val="-2"/>
                <w:sz w:val="20"/>
                <w:szCs w:val="20"/>
                <w:lang w:val="en-GB"/>
              </w:rPr>
              <w:t xml:space="preserve"> - Admissibility of the expert's evidence - Respondent doctor convicted of four counts of sexual assault, contrary to s. 246 (now s. 271) of the </w:t>
            </w:r>
            <w:r>
              <w:rPr>
                <w:i/>
                <w:iCs/>
                <w:spacing w:val="-2"/>
                <w:sz w:val="20"/>
                <w:szCs w:val="20"/>
                <w:lang w:val="en-GB"/>
              </w:rPr>
              <w:t>Criminal Code</w:t>
            </w:r>
            <w:r>
              <w:rPr>
                <w:spacing w:val="-2"/>
                <w:sz w:val="20"/>
                <w:szCs w:val="20"/>
                <w:lang w:val="en-GB"/>
              </w:rPr>
              <w:t>, R.S., c. C-34 - Trial judge excluding the expert evidence as character evidence not falling within the proper sphere of expert evidence.</w:t>
            </w:r>
          </w:p>
        </w:tc>
        <w:tc>
          <w:tcPr>
            <w:tcW w:w="5280" w:type="dxa"/>
            <w:tcBorders>
              <w:top w:val="nil"/>
              <w:left w:val="nil"/>
              <w:bottom w:val="nil"/>
              <w:right w:val="nil"/>
            </w:tcBorders>
          </w:tcPr>
          <w:p w:rsidR="00BD43DB" w:rsidRDefault="00BD43DB">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Nature de la cause:</w:t>
            </w:r>
          </w:p>
          <w:p w:rsidR="00BD43DB" w:rsidRDefault="00BD43DB">
            <w:pPr>
              <w:keepNext/>
              <w:keepLines/>
              <w:widowControl/>
              <w:tabs>
                <w:tab w:val="left" w:pos="-1440"/>
                <w:tab w:val="left" w:pos="-720"/>
              </w:tabs>
              <w:suppressAutoHyphens/>
              <w:spacing w:line="240" w:lineRule="atLeast"/>
              <w:jc w:val="both"/>
              <w:rPr>
                <w:spacing w:val="-2"/>
                <w:sz w:val="20"/>
                <w:szCs w:val="20"/>
                <w:lang w:val="en-GB"/>
              </w:rPr>
            </w:pPr>
          </w:p>
          <w:p w:rsidR="00BD43DB" w:rsidRDefault="00BD43DB">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Droit criminel - Infractions - Médecins et chirurgiens - Preuve - Agression sexuelle - Voir dire - Recevabilité du témoignage de l'expert - Le médecin intimé a été déclaré coupable de quatre chefs d'accusation d'agression sexuelle, contrevenant ainsi à l'art. 246 (maintenant l'art. 271) du </w:t>
            </w:r>
            <w:r>
              <w:rPr>
                <w:i/>
                <w:iCs/>
                <w:spacing w:val="-2"/>
                <w:sz w:val="20"/>
                <w:szCs w:val="20"/>
                <w:lang w:val="en-GB"/>
              </w:rPr>
              <w:t>Code criminel</w:t>
            </w:r>
            <w:r>
              <w:rPr>
                <w:spacing w:val="-2"/>
                <w:sz w:val="20"/>
                <w:szCs w:val="20"/>
                <w:lang w:val="en-GB"/>
              </w:rPr>
              <w:t>, L.R., ch. C-34 - Le juge du procès a rejeté le témoignage de l'expert comme une preuve de réputation qui ne s'inscrit pas dans le cadre d'un témoignage d'expert.</w:t>
            </w:r>
          </w:p>
        </w:tc>
      </w:tr>
      <w:tr w:rsidR="00BD43DB">
        <w:tblPrEx>
          <w:tblCellMar>
            <w:top w:w="0" w:type="dxa"/>
            <w:bottom w:w="0" w:type="dxa"/>
          </w:tblCellMar>
        </w:tblPrEx>
        <w:tc>
          <w:tcPr>
            <w:tcW w:w="5400" w:type="dxa"/>
            <w:tcBorders>
              <w:top w:val="nil"/>
              <w:left w:val="nil"/>
              <w:bottom w:val="nil"/>
              <w:right w:val="nil"/>
            </w:tcBorders>
          </w:tcPr>
          <w:p w:rsidR="00BD43DB" w:rsidRDefault="00BD43DB">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BD43DB" w:rsidRDefault="00BD43DB">
            <w:pPr>
              <w:widowControl/>
              <w:tabs>
                <w:tab w:val="left" w:pos="-1440"/>
                <w:tab w:val="left" w:pos="-720"/>
              </w:tabs>
              <w:suppressAutoHyphens/>
              <w:spacing w:line="240" w:lineRule="atLeast"/>
              <w:jc w:val="both"/>
              <w:rPr>
                <w:spacing w:val="-2"/>
                <w:sz w:val="20"/>
                <w:szCs w:val="20"/>
                <w:lang w:val="en-GB"/>
              </w:rPr>
            </w:pPr>
          </w:p>
        </w:tc>
      </w:tr>
    </w:tbl>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10.11.1993</w:t>
      </w:r>
    </w:p>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CORAM:The Chief Justice Lamer and L'Heureux-Dubé, Sopinka, Gonthier, Cory, McLachlin and Major JJ.</w:t>
      </w:r>
    </w:p>
    <w:p w:rsidR="00BD43DB" w:rsidRDefault="00BD43DB">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D43DB">
        <w:tblPrEx>
          <w:tblCellMar>
            <w:top w:w="0" w:type="dxa"/>
            <w:bottom w:w="0" w:type="dxa"/>
          </w:tblCellMar>
        </w:tblPrEx>
        <w:tc>
          <w:tcPr>
            <w:tcW w:w="5400" w:type="dxa"/>
            <w:tcBorders>
              <w:top w:val="nil"/>
              <w:left w:val="nil"/>
              <w:bottom w:val="nil"/>
              <w:right w:val="nil"/>
            </w:tcBorders>
          </w:tcPr>
          <w:p w:rsidR="00BD43DB" w:rsidRDefault="00BD43DB">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Yves Lépine</w:t>
            </w:r>
          </w:p>
          <w:p w:rsidR="00BD43DB" w:rsidRDefault="00BD43DB">
            <w:pPr>
              <w:keepNext/>
              <w:keepLines/>
              <w:widowControl/>
              <w:tabs>
                <w:tab w:val="left" w:pos="-1440"/>
                <w:tab w:val="left" w:pos="-720"/>
              </w:tabs>
              <w:suppressAutoHyphens/>
              <w:spacing w:line="240" w:lineRule="atLeast"/>
              <w:jc w:val="both"/>
              <w:rPr>
                <w:b/>
                <w:bCs/>
                <w:spacing w:val="-2"/>
                <w:sz w:val="20"/>
                <w:szCs w:val="20"/>
                <w:lang w:val="en-GB"/>
              </w:rPr>
            </w:pPr>
          </w:p>
          <w:p w:rsidR="00BD43DB" w:rsidRDefault="00BD43DB">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 xml:space="preserve">   v. (23026)</w:t>
            </w:r>
          </w:p>
          <w:p w:rsidR="00BD43DB" w:rsidRDefault="00BD43DB">
            <w:pPr>
              <w:keepNext/>
              <w:keepLines/>
              <w:widowControl/>
              <w:tabs>
                <w:tab w:val="left" w:pos="-1440"/>
                <w:tab w:val="left" w:pos="-720"/>
              </w:tabs>
              <w:suppressAutoHyphens/>
              <w:spacing w:line="240" w:lineRule="atLeast"/>
              <w:jc w:val="both"/>
              <w:rPr>
                <w:b/>
                <w:bCs/>
                <w:spacing w:val="-2"/>
                <w:sz w:val="20"/>
                <w:szCs w:val="20"/>
                <w:lang w:val="en-GB"/>
              </w:rPr>
            </w:pPr>
          </w:p>
          <w:p w:rsidR="00BD43DB" w:rsidRDefault="00BD43DB">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Her Majesty The Queen (Crim.)(Ont.)</w:t>
            </w:r>
          </w:p>
          <w:p w:rsidR="00BD43DB" w:rsidRDefault="00BD43DB">
            <w:pPr>
              <w:keepNext/>
              <w:keepLines/>
              <w:widowControl/>
              <w:tabs>
                <w:tab w:val="left" w:pos="-1440"/>
                <w:tab w:val="left" w:pos="-720"/>
              </w:tabs>
              <w:suppressAutoHyphens/>
              <w:spacing w:line="240" w:lineRule="atLeast"/>
              <w:jc w:val="both"/>
              <w:rPr>
                <w:b/>
                <w:bCs/>
                <w:spacing w:val="-2"/>
                <w:sz w:val="20"/>
                <w:szCs w:val="20"/>
                <w:lang w:val="en-GB"/>
              </w:rPr>
            </w:pPr>
          </w:p>
          <w:p w:rsidR="00BD43DB" w:rsidRDefault="00BD43DB">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 xml:space="preserve">   and between</w:t>
            </w:r>
          </w:p>
          <w:p w:rsidR="00BD43DB" w:rsidRDefault="00BD43DB">
            <w:pPr>
              <w:keepNext/>
              <w:keepLines/>
              <w:widowControl/>
              <w:tabs>
                <w:tab w:val="left" w:pos="-1440"/>
                <w:tab w:val="left" w:pos="-720"/>
              </w:tabs>
              <w:suppressAutoHyphens/>
              <w:spacing w:line="240" w:lineRule="atLeast"/>
              <w:jc w:val="both"/>
              <w:rPr>
                <w:b/>
                <w:bCs/>
                <w:spacing w:val="-2"/>
                <w:sz w:val="20"/>
                <w:szCs w:val="20"/>
                <w:lang w:val="en-GB"/>
              </w:rPr>
            </w:pPr>
          </w:p>
          <w:p w:rsidR="00BD43DB" w:rsidRDefault="00BD43DB">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Leonard Farinacci</w:t>
            </w:r>
          </w:p>
          <w:p w:rsidR="00BD43DB" w:rsidRDefault="00BD43DB">
            <w:pPr>
              <w:keepNext/>
              <w:keepLines/>
              <w:widowControl/>
              <w:tabs>
                <w:tab w:val="left" w:pos="-1440"/>
                <w:tab w:val="left" w:pos="-720"/>
              </w:tabs>
              <w:suppressAutoHyphens/>
              <w:spacing w:line="240" w:lineRule="atLeast"/>
              <w:jc w:val="both"/>
              <w:rPr>
                <w:b/>
                <w:bCs/>
                <w:spacing w:val="-2"/>
                <w:sz w:val="20"/>
                <w:szCs w:val="20"/>
                <w:lang w:val="en-GB"/>
              </w:rPr>
            </w:pPr>
          </w:p>
          <w:p w:rsidR="00BD43DB" w:rsidRDefault="00BD43DB">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 xml:space="preserve">   v. (23059)</w:t>
            </w:r>
          </w:p>
          <w:p w:rsidR="00BD43DB" w:rsidRDefault="00BD43DB">
            <w:pPr>
              <w:keepNext/>
              <w:keepLines/>
              <w:widowControl/>
              <w:tabs>
                <w:tab w:val="left" w:pos="-1440"/>
                <w:tab w:val="left" w:pos="-720"/>
              </w:tabs>
              <w:suppressAutoHyphens/>
              <w:spacing w:line="240" w:lineRule="atLeast"/>
              <w:jc w:val="both"/>
              <w:rPr>
                <w:b/>
                <w:bCs/>
                <w:spacing w:val="-2"/>
                <w:sz w:val="20"/>
                <w:szCs w:val="20"/>
                <w:lang w:val="en-GB"/>
              </w:rPr>
            </w:pPr>
          </w:p>
          <w:p w:rsidR="00BD43DB" w:rsidRDefault="00BD43DB">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Her Majesty The Queen (Crim.)(Ont.)</w:t>
            </w:r>
          </w:p>
          <w:p w:rsidR="00BD43DB" w:rsidRDefault="00BD43DB">
            <w:pPr>
              <w:keepNext/>
              <w:keepLines/>
              <w:widowControl/>
              <w:tabs>
                <w:tab w:val="left" w:pos="-1440"/>
                <w:tab w:val="left" w:pos="-720"/>
              </w:tabs>
              <w:suppressAutoHyphens/>
              <w:spacing w:line="240" w:lineRule="atLeast"/>
              <w:jc w:val="both"/>
              <w:rPr>
                <w:b/>
                <w:bCs/>
                <w:spacing w:val="-2"/>
                <w:sz w:val="20"/>
                <w:szCs w:val="20"/>
                <w:lang w:val="en-GB"/>
              </w:rPr>
            </w:pPr>
          </w:p>
          <w:p w:rsidR="00BD43DB" w:rsidRDefault="00BD43DB">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 xml:space="preserve">   and between</w:t>
            </w:r>
          </w:p>
          <w:p w:rsidR="00BD43DB" w:rsidRDefault="00BD43DB">
            <w:pPr>
              <w:keepNext/>
              <w:keepLines/>
              <w:widowControl/>
              <w:tabs>
                <w:tab w:val="left" w:pos="-1440"/>
                <w:tab w:val="left" w:pos="-720"/>
              </w:tabs>
              <w:suppressAutoHyphens/>
              <w:spacing w:line="240" w:lineRule="atLeast"/>
              <w:jc w:val="both"/>
              <w:rPr>
                <w:b/>
                <w:bCs/>
                <w:spacing w:val="-2"/>
                <w:sz w:val="20"/>
                <w:szCs w:val="20"/>
                <w:lang w:val="en-GB"/>
              </w:rPr>
            </w:pPr>
          </w:p>
          <w:p w:rsidR="00BD43DB" w:rsidRDefault="00BD43DB">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Kenneth Jeffreys</w:t>
            </w:r>
          </w:p>
          <w:p w:rsidR="00BD43DB" w:rsidRDefault="00BD43DB">
            <w:pPr>
              <w:keepNext/>
              <w:keepLines/>
              <w:widowControl/>
              <w:tabs>
                <w:tab w:val="left" w:pos="-1440"/>
                <w:tab w:val="left" w:pos="-720"/>
              </w:tabs>
              <w:suppressAutoHyphens/>
              <w:spacing w:line="240" w:lineRule="atLeast"/>
              <w:jc w:val="both"/>
              <w:rPr>
                <w:b/>
                <w:bCs/>
                <w:spacing w:val="-2"/>
                <w:sz w:val="20"/>
                <w:szCs w:val="20"/>
                <w:lang w:val="en-GB"/>
              </w:rPr>
            </w:pPr>
          </w:p>
          <w:p w:rsidR="00BD43DB" w:rsidRDefault="00BD43DB">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 xml:space="preserve">   v. (23061)</w:t>
            </w:r>
          </w:p>
          <w:p w:rsidR="00BD43DB" w:rsidRDefault="00BD43DB">
            <w:pPr>
              <w:keepNext/>
              <w:keepLines/>
              <w:widowControl/>
              <w:tabs>
                <w:tab w:val="left" w:pos="-1440"/>
                <w:tab w:val="left" w:pos="-720"/>
              </w:tabs>
              <w:suppressAutoHyphens/>
              <w:spacing w:line="240" w:lineRule="atLeast"/>
              <w:jc w:val="both"/>
              <w:rPr>
                <w:b/>
                <w:bCs/>
                <w:spacing w:val="-2"/>
                <w:sz w:val="20"/>
                <w:szCs w:val="20"/>
                <w:lang w:val="en-GB"/>
              </w:rPr>
            </w:pPr>
          </w:p>
          <w:p w:rsidR="00BD43DB" w:rsidRDefault="00BD43DB">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Her Majesty The Queen (Crim.)(Ont.)</w:t>
            </w:r>
          </w:p>
          <w:p w:rsidR="00BD43DB" w:rsidRDefault="00BD43DB">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BD43DB" w:rsidRDefault="00BD43DB">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David E. Harris, for the appellant Yves Lepine.</w:t>
            </w:r>
          </w:p>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Robert W. Hubbard and Scott K. Fenton, for the respondent.</w:t>
            </w:r>
          </w:p>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Frank Addario, for the appellant Leonard Farinacci.</w:t>
            </w:r>
          </w:p>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James Lockyer, for the appellant Kenneth Jeffreys.</w:t>
            </w:r>
          </w:p>
        </w:tc>
      </w:tr>
      <w:tr w:rsidR="00BD43DB">
        <w:tblPrEx>
          <w:tblCellMar>
            <w:top w:w="0" w:type="dxa"/>
            <w:bottom w:w="0" w:type="dxa"/>
          </w:tblCellMar>
        </w:tblPrEx>
        <w:tc>
          <w:tcPr>
            <w:tcW w:w="5400" w:type="dxa"/>
            <w:tcBorders>
              <w:top w:val="nil"/>
              <w:left w:val="nil"/>
              <w:bottom w:val="nil"/>
              <w:right w:val="nil"/>
            </w:tcBorders>
          </w:tcPr>
          <w:p w:rsidR="00BD43DB" w:rsidRDefault="00BD43DB">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BD43DB" w:rsidRDefault="00BD43DB">
            <w:pPr>
              <w:widowControl/>
              <w:tabs>
                <w:tab w:val="left" w:pos="-1440"/>
                <w:tab w:val="left" w:pos="-720"/>
              </w:tabs>
              <w:suppressAutoHyphens/>
              <w:spacing w:line="240" w:lineRule="atLeast"/>
              <w:jc w:val="both"/>
              <w:rPr>
                <w:spacing w:val="-2"/>
                <w:sz w:val="20"/>
                <w:szCs w:val="20"/>
                <w:lang w:val="en-GB"/>
              </w:rPr>
            </w:pPr>
          </w:p>
        </w:tc>
      </w:tr>
    </w:tbl>
    <w:p w:rsidR="00BD43DB" w:rsidRDefault="00BD43DB">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RESERVED / EN DÉLIBÉRÉ</w:t>
      </w:r>
    </w:p>
    <w:p w:rsidR="00BD43DB" w:rsidRDefault="00BD43DB">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D43DB">
        <w:tblPrEx>
          <w:tblCellMar>
            <w:top w:w="0" w:type="dxa"/>
            <w:bottom w:w="0" w:type="dxa"/>
          </w:tblCellMar>
        </w:tblPrEx>
        <w:tc>
          <w:tcPr>
            <w:tcW w:w="5400" w:type="dxa"/>
            <w:tcBorders>
              <w:top w:val="nil"/>
              <w:left w:val="nil"/>
              <w:bottom w:val="nil"/>
              <w:right w:val="nil"/>
            </w:tcBorders>
          </w:tcPr>
          <w:p w:rsidR="00BD43DB" w:rsidRDefault="00BD43DB">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Nature of the case:</w:t>
            </w:r>
          </w:p>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Canadian Charter of Rights and Freedoms</w:t>
            </w:r>
            <w:r>
              <w:rPr>
                <w:spacing w:val="-2"/>
                <w:sz w:val="20"/>
                <w:szCs w:val="20"/>
                <w:lang w:val="en-GB"/>
              </w:rPr>
              <w:t xml:space="preserve"> </w:t>
            </w:r>
            <w:r>
              <w:rPr>
                <w:spacing w:val="-2"/>
                <w:sz w:val="20"/>
                <w:szCs w:val="20"/>
                <w:lang w:val="en-GB"/>
              </w:rPr>
              <w:noBreakHyphen/>
              <w:t xml:space="preserve"> Criminal law </w:t>
            </w:r>
            <w:r>
              <w:rPr>
                <w:spacing w:val="-2"/>
                <w:sz w:val="20"/>
                <w:szCs w:val="20"/>
                <w:lang w:val="en-GB"/>
              </w:rPr>
              <w:noBreakHyphen/>
              <w:t xml:space="preserve"> Procedural law </w:t>
            </w:r>
            <w:r>
              <w:rPr>
                <w:spacing w:val="-2"/>
                <w:sz w:val="20"/>
                <w:szCs w:val="20"/>
                <w:lang w:val="en-GB"/>
              </w:rPr>
              <w:noBreakHyphen/>
              <w:t xml:space="preserve"> Trial </w:t>
            </w:r>
            <w:r>
              <w:rPr>
                <w:spacing w:val="-2"/>
                <w:sz w:val="20"/>
                <w:szCs w:val="20"/>
                <w:lang w:val="en-GB"/>
              </w:rPr>
              <w:noBreakHyphen/>
              <w:t xml:space="preserve"> Defence </w:t>
            </w:r>
            <w:r>
              <w:rPr>
                <w:spacing w:val="-2"/>
                <w:sz w:val="20"/>
                <w:szCs w:val="20"/>
                <w:lang w:val="en-GB"/>
              </w:rPr>
              <w:noBreakHyphen/>
              <w:t xml:space="preserve"> Evidence </w:t>
            </w:r>
            <w:r>
              <w:rPr>
                <w:spacing w:val="-2"/>
                <w:sz w:val="20"/>
                <w:szCs w:val="20"/>
                <w:lang w:val="en-GB"/>
              </w:rPr>
              <w:noBreakHyphen/>
              <w:t xml:space="preserve"> Appellants convicted on counts of conspiracy to traffic in drugs </w:t>
            </w:r>
            <w:r>
              <w:rPr>
                <w:spacing w:val="-2"/>
                <w:sz w:val="20"/>
                <w:szCs w:val="20"/>
                <w:lang w:val="en-GB"/>
              </w:rPr>
              <w:noBreakHyphen/>
              <w:t xml:space="preserve"> District Court of Ontario dismissing application to cross</w:t>
            </w:r>
            <w:r>
              <w:rPr>
                <w:spacing w:val="-2"/>
                <w:sz w:val="20"/>
                <w:szCs w:val="20"/>
                <w:lang w:val="en-GB"/>
              </w:rPr>
              <w:noBreakHyphen/>
              <w:t>examine "sub</w:t>
            </w:r>
            <w:r>
              <w:rPr>
                <w:spacing w:val="-2"/>
                <w:sz w:val="20"/>
                <w:szCs w:val="20"/>
                <w:lang w:val="en-GB"/>
              </w:rPr>
              <w:noBreakHyphen/>
              <w:t xml:space="preserve">affiants" of information to obtain wiretap authorizations </w:t>
            </w:r>
            <w:r>
              <w:rPr>
                <w:spacing w:val="-2"/>
                <w:sz w:val="20"/>
                <w:szCs w:val="20"/>
                <w:lang w:val="en-GB"/>
              </w:rPr>
              <w:noBreakHyphen/>
              <w:t xml:space="preserve"> District Court of Ontario dismissing </w:t>
            </w:r>
            <w:r>
              <w:rPr>
                <w:i/>
                <w:iCs/>
                <w:spacing w:val="-2"/>
                <w:sz w:val="20"/>
                <w:szCs w:val="20"/>
                <w:lang w:val="en-GB"/>
              </w:rPr>
              <w:t>Wilson</w:t>
            </w:r>
            <w:r>
              <w:rPr>
                <w:spacing w:val="-2"/>
                <w:sz w:val="20"/>
                <w:szCs w:val="20"/>
                <w:lang w:val="en-GB"/>
              </w:rPr>
              <w:t xml:space="preserve"> application </w:t>
            </w:r>
            <w:r>
              <w:rPr>
                <w:spacing w:val="-2"/>
                <w:sz w:val="20"/>
                <w:szCs w:val="20"/>
                <w:lang w:val="en-GB"/>
              </w:rPr>
              <w:noBreakHyphen/>
              <w:t xml:space="preserve"> District Court of Ontario dismissing application to exclude evidence </w:t>
            </w:r>
            <w:r>
              <w:rPr>
                <w:spacing w:val="-2"/>
                <w:sz w:val="20"/>
                <w:szCs w:val="20"/>
                <w:lang w:val="en-GB"/>
              </w:rPr>
              <w:noBreakHyphen/>
              <w:t xml:space="preserve"> Court of Appeal dismissing appeals </w:t>
            </w:r>
            <w:r>
              <w:rPr>
                <w:spacing w:val="-2"/>
                <w:sz w:val="20"/>
                <w:szCs w:val="20"/>
                <w:lang w:val="en-GB"/>
              </w:rPr>
              <w:noBreakHyphen/>
              <w:t xml:space="preserve"> Whether the Court of Appeal for Ontario erred in ruling that the trial judge did not err in refusing application to call police officers as witnesses on the wiretap </w:t>
            </w:r>
            <w:r>
              <w:rPr>
                <w:i/>
                <w:iCs/>
                <w:spacing w:val="-2"/>
                <w:sz w:val="20"/>
                <w:szCs w:val="20"/>
                <w:lang w:val="en-GB"/>
              </w:rPr>
              <w:t>voir dire</w:t>
            </w:r>
            <w:r>
              <w:rPr>
                <w:spacing w:val="-2"/>
                <w:sz w:val="20"/>
                <w:szCs w:val="20"/>
                <w:lang w:val="en-GB"/>
              </w:rPr>
              <w:t xml:space="preserve"> and in refusing to order production of documents and material relevant to the validity of the judicial authorizations </w:t>
            </w:r>
            <w:r>
              <w:rPr>
                <w:spacing w:val="-2"/>
                <w:sz w:val="20"/>
                <w:szCs w:val="20"/>
                <w:lang w:val="en-GB"/>
              </w:rPr>
              <w:noBreakHyphen/>
              <w:t xml:space="preserve"> Whether the Court of Appeal erred in refusing to reverse the ruling of the trial judge that evidence obtained after an unreasonable search on the Appellant Farinacci's residence ought not to be excluded </w:t>
            </w:r>
            <w:r>
              <w:rPr>
                <w:spacing w:val="-2"/>
                <w:sz w:val="20"/>
                <w:szCs w:val="20"/>
                <w:lang w:val="en-GB"/>
              </w:rPr>
              <w:noBreakHyphen/>
              <w:t xml:space="preserve"> Whether the Court of Appeal erred in not ruling that the trial judge should have found that intercepted communications of the Appellant Jeffreys were unlawfully intercepted and inadmissible in evidence.</w:t>
            </w:r>
          </w:p>
        </w:tc>
        <w:tc>
          <w:tcPr>
            <w:tcW w:w="5280" w:type="dxa"/>
            <w:tcBorders>
              <w:top w:val="nil"/>
              <w:left w:val="nil"/>
              <w:bottom w:val="nil"/>
              <w:right w:val="nil"/>
            </w:tcBorders>
          </w:tcPr>
          <w:p w:rsidR="00BD43DB" w:rsidRDefault="00BD43DB">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Nature de la cause:</w:t>
            </w:r>
          </w:p>
          <w:p w:rsidR="00BD43DB" w:rsidRDefault="00BD43DB">
            <w:pPr>
              <w:widowControl/>
              <w:tabs>
                <w:tab w:val="left" w:pos="-1440"/>
                <w:tab w:val="left" w:pos="-720"/>
              </w:tabs>
              <w:suppressAutoHyphens/>
              <w:spacing w:line="240" w:lineRule="atLeast"/>
              <w:jc w:val="both"/>
              <w:rPr>
                <w:spacing w:val="-2"/>
                <w:sz w:val="20"/>
                <w:szCs w:val="20"/>
                <w:lang w:val="en-GB"/>
              </w:rPr>
            </w:pPr>
          </w:p>
          <w:p w:rsidR="00BD43DB" w:rsidRDefault="00BD43DB">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Charte canadienne des droits et libertés</w:t>
            </w:r>
            <w:r>
              <w:rPr>
                <w:spacing w:val="-2"/>
                <w:sz w:val="20"/>
                <w:szCs w:val="20"/>
                <w:lang w:val="en-GB"/>
              </w:rPr>
              <w:t xml:space="preserve"> - Droit criminel - Droit de la procédure - Procès - Défense - Preuve - Les appelants ont été déclarés coupables à l'égard de chefs d'accusation de complot de trafic de stupéfiants - La Cour de district de l'Ontario a rejeté la requête visant le contre-interrogatoire des «souscripteurs d'affidavit» qui avaient fourni des renseignements aux fins des autorisations d'interception de communications privées - La Cour de district de l'Ontario a rejeté la demande de type </w:t>
            </w:r>
            <w:r>
              <w:rPr>
                <w:i/>
                <w:iCs/>
                <w:spacing w:val="-2"/>
                <w:sz w:val="20"/>
                <w:szCs w:val="20"/>
                <w:lang w:val="en-GB"/>
              </w:rPr>
              <w:t>Wilson</w:t>
            </w:r>
            <w:r>
              <w:rPr>
                <w:spacing w:val="-2"/>
                <w:sz w:val="20"/>
                <w:szCs w:val="20"/>
                <w:lang w:val="en-GB"/>
              </w:rPr>
              <w:t xml:space="preserve"> - La Cour de district de l'Ontario a rejeté une demande d'exclusion d'éléments de preuve - La Cour d'appel de l'Ontario a rejeté les appels - La Cour d'appel de l'Ontario a-t-elle commis une erreur en statuant que le juge de première instance n'avait pas commis d'erreur en refusant de faire droit à la requête visant à faire témoigner les policiers dans le cadre du voir-dire concernant l'interception de communications privées et en refusant d'ordonner la production de documents et de matériel se rapportant à la validité des autorisations judiciaires? - La Cour d'appel a-t-elle commis une erreur en refusant d'infirmer la décision du juge de première instance qu'il ne devrait pas y avoir exclusion des </w:t>
            </w:r>
            <w:r>
              <w:rPr>
                <w:spacing w:val="-2"/>
                <w:sz w:val="20"/>
                <w:szCs w:val="20"/>
                <w:lang w:val="en-GB"/>
              </w:rPr>
              <w:lastRenderedPageBreak/>
              <w:t>éléments de preuve obtenus par suite d'une perquisition abusive dans la résidence de l'appelant Farinacci? - La Cour d'appel a-t-elle commis une erreur en ne statuant pas que le juge de première instance aurait dû conclure que les communications de l'appelant Jeffreys avaient été illégalement interceptées et se trouvaient en conséquence inadmissibles en preuve?</w:t>
            </w:r>
          </w:p>
        </w:tc>
      </w:tr>
      <w:tr w:rsidR="00BD43DB">
        <w:tblPrEx>
          <w:tblCellMar>
            <w:top w:w="0" w:type="dxa"/>
            <w:bottom w:w="0" w:type="dxa"/>
          </w:tblCellMar>
        </w:tblPrEx>
        <w:tc>
          <w:tcPr>
            <w:tcW w:w="5400" w:type="dxa"/>
            <w:tcBorders>
              <w:top w:val="nil"/>
              <w:left w:val="nil"/>
              <w:bottom w:val="nil"/>
              <w:right w:val="nil"/>
            </w:tcBorders>
          </w:tcPr>
          <w:p w:rsidR="00BD43DB" w:rsidRDefault="00BD43DB">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BD43DB" w:rsidRDefault="00BD43DB">
            <w:pPr>
              <w:widowControl/>
              <w:tabs>
                <w:tab w:val="left" w:pos="-1440"/>
                <w:tab w:val="left" w:pos="-720"/>
              </w:tabs>
              <w:suppressAutoHyphens/>
              <w:spacing w:line="240" w:lineRule="atLeast"/>
              <w:jc w:val="both"/>
              <w:rPr>
                <w:spacing w:val="-2"/>
                <w:sz w:val="20"/>
                <w:szCs w:val="20"/>
                <w:lang w:val="en-GB"/>
              </w:rPr>
            </w:pPr>
          </w:p>
        </w:tc>
      </w:tr>
    </w:tbl>
    <w:p w:rsidR="00BD43DB" w:rsidRDefault="00BD43DB">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BD43DB" w:rsidRDefault="00BD43DB">
      <w:pPr>
        <w:widowControl/>
        <w:tabs>
          <w:tab w:val="center" w:pos="4740"/>
        </w:tabs>
        <w:suppressAutoHyphens/>
        <w:spacing w:line="240" w:lineRule="atLeast"/>
        <w:jc w:val="both"/>
        <w:rPr>
          <w:spacing w:val="-2"/>
          <w:sz w:val="20"/>
          <w:szCs w:val="20"/>
          <w:lang w:val="en-GB"/>
        </w:rPr>
        <w:sectPr w:rsidR="00BD43DB">
          <w:headerReference w:type="default" r:id="rId19"/>
          <w:footerReference w:type="default" r:id="rId20"/>
          <w:footerReference w:type="first" r:id="rId21"/>
          <w:pgSz w:w="12240" w:h="15840"/>
          <w:pgMar w:top="720" w:right="1680" w:bottom="960" w:left="1080" w:header="720" w:footer="960" w:gutter="0"/>
          <w:cols w:space="720"/>
          <w:noEndnote/>
          <w:titlePg/>
        </w:sect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BD43DB">
        <w:tblPrEx>
          <w:tblCellMar>
            <w:top w:w="0" w:type="dxa"/>
            <w:bottom w:w="0" w:type="dxa"/>
          </w:tblCellMar>
        </w:tblPrEx>
        <w:tc>
          <w:tcPr>
            <w:tcW w:w="5160" w:type="dxa"/>
            <w:tcBorders>
              <w:top w:val="nil"/>
              <w:left w:val="nil"/>
              <w:bottom w:val="nil"/>
              <w:right w:val="nil"/>
            </w:tcBorders>
          </w:tcPr>
          <w:p w:rsidR="00BD43DB" w:rsidRDefault="00BD43DB">
            <w:pPr>
              <w:keepLines/>
              <w:widowControl/>
              <w:tabs>
                <w:tab w:val="left" w:pos="-1440"/>
                <w:tab w:val="left" w:pos="-720"/>
              </w:tabs>
              <w:suppressAutoHyphens/>
              <w:spacing w:line="240" w:lineRule="atLeast"/>
              <w:rPr>
                <w:b/>
                <w:bCs/>
                <w:lang w:val="en-GB"/>
              </w:rPr>
            </w:pPr>
            <w:r>
              <w:rPr>
                <w:b/>
                <w:bCs/>
                <w:lang w:val="en-GB"/>
              </w:rPr>
              <w:lastRenderedPageBreak/>
              <w:t>WEEKLY AGENDA</w:t>
            </w:r>
          </w:p>
        </w:tc>
        <w:tc>
          <w:tcPr>
            <w:tcW w:w="5160" w:type="dxa"/>
            <w:tcBorders>
              <w:top w:val="nil"/>
              <w:left w:val="nil"/>
              <w:bottom w:val="nil"/>
              <w:right w:val="nil"/>
            </w:tcBorders>
          </w:tcPr>
          <w:p w:rsidR="00BD43DB" w:rsidRDefault="00BD43DB">
            <w:pPr>
              <w:widowControl/>
              <w:tabs>
                <w:tab w:val="left" w:pos="-1440"/>
                <w:tab w:val="left" w:pos="-720"/>
              </w:tabs>
              <w:suppressAutoHyphens/>
              <w:spacing w:line="240" w:lineRule="atLeast"/>
              <w:rPr>
                <w:b/>
                <w:bCs/>
                <w:lang w:val="en-GB"/>
              </w:rPr>
            </w:pPr>
            <w:r>
              <w:rPr>
                <w:b/>
                <w:bCs/>
                <w:lang w:val="en-GB"/>
              </w:rPr>
              <w:t xml:space="preserve">ORDRE DU JOUR DE LA </w:t>
            </w:r>
          </w:p>
          <w:p w:rsidR="00BD43DB" w:rsidRDefault="00BD43DB">
            <w:pPr>
              <w:widowControl/>
              <w:tabs>
                <w:tab w:val="left" w:pos="-1440"/>
                <w:tab w:val="left" w:pos="-720"/>
              </w:tabs>
              <w:suppressAutoHyphens/>
              <w:spacing w:line="240" w:lineRule="atLeast"/>
              <w:rPr>
                <w:b/>
                <w:bCs/>
                <w:lang w:val="en-GB"/>
              </w:rPr>
            </w:pPr>
            <w:r>
              <w:rPr>
                <w:b/>
                <w:bCs/>
                <w:lang w:val="en-GB"/>
              </w:rPr>
              <w:t>SEMAINE</w:t>
            </w:r>
          </w:p>
        </w:tc>
      </w:tr>
    </w:tbl>
    <w:p w:rsidR="00BD43DB" w:rsidRDefault="00BD43DB">
      <w:pPr>
        <w:widowControl/>
        <w:tabs>
          <w:tab w:val="right" w:pos="9480"/>
        </w:tabs>
        <w:suppressAutoHyphens/>
        <w:spacing w:line="240" w:lineRule="atLeast"/>
        <w:rPr>
          <w:sz w:val="20"/>
          <w:szCs w:val="20"/>
          <w:lang w:val="en-GB"/>
        </w:rPr>
      </w:pPr>
      <w:r>
        <w:rPr>
          <w:sz w:val="20"/>
          <w:szCs w:val="20"/>
          <w:u w:val="single"/>
          <w:lang w:val="en-GB"/>
        </w:rPr>
        <w:tab/>
      </w:r>
    </w:p>
    <w:p w:rsidR="00BD43DB" w:rsidRDefault="00BD43DB">
      <w:pPr>
        <w:widowControl/>
        <w:tabs>
          <w:tab w:val="left" w:pos="-1440"/>
          <w:tab w:val="left" w:pos="-720"/>
        </w:tabs>
        <w:suppressAutoHyphens/>
        <w:spacing w:line="240" w:lineRule="atLeast"/>
        <w:rPr>
          <w:sz w:val="20"/>
          <w:szCs w:val="20"/>
          <w:lang w:val="en-GB"/>
        </w:rPr>
      </w:pPr>
    </w:p>
    <w:p w:rsidR="00BD43DB" w:rsidRDefault="00BD43DB">
      <w:pPr>
        <w:widowControl/>
        <w:tabs>
          <w:tab w:val="left" w:pos="-1440"/>
          <w:tab w:val="left" w:pos="-720"/>
        </w:tabs>
        <w:suppressAutoHyphens/>
        <w:spacing w:line="240" w:lineRule="atLeast"/>
        <w:rPr>
          <w:b/>
          <w:bCs/>
          <w:sz w:val="20"/>
          <w:szCs w:val="20"/>
          <w:lang w:val="en-GB"/>
        </w:rPr>
      </w:pPr>
      <w:r>
        <w:rPr>
          <w:b/>
          <w:bCs/>
          <w:sz w:val="20"/>
          <w:szCs w:val="20"/>
          <w:lang w:val="en-GB"/>
        </w:rPr>
        <w:t>AGENDA for the week beginning November 15, 1993.</w:t>
      </w:r>
    </w:p>
    <w:p w:rsidR="00BD43DB" w:rsidRDefault="00BD43DB">
      <w:pPr>
        <w:widowControl/>
        <w:tabs>
          <w:tab w:val="left" w:pos="-1440"/>
          <w:tab w:val="left" w:pos="-720"/>
        </w:tabs>
        <w:suppressAutoHyphens/>
        <w:spacing w:line="240" w:lineRule="atLeast"/>
        <w:rPr>
          <w:sz w:val="20"/>
          <w:szCs w:val="20"/>
          <w:lang w:val="en-GB"/>
        </w:rPr>
      </w:pPr>
      <w:r>
        <w:rPr>
          <w:b/>
          <w:bCs/>
          <w:sz w:val="20"/>
          <w:szCs w:val="20"/>
          <w:lang w:val="en-GB"/>
        </w:rPr>
        <w:t>ORDRE DU JOUR pour la semaine commençant le 15 novembre 1993.</w:t>
      </w:r>
    </w:p>
    <w:p w:rsidR="00BD43DB" w:rsidRDefault="00BD43DB">
      <w:pPr>
        <w:widowControl/>
        <w:tabs>
          <w:tab w:val="left" w:pos="240"/>
          <w:tab w:val="left" w:pos="2280"/>
          <w:tab w:val="left" w:pos="3000"/>
          <w:tab w:val="left" w:pos="4200"/>
          <w:tab w:val="left" w:pos="7920"/>
        </w:tabs>
        <w:suppressAutoHyphens/>
        <w:spacing w:line="240" w:lineRule="atLeast"/>
        <w:rPr>
          <w:sz w:val="20"/>
          <w:szCs w:val="20"/>
          <w:lang w:val="en-GB"/>
        </w:rPr>
      </w:pPr>
    </w:p>
    <w:p w:rsidR="00BD43DB" w:rsidRDefault="00BD43DB">
      <w:pPr>
        <w:widowControl/>
        <w:tabs>
          <w:tab w:val="left" w:pos="240"/>
          <w:tab w:val="left" w:pos="2280"/>
          <w:tab w:val="left" w:pos="3000"/>
          <w:tab w:val="left" w:pos="4200"/>
          <w:tab w:val="left" w:pos="7920"/>
        </w:tabs>
        <w:suppressAutoHyphens/>
        <w:spacing w:line="240" w:lineRule="atLeast"/>
        <w:rPr>
          <w:sz w:val="20"/>
          <w:szCs w:val="20"/>
          <w:lang w:val="en-GB"/>
        </w:rPr>
      </w:pPr>
    </w:p>
    <w:p w:rsidR="00BD43DB" w:rsidRDefault="00BD43DB">
      <w:pPr>
        <w:widowControl/>
        <w:tabs>
          <w:tab w:val="right" w:pos="9480"/>
        </w:tabs>
        <w:suppressAutoHyphens/>
        <w:spacing w:line="240" w:lineRule="atLeast"/>
        <w:rPr>
          <w:sz w:val="20"/>
          <w:szCs w:val="20"/>
          <w:lang w:val="en-GB"/>
        </w:rPr>
      </w:pPr>
      <w:r>
        <w:rPr>
          <w:sz w:val="20"/>
          <w:szCs w:val="20"/>
          <w:u w:val="single"/>
          <w:lang w:val="en-GB"/>
        </w:rPr>
        <w:tab/>
      </w:r>
    </w:p>
    <w:p w:rsidR="00BD43DB" w:rsidRDefault="00BD43DB">
      <w:pPr>
        <w:widowControl/>
        <w:tabs>
          <w:tab w:val="left" w:pos="240"/>
          <w:tab w:val="left" w:pos="2280"/>
          <w:tab w:val="left" w:pos="3000"/>
          <w:tab w:val="left" w:pos="4200"/>
          <w:tab w:val="left" w:pos="7920"/>
        </w:tabs>
        <w:suppressAutoHyphens/>
        <w:spacing w:line="240" w:lineRule="atLeast"/>
        <w:rPr>
          <w:sz w:val="20"/>
          <w:szCs w:val="20"/>
          <w:lang w:val="en-GB"/>
        </w:rPr>
      </w:pPr>
    </w:p>
    <w:p w:rsidR="00BD43DB" w:rsidRDefault="00BD43DB">
      <w:pPr>
        <w:widowControl/>
        <w:tabs>
          <w:tab w:val="left" w:pos="240"/>
          <w:tab w:val="left" w:pos="2280"/>
          <w:tab w:val="left" w:pos="3000"/>
          <w:tab w:val="left" w:pos="4200"/>
          <w:tab w:val="left" w:pos="7920"/>
        </w:tabs>
        <w:suppressAutoHyphens/>
        <w:spacing w:line="240" w:lineRule="atLeast"/>
        <w:rPr>
          <w:sz w:val="20"/>
          <w:szCs w:val="20"/>
          <w:lang w:val="en-GB"/>
        </w:rPr>
      </w:pPr>
      <w:r>
        <w:rPr>
          <w:sz w:val="20"/>
          <w:szCs w:val="20"/>
          <w:u w:val="single"/>
          <w:lang w:val="en-GB"/>
        </w:rPr>
        <w:t>Date of Hearing</w:t>
      </w:r>
      <w:r>
        <w:rPr>
          <w:sz w:val="20"/>
          <w:szCs w:val="20"/>
          <w:lang w:val="en-GB"/>
        </w:rPr>
        <w:t>/</w:t>
      </w:r>
      <w:r>
        <w:rPr>
          <w:sz w:val="20"/>
          <w:szCs w:val="20"/>
          <w:lang w:val="en-GB"/>
        </w:rPr>
        <w:tab/>
      </w:r>
      <w:r>
        <w:rPr>
          <w:sz w:val="20"/>
          <w:szCs w:val="20"/>
          <w:lang w:val="en-GB"/>
        </w:rPr>
        <w:tab/>
      </w:r>
      <w:r>
        <w:rPr>
          <w:sz w:val="20"/>
          <w:szCs w:val="20"/>
          <w:u w:val="single"/>
          <w:lang w:val="en-GB"/>
        </w:rPr>
        <w:t>Case Number and Name</w:t>
      </w:r>
      <w:r>
        <w:rPr>
          <w:sz w:val="20"/>
          <w:szCs w:val="20"/>
          <w:lang w:val="en-GB"/>
        </w:rPr>
        <w:t xml:space="preserve">/     </w:t>
      </w:r>
    </w:p>
    <w:p w:rsidR="00BD43DB" w:rsidRDefault="00BD43DB">
      <w:pPr>
        <w:widowControl/>
        <w:tabs>
          <w:tab w:val="left" w:pos="240"/>
          <w:tab w:val="left" w:pos="2280"/>
          <w:tab w:val="left" w:pos="3000"/>
          <w:tab w:val="left" w:pos="4200"/>
          <w:tab w:val="left" w:pos="7920"/>
        </w:tabs>
        <w:suppressAutoHyphens/>
        <w:spacing w:line="240" w:lineRule="atLeast"/>
        <w:rPr>
          <w:sz w:val="20"/>
          <w:szCs w:val="20"/>
          <w:lang w:val="en-GB"/>
        </w:rPr>
      </w:pPr>
      <w:r>
        <w:rPr>
          <w:sz w:val="20"/>
          <w:szCs w:val="20"/>
          <w:u w:val="single"/>
          <w:lang w:val="en-GB"/>
        </w:rPr>
        <w:t>Date d'audition</w:t>
      </w:r>
      <w:r>
        <w:rPr>
          <w:sz w:val="20"/>
          <w:szCs w:val="20"/>
          <w:lang w:val="en-GB"/>
        </w:rPr>
        <w:tab/>
      </w:r>
      <w:r>
        <w:rPr>
          <w:sz w:val="20"/>
          <w:szCs w:val="20"/>
          <w:u w:val="single"/>
          <w:lang w:val="en-GB"/>
        </w:rPr>
        <w:t>NO.</w:t>
      </w:r>
      <w:r>
        <w:rPr>
          <w:sz w:val="20"/>
          <w:szCs w:val="20"/>
          <w:lang w:val="en-GB"/>
        </w:rPr>
        <w:tab/>
      </w:r>
      <w:r>
        <w:rPr>
          <w:sz w:val="20"/>
          <w:szCs w:val="20"/>
          <w:u w:val="single"/>
          <w:lang w:val="en-GB"/>
        </w:rPr>
        <w:t>Numéro et nom de la cause</w:t>
      </w:r>
    </w:p>
    <w:p w:rsidR="00BD43DB" w:rsidRDefault="00BD43DB">
      <w:pPr>
        <w:widowControl/>
        <w:tabs>
          <w:tab w:val="left" w:pos="240"/>
          <w:tab w:val="left" w:pos="2280"/>
          <w:tab w:val="left" w:pos="3000"/>
          <w:tab w:val="left" w:pos="4200"/>
          <w:tab w:val="left" w:pos="7920"/>
        </w:tabs>
        <w:suppressAutoHyphens/>
        <w:spacing w:line="240" w:lineRule="atLeast"/>
        <w:rPr>
          <w:sz w:val="20"/>
          <w:szCs w:val="20"/>
          <w:lang w:val="en-GB"/>
        </w:rPr>
      </w:pPr>
    </w:p>
    <w:p w:rsidR="00BD43DB" w:rsidRDefault="00BD43DB">
      <w:pPr>
        <w:widowControl/>
        <w:tabs>
          <w:tab w:val="left" w:pos="240"/>
          <w:tab w:val="left" w:pos="2280"/>
          <w:tab w:val="left" w:pos="3000"/>
          <w:tab w:val="left" w:pos="4200"/>
          <w:tab w:val="left" w:pos="7920"/>
        </w:tabs>
        <w:suppressAutoHyphens/>
        <w:spacing w:line="240" w:lineRule="atLeast"/>
        <w:rPr>
          <w:sz w:val="20"/>
          <w:szCs w:val="20"/>
          <w:lang w:val="en-GB"/>
        </w:rPr>
      </w:pPr>
    </w:p>
    <w:p w:rsidR="00BD43DB" w:rsidRDefault="00BD43DB">
      <w:pPr>
        <w:widowControl/>
        <w:tabs>
          <w:tab w:val="left" w:pos="240"/>
          <w:tab w:val="left" w:pos="2280"/>
          <w:tab w:val="left" w:pos="3000"/>
          <w:tab w:val="left" w:pos="4200"/>
          <w:tab w:val="left" w:pos="7920"/>
        </w:tabs>
        <w:suppressAutoHyphens/>
        <w:spacing w:line="240" w:lineRule="atLeast"/>
        <w:rPr>
          <w:sz w:val="20"/>
          <w:szCs w:val="20"/>
          <w:lang w:val="en-GB"/>
        </w:rPr>
      </w:pPr>
      <w:r>
        <w:rPr>
          <w:sz w:val="20"/>
          <w:szCs w:val="20"/>
          <w:lang w:val="en-GB"/>
        </w:rPr>
        <w:t xml:space="preserve">                                                                                                                       </w:t>
      </w:r>
    </w:p>
    <w:p w:rsidR="00BD43DB" w:rsidRDefault="00BD43DB">
      <w:pPr>
        <w:widowControl/>
        <w:tabs>
          <w:tab w:val="left" w:pos="240"/>
          <w:tab w:val="left" w:pos="2280"/>
          <w:tab w:val="left" w:pos="3000"/>
          <w:tab w:val="left" w:pos="4200"/>
          <w:tab w:val="left" w:pos="7920"/>
        </w:tabs>
        <w:suppressAutoHyphens/>
        <w:spacing w:line="240" w:lineRule="atLeast"/>
        <w:jc w:val="center"/>
        <w:rPr>
          <w:sz w:val="20"/>
          <w:szCs w:val="20"/>
          <w:lang w:val="en-GB"/>
        </w:rPr>
      </w:pPr>
      <w:r>
        <w:rPr>
          <w:sz w:val="20"/>
          <w:szCs w:val="20"/>
          <w:lang w:val="en-GB"/>
        </w:rPr>
        <w:t>The Court is not sitting this week</w:t>
      </w:r>
    </w:p>
    <w:p w:rsidR="00BD43DB" w:rsidRDefault="00BD43DB">
      <w:pPr>
        <w:widowControl/>
        <w:tabs>
          <w:tab w:val="left" w:pos="240"/>
          <w:tab w:val="left" w:pos="2280"/>
          <w:tab w:val="left" w:pos="3000"/>
          <w:tab w:val="left" w:pos="4200"/>
          <w:tab w:val="left" w:pos="7920"/>
        </w:tabs>
        <w:suppressAutoHyphens/>
        <w:spacing w:line="240" w:lineRule="atLeast"/>
        <w:jc w:val="center"/>
        <w:rPr>
          <w:sz w:val="20"/>
          <w:szCs w:val="20"/>
          <w:lang w:val="en-GB"/>
        </w:rPr>
      </w:pPr>
    </w:p>
    <w:p w:rsidR="00BD43DB" w:rsidRDefault="00BD43DB">
      <w:pPr>
        <w:widowControl/>
        <w:tabs>
          <w:tab w:val="left" w:pos="240"/>
          <w:tab w:val="left" w:pos="2280"/>
          <w:tab w:val="left" w:pos="3000"/>
          <w:tab w:val="left" w:pos="4200"/>
          <w:tab w:val="left" w:pos="7920"/>
        </w:tabs>
        <w:suppressAutoHyphens/>
        <w:spacing w:line="240" w:lineRule="atLeast"/>
        <w:jc w:val="center"/>
        <w:rPr>
          <w:sz w:val="20"/>
          <w:szCs w:val="20"/>
          <w:u w:val="single"/>
          <w:lang w:val="en-GB"/>
        </w:rPr>
      </w:pPr>
      <w:r>
        <w:rPr>
          <w:sz w:val="20"/>
          <w:szCs w:val="20"/>
          <w:u w:val="single"/>
          <w:lang w:val="en-GB"/>
        </w:rPr>
        <w:t xml:space="preserve">                                          </w:t>
      </w:r>
    </w:p>
    <w:p w:rsidR="00BD43DB" w:rsidRDefault="00BD43DB">
      <w:pPr>
        <w:widowControl/>
        <w:tabs>
          <w:tab w:val="left" w:pos="240"/>
          <w:tab w:val="left" w:pos="2280"/>
          <w:tab w:val="left" w:pos="3000"/>
          <w:tab w:val="left" w:pos="4200"/>
          <w:tab w:val="left" w:pos="7920"/>
        </w:tabs>
        <w:suppressAutoHyphens/>
        <w:spacing w:line="240" w:lineRule="atLeast"/>
        <w:jc w:val="center"/>
        <w:rPr>
          <w:sz w:val="20"/>
          <w:szCs w:val="20"/>
          <w:lang w:val="en-GB"/>
        </w:rPr>
      </w:pPr>
    </w:p>
    <w:p w:rsidR="00BD43DB" w:rsidRDefault="00BD43DB">
      <w:pPr>
        <w:widowControl/>
        <w:tabs>
          <w:tab w:val="left" w:pos="240"/>
          <w:tab w:val="left" w:pos="2280"/>
          <w:tab w:val="left" w:pos="3000"/>
          <w:tab w:val="left" w:pos="4200"/>
          <w:tab w:val="left" w:pos="7920"/>
        </w:tabs>
        <w:suppressAutoHyphens/>
        <w:spacing w:line="240" w:lineRule="atLeast"/>
        <w:jc w:val="center"/>
        <w:rPr>
          <w:sz w:val="20"/>
          <w:szCs w:val="20"/>
          <w:lang w:val="en-GB"/>
        </w:rPr>
      </w:pPr>
      <w:r>
        <w:rPr>
          <w:sz w:val="20"/>
          <w:szCs w:val="20"/>
          <w:lang w:val="en-GB"/>
        </w:rPr>
        <w:t>La Cour ne siège pas cette semaine</w:t>
      </w:r>
    </w:p>
    <w:p w:rsidR="00BD43DB" w:rsidRDefault="00BD43DB">
      <w:pPr>
        <w:widowControl/>
        <w:tabs>
          <w:tab w:val="left" w:pos="240"/>
          <w:tab w:val="left" w:pos="2280"/>
          <w:tab w:val="left" w:pos="3000"/>
          <w:tab w:val="left" w:pos="4200"/>
          <w:tab w:val="left" w:pos="7920"/>
        </w:tabs>
        <w:suppressAutoHyphens/>
        <w:spacing w:line="240" w:lineRule="atLeast"/>
        <w:rPr>
          <w:sz w:val="20"/>
          <w:szCs w:val="20"/>
          <w:lang w:val="en-GB"/>
        </w:rPr>
      </w:pPr>
    </w:p>
    <w:p w:rsidR="00BD43DB" w:rsidRDefault="00BD43DB">
      <w:pPr>
        <w:widowControl/>
        <w:tabs>
          <w:tab w:val="left" w:pos="240"/>
          <w:tab w:val="left" w:pos="2280"/>
          <w:tab w:val="left" w:pos="3000"/>
          <w:tab w:val="left" w:pos="4200"/>
          <w:tab w:val="left" w:pos="7920"/>
        </w:tabs>
        <w:suppressAutoHyphens/>
        <w:spacing w:line="240" w:lineRule="atLeast"/>
        <w:rPr>
          <w:sz w:val="20"/>
          <w:szCs w:val="20"/>
          <w:lang w:val="en-GB"/>
        </w:rPr>
      </w:pPr>
    </w:p>
    <w:p w:rsidR="00BD43DB" w:rsidRDefault="00BD43DB">
      <w:pPr>
        <w:widowControl/>
        <w:tabs>
          <w:tab w:val="left" w:pos="240"/>
          <w:tab w:val="left" w:pos="2280"/>
          <w:tab w:val="left" w:pos="3000"/>
          <w:tab w:val="left" w:pos="4200"/>
          <w:tab w:val="left" w:pos="7920"/>
        </w:tabs>
        <w:suppressAutoHyphens/>
        <w:spacing w:line="240" w:lineRule="atLeast"/>
        <w:rPr>
          <w:sz w:val="20"/>
          <w:szCs w:val="20"/>
          <w:lang w:val="en-GB"/>
        </w:rPr>
      </w:pPr>
    </w:p>
    <w:p w:rsidR="00BD43DB" w:rsidRDefault="00BD43DB">
      <w:pPr>
        <w:widowControl/>
        <w:tabs>
          <w:tab w:val="left" w:pos="240"/>
          <w:tab w:val="left" w:pos="2280"/>
          <w:tab w:val="left" w:pos="3000"/>
          <w:tab w:val="left" w:pos="4200"/>
          <w:tab w:val="left" w:pos="7920"/>
        </w:tabs>
        <w:suppressAutoHyphens/>
        <w:spacing w:line="240" w:lineRule="atLeast"/>
        <w:rPr>
          <w:sz w:val="20"/>
          <w:szCs w:val="20"/>
          <w:lang w:val="en-GB"/>
        </w:rPr>
      </w:pPr>
      <w:r>
        <w:rPr>
          <w:sz w:val="20"/>
          <w:szCs w:val="20"/>
          <w:u w:val="single"/>
          <w:lang w:val="en-GB"/>
        </w:rPr>
        <w:t xml:space="preserve">                                                                                                                                              </w:t>
      </w:r>
      <w:r>
        <w:rPr>
          <w:sz w:val="20"/>
          <w:szCs w:val="20"/>
          <w:lang w:val="en-GB"/>
        </w:rPr>
        <w:t xml:space="preserve">                                                                                                                                                </w:t>
      </w:r>
      <w:r>
        <w:rPr>
          <w:b/>
          <w:bCs/>
          <w:sz w:val="20"/>
          <w:szCs w:val="20"/>
          <w:lang w:val="en-GB"/>
        </w:rPr>
        <w:t>NOTE:</w:t>
      </w:r>
      <w:r>
        <w:rPr>
          <w:sz w:val="20"/>
          <w:szCs w:val="20"/>
          <w:lang w:val="en-GB"/>
        </w:rPr>
        <w:t xml:space="preserve">  </w:t>
      </w:r>
    </w:p>
    <w:p w:rsidR="00BD43DB" w:rsidRDefault="00BD43DB">
      <w:pPr>
        <w:widowControl/>
        <w:tabs>
          <w:tab w:val="left" w:pos="240"/>
          <w:tab w:val="left" w:pos="2280"/>
          <w:tab w:val="left" w:pos="3000"/>
          <w:tab w:val="left" w:pos="4200"/>
          <w:tab w:val="left" w:pos="7920"/>
        </w:tabs>
        <w:suppressAutoHyphens/>
        <w:spacing w:line="240" w:lineRule="atLeast"/>
        <w:rPr>
          <w:sz w:val="20"/>
          <w:szCs w:val="20"/>
          <w:lang w:val="en-GB"/>
        </w:rPr>
      </w:pPr>
    </w:p>
    <w:p w:rsidR="00BD43DB" w:rsidRDefault="00BD43DB">
      <w:pPr>
        <w:widowControl/>
        <w:tabs>
          <w:tab w:val="left" w:pos="240"/>
          <w:tab w:val="left" w:pos="2280"/>
          <w:tab w:val="left" w:pos="3000"/>
          <w:tab w:val="left" w:pos="4200"/>
          <w:tab w:val="left" w:pos="7920"/>
        </w:tabs>
        <w:suppressAutoHyphens/>
        <w:spacing w:line="240" w:lineRule="atLeast"/>
        <w:ind w:left="240" w:hanging="240"/>
        <w:rPr>
          <w:sz w:val="20"/>
          <w:szCs w:val="20"/>
          <w:lang w:val="en-GB"/>
        </w:rPr>
      </w:pPr>
      <w:r>
        <w:rPr>
          <w:sz w:val="20"/>
          <w:szCs w:val="20"/>
          <w:lang w:val="en-GB"/>
        </w:rPr>
        <w:t>This agenda is subject to change.  Hearing dates should be confirmed with Process Registry staff at (613) 996-8666.</w:t>
      </w:r>
    </w:p>
    <w:p w:rsidR="00BD43DB" w:rsidRDefault="00BD43DB">
      <w:pPr>
        <w:widowControl/>
        <w:tabs>
          <w:tab w:val="left" w:pos="240"/>
          <w:tab w:val="left" w:pos="2280"/>
          <w:tab w:val="left" w:pos="3000"/>
          <w:tab w:val="left" w:pos="4200"/>
          <w:tab w:val="left" w:pos="7920"/>
        </w:tabs>
        <w:suppressAutoHyphens/>
        <w:spacing w:line="240" w:lineRule="atLeast"/>
        <w:rPr>
          <w:sz w:val="20"/>
          <w:szCs w:val="20"/>
          <w:lang w:val="en-GB"/>
        </w:rPr>
      </w:pPr>
    </w:p>
    <w:p w:rsidR="00BD43DB" w:rsidRDefault="00BD43DB">
      <w:pPr>
        <w:widowControl/>
        <w:tabs>
          <w:tab w:val="left" w:pos="240"/>
          <w:tab w:val="left" w:pos="2280"/>
          <w:tab w:val="left" w:pos="3000"/>
          <w:tab w:val="left" w:pos="4200"/>
          <w:tab w:val="left" w:pos="7920"/>
        </w:tabs>
        <w:suppressAutoHyphens/>
        <w:spacing w:line="240" w:lineRule="atLeast"/>
        <w:ind w:left="240" w:hanging="240"/>
        <w:rPr>
          <w:sz w:val="20"/>
          <w:szCs w:val="20"/>
          <w:lang w:val="en-GB"/>
        </w:rPr>
      </w:pPr>
      <w:r>
        <w:rPr>
          <w:sz w:val="20"/>
          <w:szCs w:val="20"/>
          <w:lang w:val="en-GB"/>
        </w:rPr>
        <w:t>Cet ordre du jour est sujet à modification.  Les dates d'audience devraient être confirmées auprès du personnel du greffe au (613) 996-8666.</w:t>
      </w:r>
    </w:p>
    <w:p w:rsidR="00BD43DB" w:rsidRDefault="00BD43DB">
      <w:pPr>
        <w:widowControl/>
        <w:tabs>
          <w:tab w:val="left" w:pos="240"/>
          <w:tab w:val="left" w:pos="2280"/>
          <w:tab w:val="left" w:pos="3000"/>
          <w:tab w:val="left" w:pos="4200"/>
          <w:tab w:val="left" w:pos="7920"/>
        </w:tabs>
        <w:suppressAutoHyphens/>
        <w:spacing w:line="240" w:lineRule="atLeast"/>
        <w:ind w:left="240" w:hanging="240"/>
        <w:rPr>
          <w:sz w:val="20"/>
          <w:szCs w:val="20"/>
          <w:lang w:val="en-GB"/>
        </w:rPr>
        <w:sectPr w:rsidR="00BD43DB">
          <w:headerReference w:type="default" r:id="rId22"/>
          <w:footerReference w:type="default" r:id="rId23"/>
          <w:footerReference w:type="first" r:id="rId24"/>
          <w:pgSz w:w="12240" w:h="15840"/>
          <w:pgMar w:top="720" w:right="1680" w:bottom="960" w:left="1080" w:header="720" w:footer="960" w:gutter="0"/>
          <w:pgNumType w:start="2062"/>
          <w:cols w:space="720"/>
          <w:noEndnote/>
          <w:titlePg/>
        </w:sect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BD43DB">
        <w:tblPrEx>
          <w:tblCellMar>
            <w:top w:w="0" w:type="dxa"/>
            <w:bottom w:w="0" w:type="dxa"/>
          </w:tblCellMar>
        </w:tblPrEx>
        <w:tc>
          <w:tcPr>
            <w:tcW w:w="5160" w:type="dxa"/>
            <w:tcBorders>
              <w:top w:val="nil"/>
              <w:left w:val="nil"/>
              <w:bottom w:val="nil"/>
              <w:right w:val="nil"/>
            </w:tcBorders>
          </w:tcPr>
          <w:p w:rsidR="00BD43DB" w:rsidRDefault="00BD43DB">
            <w:pPr>
              <w:keepNext/>
              <w:keepLines/>
              <w:widowControl/>
              <w:tabs>
                <w:tab w:val="left" w:pos="240"/>
                <w:tab w:val="left" w:pos="2280"/>
                <w:tab w:val="left" w:pos="3000"/>
                <w:tab w:val="left" w:pos="4200"/>
              </w:tabs>
              <w:suppressAutoHyphens/>
              <w:spacing w:line="240" w:lineRule="atLeast"/>
              <w:rPr>
                <w:b/>
                <w:bCs/>
                <w:lang w:val="en-GB"/>
              </w:rPr>
            </w:pPr>
            <w:r>
              <w:rPr>
                <w:b/>
                <w:bCs/>
                <w:lang w:val="en-GB"/>
              </w:rPr>
              <w:lastRenderedPageBreak/>
              <w:t xml:space="preserve">DEADLINES: MOTIONS </w:t>
            </w:r>
          </w:p>
          <w:p w:rsidR="00BD43DB" w:rsidRDefault="00BD43DB">
            <w:pPr>
              <w:widowControl/>
              <w:tabs>
                <w:tab w:val="left" w:pos="240"/>
                <w:tab w:val="left" w:pos="2280"/>
                <w:tab w:val="left" w:pos="3000"/>
                <w:tab w:val="left" w:pos="4200"/>
              </w:tabs>
              <w:suppressAutoHyphens/>
              <w:spacing w:line="240" w:lineRule="atLeast"/>
              <w:rPr>
                <w:b/>
                <w:bCs/>
                <w:lang w:val="en-GB"/>
              </w:rPr>
            </w:pPr>
          </w:p>
        </w:tc>
        <w:tc>
          <w:tcPr>
            <w:tcW w:w="5160" w:type="dxa"/>
            <w:tcBorders>
              <w:top w:val="nil"/>
              <w:left w:val="nil"/>
              <w:bottom w:val="nil"/>
              <w:right w:val="nil"/>
            </w:tcBorders>
          </w:tcPr>
          <w:p w:rsidR="00BD43DB" w:rsidRDefault="00BD43DB">
            <w:pPr>
              <w:widowControl/>
              <w:tabs>
                <w:tab w:val="left" w:pos="-4920"/>
                <w:tab w:val="left" w:pos="-2880"/>
                <w:tab w:val="left" w:pos="-2160"/>
                <w:tab w:val="left" w:pos="-960"/>
                <w:tab w:val="left" w:pos="2760"/>
              </w:tabs>
              <w:suppressAutoHyphens/>
              <w:spacing w:line="240" w:lineRule="atLeast"/>
              <w:rPr>
                <w:b/>
                <w:bCs/>
                <w:lang w:val="en-GB"/>
              </w:rPr>
            </w:pPr>
            <w:r>
              <w:rPr>
                <w:b/>
                <w:bCs/>
                <w:lang w:val="en-GB"/>
              </w:rPr>
              <w:t>DÉLAIS: REQUÊTES</w:t>
            </w:r>
          </w:p>
          <w:p w:rsidR="00BD43DB" w:rsidRDefault="00BD43DB">
            <w:pPr>
              <w:widowControl/>
              <w:tabs>
                <w:tab w:val="left" w:pos="-4920"/>
                <w:tab w:val="left" w:pos="-2880"/>
                <w:tab w:val="left" w:pos="-2160"/>
                <w:tab w:val="left" w:pos="-960"/>
                <w:tab w:val="left" w:pos="2760"/>
              </w:tabs>
              <w:suppressAutoHyphens/>
              <w:spacing w:line="240" w:lineRule="atLeast"/>
              <w:rPr>
                <w:b/>
                <w:bCs/>
                <w:lang w:val="en-GB"/>
              </w:rPr>
            </w:pPr>
          </w:p>
        </w:tc>
      </w:tr>
    </w:tbl>
    <w:p w:rsidR="00BD43DB" w:rsidRDefault="00BD43DB">
      <w:pPr>
        <w:widowControl/>
        <w:tabs>
          <w:tab w:val="left" w:pos="240"/>
          <w:tab w:val="left" w:pos="2280"/>
          <w:tab w:val="left" w:pos="3000"/>
          <w:tab w:val="left" w:pos="4200"/>
          <w:tab w:val="left" w:pos="7920"/>
        </w:tabs>
        <w:suppressAutoHyphens/>
        <w:spacing w:line="240" w:lineRule="atLeast"/>
        <w:rPr>
          <w:sz w:val="20"/>
          <w:szCs w:val="20"/>
          <w:lang w:val="en-GB"/>
        </w:rPr>
      </w:pPr>
      <w:r>
        <w:rPr>
          <w:sz w:val="20"/>
          <w:szCs w:val="20"/>
          <w:u w:val="single"/>
          <w:lang w:val="en-GB"/>
        </w:rPr>
        <w:t xml:space="preserve">                                                                                                                                               </w:t>
      </w: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BD43DB">
        <w:tblPrEx>
          <w:tblCellMar>
            <w:top w:w="0" w:type="dxa"/>
            <w:bottom w:w="0" w:type="dxa"/>
          </w:tblCellMar>
        </w:tblPrEx>
        <w:tc>
          <w:tcPr>
            <w:tcW w:w="5160" w:type="dxa"/>
            <w:tcBorders>
              <w:top w:val="nil"/>
              <w:left w:val="nil"/>
              <w:bottom w:val="nil"/>
              <w:right w:val="nil"/>
            </w:tcBorders>
          </w:tcPr>
          <w:p w:rsidR="00BD43DB" w:rsidRDefault="00BD43DB">
            <w:pPr>
              <w:widowControl/>
              <w:tabs>
                <w:tab w:val="left" w:pos="240"/>
                <w:tab w:val="left" w:pos="2280"/>
                <w:tab w:val="left" w:pos="3000"/>
                <w:tab w:val="left" w:pos="4200"/>
              </w:tabs>
              <w:suppressAutoHyphens/>
              <w:spacing w:line="240" w:lineRule="atLeast"/>
              <w:jc w:val="both"/>
              <w:rPr>
                <w:spacing w:val="-2"/>
                <w:sz w:val="20"/>
                <w:szCs w:val="20"/>
                <w:lang w:val="en-GB"/>
              </w:rPr>
            </w:pPr>
            <w:r>
              <w:rPr>
                <w:b/>
                <w:bCs/>
                <w:spacing w:val="-2"/>
                <w:sz w:val="20"/>
                <w:szCs w:val="20"/>
                <w:lang w:val="en-GB"/>
              </w:rPr>
              <w:t>BEFORE THE COURT:</w:t>
            </w:r>
          </w:p>
          <w:p w:rsidR="00BD43DB" w:rsidRDefault="00BD43DB">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p>
          <w:p w:rsidR="00BD43DB" w:rsidRDefault="00BD43DB">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spacing w:val="-2"/>
                <w:sz w:val="20"/>
                <w:szCs w:val="20"/>
                <w:lang w:val="en-GB"/>
              </w:rPr>
              <w:t xml:space="preserve">Pursuant to Rule 23.1 of the </w:t>
            </w:r>
            <w:r>
              <w:rPr>
                <w:i/>
                <w:iCs/>
                <w:spacing w:val="-2"/>
                <w:sz w:val="20"/>
                <w:szCs w:val="20"/>
                <w:lang w:val="en-GB"/>
              </w:rPr>
              <w:t>Rules of the Supreme Court of Canada</w:t>
            </w:r>
            <w:r>
              <w:rPr>
                <w:spacing w:val="-2"/>
                <w:sz w:val="20"/>
                <w:szCs w:val="20"/>
                <w:lang w:val="en-GB"/>
              </w:rPr>
              <w:t>, the following deadlines must be met before a motion before the Court can be heard:</w:t>
            </w:r>
          </w:p>
        </w:tc>
        <w:tc>
          <w:tcPr>
            <w:tcW w:w="5160" w:type="dxa"/>
            <w:tcBorders>
              <w:top w:val="nil"/>
              <w:left w:val="nil"/>
              <w:bottom w:val="nil"/>
              <w:right w:val="nil"/>
            </w:tcBorders>
          </w:tcPr>
          <w:p w:rsidR="00BD43DB" w:rsidRDefault="00BD43DB">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b/>
                <w:bCs/>
                <w:spacing w:val="-2"/>
                <w:sz w:val="20"/>
                <w:szCs w:val="20"/>
                <w:lang w:val="en-GB"/>
              </w:rPr>
              <w:t>DEVANT LA COUR:</w:t>
            </w:r>
          </w:p>
          <w:p w:rsidR="00BD43DB" w:rsidRDefault="00BD43DB">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p>
          <w:p w:rsidR="00BD43DB" w:rsidRDefault="00BD43DB">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spacing w:val="-2"/>
                <w:sz w:val="20"/>
                <w:szCs w:val="20"/>
                <w:lang w:val="en-GB"/>
              </w:rPr>
              <w:t xml:space="preserve">Conformément à l'article 23.1 des </w:t>
            </w:r>
            <w:r>
              <w:rPr>
                <w:i/>
                <w:iCs/>
                <w:spacing w:val="-2"/>
                <w:sz w:val="20"/>
                <w:szCs w:val="20"/>
                <w:lang w:val="en-GB"/>
              </w:rPr>
              <w:t>Règles de la Cour suprême du Canada</w:t>
            </w:r>
            <w:r>
              <w:rPr>
                <w:spacing w:val="-2"/>
                <w:sz w:val="20"/>
                <w:szCs w:val="20"/>
                <w:lang w:val="en-GB"/>
              </w:rPr>
              <w:t>, les délais suivants doivent être respectés pour qu'une requête soit entendue par la Cour:</w:t>
            </w:r>
          </w:p>
        </w:tc>
      </w:tr>
      <w:tr w:rsidR="00BD43DB">
        <w:tblPrEx>
          <w:tblCellMar>
            <w:top w:w="0" w:type="dxa"/>
            <w:bottom w:w="0" w:type="dxa"/>
          </w:tblCellMar>
        </w:tblPrEx>
        <w:tc>
          <w:tcPr>
            <w:tcW w:w="5160" w:type="dxa"/>
            <w:tcBorders>
              <w:top w:val="nil"/>
              <w:left w:val="nil"/>
              <w:bottom w:val="nil"/>
              <w:right w:val="nil"/>
            </w:tcBorders>
          </w:tcPr>
          <w:p w:rsidR="00BD43DB" w:rsidRDefault="00BD43DB">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p>
          <w:p w:rsidR="00BD43DB" w:rsidRDefault="00BD43DB">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b/>
                <w:bCs/>
                <w:spacing w:val="-2"/>
                <w:sz w:val="20"/>
                <w:szCs w:val="20"/>
                <w:lang w:val="en-GB"/>
              </w:rPr>
              <w:t>Motion day</w:t>
            </w:r>
            <w:r>
              <w:rPr>
                <w:b/>
                <w:bCs/>
                <w:spacing w:val="-2"/>
                <w:sz w:val="20"/>
                <w:szCs w:val="20"/>
                <w:lang w:val="en-GB"/>
              </w:rPr>
              <w:tab/>
              <w:t xml:space="preserve">: </w:t>
            </w:r>
            <w:r>
              <w:rPr>
                <w:b/>
                <w:bCs/>
                <w:spacing w:val="-2"/>
                <w:sz w:val="20"/>
                <w:szCs w:val="20"/>
                <w:lang w:val="en-GB"/>
              </w:rPr>
              <w:tab/>
              <w:t>December 6, 1993</w:t>
            </w:r>
          </w:p>
          <w:p w:rsidR="00BD43DB" w:rsidRDefault="00BD43DB">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p>
          <w:p w:rsidR="00BD43DB" w:rsidRDefault="00BD43DB">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spacing w:val="-2"/>
                <w:sz w:val="20"/>
                <w:szCs w:val="20"/>
                <w:lang w:val="en-GB"/>
              </w:rPr>
              <w:t>Service</w:t>
            </w:r>
            <w:r>
              <w:rPr>
                <w:spacing w:val="-2"/>
                <w:sz w:val="20"/>
                <w:szCs w:val="20"/>
                <w:lang w:val="en-GB"/>
              </w:rPr>
              <w:tab/>
            </w:r>
            <w:r>
              <w:rPr>
                <w:spacing w:val="-2"/>
                <w:sz w:val="20"/>
                <w:szCs w:val="20"/>
                <w:lang w:val="en-GB"/>
              </w:rPr>
              <w:tab/>
              <w:t>:</w:t>
            </w:r>
            <w:r>
              <w:rPr>
                <w:spacing w:val="-2"/>
                <w:sz w:val="20"/>
                <w:szCs w:val="20"/>
                <w:lang w:val="en-GB"/>
              </w:rPr>
              <w:tab/>
              <w:t>November 15, 1993</w:t>
            </w:r>
          </w:p>
          <w:p w:rsidR="00BD43DB" w:rsidRDefault="00BD43DB">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spacing w:val="-2"/>
                <w:sz w:val="20"/>
                <w:szCs w:val="20"/>
                <w:lang w:val="en-GB"/>
              </w:rPr>
              <w:t>Filing</w:t>
            </w:r>
            <w:r>
              <w:rPr>
                <w:spacing w:val="-2"/>
                <w:sz w:val="20"/>
                <w:szCs w:val="20"/>
                <w:lang w:val="en-GB"/>
              </w:rPr>
              <w:tab/>
            </w:r>
            <w:r>
              <w:rPr>
                <w:spacing w:val="-2"/>
                <w:sz w:val="20"/>
                <w:szCs w:val="20"/>
                <w:lang w:val="en-GB"/>
              </w:rPr>
              <w:tab/>
              <w:t>:</w:t>
            </w:r>
            <w:r>
              <w:rPr>
                <w:spacing w:val="-2"/>
                <w:sz w:val="20"/>
                <w:szCs w:val="20"/>
                <w:lang w:val="en-GB"/>
              </w:rPr>
              <w:tab/>
              <w:t>November 22, 1993</w:t>
            </w:r>
          </w:p>
          <w:p w:rsidR="00BD43DB" w:rsidRDefault="00BD43DB">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spacing w:val="-2"/>
                <w:sz w:val="20"/>
                <w:szCs w:val="20"/>
                <w:lang w:val="en-GB"/>
              </w:rPr>
              <w:t>Respondent</w:t>
            </w:r>
            <w:r>
              <w:rPr>
                <w:spacing w:val="-2"/>
                <w:sz w:val="20"/>
                <w:szCs w:val="20"/>
                <w:lang w:val="en-GB"/>
              </w:rPr>
              <w:tab/>
              <w:t>:</w:t>
            </w:r>
            <w:r>
              <w:rPr>
                <w:spacing w:val="-2"/>
                <w:sz w:val="20"/>
                <w:szCs w:val="20"/>
                <w:lang w:val="en-GB"/>
              </w:rPr>
              <w:tab/>
              <w:t>November 29, 1993</w:t>
            </w:r>
          </w:p>
        </w:tc>
        <w:tc>
          <w:tcPr>
            <w:tcW w:w="5160" w:type="dxa"/>
            <w:tcBorders>
              <w:top w:val="nil"/>
              <w:left w:val="nil"/>
              <w:bottom w:val="nil"/>
              <w:right w:val="nil"/>
            </w:tcBorders>
          </w:tcPr>
          <w:p w:rsidR="00BD43DB" w:rsidRDefault="00BD43DB">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p>
          <w:p w:rsidR="00BD43DB" w:rsidRDefault="00BD43DB">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b/>
                <w:bCs/>
                <w:spacing w:val="-2"/>
                <w:sz w:val="20"/>
                <w:szCs w:val="20"/>
                <w:lang w:val="en-GB"/>
              </w:rPr>
              <w:t>Audience du</w:t>
            </w:r>
            <w:r>
              <w:rPr>
                <w:b/>
                <w:bCs/>
                <w:spacing w:val="-2"/>
                <w:sz w:val="20"/>
                <w:szCs w:val="20"/>
                <w:lang w:val="en-GB"/>
              </w:rPr>
              <w:tab/>
              <w:t>:</w:t>
            </w:r>
            <w:r>
              <w:rPr>
                <w:b/>
                <w:bCs/>
                <w:spacing w:val="-2"/>
                <w:sz w:val="20"/>
                <w:szCs w:val="20"/>
                <w:lang w:val="en-GB"/>
              </w:rPr>
              <w:tab/>
              <w:t>6 décembre 1993</w:t>
            </w:r>
          </w:p>
          <w:p w:rsidR="00BD43DB" w:rsidRDefault="00BD43DB">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p>
          <w:p w:rsidR="00BD43DB" w:rsidRDefault="00BD43DB">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spacing w:val="-2"/>
                <w:sz w:val="20"/>
                <w:szCs w:val="20"/>
                <w:lang w:val="en-GB"/>
              </w:rPr>
              <w:t>Signification</w:t>
            </w:r>
            <w:r>
              <w:rPr>
                <w:spacing w:val="-2"/>
                <w:sz w:val="20"/>
                <w:szCs w:val="20"/>
                <w:lang w:val="en-GB"/>
              </w:rPr>
              <w:tab/>
              <w:t>:</w:t>
            </w:r>
            <w:r>
              <w:rPr>
                <w:spacing w:val="-2"/>
                <w:sz w:val="20"/>
                <w:szCs w:val="20"/>
                <w:lang w:val="en-GB"/>
              </w:rPr>
              <w:tab/>
              <w:t>15 novembre 1993</w:t>
            </w:r>
          </w:p>
          <w:p w:rsidR="00BD43DB" w:rsidRDefault="00BD43DB">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spacing w:val="-2"/>
                <w:sz w:val="20"/>
                <w:szCs w:val="20"/>
                <w:lang w:val="en-GB"/>
              </w:rPr>
              <w:t>Dépot</w:t>
            </w:r>
            <w:r>
              <w:rPr>
                <w:spacing w:val="-2"/>
                <w:sz w:val="20"/>
                <w:szCs w:val="20"/>
                <w:lang w:val="en-GB"/>
              </w:rPr>
              <w:tab/>
            </w:r>
            <w:r>
              <w:rPr>
                <w:spacing w:val="-2"/>
                <w:sz w:val="20"/>
                <w:szCs w:val="20"/>
                <w:lang w:val="en-GB"/>
              </w:rPr>
              <w:tab/>
              <w:t>:</w:t>
            </w:r>
            <w:r>
              <w:rPr>
                <w:spacing w:val="-2"/>
                <w:sz w:val="20"/>
                <w:szCs w:val="20"/>
                <w:lang w:val="en-GB"/>
              </w:rPr>
              <w:tab/>
              <w:t>22 novembre 1993</w:t>
            </w:r>
          </w:p>
          <w:p w:rsidR="00BD43DB" w:rsidRDefault="00BD43DB">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spacing w:val="-2"/>
                <w:sz w:val="20"/>
                <w:szCs w:val="20"/>
                <w:lang w:val="en-GB"/>
              </w:rPr>
              <w:t>Intimé</w:t>
            </w:r>
            <w:r>
              <w:rPr>
                <w:spacing w:val="-2"/>
                <w:sz w:val="20"/>
                <w:szCs w:val="20"/>
                <w:lang w:val="en-GB"/>
              </w:rPr>
              <w:tab/>
            </w:r>
            <w:r>
              <w:rPr>
                <w:spacing w:val="-2"/>
                <w:sz w:val="20"/>
                <w:szCs w:val="20"/>
                <w:lang w:val="en-GB"/>
              </w:rPr>
              <w:tab/>
              <w:t>:</w:t>
            </w:r>
            <w:r>
              <w:rPr>
                <w:spacing w:val="-2"/>
                <w:sz w:val="20"/>
                <w:szCs w:val="20"/>
                <w:lang w:val="en-GB"/>
              </w:rPr>
              <w:tab/>
              <w:t>29 novembre 1993</w:t>
            </w:r>
          </w:p>
        </w:tc>
      </w:tr>
    </w:tbl>
    <w:p w:rsidR="00BD43DB" w:rsidRDefault="00BD43DB">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 w:val="left" w:pos="5520"/>
          <w:tab w:val="left" w:pos="6120"/>
          <w:tab w:val="left" w:pos="6720"/>
          <w:tab w:val="left" w:pos="7320"/>
          <w:tab w:val="left" w:pos="7680"/>
          <w:tab w:val="left" w:pos="7920"/>
          <w:tab w:val="left" w:pos="8520"/>
          <w:tab w:val="left" w:pos="9120"/>
          <w:tab w:val="left" w:pos="9720"/>
          <w:tab w:val="left" w:pos="10320"/>
        </w:tabs>
        <w:suppressAutoHyphens/>
        <w:spacing w:line="240" w:lineRule="atLeast"/>
        <w:jc w:val="both"/>
        <w:rPr>
          <w:spacing w:val="-2"/>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BD43DB">
        <w:tblPrEx>
          <w:tblCellMar>
            <w:top w:w="0" w:type="dxa"/>
            <w:bottom w:w="0" w:type="dxa"/>
          </w:tblCellMar>
        </w:tblPrEx>
        <w:tc>
          <w:tcPr>
            <w:tcW w:w="5160" w:type="dxa"/>
            <w:tcBorders>
              <w:top w:val="nil"/>
              <w:left w:val="nil"/>
              <w:bottom w:val="nil"/>
              <w:right w:val="nil"/>
            </w:tcBorders>
          </w:tcPr>
          <w:p w:rsidR="00BD43DB" w:rsidRDefault="00BD43DB">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b/>
                <w:bCs/>
                <w:spacing w:val="-2"/>
                <w:sz w:val="20"/>
                <w:szCs w:val="20"/>
                <w:lang w:val="en-GB"/>
              </w:rPr>
            </w:pPr>
            <w:r>
              <w:rPr>
                <w:b/>
                <w:bCs/>
                <w:spacing w:val="-2"/>
                <w:sz w:val="20"/>
                <w:szCs w:val="20"/>
                <w:lang w:val="en-GB"/>
              </w:rPr>
              <w:t>BEFORE A JUDGE OR THE REGISTRAR:</w:t>
            </w:r>
          </w:p>
        </w:tc>
        <w:tc>
          <w:tcPr>
            <w:tcW w:w="5160" w:type="dxa"/>
            <w:tcBorders>
              <w:top w:val="nil"/>
              <w:left w:val="nil"/>
              <w:bottom w:val="nil"/>
              <w:right w:val="nil"/>
            </w:tcBorders>
          </w:tcPr>
          <w:p w:rsidR="00BD43DB" w:rsidRDefault="00BD43DB">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b/>
                <w:bCs/>
                <w:spacing w:val="-2"/>
                <w:sz w:val="20"/>
                <w:szCs w:val="20"/>
                <w:lang w:val="en-GB"/>
              </w:rPr>
            </w:pPr>
            <w:r>
              <w:rPr>
                <w:b/>
                <w:bCs/>
                <w:spacing w:val="-2"/>
                <w:sz w:val="20"/>
                <w:szCs w:val="20"/>
                <w:lang w:val="en-GB"/>
              </w:rPr>
              <w:t>DEVANT UN JUGE OU LE REGISTRAIRE:</w:t>
            </w:r>
          </w:p>
        </w:tc>
      </w:tr>
    </w:tbl>
    <w:p w:rsidR="00BD43DB" w:rsidRDefault="00BD43DB">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 w:val="left" w:pos="5520"/>
          <w:tab w:val="left" w:pos="6120"/>
          <w:tab w:val="left" w:pos="6720"/>
          <w:tab w:val="left" w:pos="7320"/>
          <w:tab w:val="left" w:pos="7680"/>
          <w:tab w:val="left" w:pos="7920"/>
          <w:tab w:val="left" w:pos="8520"/>
          <w:tab w:val="left" w:pos="9120"/>
          <w:tab w:val="left" w:pos="9720"/>
          <w:tab w:val="left" w:pos="10320"/>
        </w:tabs>
        <w:suppressAutoHyphens/>
        <w:spacing w:line="240" w:lineRule="atLeast"/>
        <w:jc w:val="both"/>
        <w:rPr>
          <w:spacing w:val="-2"/>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BD43DB">
        <w:tblPrEx>
          <w:tblCellMar>
            <w:top w:w="0" w:type="dxa"/>
            <w:bottom w:w="0" w:type="dxa"/>
          </w:tblCellMar>
        </w:tblPrEx>
        <w:tc>
          <w:tcPr>
            <w:tcW w:w="5160" w:type="dxa"/>
            <w:tcBorders>
              <w:top w:val="nil"/>
              <w:left w:val="nil"/>
              <w:bottom w:val="nil"/>
              <w:right w:val="nil"/>
            </w:tcBorders>
          </w:tcPr>
          <w:p w:rsidR="00BD43DB" w:rsidRDefault="00BD43DB">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spacing w:val="-2"/>
                <w:sz w:val="20"/>
                <w:szCs w:val="20"/>
                <w:lang w:val="en-GB"/>
              </w:rPr>
              <w:t xml:space="preserve">Pursuant to Rule 22 of the </w:t>
            </w:r>
            <w:r>
              <w:rPr>
                <w:i/>
                <w:iCs/>
                <w:spacing w:val="-2"/>
                <w:sz w:val="20"/>
                <w:szCs w:val="20"/>
                <w:lang w:val="en-GB"/>
              </w:rPr>
              <w:t>Rules of the Supreme Court of Canada</w:t>
            </w:r>
            <w:r>
              <w:rPr>
                <w:spacing w:val="-2"/>
                <w:sz w:val="20"/>
                <w:szCs w:val="20"/>
                <w:lang w:val="en-GB"/>
              </w:rPr>
              <w:t>, a motion before a judge or the Registrar must be filed not later than three clear days before the time of the hearing.</w:t>
            </w:r>
          </w:p>
          <w:p w:rsidR="00BD43DB" w:rsidRDefault="00BD43DB">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p>
          <w:p w:rsidR="00BD43DB" w:rsidRDefault="00BD43DB">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spacing w:val="-2"/>
                <w:sz w:val="20"/>
                <w:szCs w:val="20"/>
                <w:lang w:val="en-GB"/>
              </w:rPr>
              <w:t>Please call (613) 996-8666 for further information.</w:t>
            </w:r>
          </w:p>
        </w:tc>
        <w:tc>
          <w:tcPr>
            <w:tcW w:w="5160" w:type="dxa"/>
            <w:tcBorders>
              <w:top w:val="nil"/>
              <w:left w:val="nil"/>
              <w:bottom w:val="nil"/>
              <w:right w:val="nil"/>
            </w:tcBorders>
          </w:tcPr>
          <w:p w:rsidR="00BD43DB" w:rsidRDefault="00BD43DB">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spacing w:val="-2"/>
                <w:sz w:val="20"/>
                <w:szCs w:val="20"/>
                <w:lang w:val="en-GB"/>
              </w:rPr>
              <w:t xml:space="preserve">Conformément à l'article 22 des </w:t>
            </w:r>
            <w:r>
              <w:rPr>
                <w:i/>
                <w:iCs/>
                <w:spacing w:val="-2"/>
                <w:sz w:val="20"/>
                <w:szCs w:val="20"/>
                <w:lang w:val="en-GB"/>
              </w:rPr>
              <w:t>Règles de la Cour suprême du Canada</w:t>
            </w:r>
            <w:r>
              <w:rPr>
                <w:spacing w:val="-2"/>
                <w:sz w:val="20"/>
                <w:szCs w:val="20"/>
                <w:lang w:val="en-GB"/>
              </w:rPr>
              <w:t>, une requête présentée devant un juge ou le registraire doit être déposée au moins trois jours francs avant la date d'audition.</w:t>
            </w:r>
          </w:p>
          <w:p w:rsidR="00BD43DB" w:rsidRDefault="00BD43DB">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p>
          <w:p w:rsidR="00BD43DB" w:rsidRDefault="00BD43DB">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spacing w:val="-2"/>
                <w:sz w:val="20"/>
                <w:szCs w:val="20"/>
                <w:lang w:val="en-GB"/>
              </w:rPr>
              <w:t>Pour de plus amples renseignements, veuillez appeler au (613) 996-8666.</w:t>
            </w:r>
          </w:p>
        </w:tc>
      </w:tr>
    </w:tbl>
    <w:p w:rsidR="00BD43DB" w:rsidRDefault="00BD43DB">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 w:val="left" w:pos="5520"/>
          <w:tab w:val="left" w:pos="6120"/>
          <w:tab w:val="left" w:pos="6720"/>
          <w:tab w:val="left" w:pos="7320"/>
          <w:tab w:val="left" w:pos="7680"/>
          <w:tab w:val="left" w:pos="7920"/>
          <w:tab w:val="left" w:pos="8520"/>
          <w:tab w:val="left" w:pos="9120"/>
          <w:tab w:val="left" w:pos="9720"/>
          <w:tab w:val="left" w:pos="10320"/>
        </w:tabs>
        <w:suppressAutoHyphens/>
        <w:spacing w:line="240" w:lineRule="atLeast"/>
        <w:jc w:val="both"/>
        <w:rPr>
          <w:spacing w:val="-2"/>
          <w:sz w:val="20"/>
          <w:szCs w:val="20"/>
          <w:lang w:val="en-GB"/>
        </w:rPr>
      </w:pPr>
    </w:p>
    <w:p w:rsidR="00BD43DB" w:rsidRDefault="00BD43DB">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BD43DB" w:rsidRDefault="00BD43DB">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 w:val="left" w:pos="5520"/>
          <w:tab w:val="left" w:pos="6120"/>
          <w:tab w:val="left" w:pos="6720"/>
          <w:tab w:val="left" w:pos="7320"/>
          <w:tab w:val="left" w:pos="7680"/>
          <w:tab w:val="left" w:pos="7920"/>
          <w:tab w:val="left" w:pos="8520"/>
          <w:tab w:val="left" w:pos="9120"/>
          <w:tab w:val="left" w:pos="9720"/>
          <w:tab w:val="left" w:pos="10320"/>
        </w:tabs>
        <w:suppressAutoHyphens/>
        <w:spacing w:line="240" w:lineRule="atLeast"/>
        <w:jc w:val="both"/>
        <w:rPr>
          <w:spacing w:val="-2"/>
          <w:sz w:val="20"/>
          <w:szCs w:val="20"/>
          <w:lang w:val="en-GB"/>
        </w:rPr>
      </w:pPr>
    </w:p>
    <w:sectPr w:rsidR="00BD43DB" w:rsidSect="00BD43DB">
      <w:headerReference w:type="default" r:id="rId25"/>
      <w:footerReference w:type="default" r:id="rId26"/>
      <w:pgSz w:w="12240" w:h="15840"/>
      <w:pgMar w:top="720" w:right="1680" w:bottom="960" w:left="1080" w:header="720" w:footer="960" w:gutter="0"/>
      <w:pgNumType w:start="2063"/>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3DB" w:rsidRDefault="00BD43DB">
      <w:pPr>
        <w:widowControl/>
        <w:spacing w:line="20" w:lineRule="exact"/>
      </w:pPr>
    </w:p>
  </w:endnote>
  <w:endnote w:type="continuationSeparator" w:id="0">
    <w:p w:rsidR="00BD43DB" w:rsidRDefault="00BD43DB" w:rsidP="00BD43DB">
      <w:r>
        <w:t xml:space="preserve"> </w:t>
      </w:r>
    </w:p>
  </w:endnote>
  <w:endnote w:type="continuationNotice" w:id="1">
    <w:p w:rsidR="00BD43DB" w:rsidRDefault="00BD43DB" w:rsidP="00BD43D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3DB" w:rsidRDefault="00BD43DB">
    <w:pPr>
      <w:spacing w:before="140" w:line="100" w:lineRule="exact"/>
      <w:rPr>
        <w:sz w:val="10"/>
        <w:szCs w:val="10"/>
      </w:rPr>
    </w:pPr>
  </w:p>
  <w:p w:rsidR="00BD43DB" w:rsidRDefault="00BD43DB">
    <w:pPr>
      <w:tabs>
        <w:tab w:val="center" w:pos="4740"/>
      </w:tabs>
      <w:suppressAutoHyphens/>
      <w:spacing w:line="240" w:lineRule="atLeast"/>
      <w:rPr>
        <w:sz w:val="20"/>
        <w:szCs w:val="20"/>
        <w:lang w:val="en-GB"/>
      </w:rPr>
    </w:pPr>
    <w:r>
      <w:rPr>
        <w:sz w:val="20"/>
        <w:szCs w:val="20"/>
        <w:lang w:val="en-GB"/>
      </w:rPr>
      <w:tab/>
      <w:t xml:space="preserve">- </w:t>
    </w:r>
    <w:r>
      <w:rPr>
        <w:sz w:val="20"/>
        <w:szCs w:val="20"/>
        <w:lang w:val="en-GB"/>
      </w:rPr>
      <w:fldChar w:fldCharType="begin"/>
    </w:r>
    <w:r>
      <w:rPr>
        <w:sz w:val="20"/>
        <w:szCs w:val="20"/>
        <w:lang w:val="en-GB"/>
      </w:rPr>
      <w:instrText>page \* arabic</w:instrText>
    </w:r>
    <w:r>
      <w:rPr>
        <w:sz w:val="20"/>
        <w:szCs w:val="20"/>
        <w:lang w:val="en-GB"/>
      </w:rPr>
      <w:fldChar w:fldCharType="separate"/>
    </w:r>
    <w:r w:rsidR="00CD635A">
      <w:rPr>
        <w:noProof/>
        <w:sz w:val="20"/>
        <w:szCs w:val="20"/>
        <w:lang w:val="en-GB"/>
      </w:rPr>
      <w:t>2046</w:t>
    </w:r>
    <w:r>
      <w:rPr>
        <w:sz w:val="20"/>
        <w:szCs w:val="20"/>
        <w:lang w:val="en-GB"/>
      </w:rPr>
      <w:fldChar w:fldCharType="end"/>
    </w:r>
    <w:r>
      <w:rPr>
        <w:sz w:val="20"/>
        <w:szCs w:val="20"/>
        <w:lang w:val="en-GB"/>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3DB" w:rsidRDefault="00BD43DB">
    <w:pPr>
      <w:spacing w:before="140" w:line="100" w:lineRule="exact"/>
      <w:rPr>
        <w:sz w:val="10"/>
        <w:szCs w:val="10"/>
      </w:rPr>
    </w:pPr>
  </w:p>
  <w:p w:rsidR="00BD43DB" w:rsidRDefault="00BD43DB">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sidR="00CD635A">
      <w:rPr>
        <w:noProof/>
        <w:spacing w:val="-2"/>
        <w:sz w:val="20"/>
        <w:szCs w:val="20"/>
        <w:lang w:val="en-GB"/>
      </w:rPr>
      <w:t>2056</w:t>
    </w:r>
    <w:r>
      <w:rPr>
        <w:spacing w:val="-2"/>
        <w:sz w:val="20"/>
        <w:szCs w:val="20"/>
        <w:lang w:val="en-GB"/>
      </w:rPr>
      <w:fldChar w:fldCharType="end"/>
    </w:r>
    <w:r>
      <w:rPr>
        <w:spacing w:val="-2"/>
        <w:sz w:val="20"/>
        <w:szCs w:val="20"/>
        <w:lang w:val="en-GB"/>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3DB" w:rsidRDefault="00BD43DB">
    <w:pPr>
      <w:spacing w:before="140" w:line="100" w:lineRule="exact"/>
      <w:rPr>
        <w:sz w:val="10"/>
        <w:szCs w:val="10"/>
      </w:rPr>
    </w:pPr>
  </w:p>
  <w:p w:rsidR="00BD43DB" w:rsidRDefault="00BD43DB">
    <w:pPr>
      <w:widowControl/>
      <w:tabs>
        <w:tab w:val="center" w:pos="4740"/>
      </w:tabs>
      <w:suppressAutoHyphens/>
      <w:spacing w:line="240" w:lineRule="atLeast"/>
      <w:rPr>
        <w:sz w:val="20"/>
        <w:szCs w:val="20"/>
        <w:lang w:val="en-GB"/>
      </w:rPr>
    </w:pPr>
    <w:r>
      <w:rPr>
        <w:sz w:val="20"/>
        <w:szCs w:val="20"/>
        <w:lang w:val="en-GB"/>
      </w:rPr>
      <w:tab/>
      <w:t xml:space="preserve">- </w:t>
    </w:r>
    <w:r>
      <w:rPr>
        <w:sz w:val="20"/>
        <w:szCs w:val="20"/>
        <w:lang w:val="en-GB"/>
      </w:rPr>
      <w:fldChar w:fldCharType="begin"/>
    </w:r>
    <w:r>
      <w:rPr>
        <w:sz w:val="20"/>
        <w:szCs w:val="20"/>
        <w:lang w:val="en-GB"/>
      </w:rPr>
      <w:instrText>page \* arabic</w:instrText>
    </w:r>
    <w:r>
      <w:rPr>
        <w:sz w:val="20"/>
        <w:szCs w:val="20"/>
        <w:lang w:val="en-GB"/>
      </w:rPr>
      <w:fldChar w:fldCharType="separate"/>
    </w:r>
    <w:r>
      <w:rPr>
        <w:sz w:val="20"/>
        <w:szCs w:val="20"/>
        <w:lang w:val="en-GB"/>
      </w:rPr>
      <w:t>2062</w:t>
    </w:r>
    <w:r>
      <w:rPr>
        <w:sz w:val="20"/>
        <w:szCs w:val="20"/>
        <w:lang w:val="en-GB"/>
      </w:rPr>
      <w:fldChar w:fldCharType="end"/>
    </w:r>
    <w:r>
      <w:rPr>
        <w:sz w:val="20"/>
        <w:szCs w:val="20"/>
        <w:lang w:val="en-GB"/>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3DB" w:rsidRDefault="00BD43DB">
    <w:pPr>
      <w:spacing w:before="140" w:line="100" w:lineRule="exact"/>
      <w:rPr>
        <w:sz w:val="10"/>
        <w:szCs w:val="10"/>
      </w:rPr>
    </w:pPr>
  </w:p>
  <w:p w:rsidR="00BD43DB" w:rsidRDefault="00BD43DB">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sidR="00CD635A">
      <w:rPr>
        <w:noProof/>
        <w:spacing w:val="-2"/>
        <w:sz w:val="20"/>
        <w:szCs w:val="20"/>
        <w:lang w:val="en-GB"/>
      </w:rPr>
      <w:t>2062</w:t>
    </w:r>
    <w:r>
      <w:rPr>
        <w:spacing w:val="-2"/>
        <w:sz w:val="20"/>
        <w:szCs w:val="20"/>
        <w:lang w:val="en-GB"/>
      </w:rPr>
      <w:fldChar w:fldCharType="end"/>
    </w:r>
    <w:r>
      <w:rPr>
        <w:spacing w:val="-2"/>
        <w:sz w:val="20"/>
        <w:szCs w:val="20"/>
        <w:lang w:val="en-GB"/>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3DB" w:rsidRDefault="00BD43DB">
    <w:pPr>
      <w:spacing w:before="140" w:line="100" w:lineRule="exact"/>
      <w:rPr>
        <w:sz w:val="10"/>
        <w:szCs w:val="10"/>
      </w:rPr>
    </w:pPr>
  </w:p>
  <w:p w:rsidR="00BD43DB" w:rsidRDefault="00BD43DB">
    <w:pPr>
      <w:widowControl/>
      <w:tabs>
        <w:tab w:val="center" w:pos="4740"/>
      </w:tabs>
      <w:suppressAutoHyphens/>
      <w:spacing w:line="240" w:lineRule="atLeast"/>
      <w:rPr>
        <w:sz w:val="20"/>
        <w:szCs w:val="20"/>
        <w:lang w:val="en-GB"/>
      </w:rPr>
    </w:pPr>
    <w:r>
      <w:rPr>
        <w:sz w:val="20"/>
        <w:szCs w:val="20"/>
        <w:lang w:val="en-GB"/>
      </w:rPr>
      <w:tab/>
      <w:t xml:space="preserve">- </w:t>
    </w:r>
    <w:r>
      <w:rPr>
        <w:sz w:val="20"/>
        <w:szCs w:val="20"/>
        <w:lang w:val="en-GB"/>
      </w:rPr>
      <w:fldChar w:fldCharType="begin"/>
    </w:r>
    <w:r>
      <w:rPr>
        <w:sz w:val="20"/>
        <w:szCs w:val="20"/>
        <w:lang w:val="en-GB"/>
      </w:rPr>
      <w:instrText>page \* arabic</w:instrText>
    </w:r>
    <w:r>
      <w:rPr>
        <w:sz w:val="20"/>
        <w:szCs w:val="20"/>
        <w:lang w:val="en-GB"/>
      </w:rPr>
      <w:fldChar w:fldCharType="separate"/>
    </w:r>
    <w:r w:rsidR="00CD635A">
      <w:rPr>
        <w:noProof/>
        <w:sz w:val="20"/>
        <w:szCs w:val="20"/>
        <w:lang w:val="en-GB"/>
      </w:rPr>
      <w:t>2063</w:t>
    </w:r>
    <w:r>
      <w:rPr>
        <w:sz w:val="20"/>
        <w:szCs w:val="20"/>
        <w:lang w:val="en-GB"/>
      </w:rPr>
      <w:fldChar w:fldCharType="end"/>
    </w:r>
    <w:r>
      <w:rPr>
        <w:sz w:val="20"/>
        <w:szCs w:val="20"/>
        <w:lang w:val="en-GB"/>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3DB" w:rsidRDefault="00BD43DB">
    <w:pPr>
      <w:spacing w:before="140" w:line="100" w:lineRule="exact"/>
      <w:rPr>
        <w:sz w:val="10"/>
        <w:szCs w:val="10"/>
      </w:rPr>
    </w:pPr>
  </w:p>
  <w:p w:rsidR="00BD43DB" w:rsidRDefault="00BD43DB">
    <w:pPr>
      <w:tabs>
        <w:tab w:val="center" w:pos="4740"/>
      </w:tabs>
      <w:suppressAutoHyphens/>
      <w:spacing w:line="240" w:lineRule="atLeast"/>
      <w:rPr>
        <w:sz w:val="20"/>
        <w:szCs w:val="20"/>
        <w:lang w:val="en-GB"/>
      </w:rPr>
    </w:pPr>
    <w:r>
      <w:rPr>
        <w:sz w:val="20"/>
        <w:szCs w:val="20"/>
        <w:lang w:val="en-GB"/>
      </w:rPr>
      <w:tab/>
      <w:t xml:space="preserve">- </w:t>
    </w:r>
    <w:r>
      <w:rPr>
        <w:sz w:val="20"/>
        <w:szCs w:val="20"/>
        <w:lang w:val="en-GB"/>
      </w:rPr>
      <w:fldChar w:fldCharType="begin"/>
    </w:r>
    <w:r>
      <w:rPr>
        <w:sz w:val="20"/>
        <w:szCs w:val="20"/>
        <w:lang w:val="en-GB"/>
      </w:rPr>
      <w:instrText>page \* arabic</w:instrText>
    </w:r>
    <w:r>
      <w:rPr>
        <w:sz w:val="20"/>
        <w:szCs w:val="20"/>
        <w:lang w:val="en-GB"/>
      </w:rPr>
      <w:fldChar w:fldCharType="separate"/>
    </w:r>
    <w:r w:rsidR="00CD635A">
      <w:rPr>
        <w:noProof/>
        <w:sz w:val="20"/>
        <w:szCs w:val="20"/>
        <w:lang w:val="en-GB"/>
      </w:rPr>
      <w:t>2045</w:t>
    </w:r>
    <w:r>
      <w:rPr>
        <w:sz w:val="20"/>
        <w:szCs w:val="20"/>
        <w:lang w:val="en-GB"/>
      </w:rPr>
      <w:fldChar w:fldCharType="end"/>
    </w:r>
    <w:r>
      <w:rPr>
        <w:sz w:val="20"/>
        <w:szCs w:val="20"/>
        <w:lang w:val="en-GB"/>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3DB" w:rsidRDefault="00BD43DB">
    <w:pPr>
      <w:spacing w:before="140" w:line="100" w:lineRule="exact"/>
      <w:rPr>
        <w:sz w:val="10"/>
        <w:szCs w:val="10"/>
      </w:rPr>
    </w:pPr>
  </w:p>
  <w:p w:rsidR="00BD43DB" w:rsidRDefault="00BD43DB">
    <w:pPr>
      <w:widowControl/>
      <w:tabs>
        <w:tab w:val="center" w:pos="4740"/>
      </w:tabs>
      <w:suppressAutoHyphens/>
      <w:spacing w:line="240" w:lineRule="atLeast"/>
      <w:rPr>
        <w:sz w:val="20"/>
        <w:szCs w:val="20"/>
        <w:lang w:val="en-GB"/>
      </w:rPr>
    </w:pPr>
    <w:r>
      <w:rPr>
        <w:sz w:val="20"/>
        <w:szCs w:val="20"/>
        <w:lang w:val="en-GB"/>
      </w:rPr>
      <w:tab/>
      <w:t xml:space="preserve">- </w:t>
    </w:r>
    <w:r>
      <w:rPr>
        <w:sz w:val="20"/>
        <w:szCs w:val="20"/>
        <w:lang w:val="en-GB"/>
      </w:rPr>
      <w:fldChar w:fldCharType="begin"/>
    </w:r>
    <w:r>
      <w:rPr>
        <w:sz w:val="20"/>
        <w:szCs w:val="20"/>
        <w:lang w:val="en-GB"/>
      </w:rPr>
      <w:instrText>page \* arabic</w:instrText>
    </w:r>
    <w:r>
      <w:rPr>
        <w:sz w:val="20"/>
        <w:szCs w:val="20"/>
        <w:lang w:val="en-GB"/>
      </w:rPr>
      <w:fldChar w:fldCharType="separate"/>
    </w:r>
    <w:r w:rsidR="00CD635A">
      <w:rPr>
        <w:noProof/>
        <w:sz w:val="20"/>
        <w:szCs w:val="20"/>
        <w:lang w:val="en-GB"/>
      </w:rPr>
      <w:t>2051</w:t>
    </w:r>
    <w:r>
      <w:rPr>
        <w:sz w:val="20"/>
        <w:szCs w:val="20"/>
        <w:lang w:val="en-GB"/>
      </w:rPr>
      <w:fldChar w:fldCharType="end"/>
    </w:r>
    <w:r>
      <w:rPr>
        <w:sz w:val="20"/>
        <w:szCs w:val="20"/>
        <w:lang w:val="en-GB"/>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3DB" w:rsidRDefault="00BD43DB">
    <w:pPr>
      <w:spacing w:before="140" w:line="100" w:lineRule="exact"/>
      <w:rPr>
        <w:sz w:val="10"/>
        <w:szCs w:val="10"/>
      </w:rPr>
    </w:pPr>
  </w:p>
  <w:p w:rsidR="00BD43DB" w:rsidRDefault="00BD43DB">
    <w:pPr>
      <w:widowControl/>
      <w:tabs>
        <w:tab w:val="center" w:pos="4740"/>
      </w:tabs>
      <w:suppressAutoHyphens/>
      <w:spacing w:line="240" w:lineRule="atLeast"/>
      <w:rPr>
        <w:sz w:val="20"/>
        <w:szCs w:val="20"/>
        <w:lang w:val="en-GB"/>
      </w:rPr>
    </w:pPr>
    <w:r>
      <w:rPr>
        <w:sz w:val="20"/>
        <w:szCs w:val="20"/>
        <w:lang w:val="en-GB"/>
      </w:rPr>
      <w:tab/>
      <w:t xml:space="preserve">- </w:t>
    </w:r>
    <w:r>
      <w:rPr>
        <w:sz w:val="20"/>
        <w:szCs w:val="20"/>
        <w:lang w:val="en-GB"/>
      </w:rPr>
      <w:fldChar w:fldCharType="begin"/>
    </w:r>
    <w:r>
      <w:rPr>
        <w:sz w:val="20"/>
        <w:szCs w:val="20"/>
        <w:lang w:val="en-GB"/>
      </w:rPr>
      <w:instrText>page \* arabic</w:instrText>
    </w:r>
    <w:r>
      <w:rPr>
        <w:sz w:val="20"/>
        <w:szCs w:val="20"/>
        <w:lang w:val="en-GB"/>
      </w:rPr>
      <w:fldChar w:fldCharType="separate"/>
    </w:r>
    <w:r w:rsidR="00CD635A">
      <w:rPr>
        <w:noProof/>
        <w:sz w:val="20"/>
        <w:szCs w:val="20"/>
        <w:lang w:val="en-GB"/>
      </w:rPr>
      <w:t>2048</w:t>
    </w:r>
    <w:r>
      <w:rPr>
        <w:sz w:val="20"/>
        <w:szCs w:val="20"/>
        <w:lang w:val="en-GB"/>
      </w:rPr>
      <w:fldChar w:fldCharType="end"/>
    </w:r>
    <w:r>
      <w:rPr>
        <w:sz w:val="20"/>
        <w:szCs w:val="20"/>
        <w:lang w:val="en-GB"/>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3DB" w:rsidRDefault="00BD43DB">
    <w:pPr>
      <w:spacing w:before="140" w:line="100" w:lineRule="exact"/>
      <w:rPr>
        <w:sz w:val="10"/>
        <w:szCs w:val="10"/>
      </w:rPr>
    </w:pPr>
  </w:p>
  <w:p w:rsidR="00BD43DB" w:rsidRDefault="00BD43DB">
    <w:pPr>
      <w:widowControl/>
      <w:tabs>
        <w:tab w:val="center" w:pos="4740"/>
      </w:tabs>
      <w:suppressAutoHyphens/>
      <w:spacing w:line="240" w:lineRule="atLeast"/>
      <w:rPr>
        <w:sz w:val="20"/>
        <w:szCs w:val="20"/>
        <w:lang w:val="en-GB"/>
      </w:rPr>
    </w:pPr>
    <w:r>
      <w:rPr>
        <w:sz w:val="20"/>
        <w:szCs w:val="20"/>
        <w:lang w:val="en-GB"/>
      </w:rPr>
      <w:tab/>
      <w:t xml:space="preserve">- </w:t>
    </w:r>
    <w:r>
      <w:rPr>
        <w:sz w:val="20"/>
        <w:szCs w:val="20"/>
        <w:lang w:val="en-GB"/>
      </w:rPr>
      <w:fldChar w:fldCharType="begin"/>
    </w:r>
    <w:r>
      <w:rPr>
        <w:sz w:val="20"/>
        <w:szCs w:val="20"/>
        <w:lang w:val="en-GB"/>
      </w:rPr>
      <w:instrText>page \* arabic</w:instrText>
    </w:r>
    <w:r>
      <w:rPr>
        <w:sz w:val="20"/>
        <w:szCs w:val="20"/>
        <w:lang w:val="en-GB"/>
      </w:rPr>
      <w:fldChar w:fldCharType="separate"/>
    </w:r>
    <w:r w:rsidR="00CD635A">
      <w:rPr>
        <w:noProof/>
        <w:sz w:val="20"/>
        <w:szCs w:val="20"/>
        <w:lang w:val="en-GB"/>
      </w:rPr>
      <w:t>2054</w:t>
    </w:r>
    <w:r>
      <w:rPr>
        <w:sz w:val="20"/>
        <w:szCs w:val="20"/>
        <w:lang w:val="en-GB"/>
      </w:rPr>
      <w:fldChar w:fldCharType="end"/>
    </w:r>
    <w:r>
      <w:rPr>
        <w:sz w:val="20"/>
        <w:szCs w:val="20"/>
        <w:lang w:val="en-GB"/>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3DB" w:rsidRDefault="00BD43DB">
    <w:pPr>
      <w:spacing w:before="140" w:line="100" w:lineRule="exact"/>
      <w:rPr>
        <w:sz w:val="10"/>
        <w:szCs w:val="10"/>
      </w:rPr>
    </w:pPr>
  </w:p>
  <w:p w:rsidR="00BD43DB" w:rsidRDefault="00BD43DB">
    <w:pPr>
      <w:widowControl/>
      <w:tabs>
        <w:tab w:val="center" w:pos="4740"/>
      </w:tabs>
      <w:suppressAutoHyphens/>
      <w:spacing w:line="240" w:lineRule="atLeast"/>
      <w:rPr>
        <w:sz w:val="20"/>
        <w:szCs w:val="20"/>
        <w:lang w:val="en-GB"/>
      </w:rPr>
    </w:pPr>
    <w:r>
      <w:rPr>
        <w:sz w:val="20"/>
        <w:szCs w:val="20"/>
        <w:lang w:val="en-GB"/>
      </w:rPr>
      <w:tab/>
      <w:t xml:space="preserve">- </w:t>
    </w:r>
    <w:r>
      <w:rPr>
        <w:sz w:val="20"/>
        <w:szCs w:val="20"/>
        <w:lang w:val="en-GB"/>
      </w:rPr>
      <w:fldChar w:fldCharType="begin"/>
    </w:r>
    <w:r>
      <w:rPr>
        <w:sz w:val="20"/>
        <w:szCs w:val="20"/>
        <w:lang w:val="en-GB"/>
      </w:rPr>
      <w:instrText>page \* arabic</w:instrText>
    </w:r>
    <w:r>
      <w:rPr>
        <w:sz w:val="20"/>
        <w:szCs w:val="20"/>
        <w:lang w:val="en-GB"/>
      </w:rPr>
      <w:fldChar w:fldCharType="separate"/>
    </w:r>
    <w:r w:rsidR="00CD635A">
      <w:rPr>
        <w:noProof/>
        <w:sz w:val="20"/>
        <w:szCs w:val="20"/>
        <w:lang w:val="en-GB"/>
      </w:rPr>
      <w:t>2051</w:t>
    </w:r>
    <w:r>
      <w:rPr>
        <w:sz w:val="20"/>
        <w:szCs w:val="20"/>
        <w:lang w:val="en-GB"/>
      </w:rPr>
      <w:fldChar w:fldCharType="end"/>
    </w:r>
    <w:r>
      <w:rPr>
        <w:sz w:val="20"/>
        <w:szCs w:val="20"/>
        <w:lang w:val="en-GB"/>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3DB" w:rsidRDefault="00BD43DB">
    <w:pPr>
      <w:spacing w:before="140" w:line="100" w:lineRule="exact"/>
      <w:rPr>
        <w:sz w:val="10"/>
        <w:szCs w:val="10"/>
      </w:rPr>
    </w:pPr>
  </w:p>
  <w:p w:rsidR="00BD43DB" w:rsidRDefault="00BD43DB">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Pr>
        <w:spacing w:val="-2"/>
        <w:sz w:val="20"/>
        <w:szCs w:val="20"/>
        <w:lang w:val="en-GB"/>
      </w:rPr>
      <w:t>2054</w:t>
    </w:r>
    <w:r>
      <w:rPr>
        <w:spacing w:val="-2"/>
        <w:sz w:val="20"/>
        <w:szCs w:val="20"/>
        <w:lang w:val="en-GB"/>
      </w:rPr>
      <w:fldChar w:fldCharType="end"/>
    </w:r>
    <w:r>
      <w:rPr>
        <w:spacing w:val="-2"/>
        <w:sz w:val="20"/>
        <w:szCs w:val="20"/>
        <w:lang w:val="en-GB"/>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3DB" w:rsidRDefault="00BD43DB">
    <w:pPr>
      <w:spacing w:before="140" w:line="100" w:lineRule="exact"/>
      <w:rPr>
        <w:sz w:val="10"/>
        <w:szCs w:val="10"/>
      </w:rPr>
    </w:pPr>
  </w:p>
  <w:p w:rsidR="00BD43DB" w:rsidRDefault="00BD43DB">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sidR="00CD635A">
      <w:rPr>
        <w:noProof/>
        <w:spacing w:val="-2"/>
        <w:sz w:val="20"/>
        <w:szCs w:val="20"/>
        <w:lang w:val="en-GB"/>
      </w:rPr>
      <w:t>2054</w:t>
    </w:r>
    <w:r>
      <w:rPr>
        <w:spacing w:val="-2"/>
        <w:sz w:val="20"/>
        <w:szCs w:val="20"/>
        <w:lang w:val="en-GB"/>
      </w:rPr>
      <w:fldChar w:fldCharType="end"/>
    </w:r>
    <w:r>
      <w:rPr>
        <w:spacing w:val="-2"/>
        <w:sz w:val="20"/>
        <w:szCs w:val="20"/>
        <w:lang w:val="en-GB"/>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3DB" w:rsidRDefault="00BD43DB">
    <w:pPr>
      <w:spacing w:before="140" w:line="100" w:lineRule="exact"/>
      <w:rPr>
        <w:sz w:val="10"/>
        <w:szCs w:val="10"/>
      </w:rPr>
    </w:pPr>
  </w:p>
  <w:p w:rsidR="00BD43DB" w:rsidRDefault="00BD43DB">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sidR="00CD635A">
      <w:rPr>
        <w:noProof/>
        <w:spacing w:val="-2"/>
        <w:sz w:val="20"/>
        <w:szCs w:val="20"/>
        <w:lang w:val="en-GB"/>
      </w:rPr>
      <w:t>2062</w:t>
    </w:r>
    <w:r>
      <w:rPr>
        <w:spacing w:val="-2"/>
        <w:sz w:val="20"/>
        <w:szCs w:val="20"/>
        <w:lang w:val="en-GB"/>
      </w:rPr>
      <w:fldChar w:fldCharType="end"/>
    </w:r>
    <w:r>
      <w:rPr>
        <w:spacing w:val="-2"/>
        <w:sz w:val="20"/>
        <w:szCs w:val="20"/>
        <w:lang w:val="en-G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3DB" w:rsidRDefault="00BD43DB" w:rsidP="00BD43DB">
      <w:r>
        <w:separator/>
      </w:r>
    </w:p>
  </w:footnote>
  <w:footnote w:type="continuationSeparator" w:id="0">
    <w:p w:rsidR="00BD43DB" w:rsidRDefault="00BD43DB" w:rsidP="00BD43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BD43DB">
      <w:tblPrEx>
        <w:tblCellMar>
          <w:top w:w="0" w:type="dxa"/>
          <w:bottom w:w="0" w:type="dxa"/>
        </w:tblCellMar>
      </w:tblPrEx>
      <w:tc>
        <w:tcPr>
          <w:tcW w:w="5400" w:type="dxa"/>
          <w:tcBorders>
            <w:top w:val="nil"/>
            <w:left w:val="nil"/>
            <w:bottom w:val="nil"/>
            <w:right w:val="nil"/>
          </w:tcBorders>
        </w:tcPr>
        <w:p w:rsidR="00BD43DB" w:rsidRDefault="00BD43DB">
          <w:pPr>
            <w:tabs>
              <w:tab w:val="left" w:pos="-1440"/>
              <w:tab w:val="left" w:pos="-720"/>
            </w:tabs>
            <w:suppressAutoHyphens/>
            <w:spacing w:line="240" w:lineRule="atLeast"/>
            <w:rPr>
              <w:sz w:val="20"/>
              <w:szCs w:val="20"/>
              <w:lang w:val="en-GB"/>
            </w:rPr>
          </w:pPr>
          <w:r>
            <w:rPr>
              <w:sz w:val="20"/>
              <w:szCs w:val="20"/>
              <w:lang w:val="en-GB"/>
            </w:rPr>
            <w:t>APPLICATIONS FOR LEAVE TO APPEAL FILED</w:t>
          </w:r>
        </w:p>
      </w:tc>
      <w:tc>
        <w:tcPr>
          <w:tcW w:w="5280" w:type="dxa"/>
          <w:tcBorders>
            <w:top w:val="nil"/>
            <w:left w:val="nil"/>
            <w:bottom w:val="nil"/>
            <w:right w:val="nil"/>
          </w:tcBorders>
        </w:tcPr>
        <w:p w:rsidR="00BD43DB" w:rsidRDefault="00BD43DB">
          <w:pPr>
            <w:tabs>
              <w:tab w:val="left" w:pos="-1440"/>
              <w:tab w:val="left" w:pos="-720"/>
            </w:tabs>
            <w:suppressAutoHyphens/>
            <w:spacing w:line="240" w:lineRule="atLeast"/>
            <w:rPr>
              <w:sz w:val="20"/>
              <w:szCs w:val="20"/>
              <w:lang w:val="en-GB"/>
            </w:rPr>
          </w:pPr>
          <w:r>
            <w:rPr>
              <w:sz w:val="20"/>
              <w:szCs w:val="20"/>
              <w:lang w:val="en-GB"/>
            </w:rPr>
            <w:t>DEMANDES D'AUTORISATION D'APPEL PRODUITES</w:t>
          </w:r>
        </w:p>
      </w:tc>
    </w:tr>
  </w:tbl>
  <w:p w:rsidR="00BD43DB" w:rsidRDefault="00BD43DB">
    <w:pPr>
      <w:tabs>
        <w:tab w:val="left" w:pos="-1440"/>
        <w:tab w:val="left" w:pos="-720"/>
      </w:tabs>
      <w:suppressAutoHyphens/>
      <w:spacing w:line="240" w:lineRule="atLeast"/>
      <w:rPr>
        <w:sz w:val="20"/>
        <w:szCs w:val="20"/>
        <w:lang w:val="en-GB"/>
      </w:rPr>
    </w:pPr>
    <w:r>
      <w:rPr>
        <w:sz w:val="20"/>
        <w:szCs w:val="20"/>
        <w:u w:val="single"/>
        <w:lang w:val="en-GB"/>
      </w:rPr>
      <w:t xml:space="preserve">                                                                                                                                               </w:t>
    </w:r>
  </w:p>
  <w:p w:rsidR="00BD43DB" w:rsidRDefault="00BD43DB">
    <w:pPr>
      <w:spacing w:after="140" w:line="100" w:lineRule="exact"/>
      <w:rPr>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BD43DB">
      <w:tblPrEx>
        <w:tblCellMar>
          <w:top w:w="0" w:type="dxa"/>
          <w:bottom w:w="0" w:type="dxa"/>
        </w:tblCellMar>
      </w:tblPrEx>
      <w:tc>
        <w:tcPr>
          <w:tcW w:w="5400" w:type="dxa"/>
          <w:tcBorders>
            <w:top w:val="nil"/>
            <w:left w:val="nil"/>
            <w:bottom w:val="nil"/>
            <w:right w:val="nil"/>
          </w:tcBorders>
        </w:tcPr>
        <w:p w:rsidR="00BD43DB" w:rsidRDefault="00BD43DB">
          <w:pPr>
            <w:widowControl/>
            <w:tabs>
              <w:tab w:val="left" w:pos="-1440"/>
              <w:tab w:val="left" w:pos="-720"/>
            </w:tabs>
            <w:suppressAutoHyphens/>
            <w:spacing w:line="240" w:lineRule="atLeast"/>
            <w:rPr>
              <w:sz w:val="20"/>
              <w:szCs w:val="20"/>
              <w:lang w:val="en-GB"/>
            </w:rPr>
          </w:pPr>
          <w:r>
            <w:rPr>
              <w:sz w:val="20"/>
              <w:szCs w:val="20"/>
              <w:lang w:val="en-GB"/>
            </w:rPr>
            <w:t xml:space="preserve">APPLICATIONS FOR LEAVE  </w:t>
          </w:r>
        </w:p>
        <w:p w:rsidR="00BD43DB" w:rsidRDefault="00BD43DB">
          <w:pPr>
            <w:widowControl/>
            <w:tabs>
              <w:tab w:val="left" w:pos="-1440"/>
              <w:tab w:val="left" w:pos="-720"/>
            </w:tabs>
            <w:suppressAutoHyphens/>
            <w:spacing w:line="240" w:lineRule="atLeast"/>
            <w:rPr>
              <w:sz w:val="20"/>
              <w:szCs w:val="20"/>
              <w:lang w:val="en-GB"/>
            </w:rPr>
          </w:pPr>
          <w:r>
            <w:rPr>
              <w:sz w:val="20"/>
              <w:szCs w:val="20"/>
              <w:lang w:val="en-GB"/>
            </w:rPr>
            <w:t>SUBMITTED TO COURT SINCE LAST ISSUE</w:t>
          </w:r>
        </w:p>
      </w:tc>
      <w:tc>
        <w:tcPr>
          <w:tcW w:w="5280" w:type="dxa"/>
          <w:tcBorders>
            <w:top w:val="nil"/>
            <w:left w:val="nil"/>
            <w:bottom w:val="nil"/>
            <w:right w:val="nil"/>
          </w:tcBorders>
        </w:tcPr>
        <w:p w:rsidR="00BD43DB" w:rsidRDefault="00BD43DB">
          <w:pPr>
            <w:widowControl/>
            <w:tabs>
              <w:tab w:val="left" w:pos="-1440"/>
              <w:tab w:val="left" w:pos="-720"/>
            </w:tabs>
            <w:suppressAutoHyphens/>
            <w:spacing w:line="240" w:lineRule="atLeast"/>
            <w:rPr>
              <w:sz w:val="20"/>
              <w:szCs w:val="20"/>
              <w:lang w:val="en-GB"/>
            </w:rPr>
          </w:pPr>
          <w:r>
            <w:rPr>
              <w:sz w:val="20"/>
              <w:szCs w:val="20"/>
              <w:lang w:val="en-GB"/>
            </w:rPr>
            <w:t>REQUÊTES SOUMISES À LA COUR DEPUIS LA DERNIÈRE PARUTION</w:t>
          </w:r>
        </w:p>
      </w:tc>
    </w:tr>
  </w:tbl>
  <w:p w:rsidR="00BD43DB" w:rsidRDefault="00BD43DB">
    <w:pPr>
      <w:widowControl/>
      <w:tabs>
        <w:tab w:val="left" w:pos="-1440"/>
        <w:tab w:val="left" w:pos="-720"/>
      </w:tabs>
      <w:suppressAutoHyphens/>
      <w:spacing w:line="240" w:lineRule="atLeast"/>
      <w:rPr>
        <w:sz w:val="20"/>
        <w:szCs w:val="20"/>
        <w:lang w:val="en-GB"/>
      </w:rPr>
    </w:pPr>
    <w:r>
      <w:rPr>
        <w:sz w:val="20"/>
        <w:szCs w:val="20"/>
        <w:u w:val="single"/>
        <w:lang w:val="en-GB"/>
      </w:rPr>
      <w:t xml:space="preserve">                                                                                                                                               </w:t>
    </w:r>
  </w:p>
  <w:p w:rsidR="00BD43DB" w:rsidRDefault="00BD43DB">
    <w:pPr>
      <w:spacing w:after="140" w:line="100" w:lineRule="exact"/>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BD43DB">
      <w:tblPrEx>
        <w:tblCellMar>
          <w:top w:w="0" w:type="dxa"/>
          <w:bottom w:w="0" w:type="dxa"/>
        </w:tblCellMar>
      </w:tblPrEx>
      <w:tc>
        <w:tcPr>
          <w:tcW w:w="5400" w:type="dxa"/>
          <w:tcBorders>
            <w:top w:val="nil"/>
            <w:left w:val="nil"/>
            <w:bottom w:val="nil"/>
            <w:right w:val="nil"/>
          </w:tcBorders>
        </w:tcPr>
        <w:p w:rsidR="00BD43DB" w:rsidRDefault="00BD43DB">
          <w:pPr>
            <w:widowControl/>
            <w:tabs>
              <w:tab w:val="left" w:pos="-1440"/>
              <w:tab w:val="left" w:pos="-720"/>
            </w:tabs>
            <w:suppressAutoHyphens/>
            <w:spacing w:line="240" w:lineRule="atLeast"/>
            <w:rPr>
              <w:sz w:val="20"/>
              <w:szCs w:val="20"/>
              <w:lang w:val="en-GB"/>
            </w:rPr>
          </w:pPr>
          <w:r>
            <w:rPr>
              <w:sz w:val="20"/>
              <w:szCs w:val="20"/>
              <w:lang w:val="en-GB"/>
            </w:rPr>
            <w:t>MOTIONS</w:t>
          </w:r>
        </w:p>
      </w:tc>
      <w:tc>
        <w:tcPr>
          <w:tcW w:w="5280" w:type="dxa"/>
          <w:tcBorders>
            <w:top w:val="nil"/>
            <w:left w:val="nil"/>
            <w:bottom w:val="nil"/>
            <w:right w:val="nil"/>
          </w:tcBorders>
        </w:tcPr>
        <w:p w:rsidR="00BD43DB" w:rsidRDefault="00BD43DB">
          <w:pPr>
            <w:widowControl/>
            <w:tabs>
              <w:tab w:val="left" w:pos="-1440"/>
              <w:tab w:val="left" w:pos="-720"/>
            </w:tabs>
            <w:suppressAutoHyphens/>
            <w:spacing w:line="240" w:lineRule="atLeast"/>
            <w:jc w:val="right"/>
            <w:rPr>
              <w:sz w:val="20"/>
              <w:szCs w:val="20"/>
              <w:lang w:val="en-GB"/>
            </w:rPr>
          </w:pPr>
          <w:r>
            <w:rPr>
              <w:sz w:val="20"/>
              <w:szCs w:val="20"/>
              <w:lang w:val="en-GB"/>
            </w:rPr>
            <w:t>REQUÊTES</w:t>
          </w:r>
        </w:p>
      </w:tc>
    </w:tr>
  </w:tbl>
  <w:p w:rsidR="00BD43DB" w:rsidRDefault="00BD43DB">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p>
  <w:p w:rsidR="00BD43DB" w:rsidRDefault="00BD43DB">
    <w:pPr>
      <w:spacing w:after="140" w:line="100" w:lineRule="exact"/>
      <w:rPr>
        <w:sz w:val="10"/>
        <w:szCs w:val="1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600" w:type="dxa"/>
      <w:tblLayout w:type="fixed"/>
      <w:tblCellMar>
        <w:left w:w="600" w:type="dxa"/>
        <w:right w:w="600" w:type="dxa"/>
      </w:tblCellMar>
      <w:tblLook w:val="0000" w:firstRow="0" w:lastRow="0" w:firstColumn="0" w:lastColumn="0" w:noHBand="0" w:noVBand="0"/>
    </w:tblPr>
    <w:tblGrid>
      <w:gridCol w:w="5400"/>
      <w:gridCol w:w="5280"/>
    </w:tblGrid>
    <w:tr w:rsidR="00BD43DB">
      <w:tblPrEx>
        <w:tblCellMar>
          <w:top w:w="0" w:type="dxa"/>
          <w:bottom w:w="0" w:type="dxa"/>
        </w:tblCellMar>
      </w:tblPrEx>
      <w:tc>
        <w:tcPr>
          <w:tcW w:w="5400" w:type="dxa"/>
          <w:tcBorders>
            <w:top w:val="nil"/>
            <w:left w:val="nil"/>
            <w:bottom w:val="nil"/>
            <w:right w:val="nil"/>
          </w:tcBorders>
        </w:tcPr>
        <w:p w:rsidR="00BD43DB" w:rsidRDefault="00BD43DB">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NOTICES OF APPEAL FILED SINCE LAST ISSUE</w:t>
          </w:r>
        </w:p>
      </w:tc>
      <w:tc>
        <w:tcPr>
          <w:tcW w:w="5280" w:type="dxa"/>
          <w:tcBorders>
            <w:top w:val="nil"/>
            <w:left w:val="nil"/>
            <w:bottom w:val="nil"/>
            <w:right w:val="nil"/>
          </w:tcBorders>
        </w:tcPr>
        <w:p w:rsidR="00BD43DB" w:rsidRDefault="00BD43DB">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AVIS D'APPEL PRODUITS DEPUIS LA DERNIÈRE PARUTION</w:t>
          </w:r>
        </w:p>
      </w:tc>
    </w:tr>
  </w:tbl>
  <w:p w:rsidR="00BD43DB" w:rsidRDefault="00BD43DB">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p>
  <w:p w:rsidR="00BD43DB" w:rsidRDefault="00BD43DB">
    <w:pPr>
      <w:spacing w:after="140" w:line="100" w:lineRule="exact"/>
      <w:rPr>
        <w:sz w:val="10"/>
        <w:szCs w:val="1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BD43DB">
      <w:tblPrEx>
        <w:tblCellMar>
          <w:top w:w="0" w:type="dxa"/>
          <w:bottom w:w="0" w:type="dxa"/>
        </w:tblCellMar>
      </w:tblPrEx>
      <w:tc>
        <w:tcPr>
          <w:tcW w:w="5400" w:type="dxa"/>
          <w:tcBorders>
            <w:top w:val="nil"/>
            <w:left w:val="nil"/>
            <w:bottom w:val="nil"/>
            <w:right w:val="nil"/>
          </w:tcBorders>
        </w:tcPr>
        <w:p w:rsidR="00BD43DB" w:rsidRDefault="00BD43DB">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APPEALS HEARD SINCE LAST ISSUE AND DISPOSITION</w:t>
          </w:r>
        </w:p>
      </w:tc>
      <w:tc>
        <w:tcPr>
          <w:tcW w:w="5280" w:type="dxa"/>
          <w:tcBorders>
            <w:top w:val="nil"/>
            <w:left w:val="nil"/>
            <w:bottom w:val="nil"/>
            <w:right w:val="nil"/>
          </w:tcBorders>
        </w:tcPr>
        <w:p w:rsidR="00BD43DB" w:rsidRDefault="00BD43DB">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APPELS ENTENDUS DEPUIS LA DERNIÈRE PARUTION ET RÉSULTAT</w:t>
          </w:r>
        </w:p>
      </w:tc>
    </w:tr>
  </w:tbl>
  <w:p w:rsidR="00BD43DB" w:rsidRDefault="00BD43DB">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p>
  <w:p w:rsidR="00BD43DB" w:rsidRDefault="00BD43DB">
    <w:pPr>
      <w:spacing w:after="140" w:line="100" w:lineRule="exact"/>
      <w:rPr>
        <w:sz w:val="10"/>
        <w:szCs w:val="1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600" w:type="dxa"/>
      <w:tblLayout w:type="fixed"/>
      <w:tblCellMar>
        <w:left w:w="600" w:type="dxa"/>
        <w:right w:w="600" w:type="dxa"/>
      </w:tblCellMar>
      <w:tblLook w:val="0000" w:firstRow="0" w:lastRow="0" w:firstColumn="0" w:lastColumn="0" w:noHBand="0" w:noVBand="0"/>
    </w:tblPr>
    <w:tblGrid>
      <w:gridCol w:w="5400"/>
      <w:gridCol w:w="5280"/>
    </w:tblGrid>
    <w:tr w:rsidR="00BD43DB">
      <w:tblPrEx>
        <w:tblCellMar>
          <w:top w:w="0" w:type="dxa"/>
          <w:bottom w:w="0" w:type="dxa"/>
        </w:tblCellMar>
      </w:tblPrEx>
      <w:tc>
        <w:tcPr>
          <w:tcW w:w="5400" w:type="dxa"/>
          <w:tcBorders>
            <w:top w:val="nil"/>
            <w:left w:val="nil"/>
            <w:bottom w:val="nil"/>
            <w:right w:val="nil"/>
          </w:tcBorders>
        </w:tcPr>
        <w:p w:rsidR="00BD43DB" w:rsidRDefault="00BD43DB">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APPEALS HEARD SINCE LAST ISSUE AND DISPOSITION</w:t>
          </w:r>
        </w:p>
      </w:tc>
      <w:tc>
        <w:tcPr>
          <w:tcW w:w="5280" w:type="dxa"/>
          <w:tcBorders>
            <w:top w:val="nil"/>
            <w:left w:val="nil"/>
            <w:bottom w:val="nil"/>
            <w:right w:val="nil"/>
          </w:tcBorders>
        </w:tcPr>
        <w:p w:rsidR="00BD43DB" w:rsidRDefault="00BD43DB">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APPELS ENTENDUS DEPUIS LA DERNIÈRE PARUTION ET RÉSULTAT</w:t>
          </w:r>
        </w:p>
      </w:tc>
    </w:tr>
  </w:tbl>
  <w:p w:rsidR="00BD43DB" w:rsidRDefault="00BD43DB">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p>
  <w:p w:rsidR="00BD43DB" w:rsidRDefault="00BD43DB">
    <w:pPr>
      <w:spacing w:after="140" w:line="100" w:lineRule="exact"/>
      <w:rPr>
        <w:sz w:val="10"/>
        <w:szCs w:val="1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BD43DB">
      <w:tblPrEx>
        <w:tblCellMar>
          <w:top w:w="0" w:type="dxa"/>
          <w:bottom w:w="0" w:type="dxa"/>
        </w:tblCellMar>
      </w:tblPrEx>
      <w:tc>
        <w:tcPr>
          <w:tcW w:w="5400" w:type="dxa"/>
          <w:tcBorders>
            <w:top w:val="nil"/>
            <w:left w:val="nil"/>
            <w:bottom w:val="nil"/>
            <w:right w:val="nil"/>
          </w:tcBorders>
        </w:tcPr>
        <w:p w:rsidR="00BD43DB" w:rsidRDefault="00BD43DB">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APPEALS HEARD SINCE LAST ISSUE AND DISPOSITION</w:t>
          </w:r>
        </w:p>
      </w:tc>
      <w:tc>
        <w:tcPr>
          <w:tcW w:w="5280" w:type="dxa"/>
          <w:tcBorders>
            <w:top w:val="nil"/>
            <w:left w:val="nil"/>
            <w:bottom w:val="nil"/>
            <w:right w:val="nil"/>
          </w:tcBorders>
        </w:tcPr>
        <w:p w:rsidR="00BD43DB" w:rsidRDefault="00BD43DB">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APPELS ENTENDUS DEPUIS LA DERNIÈRE PARUTION ET RÉSULTAT</w:t>
          </w:r>
        </w:p>
      </w:tc>
    </w:tr>
  </w:tbl>
  <w:p w:rsidR="00BD43DB" w:rsidRDefault="00BD43DB">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p>
  <w:p w:rsidR="00BD43DB" w:rsidRDefault="00BD43DB">
    <w:pPr>
      <w:spacing w:after="140" w:line="100" w:lineRule="exact"/>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000000C8"/>
    <w:multiLevelType w:val="multilevel"/>
    <w:tmpl w:val="000000C8"/>
    <w:name w:val="WP List 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2" w15:restartNumberingAfterBreak="0">
    <w:nsid w:val="0000012C"/>
    <w:multiLevelType w:val="multilevel"/>
    <w:tmpl w:val="0000012C"/>
    <w:name w:val="WP List 2"/>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3DB"/>
    <w:rsid w:val="00BD43DB"/>
    <w:rsid w:val="00CD6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87542F9-2B08-4C78-A300-ACC295054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tyle>
  <w:style w:type="character" w:customStyle="1" w:styleId="EndnoteTextChar">
    <w:name w:val="Endnote Text Char"/>
    <w:basedOn w:val="DefaultParagraphFont"/>
    <w:link w:val="EndnoteText"/>
    <w:uiPriority w:val="99"/>
    <w:semiHidden/>
    <w:rsid w:val="00BD43DB"/>
    <w:rPr>
      <w:rFonts w:ascii="Times New Roman" w:hAnsi="Times New Roman" w:cs="Times New Roman"/>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style>
  <w:style w:type="character" w:customStyle="1" w:styleId="FootnoteTextChar">
    <w:name w:val="Footnote Text Char"/>
    <w:basedOn w:val="DefaultParagraphFont"/>
    <w:link w:val="FootnoteText"/>
    <w:uiPriority w:val="99"/>
    <w:semiHidden/>
    <w:rsid w:val="00BD43DB"/>
    <w:rPr>
      <w:rFonts w:ascii="Times New Roman" w:hAnsi="Times New Roman" w:cs="Times New Roman"/>
      <w:sz w:val="20"/>
      <w:szCs w:val="20"/>
    </w:rPr>
  </w:style>
  <w:style w:type="character" w:styleId="FootnoteReference">
    <w:name w:val="footnote reference"/>
    <w:basedOn w:val="DefaultParagraphFont"/>
    <w:uiPriority w:val="99"/>
    <w:rPr>
      <w:vertAlign w:val="superscript"/>
    </w:rPr>
  </w:style>
  <w:style w:type="paragraph" w:customStyle="1" w:styleId="cov-1">
    <w:name w:val="cov-1"/>
    <w:uiPriority w:val="99"/>
    <w:pPr>
      <w:widowControl w:val="0"/>
      <w:tabs>
        <w:tab w:val="left" w:pos="-720"/>
      </w:tabs>
      <w:suppressAutoHyphens/>
      <w:autoSpaceDE w:val="0"/>
      <w:autoSpaceDN w:val="0"/>
      <w:adjustRightInd w:val="0"/>
      <w:spacing w:after="0" w:line="259" w:lineRule="exact"/>
    </w:pPr>
    <w:rPr>
      <w:rFonts w:ascii="Times New Roman" w:hAnsi="Times New Roman" w:cs="Times New Roman"/>
      <w:b/>
      <w:bCs/>
      <w:sz w:val="60"/>
      <w:szCs w:val="60"/>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Times New Roman" w:hAnsi="Times New Roman" w:cs="Times New Roman"/>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Times New Roman" w:hAnsi="Times New Roman" w:cs="Times New Roman"/>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Times New Roman" w:hAnsi="Times New Roman" w:cs="Times New Roman"/>
      <w:sz w:val="24"/>
      <w:szCs w:val="24"/>
    </w:rPr>
  </w:style>
  <w:style w:type="character" w:customStyle="1" w:styleId="TechInit">
    <w:name w:val="Tech Init"/>
    <w:basedOn w:val="DefaultParagraphFont"/>
    <w:uiPriority w:val="99"/>
    <w:rPr>
      <w:rFonts w:ascii="Times New Roman" w:hAnsi="Times New Roman" w:cs="Times New Roman"/>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Times New Roman" w:hAnsi="Times New Roman" w:cs="Times New Roman"/>
      <w:sz w:val="24"/>
      <w:szCs w:val="24"/>
      <w:lang w:val="en-US"/>
    </w:rPr>
  </w:style>
  <w:style w:type="character" w:customStyle="1" w:styleId="Technical3">
    <w:name w:val="Technical 3"/>
    <w:basedOn w:val="DefaultParagraphFont"/>
    <w:uiPriority w:val="99"/>
    <w:rPr>
      <w:rFonts w:ascii="Times New Roman" w:hAnsi="Times New Roman" w:cs="Times New Roman"/>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Times New Roman" w:hAnsi="Times New Roman" w:cs="Times New Roman"/>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DocInit">
    <w:name w:val="Doc Init"/>
    <w:basedOn w:val="DefaultParagraphFont"/>
    <w:uiPriority w:val="99"/>
  </w:style>
  <w:style w:type="paragraph" w:styleId="Quote">
    <w:name w:val="Quote"/>
    <w:basedOn w:val="Normal"/>
    <w:next w:val="Normal"/>
    <w:link w:val="QuoteChar"/>
    <w:uiPriority w:val="29"/>
    <w:qFormat/>
    <w:rsid w:val="00BD43D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D43DB"/>
    <w:rPr>
      <w:rFonts w:ascii="Times New Roman" w:hAnsi="Times New Roman" w:cs="Times New Roman"/>
      <w:i/>
      <w:iCs/>
      <w:color w:val="404040" w:themeColor="text1" w:themeTint="BF"/>
      <w:sz w:val="24"/>
      <w:szCs w:val="24"/>
    </w:rPr>
  </w:style>
  <w:style w:type="character" w:customStyle="1" w:styleId="Supreme1">
    <w:name w:val="Supreme 1"/>
    <w:basedOn w:val="DefaultParagraphFont"/>
    <w:uiPriority w:val="99"/>
  </w:style>
  <w:style w:type="paragraph" w:customStyle="1" w:styleId="Legislation">
    <w:name w:val="Legislation"/>
    <w:uiPriority w:val="99"/>
    <w:pPr>
      <w:widowControl w:val="0"/>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s>
      <w:suppressAutoHyphens/>
      <w:autoSpaceDE w:val="0"/>
      <w:autoSpaceDN w:val="0"/>
      <w:adjustRightInd w:val="0"/>
      <w:spacing w:after="0" w:line="240" w:lineRule="atLeast"/>
    </w:pPr>
    <w:rPr>
      <w:rFonts w:ascii="Times New Roman" w:hAnsi="Times New Roman" w:cs="Times New Roman"/>
      <w:sz w:val="19"/>
      <w:szCs w:val="19"/>
    </w:rPr>
  </w:style>
  <w:style w:type="character" w:customStyle="1" w:styleId="Statutes">
    <w:name w:val="Statutes"/>
    <w:basedOn w:val="DefaultParagraphFont"/>
    <w:uiPriority w:val="99"/>
    <w:rPr>
      <w:rFonts w:ascii="Times New Roman" w:hAnsi="Times New Roman" w:cs="Times New Roman"/>
      <w:sz w:val="24"/>
      <w:szCs w:val="24"/>
      <w:lang w:val="en-US"/>
    </w:rPr>
  </w:style>
  <w:style w:type="paragraph" w:customStyle="1" w:styleId="R-Statutes">
    <w:name w:val="R-Statutes"/>
    <w:uiPriority w:val="99"/>
    <w:pPr>
      <w:widowControl w:val="0"/>
      <w:tabs>
        <w:tab w:val="left" w:pos="-1440"/>
        <w:tab w:val="left" w:pos="-720"/>
        <w:tab w:val="left" w:pos="0"/>
        <w:tab w:val="left" w:pos="144"/>
        <w:tab w:val="left" w:pos="360"/>
        <w:tab w:val="left" w:pos="576"/>
        <w:tab w:val="left" w:pos="720"/>
        <w:tab w:val="left" w:pos="864"/>
        <w:tab w:val="left" w:pos="1008"/>
        <w:tab w:val="left" w:pos="1152"/>
        <w:tab w:val="left" w:pos="1296"/>
        <w:tab w:val="left" w:pos="1440"/>
        <w:tab w:val="left" w:pos="1584"/>
        <w:tab w:val="left" w:pos="1728"/>
        <w:tab w:val="left" w:pos="1872"/>
        <w:tab w:val="left" w:pos="2016"/>
        <w:tab w:val="left" w:pos="2160"/>
      </w:tabs>
      <w:suppressAutoHyphens/>
      <w:autoSpaceDE w:val="0"/>
      <w:autoSpaceDN w:val="0"/>
      <w:adjustRightInd w:val="0"/>
      <w:spacing w:after="0" w:line="240" w:lineRule="atLeast"/>
    </w:pPr>
    <w:rPr>
      <w:rFonts w:ascii="Times New Roman" w:hAnsi="Times New Roman" w:cs="Times New Roman"/>
      <w:sz w:val="24"/>
      <w:szCs w:val="24"/>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style>
  <w:style w:type="character" w:customStyle="1" w:styleId="EquationCaption">
    <w:name w:val="_Equation Caption"/>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8.xml"/><Relationship Id="rId26" Type="http://schemas.openxmlformats.org/officeDocument/2006/relationships/footer" Target="footer13.xml"/><Relationship Id="rId3" Type="http://schemas.openxmlformats.org/officeDocument/2006/relationships/settings" Target="settings.xml"/><Relationship Id="rId21" Type="http://schemas.openxmlformats.org/officeDocument/2006/relationships/footer" Target="footer10.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2.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1.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header" Target="header6.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5616</Words>
  <Characters>32016</Characters>
  <Application>Microsoft Office Word</Application>
  <DocSecurity>0</DocSecurity>
  <Lines>266</Lines>
  <Paragraphs>75</Paragraphs>
  <ScaleCrop>false</ScaleCrop>
  <Company/>
  <LinksUpToDate>false</LinksUpToDate>
  <CharactersWithSpaces>37557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Newnham Steven</dc:creator>
  <cp:keywords/>
  <dc:description/>
  <cp:lastModifiedBy>Newnham Steven</cp:lastModifiedBy>
  <cp:revision>2</cp:revision>
  <dcterms:created xsi:type="dcterms:W3CDTF">2015-08-27T13:01:00Z</dcterms:created>
  <dcterms:modified xsi:type="dcterms:W3CDTF">2015-08-27T13:01:00Z</dcterms:modified>
</cp:coreProperties>
</file>