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037AA6" w:rsidTr="00F138C1">
        <w:tc>
          <w:tcPr>
            <w:tcW w:w="9648" w:type="dxa"/>
            <w:gridSpan w:val="3"/>
          </w:tcPr>
          <w:p w:rsidR="00F138C1" w:rsidRPr="00037AA6" w:rsidRDefault="00F138C1" w:rsidP="00F138C1">
            <w:pPr>
              <w:tabs>
                <w:tab w:val="left" w:pos="6075"/>
              </w:tabs>
              <w:jc w:val="center"/>
              <w:rPr>
                <w:b/>
                <w:sz w:val="32"/>
                <w:szCs w:val="32"/>
                <w:lang w:val="fr-CA"/>
              </w:rPr>
            </w:pPr>
            <w:r w:rsidRPr="00037AA6">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037AA6" w:rsidTr="00F138C1">
        <w:tc>
          <w:tcPr>
            <w:tcW w:w="4599" w:type="dxa"/>
            <w:tcMar>
              <w:top w:w="284" w:type="dxa"/>
            </w:tcMar>
          </w:tcPr>
          <w:p w:rsidR="00F138C1" w:rsidRPr="00037AA6" w:rsidRDefault="00F138C1" w:rsidP="00F138C1">
            <w:pPr>
              <w:tabs>
                <w:tab w:val="left" w:pos="6075"/>
              </w:tabs>
              <w:jc w:val="center"/>
              <w:rPr>
                <w:b/>
                <w:sz w:val="32"/>
                <w:szCs w:val="32"/>
              </w:rPr>
            </w:pPr>
            <w:r w:rsidRPr="00037AA6">
              <w:rPr>
                <w:b/>
                <w:sz w:val="32"/>
                <w:szCs w:val="32"/>
              </w:rPr>
              <w:t>SUPREME COURT OF CANADA</w:t>
            </w:r>
          </w:p>
        </w:tc>
        <w:tc>
          <w:tcPr>
            <w:tcW w:w="483" w:type="dxa"/>
          </w:tcPr>
          <w:p w:rsidR="00F138C1" w:rsidRPr="00037AA6" w:rsidRDefault="00F138C1" w:rsidP="00F138C1">
            <w:pPr>
              <w:tabs>
                <w:tab w:val="left" w:pos="6075"/>
              </w:tabs>
              <w:jc w:val="center"/>
              <w:rPr>
                <w:sz w:val="32"/>
                <w:szCs w:val="32"/>
              </w:rPr>
            </w:pPr>
          </w:p>
        </w:tc>
        <w:tc>
          <w:tcPr>
            <w:tcW w:w="4566" w:type="dxa"/>
            <w:tcMar>
              <w:top w:w="284" w:type="dxa"/>
            </w:tcMar>
          </w:tcPr>
          <w:p w:rsidR="00F138C1" w:rsidRPr="00037AA6" w:rsidRDefault="00F138C1" w:rsidP="00F138C1">
            <w:pPr>
              <w:tabs>
                <w:tab w:val="left" w:pos="6075"/>
              </w:tabs>
              <w:jc w:val="center"/>
              <w:rPr>
                <w:b/>
                <w:sz w:val="32"/>
                <w:szCs w:val="32"/>
                <w:lang w:val="fr-CA"/>
              </w:rPr>
            </w:pPr>
            <w:r w:rsidRPr="00037AA6">
              <w:rPr>
                <w:b/>
                <w:sz w:val="32"/>
                <w:szCs w:val="32"/>
                <w:lang w:val="fr-CA"/>
              </w:rPr>
              <w:t>COUR SUPRÊME DU CANADA</w:t>
            </w:r>
          </w:p>
        </w:tc>
      </w:tr>
      <w:tr w:rsidR="00F138C1" w:rsidRPr="00037AA6" w:rsidTr="00F138C1">
        <w:tc>
          <w:tcPr>
            <w:tcW w:w="4599" w:type="dxa"/>
            <w:tcMar>
              <w:top w:w="567" w:type="dxa"/>
            </w:tcMar>
          </w:tcPr>
          <w:p w:rsidR="00F138C1" w:rsidRPr="00037AA6" w:rsidRDefault="00F138C1" w:rsidP="00F138C1">
            <w:pPr>
              <w:tabs>
                <w:tab w:val="left" w:pos="6075"/>
              </w:tabs>
              <w:jc w:val="center"/>
              <w:rPr>
                <w:sz w:val="28"/>
                <w:szCs w:val="28"/>
              </w:rPr>
            </w:pPr>
            <w:r w:rsidRPr="00037AA6">
              <w:rPr>
                <w:sz w:val="28"/>
                <w:szCs w:val="28"/>
              </w:rPr>
              <w:t>BULLETIN OF</w:t>
            </w:r>
            <w:r w:rsidRPr="00037AA6">
              <w:rPr>
                <w:sz w:val="28"/>
                <w:szCs w:val="28"/>
              </w:rPr>
              <w:br/>
              <w:t xml:space="preserve"> PROCEEDINGS</w:t>
            </w:r>
          </w:p>
        </w:tc>
        <w:tc>
          <w:tcPr>
            <w:tcW w:w="483" w:type="dxa"/>
          </w:tcPr>
          <w:p w:rsidR="00F138C1" w:rsidRPr="00037AA6" w:rsidRDefault="00F138C1" w:rsidP="00F138C1">
            <w:pPr>
              <w:tabs>
                <w:tab w:val="left" w:pos="6075"/>
              </w:tabs>
            </w:pPr>
          </w:p>
        </w:tc>
        <w:tc>
          <w:tcPr>
            <w:tcW w:w="4566" w:type="dxa"/>
            <w:tcMar>
              <w:top w:w="567" w:type="dxa"/>
            </w:tcMar>
          </w:tcPr>
          <w:p w:rsidR="00F138C1" w:rsidRPr="00037AA6" w:rsidRDefault="00F138C1" w:rsidP="00F138C1">
            <w:pPr>
              <w:tabs>
                <w:tab w:val="left" w:pos="6075"/>
              </w:tabs>
              <w:jc w:val="center"/>
              <w:rPr>
                <w:sz w:val="28"/>
                <w:szCs w:val="28"/>
                <w:lang w:val="fr-CA"/>
              </w:rPr>
            </w:pPr>
            <w:r w:rsidRPr="00037AA6">
              <w:rPr>
                <w:sz w:val="28"/>
                <w:szCs w:val="28"/>
                <w:lang w:val="fr-CA"/>
              </w:rPr>
              <w:t>BULLETIN DES</w:t>
            </w:r>
            <w:r w:rsidRPr="00037AA6">
              <w:rPr>
                <w:sz w:val="28"/>
                <w:szCs w:val="28"/>
                <w:lang w:val="fr-CA"/>
              </w:rPr>
              <w:br/>
              <w:t xml:space="preserve"> PROCÉDURES</w:t>
            </w:r>
          </w:p>
        </w:tc>
      </w:tr>
      <w:tr w:rsidR="00F138C1" w:rsidRPr="00037AA6" w:rsidTr="00F138C1">
        <w:tc>
          <w:tcPr>
            <w:tcW w:w="4599" w:type="dxa"/>
            <w:tcMar>
              <w:top w:w="567" w:type="dxa"/>
            </w:tcMar>
          </w:tcPr>
          <w:p w:rsidR="00F138C1" w:rsidRPr="00037AA6" w:rsidRDefault="00F138C1" w:rsidP="00F138C1">
            <w:pPr>
              <w:tabs>
                <w:tab w:val="left" w:pos="6075"/>
              </w:tabs>
              <w:jc w:val="both"/>
              <w:rPr>
                <w:rFonts w:ascii="Arial" w:hAnsi="Arial" w:cs="Arial"/>
                <w:i/>
                <w:sz w:val="20"/>
                <w:szCs w:val="20"/>
              </w:rPr>
            </w:pPr>
            <w:r w:rsidRPr="00037AA6">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037AA6"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037AA6" w:rsidRDefault="00F138C1" w:rsidP="00F138C1">
            <w:pPr>
              <w:tabs>
                <w:tab w:val="left" w:pos="6075"/>
              </w:tabs>
              <w:jc w:val="both"/>
              <w:rPr>
                <w:rFonts w:ascii="Arial" w:hAnsi="Arial" w:cs="Arial"/>
                <w:i/>
                <w:sz w:val="20"/>
                <w:szCs w:val="20"/>
                <w:lang w:val="fr-CA"/>
              </w:rPr>
            </w:pPr>
            <w:r w:rsidRPr="00037AA6">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037AA6" w:rsidTr="00F138C1">
        <w:tc>
          <w:tcPr>
            <w:tcW w:w="4599" w:type="dxa"/>
            <w:tcMar>
              <w:top w:w="567" w:type="dxa"/>
            </w:tcMar>
          </w:tcPr>
          <w:p w:rsidR="00F138C1" w:rsidRPr="00037AA6" w:rsidRDefault="00F138C1" w:rsidP="00F138C1">
            <w:pPr>
              <w:tabs>
                <w:tab w:val="left" w:pos="6075"/>
              </w:tabs>
              <w:jc w:val="both"/>
              <w:rPr>
                <w:rFonts w:ascii="Arial" w:hAnsi="Arial" w:cs="Arial"/>
                <w:i/>
                <w:sz w:val="20"/>
                <w:szCs w:val="20"/>
              </w:rPr>
            </w:pPr>
            <w:r w:rsidRPr="00037AA6">
              <w:rPr>
                <w:rFonts w:ascii="Arial" w:hAnsi="Arial" w:cs="Arial"/>
                <w:i/>
                <w:sz w:val="20"/>
                <w:szCs w:val="20"/>
              </w:rPr>
              <w:t>During Court sessions, the Bulletin is usually issued weekly.</w:t>
            </w:r>
          </w:p>
        </w:tc>
        <w:tc>
          <w:tcPr>
            <w:tcW w:w="483" w:type="dxa"/>
          </w:tcPr>
          <w:p w:rsidR="00F138C1" w:rsidRPr="00037AA6"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037AA6" w:rsidRDefault="00F138C1" w:rsidP="00F138C1">
            <w:pPr>
              <w:tabs>
                <w:tab w:val="left" w:pos="6075"/>
              </w:tabs>
              <w:jc w:val="both"/>
              <w:rPr>
                <w:rFonts w:ascii="Arial" w:hAnsi="Arial" w:cs="Arial"/>
                <w:i/>
                <w:sz w:val="20"/>
                <w:szCs w:val="20"/>
                <w:lang w:val="fr-CA"/>
              </w:rPr>
            </w:pPr>
            <w:r w:rsidRPr="00037AA6">
              <w:rPr>
                <w:rFonts w:ascii="Arial" w:hAnsi="Arial" w:cs="Arial"/>
                <w:i/>
                <w:sz w:val="20"/>
                <w:szCs w:val="20"/>
                <w:lang w:val="fr-CA"/>
              </w:rPr>
              <w:t>Le Bulletin paraît en principe toutes les semaines pendant les sessions de la Cour.</w:t>
            </w:r>
          </w:p>
        </w:tc>
      </w:tr>
      <w:tr w:rsidR="00F138C1" w:rsidRPr="00037AA6" w:rsidTr="00F138C1">
        <w:tc>
          <w:tcPr>
            <w:tcW w:w="4599" w:type="dxa"/>
            <w:tcMar>
              <w:top w:w="567" w:type="dxa"/>
            </w:tcMar>
          </w:tcPr>
          <w:p w:rsidR="00F138C1" w:rsidRPr="00037AA6" w:rsidRDefault="00F138C1" w:rsidP="00F138C1">
            <w:pPr>
              <w:tabs>
                <w:tab w:val="left" w:pos="6075"/>
              </w:tabs>
              <w:jc w:val="both"/>
              <w:rPr>
                <w:rFonts w:ascii="Arial" w:hAnsi="Arial" w:cs="Arial"/>
                <w:i/>
                <w:sz w:val="20"/>
                <w:szCs w:val="20"/>
              </w:rPr>
            </w:pPr>
            <w:r w:rsidRPr="00037AA6">
              <w:rPr>
                <w:rFonts w:ascii="Arial" w:hAnsi="Arial" w:cs="Arial"/>
                <w:i/>
                <w:sz w:val="20"/>
                <w:szCs w:val="20"/>
              </w:rPr>
              <w:fldChar w:fldCharType="begin"/>
            </w:r>
            <w:r w:rsidRPr="00037AA6">
              <w:rPr>
                <w:rFonts w:ascii="Arial" w:hAnsi="Arial" w:cs="Arial"/>
                <w:i/>
                <w:sz w:val="20"/>
                <w:szCs w:val="20"/>
              </w:rPr>
              <w:instrText xml:space="preserve"> SEQ CHAPTER \h \r 1</w:instrText>
            </w:r>
            <w:r w:rsidRPr="00037AA6">
              <w:rPr>
                <w:rFonts w:ascii="Arial" w:hAnsi="Arial" w:cs="Arial"/>
                <w:i/>
                <w:sz w:val="20"/>
                <w:szCs w:val="20"/>
              </w:rPr>
              <w:fldChar w:fldCharType="end"/>
            </w:r>
            <w:r w:rsidRPr="00037AA6">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037AA6"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037AA6" w:rsidRDefault="00F138C1" w:rsidP="00F138C1">
            <w:pPr>
              <w:tabs>
                <w:tab w:val="left" w:pos="6075"/>
              </w:tabs>
              <w:jc w:val="both"/>
              <w:rPr>
                <w:rFonts w:ascii="Arial" w:hAnsi="Arial" w:cs="Arial"/>
                <w:i/>
                <w:sz w:val="20"/>
                <w:szCs w:val="20"/>
                <w:lang w:val="fr-CA"/>
              </w:rPr>
            </w:pPr>
            <w:r w:rsidRPr="00037AA6">
              <w:rPr>
                <w:rFonts w:ascii="Arial" w:hAnsi="Arial" w:cs="Arial"/>
                <w:i/>
                <w:sz w:val="20"/>
                <w:szCs w:val="20"/>
                <w:lang w:val="fr-CA"/>
              </w:rPr>
              <w:fldChar w:fldCharType="begin"/>
            </w:r>
            <w:r w:rsidRPr="00037AA6">
              <w:rPr>
                <w:rFonts w:ascii="Arial" w:hAnsi="Arial" w:cs="Arial"/>
                <w:i/>
                <w:sz w:val="20"/>
                <w:szCs w:val="20"/>
                <w:lang w:val="fr-CA"/>
              </w:rPr>
              <w:instrText xml:space="preserve"> SEQ CHAPTER \h \r 1</w:instrText>
            </w:r>
            <w:r w:rsidRPr="00037AA6">
              <w:rPr>
                <w:rFonts w:ascii="Arial" w:hAnsi="Arial" w:cs="Arial"/>
                <w:i/>
                <w:sz w:val="20"/>
                <w:szCs w:val="20"/>
                <w:lang w:val="fr-CA"/>
              </w:rPr>
              <w:fldChar w:fldCharType="end"/>
            </w:r>
            <w:r w:rsidRPr="00037AA6">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037AA6" w:rsidTr="00F138C1">
        <w:tc>
          <w:tcPr>
            <w:tcW w:w="4599" w:type="dxa"/>
            <w:tcMar>
              <w:top w:w="567" w:type="dxa"/>
            </w:tcMar>
          </w:tcPr>
          <w:p w:rsidR="00F138C1" w:rsidRPr="00037AA6" w:rsidRDefault="00F138C1" w:rsidP="00F138C1">
            <w:pPr>
              <w:tabs>
                <w:tab w:val="left" w:pos="6075"/>
              </w:tabs>
              <w:jc w:val="both"/>
              <w:rPr>
                <w:rFonts w:ascii="Arial" w:hAnsi="Arial" w:cs="Arial"/>
                <w:i/>
                <w:sz w:val="20"/>
                <w:szCs w:val="20"/>
              </w:rPr>
            </w:pPr>
            <w:r w:rsidRPr="00037AA6">
              <w:rPr>
                <w:rFonts w:ascii="Arial" w:hAnsi="Arial" w:cs="Arial"/>
                <w:i/>
                <w:sz w:val="20"/>
                <w:szCs w:val="20"/>
                <w:lang w:val="en-US"/>
              </w:rPr>
              <w:t>Please c</w:t>
            </w:r>
            <w:r w:rsidRPr="00037AA6">
              <w:rPr>
                <w:rFonts w:ascii="Arial" w:hAnsi="Arial" w:cs="Arial"/>
                <w:i/>
                <w:sz w:val="20"/>
                <w:szCs w:val="20"/>
              </w:rPr>
              <w:t xml:space="preserve">onsult the Supreme Court of Canada website at </w:t>
            </w:r>
            <w:hyperlink r:id="rId9" w:history="1">
              <w:r w:rsidRPr="00037AA6">
                <w:rPr>
                  <w:rStyle w:val="Hyperlink"/>
                  <w:rFonts w:ascii="Arial" w:hAnsi="Arial" w:cs="Arial"/>
                  <w:i/>
                  <w:sz w:val="20"/>
                  <w:szCs w:val="20"/>
                </w:rPr>
                <w:t>www.scc-csc.ca</w:t>
              </w:r>
            </w:hyperlink>
            <w:r w:rsidRPr="00037AA6">
              <w:rPr>
                <w:rFonts w:ascii="Arial" w:hAnsi="Arial" w:cs="Arial"/>
                <w:i/>
                <w:sz w:val="20"/>
                <w:szCs w:val="20"/>
              </w:rPr>
              <w:t xml:space="preserve"> for more information.</w:t>
            </w:r>
          </w:p>
        </w:tc>
        <w:tc>
          <w:tcPr>
            <w:tcW w:w="483" w:type="dxa"/>
          </w:tcPr>
          <w:p w:rsidR="00F138C1" w:rsidRPr="00037AA6"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037AA6" w:rsidRDefault="00F138C1" w:rsidP="00F138C1">
            <w:pPr>
              <w:tabs>
                <w:tab w:val="left" w:pos="6075"/>
              </w:tabs>
              <w:jc w:val="both"/>
              <w:rPr>
                <w:rFonts w:ascii="Arial" w:hAnsi="Arial" w:cs="Arial"/>
                <w:i/>
                <w:sz w:val="20"/>
                <w:szCs w:val="20"/>
                <w:lang w:val="fr-CA"/>
              </w:rPr>
            </w:pPr>
            <w:r w:rsidRPr="00037AA6">
              <w:rPr>
                <w:rFonts w:ascii="Arial" w:hAnsi="Arial" w:cs="Arial"/>
                <w:i/>
                <w:sz w:val="20"/>
                <w:szCs w:val="20"/>
                <w:lang w:val="fr-CA"/>
              </w:rPr>
              <w:t xml:space="preserve">Pour de plus amples informations, veuillez consulter le site Web de la Cour suprême du Canada à l’adresse suivante : </w:t>
            </w:r>
            <w:hyperlink r:id="rId10" w:history="1">
              <w:r w:rsidRPr="00037AA6">
                <w:rPr>
                  <w:rStyle w:val="Hyperlink"/>
                  <w:rFonts w:ascii="Arial" w:hAnsi="Arial" w:cs="Arial"/>
                  <w:i/>
                  <w:sz w:val="20"/>
                  <w:szCs w:val="20"/>
                  <w:lang w:val="fr-CA"/>
                </w:rPr>
                <w:t>www.scc-csc.ca</w:t>
              </w:r>
            </w:hyperlink>
            <w:r w:rsidRPr="00037AA6">
              <w:rPr>
                <w:rFonts w:ascii="Arial" w:hAnsi="Arial" w:cs="Arial"/>
                <w:i/>
                <w:sz w:val="20"/>
                <w:szCs w:val="20"/>
                <w:lang w:val="fr-CA"/>
              </w:rPr>
              <w:t xml:space="preserve"> </w:t>
            </w:r>
          </w:p>
        </w:tc>
      </w:tr>
    </w:tbl>
    <w:p w:rsidR="00F138C1" w:rsidRPr="00037AA6"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037AA6" w:rsidTr="00F138C1">
        <w:tc>
          <w:tcPr>
            <w:tcW w:w="2250" w:type="pct"/>
            <w:tcBorders>
              <w:top w:val="single" w:sz="4" w:space="0" w:color="auto"/>
            </w:tcBorders>
            <w:tcMar>
              <w:top w:w="284" w:type="dxa"/>
              <w:bottom w:w="284" w:type="dxa"/>
            </w:tcMar>
          </w:tcPr>
          <w:p w:rsidR="00F138C1" w:rsidRPr="00037AA6" w:rsidRDefault="00441CC3" w:rsidP="00441CC3">
            <w:pPr>
              <w:tabs>
                <w:tab w:val="left" w:pos="6075"/>
              </w:tabs>
              <w:rPr>
                <w:rFonts w:ascii="Arial" w:hAnsi="Arial" w:cs="Arial"/>
                <w:i/>
                <w:sz w:val="20"/>
                <w:szCs w:val="20"/>
              </w:rPr>
            </w:pPr>
            <w:r w:rsidRPr="00037AA6">
              <w:rPr>
                <w:lang w:val="fr-CA"/>
              </w:rPr>
              <w:t>July</w:t>
            </w:r>
            <w:r w:rsidR="00F138C1" w:rsidRPr="00037AA6">
              <w:rPr>
                <w:lang w:val="fr-CA"/>
              </w:rPr>
              <w:t xml:space="preserve"> </w:t>
            </w:r>
            <w:r w:rsidRPr="00037AA6">
              <w:rPr>
                <w:lang w:val="fr-CA"/>
              </w:rPr>
              <w:t>17</w:t>
            </w:r>
            <w:r w:rsidR="00F138C1" w:rsidRPr="00037AA6">
              <w:rPr>
                <w:lang w:val="fr-CA"/>
              </w:rPr>
              <w:t>, 2020</w:t>
            </w:r>
          </w:p>
        </w:tc>
        <w:tc>
          <w:tcPr>
            <w:tcW w:w="500" w:type="pct"/>
            <w:tcBorders>
              <w:top w:val="single" w:sz="4" w:space="0" w:color="auto"/>
            </w:tcBorders>
            <w:tcMar>
              <w:top w:w="284" w:type="dxa"/>
              <w:bottom w:w="284" w:type="dxa"/>
            </w:tcMar>
          </w:tcPr>
          <w:p w:rsidR="00F138C1" w:rsidRPr="00037AA6" w:rsidRDefault="00F138C1" w:rsidP="00037AA6">
            <w:pPr>
              <w:tabs>
                <w:tab w:val="left" w:pos="6075"/>
              </w:tabs>
              <w:jc w:val="center"/>
              <w:rPr>
                <w:rFonts w:ascii="Arial" w:hAnsi="Arial" w:cs="Arial"/>
                <w:i/>
                <w:sz w:val="20"/>
                <w:szCs w:val="20"/>
              </w:rPr>
            </w:pPr>
            <w:r w:rsidRPr="00037AA6">
              <w:rPr>
                <w:lang w:val="fr-CA"/>
              </w:rPr>
              <w:t xml:space="preserve">1 - </w:t>
            </w:r>
            <w:r w:rsidR="00037AA6">
              <w:rPr>
                <w:lang w:val="fr-CA"/>
              </w:rPr>
              <w:t>8</w:t>
            </w:r>
            <w:bookmarkStart w:id="0" w:name="_GoBack"/>
            <w:bookmarkEnd w:id="0"/>
          </w:p>
        </w:tc>
        <w:tc>
          <w:tcPr>
            <w:tcW w:w="2250" w:type="pct"/>
            <w:tcBorders>
              <w:top w:val="single" w:sz="4" w:space="0" w:color="auto"/>
            </w:tcBorders>
            <w:tcMar>
              <w:top w:w="284" w:type="dxa"/>
              <w:bottom w:w="284" w:type="dxa"/>
            </w:tcMar>
          </w:tcPr>
          <w:p w:rsidR="00F138C1" w:rsidRPr="00037AA6" w:rsidRDefault="00F138C1" w:rsidP="00441CC3">
            <w:pPr>
              <w:tabs>
                <w:tab w:val="left" w:pos="6075"/>
              </w:tabs>
              <w:jc w:val="right"/>
              <w:rPr>
                <w:rFonts w:ascii="Arial" w:hAnsi="Arial" w:cs="Arial"/>
                <w:i/>
                <w:sz w:val="20"/>
                <w:szCs w:val="20"/>
                <w:lang w:val="fr-CA"/>
              </w:rPr>
            </w:pPr>
            <w:r w:rsidRPr="00037AA6">
              <w:rPr>
                <w:lang w:val="fr-CA"/>
              </w:rPr>
              <w:t xml:space="preserve">Le </w:t>
            </w:r>
            <w:r w:rsidR="00441CC3" w:rsidRPr="00037AA6">
              <w:rPr>
                <w:lang w:val="fr-CA"/>
              </w:rPr>
              <w:t>17</w:t>
            </w:r>
            <w:r w:rsidRPr="00037AA6">
              <w:rPr>
                <w:lang w:val="fr-CA"/>
              </w:rPr>
              <w:t xml:space="preserve"> </w:t>
            </w:r>
            <w:r w:rsidR="00441CC3" w:rsidRPr="00037AA6">
              <w:rPr>
                <w:lang w:val="fr-CA"/>
              </w:rPr>
              <w:t>juillet</w:t>
            </w:r>
            <w:r w:rsidRPr="00037AA6">
              <w:rPr>
                <w:lang w:val="fr-CA"/>
              </w:rPr>
              <w:t xml:space="preserve"> 2020</w:t>
            </w:r>
          </w:p>
        </w:tc>
      </w:tr>
      <w:tr w:rsidR="00F138C1" w:rsidRPr="00037AA6" w:rsidTr="00F138C1">
        <w:tc>
          <w:tcPr>
            <w:tcW w:w="2250" w:type="pct"/>
            <w:tcBorders>
              <w:bottom w:val="single" w:sz="4" w:space="0" w:color="auto"/>
            </w:tcBorders>
            <w:tcMar>
              <w:top w:w="284" w:type="dxa"/>
              <w:bottom w:w="284" w:type="dxa"/>
            </w:tcMar>
          </w:tcPr>
          <w:p w:rsidR="00F138C1" w:rsidRPr="00037AA6" w:rsidRDefault="00F138C1" w:rsidP="00F138C1">
            <w:pPr>
              <w:tabs>
                <w:tab w:val="left" w:pos="6075"/>
              </w:tabs>
              <w:rPr>
                <w:rFonts w:ascii="Arial" w:hAnsi="Arial" w:cs="Arial"/>
                <w:i/>
                <w:sz w:val="20"/>
                <w:szCs w:val="20"/>
              </w:rPr>
            </w:pPr>
            <w:r w:rsidRPr="00037AA6">
              <w:rPr>
                <w:sz w:val="18"/>
                <w:szCs w:val="18"/>
                <w:lang w:val="en-US"/>
              </w:rPr>
              <w:t>© Supreme Court of Canada (2020)</w:t>
            </w:r>
            <w:r w:rsidRPr="00037AA6">
              <w:rPr>
                <w:sz w:val="18"/>
                <w:szCs w:val="18"/>
                <w:lang w:val="en-US"/>
              </w:rPr>
              <w:br/>
              <w:t>ISSN 1918-8358 (Online)</w:t>
            </w:r>
          </w:p>
        </w:tc>
        <w:tc>
          <w:tcPr>
            <w:tcW w:w="500" w:type="pct"/>
            <w:tcBorders>
              <w:bottom w:val="single" w:sz="4" w:space="0" w:color="auto"/>
            </w:tcBorders>
            <w:tcMar>
              <w:top w:w="284" w:type="dxa"/>
              <w:bottom w:w="284" w:type="dxa"/>
            </w:tcMar>
          </w:tcPr>
          <w:p w:rsidR="00F138C1" w:rsidRPr="00037AA6"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037AA6" w:rsidRDefault="00F138C1" w:rsidP="00F138C1">
            <w:pPr>
              <w:tabs>
                <w:tab w:val="left" w:pos="6075"/>
              </w:tabs>
              <w:jc w:val="right"/>
              <w:rPr>
                <w:rFonts w:ascii="Arial" w:hAnsi="Arial" w:cs="Arial"/>
                <w:i/>
                <w:sz w:val="20"/>
                <w:szCs w:val="20"/>
                <w:lang w:val="fr-CA"/>
              </w:rPr>
            </w:pPr>
            <w:r w:rsidRPr="00037AA6">
              <w:rPr>
                <w:sz w:val="18"/>
                <w:szCs w:val="18"/>
                <w:lang w:val="fr-CA"/>
              </w:rPr>
              <w:t>© Cour suprême du Canada (2020</w:t>
            </w:r>
            <w:proofErr w:type="gramStart"/>
            <w:r w:rsidRPr="00037AA6">
              <w:rPr>
                <w:sz w:val="18"/>
                <w:szCs w:val="18"/>
                <w:lang w:val="fr-CA"/>
              </w:rPr>
              <w:t>)</w:t>
            </w:r>
            <w:proofErr w:type="gramEnd"/>
            <w:r w:rsidRPr="00037AA6">
              <w:rPr>
                <w:sz w:val="18"/>
                <w:szCs w:val="18"/>
                <w:lang w:val="fr-CA"/>
              </w:rPr>
              <w:br/>
              <w:t>ISSN 1918-8358 (En ligne)</w:t>
            </w:r>
          </w:p>
        </w:tc>
      </w:tr>
    </w:tbl>
    <w:p w:rsidR="0030050B" w:rsidRPr="00037AA6" w:rsidRDefault="0030050B" w:rsidP="00F138C1">
      <w:pPr>
        <w:tabs>
          <w:tab w:val="left" w:pos="6075"/>
        </w:tabs>
        <w:rPr>
          <w:lang w:val="fr-CA"/>
        </w:rPr>
      </w:pPr>
    </w:p>
    <w:p w:rsidR="00560DF1" w:rsidRPr="00037AA6" w:rsidRDefault="00560DF1" w:rsidP="0095096B">
      <w:pPr>
        <w:tabs>
          <w:tab w:val="right" w:pos="9360"/>
        </w:tabs>
        <w:rPr>
          <w:lang w:val="fr-CA"/>
        </w:rPr>
      </w:pPr>
    </w:p>
    <w:p w:rsidR="00F138C1" w:rsidRPr="00037AA6"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037AA6" w:rsidRDefault="00DC6B2E" w:rsidP="00693C38">
          <w:pPr>
            <w:pStyle w:val="Title"/>
            <w:jc w:val="center"/>
            <w:rPr>
              <w:rFonts w:ascii="Times New Roman" w:hAnsi="Times New Roman" w:cs="Times New Roman"/>
              <w:b/>
              <w:sz w:val="24"/>
              <w:szCs w:val="28"/>
              <w:lang w:val="fr-CA"/>
            </w:rPr>
          </w:pPr>
          <w:r w:rsidRPr="00037AA6">
            <w:rPr>
              <w:rFonts w:ascii="Times New Roman" w:hAnsi="Times New Roman" w:cs="Times New Roman"/>
              <w:b/>
              <w:sz w:val="24"/>
              <w:szCs w:val="28"/>
              <w:lang w:val="fr-CA"/>
            </w:rPr>
            <w:t>Contents</w:t>
          </w:r>
        </w:p>
        <w:p w:rsidR="00693C38" w:rsidRPr="00037AA6" w:rsidRDefault="00DC6B2E" w:rsidP="00693C38">
          <w:pPr>
            <w:jc w:val="center"/>
            <w:rPr>
              <w:b/>
              <w:szCs w:val="28"/>
              <w:lang w:val="fr-CA"/>
            </w:rPr>
          </w:pPr>
          <w:r w:rsidRPr="00037AA6">
            <w:rPr>
              <w:b/>
              <w:szCs w:val="28"/>
              <w:lang w:val="fr-CA"/>
            </w:rPr>
            <w:t>Table des matières</w:t>
          </w:r>
        </w:p>
        <w:p w:rsidR="00693C38" w:rsidRPr="00037AA6" w:rsidRDefault="00693C38" w:rsidP="00693C38">
          <w:pPr>
            <w:rPr>
              <w:lang w:val="fr-CA"/>
            </w:rPr>
          </w:pPr>
        </w:p>
        <w:p w:rsidR="00037AA6" w:rsidRDefault="00DC6B2E">
          <w:pPr>
            <w:pStyle w:val="TOC1"/>
            <w:tabs>
              <w:tab w:val="right" w:leader="dot" w:pos="9638"/>
            </w:tabs>
            <w:rPr>
              <w:rFonts w:asciiTheme="minorHAnsi" w:eastAsiaTheme="minorEastAsia" w:hAnsiTheme="minorHAnsi"/>
              <w:noProof/>
              <w:sz w:val="22"/>
              <w:lang w:val="en-US"/>
            </w:rPr>
          </w:pPr>
          <w:r w:rsidRPr="00037AA6">
            <w:rPr>
              <w:b/>
              <w:bCs/>
              <w:noProof/>
            </w:rPr>
            <w:fldChar w:fldCharType="begin"/>
          </w:r>
          <w:r w:rsidRPr="00037AA6">
            <w:rPr>
              <w:b/>
              <w:bCs/>
              <w:noProof/>
            </w:rPr>
            <w:instrText xml:space="preserve"> TOC \o "1-3" \h \z \u </w:instrText>
          </w:r>
          <w:r w:rsidRPr="00037AA6">
            <w:rPr>
              <w:b/>
              <w:bCs/>
              <w:noProof/>
            </w:rPr>
            <w:fldChar w:fldCharType="separate"/>
          </w:r>
          <w:hyperlink w:anchor="_Toc45863325" w:history="1">
            <w:r w:rsidR="00037AA6" w:rsidRPr="00B60906">
              <w:rPr>
                <w:rStyle w:val="Hyperlink"/>
                <w:noProof/>
                <w:lang w:val="fr-CA"/>
              </w:rPr>
              <w:t>Applications for leave to appeal filed /  Demandes d’autorisation d’appel déposées</w:t>
            </w:r>
            <w:r w:rsidR="00037AA6">
              <w:rPr>
                <w:noProof/>
                <w:webHidden/>
              </w:rPr>
              <w:tab/>
            </w:r>
            <w:r w:rsidR="00037AA6">
              <w:rPr>
                <w:noProof/>
                <w:webHidden/>
              </w:rPr>
              <w:fldChar w:fldCharType="begin"/>
            </w:r>
            <w:r w:rsidR="00037AA6">
              <w:rPr>
                <w:noProof/>
                <w:webHidden/>
              </w:rPr>
              <w:instrText xml:space="preserve"> PAGEREF _Toc45863325 \h </w:instrText>
            </w:r>
            <w:r w:rsidR="00037AA6">
              <w:rPr>
                <w:noProof/>
                <w:webHidden/>
              </w:rPr>
            </w:r>
            <w:r w:rsidR="00037AA6">
              <w:rPr>
                <w:noProof/>
                <w:webHidden/>
              </w:rPr>
              <w:fldChar w:fldCharType="separate"/>
            </w:r>
            <w:r w:rsidR="00037AA6">
              <w:rPr>
                <w:noProof/>
                <w:webHidden/>
              </w:rPr>
              <w:t>1</w:t>
            </w:r>
            <w:r w:rsidR="00037AA6">
              <w:rPr>
                <w:noProof/>
                <w:webHidden/>
              </w:rPr>
              <w:fldChar w:fldCharType="end"/>
            </w:r>
          </w:hyperlink>
        </w:p>
        <w:p w:rsidR="00037AA6" w:rsidRDefault="00037AA6">
          <w:pPr>
            <w:pStyle w:val="TOC1"/>
            <w:tabs>
              <w:tab w:val="right" w:leader="dot" w:pos="9638"/>
            </w:tabs>
            <w:rPr>
              <w:rFonts w:asciiTheme="minorHAnsi" w:eastAsiaTheme="minorEastAsia" w:hAnsiTheme="minorHAnsi"/>
              <w:noProof/>
              <w:sz w:val="22"/>
              <w:lang w:val="en-US"/>
            </w:rPr>
          </w:pPr>
          <w:hyperlink w:anchor="_Toc45863326" w:history="1">
            <w:r w:rsidRPr="00B60906">
              <w:rPr>
                <w:rStyle w:val="Hyperlink"/>
                <w:noProof/>
                <w:lang w:val="fr-CA"/>
              </w:rPr>
              <w:t>Judgments on applications for leave /  Jugements rendus sur les demandes d’autorisation</w:t>
            </w:r>
            <w:r>
              <w:rPr>
                <w:noProof/>
                <w:webHidden/>
              </w:rPr>
              <w:tab/>
            </w:r>
            <w:r>
              <w:rPr>
                <w:noProof/>
                <w:webHidden/>
              </w:rPr>
              <w:fldChar w:fldCharType="begin"/>
            </w:r>
            <w:r>
              <w:rPr>
                <w:noProof/>
                <w:webHidden/>
              </w:rPr>
              <w:instrText xml:space="preserve"> PAGEREF _Toc45863326 \h </w:instrText>
            </w:r>
            <w:r>
              <w:rPr>
                <w:noProof/>
                <w:webHidden/>
              </w:rPr>
            </w:r>
            <w:r>
              <w:rPr>
                <w:noProof/>
                <w:webHidden/>
              </w:rPr>
              <w:fldChar w:fldCharType="separate"/>
            </w:r>
            <w:r>
              <w:rPr>
                <w:noProof/>
                <w:webHidden/>
              </w:rPr>
              <w:t>3</w:t>
            </w:r>
            <w:r>
              <w:rPr>
                <w:noProof/>
                <w:webHidden/>
              </w:rPr>
              <w:fldChar w:fldCharType="end"/>
            </w:r>
          </w:hyperlink>
        </w:p>
        <w:p w:rsidR="00037AA6" w:rsidRDefault="00037AA6">
          <w:pPr>
            <w:pStyle w:val="TOC1"/>
            <w:tabs>
              <w:tab w:val="right" w:leader="dot" w:pos="9638"/>
            </w:tabs>
            <w:rPr>
              <w:rFonts w:asciiTheme="minorHAnsi" w:eastAsiaTheme="minorEastAsia" w:hAnsiTheme="minorHAnsi"/>
              <w:noProof/>
              <w:sz w:val="22"/>
              <w:lang w:val="en-US"/>
            </w:rPr>
          </w:pPr>
          <w:hyperlink w:anchor="_Toc45863327" w:history="1">
            <w:r w:rsidRPr="00B60906">
              <w:rPr>
                <w:rStyle w:val="Hyperlink"/>
                <w:noProof/>
                <w:lang w:val="fr-CA"/>
              </w:rPr>
              <w:t>Pronouncements of reserved appeals /  Jugements rendus sur les appels en délibéré</w:t>
            </w:r>
            <w:r>
              <w:rPr>
                <w:noProof/>
                <w:webHidden/>
              </w:rPr>
              <w:tab/>
            </w:r>
            <w:r>
              <w:rPr>
                <w:noProof/>
                <w:webHidden/>
              </w:rPr>
              <w:fldChar w:fldCharType="begin"/>
            </w:r>
            <w:r>
              <w:rPr>
                <w:noProof/>
                <w:webHidden/>
              </w:rPr>
              <w:instrText xml:space="preserve"> PAGEREF _Toc45863327 \h </w:instrText>
            </w:r>
            <w:r>
              <w:rPr>
                <w:noProof/>
                <w:webHidden/>
              </w:rPr>
            </w:r>
            <w:r>
              <w:rPr>
                <w:noProof/>
                <w:webHidden/>
              </w:rPr>
              <w:fldChar w:fldCharType="separate"/>
            </w:r>
            <w:r>
              <w:rPr>
                <w:noProof/>
                <w:webHidden/>
              </w:rPr>
              <w:t>8</w:t>
            </w:r>
            <w:r>
              <w:rPr>
                <w:noProof/>
                <w:webHidden/>
              </w:rPr>
              <w:fldChar w:fldCharType="end"/>
            </w:r>
          </w:hyperlink>
        </w:p>
        <w:p w:rsidR="00560DF1" w:rsidRPr="00037AA6" w:rsidRDefault="00DC6B2E">
          <w:r w:rsidRPr="00037AA6">
            <w:rPr>
              <w:b/>
              <w:bCs/>
              <w:noProof/>
              <w:sz w:val="20"/>
            </w:rPr>
            <w:fldChar w:fldCharType="end"/>
          </w:r>
        </w:p>
      </w:sdtContent>
    </w:sdt>
    <w:p w:rsidR="00560DF1" w:rsidRPr="00037AA6"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037AA6" w:rsidTr="00F138C1">
        <w:trPr>
          <w:jc w:val="center"/>
        </w:trPr>
        <w:tc>
          <w:tcPr>
            <w:tcW w:w="9638" w:type="dxa"/>
          </w:tcPr>
          <w:p w:rsidR="00F138C1" w:rsidRPr="00037AA6" w:rsidRDefault="00F138C1" w:rsidP="00F138C1">
            <w:pPr>
              <w:keepNext/>
              <w:tabs>
                <w:tab w:val="right" w:pos="9360"/>
              </w:tabs>
              <w:spacing w:after="120"/>
              <w:jc w:val="center"/>
              <w:rPr>
                <w:szCs w:val="24"/>
              </w:rPr>
            </w:pPr>
            <w:r w:rsidRPr="00037AA6">
              <w:rPr>
                <w:szCs w:val="24"/>
              </w:rPr>
              <w:t>NOTICE</w:t>
            </w:r>
          </w:p>
          <w:p w:rsidR="00F138C1" w:rsidRPr="00037AA6" w:rsidRDefault="00F138C1" w:rsidP="00F138C1">
            <w:pPr>
              <w:keepNext/>
              <w:tabs>
                <w:tab w:val="right" w:pos="9360"/>
              </w:tabs>
              <w:spacing w:after="120"/>
              <w:jc w:val="both"/>
              <w:rPr>
                <w:szCs w:val="24"/>
              </w:rPr>
            </w:pPr>
            <w:r w:rsidRPr="00037AA6">
              <w:rPr>
                <w:szCs w:val="24"/>
              </w:rPr>
              <w:t>Case summaries included in the Bulletin are prepared by the Office of the Registrar of the Supreme Court of Canada (Law Branch) for information purposes only.</w:t>
            </w:r>
          </w:p>
          <w:p w:rsidR="00F138C1" w:rsidRPr="00037AA6" w:rsidRDefault="00F138C1" w:rsidP="00F138C1">
            <w:pPr>
              <w:keepNext/>
              <w:tabs>
                <w:tab w:val="right" w:pos="9360"/>
              </w:tabs>
              <w:spacing w:after="120"/>
              <w:jc w:val="center"/>
              <w:rPr>
                <w:szCs w:val="24"/>
                <w:lang w:val="fr-CA"/>
              </w:rPr>
            </w:pPr>
            <w:r w:rsidRPr="00037AA6">
              <w:rPr>
                <w:szCs w:val="24"/>
                <w:lang w:val="fr-CA"/>
              </w:rPr>
              <w:t>AVIS</w:t>
            </w:r>
          </w:p>
          <w:p w:rsidR="00F138C1" w:rsidRPr="00037AA6" w:rsidRDefault="00F138C1" w:rsidP="00F138C1">
            <w:pPr>
              <w:keepNext/>
              <w:tabs>
                <w:tab w:val="right" w:pos="9360"/>
              </w:tabs>
              <w:spacing w:after="120"/>
              <w:jc w:val="both"/>
              <w:rPr>
                <w:sz w:val="20"/>
                <w:szCs w:val="20"/>
                <w:lang w:val="fr-CA"/>
              </w:rPr>
            </w:pPr>
            <w:r w:rsidRPr="00037AA6">
              <w:rPr>
                <w:szCs w:val="24"/>
                <w:lang w:val="fr-CA"/>
              </w:rPr>
              <w:t>Les résumés des causes publiés dans le bulletin sont préparés par le Bureau du registraire (Direction générale du droit) uniquement à titre d’information.</w:t>
            </w:r>
          </w:p>
        </w:tc>
      </w:tr>
    </w:tbl>
    <w:p w:rsidR="00F138C1" w:rsidRPr="00037AA6" w:rsidRDefault="00F138C1" w:rsidP="00F138C1">
      <w:pPr>
        <w:tabs>
          <w:tab w:val="right" w:pos="9360"/>
        </w:tabs>
        <w:rPr>
          <w:lang w:val="fr-CA"/>
        </w:rPr>
      </w:pPr>
    </w:p>
    <w:p w:rsidR="00F138C1" w:rsidRPr="00037AA6" w:rsidRDefault="00F138C1" w:rsidP="00F138C1">
      <w:pPr>
        <w:tabs>
          <w:tab w:val="right" w:pos="9360"/>
        </w:tabs>
        <w:rPr>
          <w:lang w:val="fr-CA"/>
        </w:rPr>
      </w:pPr>
    </w:p>
    <w:p w:rsidR="00C01FCB" w:rsidRPr="00037AA6" w:rsidRDefault="00C01FCB" w:rsidP="0095096B">
      <w:pPr>
        <w:tabs>
          <w:tab w:val="right" w:pos="9360"/>
        </w:tabs>
        <w:rPr>
          <w:lang w:val="fr-CA"/>
        </w:rPr>
      </w:pPr>
    </w:p>
    <w:p w:rsidR="00A87207" w:rsidRPr="00037AA6" w:rsidRDefault="00A87207" w:rsidP="0095096B">
      <w:pPr>
        <w:tabs>
          <w:tab w:val="right" w:pos="9360"/>
        </w:tabs>
        <w:rPr>
          <w:lang w:val="fr-CA"/>
        </w:rPr>
        <w:sectPr w:rsidR="00A87207" w:rsidRPr="00037AA6"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p w:rsidR="00560DF1" w:rsidRPr="00037AA6" w:rsidRDefault="00DD0BDC" w:rsidP="00567602">
      <w:pPr>
        <w:pStyle w:val="Header1StyleE"/>
        <w:pBdr>
          <w:bottom w:val="single" w:sz="12" w:space="1" w:color="auto"/>
        </w:pBdr>
        <w:rPr>
          <w:lang w:val="fr-CA"/>
        </w:rPr>
      </w:pPr>
      <w:bookmarkStart w:id="1" w:name="_Toc45863325"/>
      <w:r w:rsidRPr="00037AA6">
        <w:rPr>
          <w:lang w:val="fr-CA"/>
        </w:rPr>
        <w:lastRenderedPageBreak/>
        <w:t>Applications for leave to appeal filed</w:t>
      </w:r>
      <w:r w:rsidR="00271E1E" w:rsidRPr="00037AA6">
        <w:rPr>
          <w:lang w:val="fr-CA"/>
        </w:rPr>
        <w:t xml:space="preserve"> / </w:t>
      </w:r>
      <w:r w:rsidR="00727571" w:rsidRPr="00037AA6">
        <w:rPr>
          <w:lang w:val="fr-CA"/>
        </w:rPr>
        <w:br/>
      </w:r>
      <w:r w:rsidRPr="00037AA6">
        <w:rPr>
          <w:lang w:val="fr-CA"/>
        </w:rPr>
        <w:t>Demandes d’autorisation d’appel déposées</w:t>
      </w:r>
      <w:bookmarkEnd w:id="1"/>
    </w:p>
    <w:p w:rsidR="00F138C1" w:rsidRPr="00037AA6"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037AA6" w:rsidTr="00F138C1">
        <w:tc>
          <w:tcPr>
            <w:tcW w:w="4239" w:type="dxa"/>
            <w:shd w:val="clear" w:color="auto" w:fill="auto"/>
          </w:tcPr>
          <w:p w:rsidR="00F138C1" w:rsidRPr="00037AA6" w:rsidRDefault="00441522" w:rsidP="00F138C1">
            <w:pPr>
              <w:rPr>
                <w:sz w:val="20"/>
                <w:szCs w:val="20"/>
                <w:lang w:val="en-US"/>
              </w:rPr>
            </w:pPr>
            <w:r w:rsidRPr="00037AA6">
              <w:rPr>
                <w:b/>
                <w:sz w:val="20"/>
                <w:szCs w:val="20"/>
                <w:lang w:val="en-US"/>
              </w:rPr>
              <w:t>Dustin Blue Moir</w:t>
            </w:r>
          </w:p>
          <w:p w:rsidR="00F138C1" w:rsidRPr="00037AA6" w:rsidRDefault="00F138C1" w:rsidP="00F138C1">
            <w:pPr>
              <w:tabs>
                <w:tab w:val="left" w:pos="-1440"/>
                <w:tab w:val="left" w:pos="-720"/>
              </w:tabs>
              <w:rPr>
                <w:sz w:val="20"/>
                <w:szCs w:val="20"/>
                <w:lang w:val="en-US"/>
              </w:rPr>
            </w:pPr>
            <w:r w:rsidRPr="00037AA6">
              <w:rPr>
                <w:sz w:val="20"/>
                <w:szCs w:val="20"/>
                <w:lang w:val="en-US"/>
              </w:rPr>
              <w:tab/>
            </w:r>
            <w:r w:rsidR="00441522" w:rsidRPr="00037AA6">
              <w:rPr>
                <w:sz w:val="20"/>
                <w:szCs w:val="20"/>
                <w:lang w:val="en-US"/>
              </w:rPr>
              <w:t>Purtzki, Eric</w:t>
            </w:r>
          </w:p>
          <w:p w:rsidR="00F138C1" w:rsidRPr="00037AA6" w:rsidRDefault="00441522" w:rsidP="00F138C1">
            <w:pPr>
              <w:tabs>
                <w:tab w:val="left" w:pos="-1440"/>
                <w:tab w:val="left" w:pos="-720"/>
              </w:tabs>
              <w:rPr>
                <w:sz w:val="20"/>
                <w:szCs w:val="20"/>
                <w:lang w:val="en-US"/>
              </w:rPr>
            </w:pPr>
            <w:r w:rsidRPr="00037AA6">
              <w:rPr>
                <w:sz w:val="20"/>
                <w:szCs w:val="20"/>
                <w:lang w:val="en-US"/>
              </w:rPr>
              <w:tab/>
              <w:t>Melville Law Chambers</w:t>
            </w:r>
          </w:p>
          <w:p w:rsidR="00441522" w:rsidRPr="00037AA6" w:rsidRDefault="00441522" w:rsidP="00F138C1">
            <w:pPr>
              <w:tabs>
                <w:tab w:val="left" w:pos="-1440"/>
                <w:tab w:val="left" w:pos="-720"/>
              </w:tabs>
              <w:rPr>
                <w:sz w:val="20"/>
                <w:szCs w:val="20"/>
                <w:lang w:val="en-US"/>
              </w:rPr>
            </w:pPr>
          </w:p>
          <w:p w:rsidR="00F138C1" w:rsidRPr="00037AA6" w:rsidRDefault="00F138C1" w:rsidP="00F138C1">
            <w:pPr>
              <w:tabs>
                <w:tab w:val="left" w:pos="-1440"/>
                <w:tab w:val="left" w:pos="-720"/>
              </w:tabs>
              <w:rPr>
                <w:sz w:val="20"/>
                <w:szCs w:val="20"/>
                <w:lang w:val="en-US"/>
              </w:rPr>
            </w:pPr>
            <w:r w:rsidRPr="00037AA6">
              <w:rPr>
                <w:sz w:val="20"/>
                <w:szCs w:val="20"/>
                <w:lang w:val="en-US"/>
              </w:rPr>
              <w:tab/>
              <w:t>v. (39</w:t>
            </w:r>
            <w:r w:rsidR="00441522" w:rsidRPr="00037AA6">
              <w:rPr>
                <w:sz w:val="20"/>
                <w:szCs w:val="20"/>
                <w:lang w:val="en-US"/>
              </w:rPr>
              <w:t>230</w:t>
            </w:r>
            <w:r w:rsidRPr="00037AA6">
              <w:rPr>
                <w:sz w:val="20"/>
                <w:szCs w:val="20"/>
                <w:lang w:val="en-US"/>
              </w:rPr>
              <w:t>)</w:t>
            </w:r>
          </w:p>
          <w:p w:rsidR="00F138C1" w:rsidRPr="00037AA6" w:rsidRDefault="00F138C1" w:rsidP="00F138C1">
            <w:pPr>
              <w:tabs>
                <w:tab w:val="left" w:pos="-1440"/>
                <w:tab w:val="left" w:pos="-720"/>
              </w:tabs>
              <w:rPr>
                <w:sz w:val="20"/>
                <w:szCs w:val="20"/>
                <w:lang w:val="en-US"/>
              </w:rPr>
            </w:pPr>
          </w:p>
          <w:p w:rsidR="00F138C1" w:rsidRPr="00037AA6" w:rsidRDefault="00441522" w:rsidP="00F138C1">
            <w:pPr>
              <w:tabs>
                <w:tab w:val="left" w:pos="-1440"/>
                <w:tab w:val="left" w:pos="-720"/>
              </w:tabs>
              <w:rPr>
                <w:b/>
                <w:sz w:val="20"/>
                <w:szCs w:val="20"/>
                <w:lang w:val="en-US"/>
              </w:rPr>
            </w:pPr>
            <w:r w:rsidRPr="00037AA6">
              <w:rPr>
                <w:b/>
                <w:sz w:val="20"/>
                <w:szCs w:val="20"/>
                <w:lang w:val="en-US"/>
              </w:rPr>
              <w:t>Her Majesty the Queen</w:t>
            </w:r>
            <w:r w:rsidR="00F138C1" w:rsidRPr="00037AA6">
              <w:rPr>
                <w:b/>
                <w:sz w:val="20"/>
                <w:szCs w:val="20"/>
                <w:lang w:val="en-US"/>
              </w:rPr>
              <w:t xml:space="preserve"> (</w:t>
            </w:r>
            <w:r w:rsidRPr="00037AA6">
              <w:rPr>
                <w:b/>
                <w:sz w:val="20"/>
                <w:szCs w:val="20"/>
                <w:lang w:val="en-US"/>
              </w:rPr>
              <w:t>B.C</w:t>
            </w:r>
            <w:r w:rsidR="00F138C1" w:rsidRPr="00037AA6">
              <w:rPr>
                <w:b/>
                <w:sz w:val="20"/>
                <w:szCs w:val="20"/>
                <w:lang w:val="en-US"/>
              </w:rPr>
              <w:t>.)</w:t>
            </w:r>
          </w:p>
          <w:p w:rsidR="00F138C1" w:rsidRPr="00037AA6" w:rsidRDefault="00F138C1" w:rsidP="00F138C1">
            <w:pPr>
              <w:tabs>
                <w:tab w:val="left" w:pos="-1440"/>
                <w:tab w:val="left" w:pos="-720"/>
              </w:tabs>
              <w:rPr>
                <w:sz w:val="20"/>
                <w:szCs w:val="20"/>
                <w:lang w:val="en-US"/>
              </w:rPr>
            </w:pPr>
            <w:r w:rsidRPr="00037AA6">
              <w:rPr>
                <w:sz w:val="20"/>
                <w:szCs w:val="20"/>
                <w:lang w:val="en-US"/>
              </w:rPr>
              <w:tab/>
            </w:r>
            <w:r w:rsidR="00441522" w:rsidRPr="00037AA6">
              <w:rPr>
                <w:sz w:val="20"/>
                <w:szCs w:val="20"/>
                <w:lang w:val="en-US"/>
              </w:rPr>
              <w:t>Levitz, Q.C., Mark</w:t>
            </w:r>
          </w:p>
          <w:p w:rsidR="00F138C1" w:rsidRPr="00037AA6" w:rsidRDefault="00F138C1" w:rsidP="00F138C1">
            <w:pPr>
              <w:tabs>
                <w:tab w:val="left" w:pos="-1440"/>
                <w:tab w:val="left" w:pos="-720"/>
              </w:tabs>
              <w:rPr>
                <w:sz w:val="20"/>
                <w:szCs w:val="20"/>
              </w:rPr>
            </w:pPr>
            <w:r w:rsidRPr="00037AA6">
              <w:rPr>
                <w:sz w:val="20"/>
                <w:szCs w:val="20"/>
                <w:lang w:val="en-US"/>
              </w:rPr>
              <w:tab/>
            </w:r>
            <w:r w:rsidR="00441522" w:rsidRPr="00037AA6">
              <w:rPr>
                <w:sz w:val="20"/>
                <w:szCs w:val="20"/>
              </w:rPr>
              <w:t>Attorney General of British Columbia</w:t>
            </w:r>
          </w:p>
          <w:p w:rsidR="00F138C1" w:rsidRPr="00037AA6" w:rsidRDefault="00F138C1" w:rsidP="00F138C1">
            <w:pPr>
              <w:tabs>
                <w:tab w:val="left" w:pos="-1440"/>
                <w:tab w:val="left" w:pos="-720"/>
              </w:tabs>
              <w:rPr>
                <w:sz w:val="20"/>
                <w:szCs w:val="20"/>
              </w:rPr>
            </w:pPr>
          </w:p>
          <w:p w:rsidR="00F138C1" w:rsidRPr="00037AA6" w:rsidRDefault="00F138C1" w:rsidP="00F138C1">
            <w:pPr>
              <w:rPr>
                <w:sz w:val="20"/>
                <w:szCs w:val="20"/>
              </w:rPr>
            </w:pPr>
            <w:r w:rsidRPr="00037AA6">
              <w:rPr>
                <w:sz w:val="20"/>
                <w:szCs w:val="20"/>
              </w:rPr>
              <w:t xml:space="preserve">FILING DATE: </w:t>
            </w:r>
            <w:r w:rsidR="00DA1D48" w:rsidRPr="00037AA6">
              <w:rPr>
                <w:sz w:val="20"/>
                <w:szCs w:val="20"/>
              </w:rPr>
              <w:t>J</w:t>
            </w:r>
            <w:r w:rsidR="00441522" w:rsidRPr="00037AA6">
              <w:rPr>
                <w:sz w:val="20"/>
                <w:szCs w:val="20"/>
              </w:rPr>
              <w:t>uly</w:t>
            </w:r>
            <w:r w:rsidRPr="00037AA6">
              <w:rPr>
                <w:sz w:val="20"/>
                <w:szCs w:val="20"/>
              </w:rPr>
              <w:t xml:space="preserve"> </w:t>
            </w:r>
            <w:r w:rsidR="00441522" w:rsidRPr="00037AA6">
              <w:rPr>
                <w:sz w:val="20"/>
                <w:szCs w:val="20"/>
              </w:rPr>
              <w:t>3</w:t>
            </w:r>
            <w:r w:rsidRPr="00037AA6">
              <w:rPr>
                <w:sz w:val="20"/>
                <w:szCs w:val="20"/>
              </w:rPr>
              <w:t>, 20</w:t>
            </w:r>
            <w:r w:rsidR="00DA1D48" w:rsidRPr="00037AA6">
              <w:rPr>
                <w:sz w:val="20"/>
                <w:szCs w:val="20"/>
              </w:rPr>
              <w:t>20</w:t>
            </w:r>
          </w:p>
          <w:p w:rsidR="004B2E86" w:rsidRPr="00037AA6" w:rsidRDefault="004B2E86" w:rsidP="00F138C1">
            <w:pPr>
              <w:rPr>
                <w:sz w:val="20"/>
                <w:szCs w:val="20"/>
              </w:rPr>
            </w:pPr>
          </w:p>
          <w:p w:rsidR="00F138C1" w:rsidRPr="00037AA6" w:rsidRDefault="00F7595F" w:rsidP="00F138C1">
            <w:pPr>
              <w:rPr>
                <w:sz w:val="20"/>
                <w:szCs w:val="20"/>
              </w:rPr>
            </w:pPr>
            <w:r w:rsidRPr="00037AA6">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037AA6" w:rsidRDefault="00F138C1" w:rsidP="00F138C1">
            <w:pPr>
              <w:jc w:val="center"/>
              <w:rPr>
                <w:sz w:val="20"/>
                <w:szCs w:val="20"/>
              </w:rPr>
            </w:pPr>
          </w:p>
          <w:p w:rsidR="00F138C1" w:rsidRPr="00037AA6" w:rsidRDefault="00F138C1" w:rsidP="00F138C1">
            <w:pPr>
              <w:jc w:val="center"/>
              <w:rPr>
                <w:sz w:val="20"/>
                <w:szCs w:val="20"/>
              </w:rPr>
            </w:pPr>
          </w:p>
          <w:p w:rsidR="00F138C1" w:rsidRPr="00037AA6" w:rsidRDefault="00F138C1" w:rsidP="00F138C1">
            <w:pPr>
              <w:jc w:val="center"/>
              <w:rPr>
                <w:sz w:val="20"/>
                <w:szCs w:val="20"/>
              </w:rPr>
            </w:pPr>
          </w:p>
          <w:p w:rsidR="00F138C1" w:rsidRPr="00037AA6" w:rsidRDefault="00F138C1" w:rsidP="00F138C1">
            <w:pPr>
              <w:jc w:val="center"/>
              <w:rPr>
                <w:sz w:val="20"/>
                <w:szCs w:val="20"/>
              </w:rPr>
            </w:pPr>
          </w:p>
          <w:p w:rsidR="00F138C1" w:rsidRPr="00037AA6" w:rsidRDefault="00F138C1" w:rsidP="00F138C1">
            <w:pPr>
              <w:jc w:val="center"/>
              <w:rPr>
                <w:sz w:val="20"/>
                <w:szCs w:val="20"/>
              </w:rPr>
            </w:pPr>
          </w:p>
          <w:p w:rsidR="00F138C1" w:rsidRPr="00037AA6" w:rsidRDefault="00F138C1" w:rsidP="00F138C1">
            <w:pPr>
              <w:jc w:val="center"/>
              <w:rPr>
                <w:sz w:val="20"/>
                <w:szCs w:val="20"/>
              </w:rPr>
            </w:pPr>
          </w:p>
          <w:p w:rsidR="00F138C1" w:rsidRPr="00037AA6" w:rsidRDefault="00F138C1" w:rsidP="00F138C1">
            <w:pPr>
              <w:jc w:val="center"/>
              <w:rPr>
                <w:sz w:val="20"/>
                <w:szCs w:val="20"/>
              </w:rPr>
            </w:pPr>
          </w:p>
          <w:p w:rsidR="00F138C1" w:rsidRPr="00037AA6" w:rsidRDefault="00F138C1" w:rsidP="00F138C1">
            <w:pPr>
              <w:jc w:val="center"/>
              <w:rPr>
                <w:sz w:val="20"/>
                <w:szCs w:val="20"/>
              </w:rPr>
            </w:pPr>
          </w:p>
          <w:p w:rsidR="00F138C1" w:rsidRPr="00037AA6" w:rsidRDefault="00F138C1" w:rsidP="00F138C1">
            <w:pPr>
              <w:jc w:val="center"/>
              <w:rPr>
                <w:sz w:val="20"/>
                <w:szCs w:val="20"/>
              </w:rPr>
            </w:pPr>
          </w:p>
          <w:p w:rsidR="00F138C1" w:rsidRPr="00037AA6" w:rsidRDefault="00F138C1" w:rsidP="00F138C1">
            <w:pPr>
              <w:jc w:val="center"/>
              <w:rPr>
                <w:sz w:val="20"/>
                <w:szCs w:val="20"/>
              </w:rPr>
            </w:pPr>
          </w:p>
          <w:p w:rsidR="00F138C1" w:rsidRPr="00037AA6" w:rsidRDefault="00F138C1" w:rsidP="00F138C1">
            <w:pPr>
              <w:jc w:val="center"/>
              <w:rPr>
                <w:sz w:val="20"/>
                <w:szCs w:val="20"/>
              </w:rPr>
            </w:pPr>
          </w:p>
          <w:p w:rsidR="00F138C1" w:rsidRPr="00037AA6" w:rsidRDefault="00F138C1" w:rsidP="00F138C1">
            <w:pPr>
              <w:jc w:val="center"/>
              <w:rPr>
                <w:sz w:val="20"/>
                <w:szCs w:val="20"/>
              </w:rPr>
            </w:pPr>
          </w:p>
          <w:p w:rsidR="004B2E86" w:rsidRPr="00037AA6" w:rsidRDefault="004B2E86" w:rsidP="00F138C1">
            <w:pPr>
              <w:jc w:val="center"/>
              <w:rPr>
                <w:sz w:val="20"/>
                <w:szCs w:val="20"/>
              </w:rPr>
            </w:pPr>
          </w:p>
          <w:p w:rsidR="00F138C1" w:rsidRPr="00037AA6" w:rsidRDefault="00F138C1" w:rsidP="00F138C1">
            <w:pPr>
              <w:jc w:val="center"/>
              <w:rPr>
                <w:sz w:val="20"/>
                <w:szCs w:val="20"/>
              </w:rPr>
            </w:pPr>
          </w:p>
        </w:tc>
        <w:tc>
          <w:tcPr>
            <w:tcW w:w="4239" w:type="dxa"/>
            <w:shd w:val="clear" w:color="auto" w:fill="auto"/>
          </w:tcPr>
          <w:p w:rsidR="00F138C1" w:rsidRPr="00037AA6" w:rsidRDefault="00F17F74" w:rsidP="00F138C1">
            <w:pPr>
              <w:rPr>
                <w:b/>
                <w:sz w:val="20"/>
                <w:szCs w:val="20"/>
                <w:lang w:val="en-US"/>
              </w:rPr>
            </w:pPr>
            <w:r w:rsidRPr="00037AA6">
              <w:rPr>
                <w:b/>
                <w:sz w:val="20"/>
                <w:szCs w:val="20"/>
                <w:lang w:val="en-US"/>
              </w:rPr>
              <w:t>Daniel John Kupchik</w:t>
            </w:r>
          </w:p>
          <w:p w:rsidR="00F138C1" w:rsidRPr="00037AA6" w:rsidRDefault="00F138C1" w:rsidP="00F138C1">
            <w:pPr>
              <w:tabs>
                <w:tab w:val="left" w:pos="-1440"/>
                <w:tab w:val="left" w:pos="-720"/>
              </w:tabs>
              <w:rPr>
                <w:sz w:val="20"/>
                <w:szCs w:val="20"/>
                <w:lang w:val="en-US"/>
              </w:rPr>
            </w:pPr>
            <w:r w:rsidRPr="00037AA6">
              <w:rPr>
                <w:sz w:val="20"/>
                <w:szCs w:val="20"/>
                <w:lang w:val="en-US"/>
              </w:rPr>
              <w:tab/>
            </w:r>
            <w:r w:rsidR="00F17F74" w:rsidRPr="00037AA6">
              <w:rPr>
                <w:sz w:val="20"/>
                <w:szCs w:val="20"/>
                <w:lang w:val="en-US"/>
              </w:rPr>
              <w:t>Smith, Katherine</w:t>
            </w:r>
          </w:p>
          <w:p w:rsidR="00F138C1" w:rsidRPr="00037AA6" w:rsidRDefault="00F138C1" w:rsidP="00F138C1">
            <w:pPr>
              <w:tabs>
                <w:tab w:val="left" w:pos="-1440"/>
                <w:tab w:val="left" w:pos="-720"/>
              </w:tabs>
              <w:rPr>
                <w:sz w:val="20"/>
                <w:szCs w:val="20"/>
                <w:lang w:val="en-US"/>
              </w:rPr>
            </w:pPr>
          </w:p>
          <w:p w:rsidR="00F138C1" w:rsidRPr="00037AA6" w:rsidRDefault="00F138C1" w:rsidP="00F138C1">
            <w:pPr>
              <w:tabs>
                <w:tab w:val="left" w:pos="-1440"/>
                <w:tab w:val="left" w:pos="-720"/>
              </w:tabs>
              <w:rPr>
                <w:sz w:val="20"/>
                <w:szCs w:val="20"/>
                <w:lang w:val="en-US"/>
              </w:rPr>
            </w:pPr>
            <w:r w:rsidRPr="00037AA6">
              <w:rPr>
                <w:sz w:val="20"/>
                <w:szCs w:val="20"/>
                <w:lang w:val="en-US"/>
              </w:rPr>
              <w:tab/>
            </w:r>
            <w:r w:rsidR="00F17F74" w:rsidRPr="00037AA6">
              <w:rPr>
                <w:sz w:val="20"/>
                <w:szCs w:val="20"/>
                <w:lang w:val="en-US"/>
              </w:rPr>
              <w:t>v</w:t>
            </w:r>
            <w:r w:rsidRPr="00037AA6">
              <w:rPr>
                <w:sz w:val="20"/>
                <w:szCs w:val="20"/>
                <w:lang w:val="en-US"/>
              </w:rPr>
              <w:t>. (39</w:t>
            </w:r>
            <w:r w:rsidR="00F17F74" w:rsidRPr="00037AA6">
              <w:rPr>
                <w:sz w:val="20"/>
                <w:szCs w:val="20"/>
                <w:lang w:val="en-US"/>
              </w:rPr>
              <w:t>231</w:t>
            </w:r>
            <w:r w:rsidRPr="00037AA6">
              <w:rPr>
                <w:sz w:val="20"/>
                <w:szCs w:val="20"/>
                <w:lang w:val="en-US"/>
              </w:rPr>
              <w:t>)</w:t>
            </w:r>
          </w:p>
          <w:p w:rsidR="00F138C1" w:rsidRPr="00037AA6" w:rsidRDefault="00F138C1" w:rsidP="00F138C1">
            <w:pPr>
              <w:tabs>
                <w:tab w:val="left" w:pos="-1440"/>
                <w:tab w:val="left" w:pos="-720"/>
              </w:tabs>
              <w:rPr>
                <w:sz w:val="20"/>
                <w:szCs w:val="20"/>
                <w:lang w:val="en-US"/>
              </w:rPr>
            </w:pPr>
          </w:p>
          <w:p w:rsidR="00F138C1" w:rsidRPr="00037AA6" w:rsidRDefault="00F17F74" w:rsidP="00F138C1">
            <w:pPr>
              <w:tabs>
                <w:tab w:val="left" w:pos="-1440"/>
                <w:tab w:val="left" w:pos="-720"/>
              </w:tabs>
              <w:rPr>
                <w:b/>
                <w:sz w:val="20"/>
                <w:szCs w:val="20"/>
                <w:lang w:val="en-US"/>
              </w:rPr>
            </w:pPr>
            <w:r w:rsidRPr="00037AA6">
              <w:rPr>
                <w:b/>
                <w:sz w:val="20"/>
                <w:szCs w:val="20"/>
                <w:lang w:val="en-US"/>
              </w:rPr>
              <w:t>Her Majesty the Queen</w:t>
            </w:r>
            <w:r w:rsidR="00F138C1" w:rsidRPr="00037AA6">
              <w:rPr>
                <w:sz w:val="20"/>
                <w:szCs w:val="20"/>
                <w:lang w:val="en-US"/>
              </w:rPr>
              <w:t xml:space="preserve"> </w:t>
            </w:r>
            <w:r w:rsidR="00F138C1" w:rsidRPr="00037AA6">
              <w:rPr>
                <w:b/>
                <w:sz w:val="20"/>
                <w:szCs w:val="20"/>
                <w:lang w:val="en-US"/>
              </w:rPr>
              <w:t>(</w:t>
            </w:r>
            <w:r w:rsidRPr="00037AA6">
              <w:rPr>
                <w:b/>
                <w:sz w:val="20"/>
                <w:szCs w:val="20"/>
                <w:lang w:val="en-US"/>
              </w:rPr>
              <w:t>Man.</w:t>
            </w:r>
            <w:r w:rsidR="00F138C1" w:rsidRPr="00037AA6">
              <w:rPr>
                <w:b/>
                <w:sz w:val="20"/>
                <w:szCs w:val="20"/>
                <w:lang w:val="en-US"/>
              </w:rPr>
              <w:t>)</w:t>
            </w:r>
          </w:p>
          <w:p w:rsidR="00F138C1" w:rsidRPr="00037AA6" w:rsidRDefault="00F138C1" w:rsidP="00F138C1">
            <w:pPr>
              <w:tabs>
                <w:tab w:val="left" w:pos="-1440"/>
                <w:tab w:val="left" w:pos="-720"/>
              </w:tabs>
              <w:rPr>
                <w:sz w:val="20"/>
                <w:szCs w:val="20"/>
                <w:lang w:val="en-US"/>
              </w:rPr>
            </w:pPr>
            <w:r w:rsidRPr="00037AA6">
              <w:rPr>
                <w:sz w:val="20"/>
                <w:szCs w:val="20"/>
                <w:lang w:val="en-US"/>
              </w:rPr>
              <w:tab/>
            </w:r>
            <w:r w:rsidR="00F17F74" w:rsidRPr="00037AA6">
              <w:rPr>
                <w:sz w:val="20"/>
                <w:szCs w:val="20"/>
                <w:lang w:val="en-US"/>
              </w:rPr>
              <w:t>Parashin, Alana</w:t>
            </w:r>
          </w:p>
          <w:p w:rsidR="00F138C1" w:rsidRPr="00037AA6" w:rsidRDefault="00F138C1" w:rsidP="00F138C1">
            <w:pPr>
              <w:tabs>
                <w:tab w:val="left" w:pos="-1440"/>
                <w:tab w:val="left" w:pos="-720"/>
              </w:tabs>
              <w:rPr>
                <w:sz w:val="20"/>
                <w:szCs w:val="20"/>
                <w:lang w:val="en-US"/>
              </w:rPr>
            </w:pPr>
            <w:r w:rsidRPr="00037AA6">
              <w:rPr>
                <w:sz w:val="20"/>
                <w:szCs w:val="20"/>
                <w:lang w:val="en-US"/>
              </w:rPr>
              <w:tab/>
            </w:r>
            <w:r w:rsidR="00F17F74" w:rsidRPr="00037AA6">
              <w:rPr>
                <w:sz w:val="20"/>
                <w:szCs w:val="20"/>
                <w:lang w:val="en-US"/>
              </w:rPr>
              <w:t>Public Prosecution Service of Canada</w:t>
            </w:r>
          </w:p>
          <w:p w:rsidR="00F138C1" w:rsidRPr="00037AA6" w:rsidRDefault="00F138C1" w:rsidP="00F138C1">
            <w:pPr>
              <w:tabs>
                <w:tab w:val="left" w:pos="-1440"/>
                <w:tab w:val="left" w:pos="-720"/>
              </w:tabs>
              <w:rPr>
                <w:sz w:val="20"/>
                <w:szCs w:val="20"/>
                <w:lang w:val="en-US"/>
              </w:rPr>
            </w:pPr>
          </w:p>
          <w:p w:rsidR="00F138C1" w:rsidRPr="00037AA6" w:rsidRDefault="00F17F74" w:rsidP="00F138C1">
            <w:pPr>
              <w:rPr>
                <w:sz w:val="20"/>
                <w:szCs w:val="20"/>
                <w:lang w:val="fr-CA"/>
              </w:rPr>
            </w:pPr>
            <w:r w:rsidRPr="00037AA6">
              <w:rPr>
                <w:sz w:val="20"/>
                <w:szCs w:val="20"/>
                <w:lang w:val="fr-CA"/>
              </w:rPr>
              <w:t xml:space="preserve">FILING </w:t>
            </w:r>
            <w:r w:rsidR="00F138C1" w:rsidRPr="00037AA6">
              <w:rPr>
                <w:sz w:val="20"/>
                <w:szCs w:val="20"/>
                <w:lang w:val="fr-CA"/>
              </w:rPr>
              <w:t xml:space="preserve">DATE: </w:t>
            </w:r>
            <w:r w:rsidRPr="00037AA6">
              <w:rPr>
                <w:sz w:val="20"/>
                <w:szCs w:val="20"/>
                <w:lang w:val="fr-CA"/>
              </w:rPr>
              <w:t>July 3,</w:t>
            </w:r>
            <w:r w:rsidR="00F138C1" w:rsidRPr="00037AA6">
              <w:rPr>
                <w:sz w:val="20"/>
                <w:szCs w:val="20"/>
                <w:lang w:val="fr-CA"/>
              </w:rPr>
              <w:t xml:space="preserve"> 20</w:t>
            </w:r>
            <w:r w:rsidR="00DA1D48" w:rsidRPr="00037AA6">
              <w:rPr>
                <w:sz w:val="20"/>
                <w:szCs w:val="20"/>
                <w:lang w:val="fr-CA"/>
              </w:rPr>
              <w:t>20</w:t>
            </w:r>
          </w:p>
          <w:p w:rsidR="004B2E86" w:rsidRPr="00037AA6" w:rsidRDefault="004B2E86" w:rsidP="00F138C1">
            <w:pPr>
              <w:rPr>
                <w:sz w:val="20"/>
                <w:szCs w:val="20"/>
                <w:lang w:val="fr-CA"/>
              </w:rPr>
            </w:pPr>
          </w:p>
          <w:p w:rsidR="00F138C1" w:rsidRPr="00037AA6" w:rsidRDefault="00F7595F" w:rsidP="00F138C1">
            <w:pPr>
              <w:rPr>
                <w:sz w:val="20"/>
                <w:szCs w:val="20"/>
                <w:lang w:val="fr-CA"/>
              </w:rPr>
            </w:pPr>
            <w:r w:rsidRPr="00037AA6">
              <w:rPr>
                <w:sz w:val="20"/>
                <w:szCs w:val="20"/>
                <w:lang w:val="fr-CA"/>
              </w:rPr>
              <w:pict>
                <v:rect id="_x0000_i1026" style="width:108pt;height:1pt" o:hrpct="0" o:hrstd="t" o:hrnoshade="t" o:hr="t" fillcolor="black [3213]" stroked="f"/>
              </w:pict>
            </w:r>
          </w:p>
        </w:tc>
      </w:tr>
      <w:tr w:rsidR="00F138C1" w:rsidRPr="00037AA6" w:rsidTr="00F138C1">
        <w:tc>
          <w:tcPr>
            <w:tcW w:w="4239" w:type="dxa"/>
            <w:shd w:val="clear" w:color="auto" w:fill="auto"/>
          </w:tcPr>
          <w:p w:rsidR="00F138C1" w:rsidRPr="00037AA6" w:rsidRDefault="00F24399" w:rsidP="002A0D8A">
            <w:pPr>
              <w:tabs>
                <w:tab w:val="left" w:pos="-1440"/>
                <w:tab w:val="left" w:pos="-720"/>
              </w:tabs>
              <w:rPr>
                <w:b/>
                <w:sz w:val="20"/>
                <w:szCs w:val="20"/>
                <w:lang w:val="en-US"/>
              </w:rPr>
            </w:pPr>
            <w:r w:rsidRPr="00037AA6">
              <w:rPr>
                <w:b/>
                <w:sz w:val="20"/>
                <w:szCs w:val="20"/>
                <w:lang w:val="en-US"/>
              </w:rPr>
              <w:t>Darcy Lukenchuk</w:t>
            </w:r>
          </w:p>
          <w:p w:rsidR="00F138C1" w:rsidRPr="00037AA6" w:rsidRDefault="00F138C1" w:rsidP="00F138C1">
            <w:pPr>
              <w:keepNext/>
              <w:keepLines/>
              <w:tabs>
                <w:tab w:val="left" w:pos="-1440"/>
                <w:tab w:val="left" w:pos="-720"/>
              </w:tabs>
              <w:rPr>
                <w:sz w:val="20"/>
                <w:szCs w:val="20"/>
                <w:lang w:val="en-US"/>
              </w:rPr>
            </w:pPr>
            <w:r w:rsidRPr="00037AA6">
              <w:rPr>
                <w:sz w:val="20"/>
                <w:szCs w:val="20"/>
                <w:lang w:val="en-US"/>
              </w:rPr>
              <w:tab/>
            </w:r>
            <w:r w:rsidR="00F24399" w:rsidRPr="00037AA6">
              <w:rPr>
                <w:sz w:val="20"/>
                <w:szCs w:val="20"/>
                <w:lang w:val="en-US"/>
              </w:rPr>
              <w:t>Eisner, Chantelle</w:t>
            </w:r>
          </w:p>
          <w:p w:rsidR="00F138C1" w:rsidRPr="00037AA6" w:rsidRDefault="00F138C1" w:rsidP="00F138C1">
            <w:pPr>
              <w:keepNext/>
              <w:keepLines/>
              <w:tabs>
                <w:tab w:val="left" w:pos="-1440"/>
                <w:tab w:val="left" w:pos="-720"/>
              </w:tabs>
              <w:rPr>
                <w:sz w:val="20"/>
                <w:szCs w:val="20"/>
                <w:lang w:val="en-US"/>
              </w:rPr>
            </w:pPr>
            <w:r w:rsidRPr="00037AA6">
              <w:rPr>
                <w:sz w:val="20"/>
                <w:szCs w:val="20"/>
                <w:lang w:val="en-US"/>
              </w:rPr>
              <w:tab/>
            </w:r>
            <w:r w:rsidR="00F24399" w:rsidRPr="00037AA6">
              <w:rPr>
                <w:sz w:val="20"/>
                <w:szCs w:val="20"/>
                <w:lang w:val="en-US"/>
              </w:rPr>
              <w:t>McDougall Gauley LLP</w:t>
            </w:r>
          </w:p>
          <w:p w:rsidR="00F138C1" w:rsidRPr="00037AA6" w:rsidRDefault="00F138C1" w:rsidP="00F138C1">
            <w:pPr>
              <w:keepNext/>
              <w:keepLines/>
              <w:tabs>
                <w:tab w:val="left" w:pos="-1440"/>
                <w:tab w:val="left" w:pos="-720"/>
              </w:tabs>
              <w:rPr>
                <w:sz w:val="20"/>
                <w:szCs w:val="20"/>
                <w:lang w:val="en-US"/>
              </w:rPr>
            </w:pPr>
          </w:p>
          <w:p w:rsidR="00F138C1" w:rsidRPr="00037AA6" w:rsidRDefault="00F138C1" w:rsidP="00F138C1">
            <w:pPr>
              <w:keepNext/>
              <w:keepLines/>
              <w:tabs>
                <w:tab w:val="left" w:pos="-1440"/>
                <w:tab w:val="left" w:pos="-720"/>
              </w:tabs>
              <w:rPr>
                <w:sz w:val="20"/>
                <w:szCs w:val="20"/>
                <w:lang w:val="en-US"/>
              </w:rPr>
            </w:pPr>
            <w:r w:rsidRPr="00037AA6">
              <w:rPr>
                <w:sz w:val="20"/>
                <w:szCs w:val="20"/>
                <w:lang w:val="en-US"/>
              </w:rPr>
              <w:tab/>
              <w:t>v. (39</w:t>
            </w:r>
            <w:r w:rsidR="00F24399" w:rsidRPr="00037AA6">
              <w:rPr>
                <w:sz w:val="20"/>
                <w:szCs w:val="20"/>
                <w:lang w:val="en-US"/>
              </w:rPr>
              <w:t>232</w:t>
            </w:r>
            <w:r w:rsidRPr="00037AA6">
              <w:rPr>
                <w:sz w:val="20"/>
                <w:szCs w:val="20"/>
                <w:lang w:val="en-US"/>
              </w:rPr>
              <w:t>)</w:t>
            </w:r>
          </w:p>
          <w:p w:rsidR="00F138C1" w:rsidRPr="00037AA6" w:rsidRDefault="00F138C1" w:rsidP="00F138C1">
            <w:pPr>
              <w:keepNext/>
              <w:keepLines/>
              <w:tabs>
                <w:tab w:val="left" w:pos="-1440"/>
                <w:tab w:val="left" w:pos="-720"/>
              </w:tabs>
              <w:rPr>
                <w:sz w:val="20"/>
                <w:szCs w:val="20"/>
                <w:lang w:val="en-US"/>
              </w:rPr>
            </w:pPr>
          </w:p>
          <w:p w:rsidR="00F138C1" w:rsidRPr="00037AA6" w:rsidRDefault="00F24399" w:rsidP="00F138C1">
            <w:pPr>
              <w:keepNext/>
              <w:keepLines/>
              <w:tabs>
                <w:tab w:val="left" w:pos="-1440"/>
                <w:tab w:val="left" w:pos="-720"/>
              </w:tabs>
              <w:rPr>
                <w:b/>
                <w:sz w:val="20"/>
                <w:szCs w:val="20"/>
                <w:lang w:val="en-US"/>
              </w:rPr>
            </w:pPr>
            <w:r w:rsidRPr="00037AA6">
              <w:rPr>
                <w:b/>
                <w:sz w:val="20"/>
                <w:szCs w:val="20"/>
                <w:lang w:val="en-US"/>
              </w:rPr>
              <w:t xml:space="preserve">Patricia Jean Stacey, as Executor of the Estate of Stanley Stacey </w:t>
            </w:r>
            <w:r w:rsidR="00F138C1" w:rsidRPr="00037AA6">
              <w:rPr>
                <w:b/>
                <w:sz w:val="20"/>
                <w:szCs w:val="20"/>
                <w:lang w:val="en-US"/>
              </w:rPr>
              <w:t>(</w:t>
            </w:r>
            <w:r w:rsidRPr="00037AA6">
              <w:rPr>
                <w:b/>
                <w:sz w:val="20"/>
                <w:szCs w:val="20"/>
                <w:lang w:val="en-US"/>
              </w:rPr>
              <w:t>Sask</w:t>
            </w:r>
            <w:r w:rsidR="00F138C1" w:rsidRPr="00037AA6">
              <w:rPr>
                <w:b/>
                <w:sz w:val="20"/>
                <w:szCs w:val="20"/>
                <w:lang w:val="en-US"/>
              </w:rPr>
              <w:t>.)</w:t>
            </w:r>
          </w:p>
          <w:p w:rsidR="00F138C1" w:rsidRPr="00037AA6" w:rsidRDefault="00F138C1" w:rsidP="00F138C1">
            <w:pPr>
              <w:keepNext/>
              <w:keepLines/>
              <w:tabs>
                <w:tab w:val="left" w:pos="-1440"/>
                <w:tab w:val="left" w:pos="-720"/>
              </w:tabs>
              <w:rPr>
                <w:sz w:val="20"/>
                <w:szCs w:val="20"/>
                <w:lang w:val="en-US"/>
              </w:rPr>
            </w:pPr>
            <w:r w:rsidRPr="00037AA6">
              <w:rPr>
                <w:sz w:val="20"/>
                <w:szCs w:val="20"/>
                <w:lang w:val="en-US"/>
              </w:rPr>
              <w:tab/>
            </w:r>
            <w:r w:rsidR="00F24399" w:rsidRPr="00037AA6">
              <w:rPr>
                <w:sz w:val="20"/>
                <w:szCs w:val="20"/>
                <w:lang w:val="en-US"/>
              </w:rPr>
              <w:t>Zakreski, Q.C., Terry J.</w:t>
            </w:r>
          </w:p>
          <w:p w:rsidR="00F138C1" w:rsidRPr="00037AA6" w:rsidRDefault="00F138C1" w:rsidP="00F138C1">
            <w:pPr>
              <w:keepNext/>
              <w:keepLines/>
              <w:tabs>
                <w:tab w:val="left" w:pos="-1440"/>
                <w:tab w:val="left" w:pos="-720"/>
              </w:tabs>
              <w:rPr>
                <w:sz w:val="20"/>
                <w:szCs w:val="20"/>
                <w:lang w:val="en-US"/>
              </w:rPr>
            </w:pPr>
            <w:r w:rsidRPr="00037AA6">
              <w:rPr>
                <w:sz w:val="20"/>
                <w:szCs w:val="20"/>
                <w:lang w:val="en-US"/>
              </w:rPr>
              <w:tab/>
            </w:r>
            <w:r w:rsidR="00F24399" w:rsidRPr="00037AA6">
              <w:rPr>
                <w:sz w:val="20"/>
                <w:szCs w:val="20"/>
                <w:lang w:val="en-US"/>
              </w:rPr>
              <w:t>Stevenson Hood Thornton Beaubier LLP</w:t>
            </w:r>
          </w:p>
          <w:p w:rsidR="00F138C1" w:rsidRPr="00037AA6" w:rsidRDefault="00F138C1" w:rsidP="00F138C1">
            <w:pPr>
              <w:keepNext/>
              <w:keepLines/>
              <w:tabs>
                <w:tab w:val="left" w:pos="-1440"/>
                <w:tab w:val="left" w:pos="-720"/>
              </w:tabs>
              <w:rPr>
                <w:sz w:val="20"/>
                <w:szCs w:val="20"/>
                <w:lang w:val="en-US"/>
              </w:rPr>
            </w:pPr>
          </w:p>
          <w:p w:rsidR="004B2E86" w:rsidRPr="00037AA6" w:rsidRDefault="00F138C1" w:rsidP="00F138C1">
            <w:pPr>
              <w:rPr>
                <w:sz w:val="20"/>
                <w:szCs w:val="20"/>
                <w:lang w:val="en-US"/>
              </w:rPr>
            </w:pPr>
            <w:r w:rsidRPr="00037AA6">
              <w:rPr>
                <w:sz w:val="20"/>
                <w:szCs w:val="20"/>
                <w:lang w:val="en-US"/>
              </w:rPr>
              <w:t xml:space="preserve">FILING DATE: </w:t>
            </w:r>
            <w:r w:rsidR="00DA1D48" w:rsidRPr="00037AA6">
              <w:rPr>
                <w:sz w:val="20"/>
                <w:szCs w:val="20"/>
                <w:lang w:val="en-US"/>
              </w:rPr>
              <w:t>J</w:t>
            </w:r>
            <w:r w:rsidR="00F24399" w:rsidRPr="00037AA6">
              <w:rPr>
                <w:sz w:val="20"/>
                <w:szCs w:val="20"/>
                <w:lang w:val="en-US"/>
              </w:rPr>
              <w:t>uly 3</w:t>
            </w:r>
            <w:r w:rsidRPr="00037AA6">
              <w:rPr>
                <w:sz w:val="20"/>
                <w:szCs w:val="20"/>
                <w:lang w:val="en-US"/>
              </w:rPr>
              <w:t>, 20</w:t>
            </w:r>
            <w:r w:rsidR="00DA1D48" w:rsidRPr="00037AA6">
              <w:rPr>
                <w:sz w:val="20"/>
                <w:szCs w:val="20"/>
                <w:lang w:val="en-US"/>
              </w:rPr>
              <w:t>20</w:t>
            </w:r>
          </w:p>
          <w:p w:rsidR="004B2E86" w:rsidRPr="00037AA6" w:rsidRDefault="004B2E86" w:rsidP="00F138C1">
            <w:pPr>
              <w:rPr>
                <w:sz w:val="20"/>
                <w:szCs w:val="20"/>
                <w:lang w:val="en-US"/>
              </w:rPr>
            </w:pPr>
          </w:p>
          <w:p w:rsidR="00F138C1" w:rsidRPr="00037AA6" w:rsidRDefault="00F7595F" w:rsidP="00F138C1">
            <w:pPr>
              <w:rPr>
                <w:sz w:val="20"/>
                <w:szCs w:val="20"/>
                <w:lang w:val="en-US"/>
              </w:rPr>
            </w:pPr>
            <w:r w:rsidRPr="00037AA6">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037AA6" w:rsidRDefault="00F138C1" w:rsidP="00F138C1">
            <w:pPr>
              <w:jc w:val="center"/>
              <w:rPr>
                <w:sz w:val="20"/>
                <w:szCs w:val="20"/>
                <w:lang w:val="en-US"/>
              </w:rPr>
            </w:pPr>
          </w:p>
          <w:p w:rsidR="00F138C1" w:rsidRPr="00037AA6" w:rsidRDefault="00F138C1" w:rsidP="00F138C1">
            <w:pPr>
              <w:jc w:val="center"/>
              <w:rPr>
                <w:sz w:val="20"/>
                <w:szCs w:val="20"/>
                <w:lang w:val="en-US"/>
              </w:rPr>
            </w:pPr>
          </w:p>
          <w:p w:rsidR="00F138C1" w:rsidRPr="00037AA6" w:rsidRDefault="00F138C1" w:rsidP="00F138C1">
            <w:pPr>
              <w:jc w:val="center"/>
              <w:rPr>
                <w:sz w:val="20"/>
                <w:szCs w:val="20"/>
                <w:lang w:val="en-US"/>
              </w:rPr>
            </w:pPr>
          </w:p>
          <w:p w:rsidR="00F138C1" w:rsidRPr="00037AA6" w:rsidRDefault="00F138C1" w:rsidP="00F138C1">
            <w:pPr>
              <w:jc w:val="center"/>
              <w:rPr>
                <w:sz w:val="20"/>
                <w:szCs w:val="20"/>
                <w:lang w:val="en-US"/>
              </w:rPr>
            </w:pPr>
          </w:p>
          <w:p w:rsidR="00F138C1" w:rsidRPr="00037AA6" w:rsidRDefault="00F138C1" w:rsidP="00F138C1">
            <w:pPr>
              <w:jc w:val="center"/>
              <w:rPr>
                <w:sz w:val="20"/>
                <w:szCs w:val="20"/>
                <w:lang w:val="en-US"/>
              </w:rPr>
            </w:pPr>
          </w:p>
          <w:p w:rsidR="00F138C1" w:rsidRPr="00037AA6" w:rsidRDefault="00F138C1" w:rsidP="00F138C1">
            <w:pPr>
              <w:jc w:val="center"/>
              <w:rPr>
                <w:sz w:val="20"/>
                <w:szCs w:val="20"/>
                <w:lang w:val="en-US"/>
              </w:rPr>
            </w:pPr>
          </w:p>
          <w:p w:rsidR="00F138C1" w:rsidRPr="00037AA6" w:rsidRDefault="00F138C1" w:rsidP="00F138C1">
            <w:pPr>
              <w:jc w:val="center"/>
              <w:rPr>
                <w:sz w:val="20"/>
                <w:szCs w:val="20"/>
                <w:lang w:val="en-US"/>
              </w:rPr>
            </w:pPr>
          </w:p>
          <w:p w:rsidR="00F138C1" w:rsidRPr="00037AA6" w:rsidRDefault="00F138C1" w:rsidP="00F138C1">
            <w:pPr>
              <w:jc w:val="center"/>
              <w:rPr>
                <w:sz w:val="20"/>
                <w:szCs w:val="20"/>
                <w:lang w:val="en-US"/>
              </w:rPr>
            </w:pPr>
          </w:p>
          <w:p w:rsidR="00F138C1" w:rsidRPr="00037AA6" w:rsidRDefault="00F138C1" w:rsidP="00F138C1">
            <w:pPr>
              <w:jc w:val="center"/>
              <w:rPr>
                <w:sz w:val="20"/>
                <w:szCs w:val="20"/>
                <w:lang w:val="en-US"/>
              </w:rPr>
            </w:pPr>
          </w:p>
          <w:p w:rsidR="00F138C1" w:rsidRPr="00037AA6" w:rsidRDefault="00F138C1" w:rsidP="00F138C1">
            <w:pPr>
              <w:jc w:val="center"/>
              <w:rPr>
                <w:sz w:val="20"/>
                <w:szCs w:val="20"/>
                <w:lang w:val="en-US"/>
              </w:rPr>
            </w:pPr>
          </w:p>
          <w:p w:rsidR="00F138C1" w:rsidRPr="00037AA6" w:rsidRDefault="00F138C1" w:rsidP="00F138C1">
            <w:pPr>
              <w:jc w:val="center"/>
              <w:rPr>
                <w:sz w:val="20"/>
                <w:szCs w:val="20"/>
                <w:lang w:val="en-US"/>
              </w:rPr>
            </w:pPr>
          </w:p>
          <w:p w:rsidR="00F138C1" w:rsidRPr="00037AA6" w:rsidRDefault="00F138C1" w:rsidP="00F138C1">
            <w:pPr>
              <w:jc w:val="center"/>
              <w:rPr>
                <w:sz w:val="20"/>
                <w:szCs w:val="20"/>
                <w:lang w:val="en-US"/>
              </w:rPr>
            </w:pPr>
          </w:p>
          <w:p w:rsidR="00F138C1" w:rsidRPr="00037AA6" w:rsidRDefault="00F138C1" w:rsidP="00F138C1">
            <w:pPr>
              <w:jc w:val="center"/>
              <w:rPr>
                <w:sz w:val="20"/>
                <w:szCs w:val="20"/>
                <w:lang w:val="en-US"/>
              </w:rPr>
            </w:pPr>
          </w:p>
          <w:p w:rsidR="00F138C1" w:rsidRPr="00037AA6" w:rsidRDefault="00F138C1" w:rsidP="00F138C1">
            <w:pPr>
              <w:jc w:val="center"/>
              <w:rPr>
                <w:sz w:val="20"/>
                <w:szCs w:val="20"/>
                <w:lang w:val="en-US"/>
              </w:rPr>
            </w:pPr>
          </w:p>
          <w:p w:rsidR="004B2E86" w:rsidRPr="00037AA6" w:rsidRDefault="004B2E86" w:rsidP="00F138C1">
            <w:pPr>
              <w:jc w:val="center"/>
              <w:rPr>
                <w:sz w:val="20"/>
                <w:szCs w:val="20"/>
                <w:lang w:val="en-US"/>
              </w:rPr>
            </w:pPr>
          </w:p>
        </w:tc>
        <w:tc>
          <w:tcPr>
            <w:tcW w:w="4239" w:type="dxa"/>
            <w:shd w:val="clear" w:color="auto" w:fill="auto"/>
          </w:tcPr>
          <w:p w:rsidR="00F138C1" w:rsidRPr="00037AA6" w:rsidRDefault="002A25BB" w:rsidP="00F138C1">
            <w:pPr>
              <w:rPr>
                <w:b/>
                <w:sz w:val="20"/>
                <w:szCs w:val="20"/>
                <w:lang w:val="fr-CA"/>
              </w:rPr>
            </w:pPr>
            <w:r w:rsidRPr="00037AA6">
              <w:rPr>
                <w:b/>
                <w:sz w:val="20"/>
                <w:szCs w:val="20"/>
                <w:lang w:val="fr-CA"/>
              </w:rPr>
              <w:t>Dentons Canada LLP, et al.</w:t>
            </w:r>
          </w:p>
          <w:p w:rsidR="00F138C1" w:rsidRPr="00037AA6" w:rsidRDefault="00F138C1" w:rsidP="00F138C1">
            <w:pPr>
              <w:tabs>
                <w:tab w:val="left" w:pos="-1440"/>
                <w:tab w:val="left" w:pos="-720"/>
              </w:tabs>
              <w:rPr>
                <w:sz w:val="20"/>
                <w:szCs w:val="20"/>
                <w:lang w:val="en-US"/>
              </w:rPr>
            </w:pPr>
            <w:r w:rsidRPr="00037AA6">
              <w:rPr>
                <w:sz w:val="20"/>
                <w:szCs w:val="20"/>
                <w:lang w:val="fr-CA"/>
              </w:rPr>
              <w:tab/>
            </w:r>
            <w:r w:rsidR="00E86738" w:rsidRPr="00037AA6">
              <w:rPr>
                <w:sz w:val="20"/>
                <w:szCs w:val="20"/>
                <w:lang w:val="en-US"/>
              </w:rPr>
              <w:t>Jensen, Q.C., FCIArb, Carsten G.</w:t>
            </w:r>
          </w:p>
          <w:p w:rsidR="00E86738" w:rsidRPr="00037AA6" w:rsidRDefault="00F138C1" w:rsidP="00F138C1">
            <w:pPr>
              <w:tabs>
                <w:tab w:val="left" w:pos="-1440"/>
                <w:tab w:val="left" w:pos="-720"/>
              </w:tabs>
              <w:rPr>
                <w:sz w:val="20"/>
                <w:szCs w:val="20"/>
                <w:lang w:val="en-US"/>
              </w:rPr>
            </w:pPr>
            <w:r w:rsidRPr="00037AA6">
              <w:rPr>
                <w:sz w:val="20"/>
                <w:szCs w:val="20"/>
                <w:lang w:val="en-US"/>
              </w:rPr>
              <w:tab/>
            </w:r>
            <w:r w:rsidR="00E86738" w:rsidRPr="00037AA6">
              <w:rPr>
                <w:sz w:val="20"/>
                <w:szCs w:val="20"/>
                <w:lang w:val="en-US"/>
              </w:rPr>
              <w:t xml:space="preserve">Jensen Shawa Solomon Duguid Hawkes </w:t>
            </w:r>
          </w:p>
          <w:p w:rsidR="00F138C1" w:rsidRPr="00037AA6" w:rsidRDefault="00E86738" w:rsidP="00F138C1">
            <w:pPr>
              <w:tabs>
                <w:tab w:val="left" w:pos="-1440"/>
                <w:tab w:val="left" w:pos="-720"/>
              </w:tabs>
              <w:rPr>
                <w:sz w:val="20"/>
                <w:szCs w:val="20"/>
                <w:lang w:val="en-US"/>
              </w:rPr>
            </w:pPr>
            <w:r w:rsidRPr="00037AA6">
              <w:rPr>
                <w:sz w:val="20"/>
                <w:szCs w:val="20"/>
                <w:lang w:val="en-US"/>
              </w:rPr>
              <w:tab/>
              <w:t>LLP</w:t>
            </w:r>
          </w:p>
          <w:p w:rsidR="00F138C1" w:rsidRPr="00037AA6" w:rsidRDefault="00F138C1" w:rsidP="00F138C1">
            <w:pPr>
              <w:tabs>
                <w:tab w:val="left" w:pos="-1440"/>
                <w:tab w:val="left" w:pos="-720"/>
              </w:tabs>
              <w:rPr>
                <w:sz w:val="20"/>
                <w:szCs w:val="20"/>
                <w:lang w:val="en-US"/>
              </w:rPr>
            </w:pPr>
          </w:p>
          <w:p w:rsidR="00F138C1" w:rsidRPr="00037AA6" w:rsidRDefault="00F138C1" w:rsidP="00F138C1">
            <w:pPr>
              <w:tabs>
                <w:tab w:val="left" w:pos="-1440"/>
                <w:tab w:val="left" w:pos="-720"/>
              </w:tabs>
              <w:rPr>
                <w:sz w:val="20"/>
                <w:szCs w:val="20"/>
                <w:lang w:val="en-US"/>
              </w:rPr>
            </w:pPr>
            <w:r w:rsidRPr="00037AA6">
              <w:rPr>
                <w:sz w:val="20"/>
                <w:szCs w:val="20"/>
                <w:lang w:val="en-US"/>
              </w:rPr>
              <w:tab/>
            </w:r>
            <w:r w:rsidR="002A25BB" w:rsidRPr="00037AA6">
              <w:rPr>
                <w:sz w:val="20"/>
                <w:szCs w:val="20"/>
                <w:lang w:val="en-US"/>
              </w:rPr>
              <w:t>v</w:t>
            </w:r>
            <w:r w:rsidRPr="00037AA6">
              <w:rPr>
                <w:sz w:val="20"/>
                <w:szCs w:val="20"/>
                <w:lang w:val="en-US"/>
              </w:rPr>
              <w:t>. (3</w:t>
            </w:r>
            <w:r w:rsidR="002A25BB" w:rsidRPr="00037AA6">
              <w:rPr>
                <w:sz w:val="20"/>
                <w:szCs w:val="20"/>
                <w:lang w:val="en-US"/>
              </w:rPr>
              <w:t>9</w:t>
            </w:r>
            <w:r w:rsidRPr="00037AA6">
              <w:rPr>
                <w:sz w:val="20"/>
                <w:szCs w:val="20"/>
                <w:lang w:val="en-US"/>
              </w:rPr>
              <w:t>2</w:t>
            </w:r>
            <w:r w:rsidR="002A25BB" w:rsidRPr="00037AA6">
              <w:rPr>
                <w:sz w:val="20"/>
                <w:szCs w:val="20"/>
                <w:lang w:val="en-US"/>
              </w:rPr>
              <w:t>33</w:t>
            </w:r>
            <w:r w:rsidRPr="00037AA6">
              <w:rPr>
                <w:sz w:val="20"/>
                <w:szCs w:val="20"/>
                <w:lang w:val="en-US"/>
              </w:rPr>
              <w:t>)</w:t>
            </w:r>
          </w:p>
          <w:p w:rsidR="00F138C1" w:rsidRPr="00037AA6" w:rsidRDefault="00F138C1" w:rsidP="00F138C1">
            <w:pPr>
              <w:tabs>
                <w:tab w:val="left" w:pos="-1440"/>
                <w:tab w:val="left" w:pos="-720"/>
              </w:tabs>
              <w:rPr>
                <w:sz w:val="20"/>
                <w:szCs w:val="20"/>
                <w:lang w:val="en-US"/>
              </w:rPr>
            </w:pPr>
          </w:p>
          <w:p w:rsidR="00F138C1" w:rsidRPr="00037AA6" w:rsidRDefault="002A25BB" w:rsidP="00F138C1">
            <w:pPr>
              <w:tabs>
                <w:tab w:val="left" w:pos="-1440"/>
                <w:tab w:val="left" w:pos="-720"/>
              </w:tabs>
              <w:rPr>
                <w:b/>
                <w:sz w:val="20"/>
                <w:szCs w:val="20"/>
                <w:lang w:val="en-US"/>
              </w:rPr>
            </w:pPr>
            <w:r w:rsidRPr="00037AA6">
              <w:rPr>
                <w:b/>
                <w:sz w:val="20"/>
                <w:szCs w:val="20"/>
                <w:lang w:val="en-US"/>
              </w:rPr>
              <w:t xml:space="preserve">HOOPP Realty Inc., et al. </w:t>
            </w:r>
            <w:r w:rsidR="00F138C1" w:rsidRPr="00037AA6">
              <w:rPr>
                <w:b/>
                <w:sz w:val="20"/>
                <w:szCs w:val="20"/>
                <w:lang w:val="en-US"/>
              </w:rPr>
              <w:t>(</w:t>
            </w:r>
            <w:r w:rsidRPr="00037AA6">
              <w:rPr>
                <w:b/>
                <w:sz w:val="20"/>
                <w:szCs w:val="20"/>
                <w:lang w:val="en-US"/>
              </w:rPr>
              <w:t>Alta.</w:t>
            </w:r>
            <w:r w:rsidR="00F138C1" w:rsidRPr="00037AA6">
              <w:rPr>
                <w:b/>
                <w:sz w:val="20"/>
                <w:szCs w:val="20"/>
                <w:lang w:val="en-US"/>
              </w:rPr>
              <w:t>)</w:t>
            </w:r>
          </w:p>
          <w:p w:rsidR="00F138C1" w:rsidRPr="00037AA6" w:rsidRDefault="00F138C1" w:rsidP="00F138C1">
            <w:pPr>
              <w:tabs>
                <w:tab w:val="left" w:pos="-1440"/>
                <w:tab w:val="left" w:pos="-720"/>
              </w:tabs>
              <w:rPr>
                <w:sz w:val="20"/>
                <w:szCs w:val="20"/>
                <w:lang w:val="en-US"/>
              </w:rPr>
            </w:pPr>
            <w:r w:rsidRPr="00037AA6">
              <w:rPr>
                <w:sz w:val="20"/>
                <w:szCs w:val="20"/>
                <w:lang w:val="en-US"/>
              </w:rPr>
              <w:tab/>
            </w:r>
            <w:r w:rsidR="00E86738" w:rsidRPr="00037AA6">
              <w:rPr>
                <w:sz w:val="20"/>
                <w:szCs w:val="20"/>
                <w:lang w:val="en-US"/>
              </w:rPr>
              <w:t>Bell, Richard D.</w:t>
            </w:r>
          </w:p>
          <w:p w:rsidR="00F138C1" w:rsidRPr="00037AA6" w:rsidRDefault="00F138C1" w:rsidP="00F138C1">
            <w:pPr>
              <w:tabs>
                <w:tab w:val="left" w:pos="-1440"/>
                <w:tab w:val="left" w:pos="-720"/>
              </w:tabs>
              <w:rPr>
                <w:sz w:val="20"/>
                <w:szCs w:val="20"/>
                <w:lang w:val="en-US"/>
              </w:rPr>
            </w:pPr>
            <w:r w:rsidRPr="00037AA6">
              <w:rPr>
                <w:sz w:val="20"/>
                <w:szCs w:val="20"/>
                <w:lang w:val="en-US"/>
              </w:rPr>
              <w:tab/>
            </w:r>
            <w:r w:rsidR="00E86738" w:rsidRPr="00037AA6">
              <w:rPr>
                <w:sz w:val="20"/>
                <w:szCs w:val="20"/>
                <w:lang w:val="en-US"/>
              </w:rPr>
              <w:t>Blake, Cassels &amp; Graydon LLP</w:t>
            </w:r>
          </w:p>
          <w:p w:rsidR="00F138C1" w:rsidRPr="00037AA6" w:rsidRDefault="00F138C1" w:rsidP="00F138C1">
            <w:pPr>
              <w:tabs>
                <w:tab w:val="left" w:pos="-1440"/>
                <w:tab w:val="left" w:pos="-720"/>
              </w:tabs>
              <w:rPr>
                <w:sz w:val="20"/>
                <w:szCs w:val="20"/>
                <w:lang w:val="en-US"/>
              </w:rPr>
            </w:pPr>
          </w:p>
          <w:p w:rsidR="00F138C1" w:rsidRPr="00037AA6" w:rsidRDefault="002A25BB" w:rsidP="00F138C1">
            <w:pPr>
              <w:rPr>
                <w:sz w:val="20"/>
                <w:szCs w:val="20"/>
                <w:lang w:val="fr-CA"/>
              </w:rPr>
            </w:pPr>
            <w:r w:rsidRPr="00037AA6">
              <w:rPr>
                <w:sz w:val="20"/>
                <w:szCs w:val="20"/>
                <w:lang w:val="fr-CA"/>
              </w:rPr>
              <w:t xml:space="preserve">FILING </w:t>
            </w:r>
            <w:r w:rsidR="00F138C1" w:rsidRPr="00037AA6">
              <w:rPr>
                <w:sz w:val="20"/>
                <w:szCs w:val="20"/>
                <w:lang w:val="fr-CA"/>
              </w:rPr>
              <w:t xml:space="preserve">DATE: </w:t>
            </w:r>
            <w:r w:rsidRPr="00037AA6">
              <w:rPr>
                <w:sz w:val="20"/>
                <w:szCs w:val="20"/>
                <w:lang w:val="fr-CA"/>
              </w:rPr>
              <w:t>July 6,</w:t>
            </w:r>
            <w:r w:rsidR="00F138C1" w:rsidRPr="00037AA6">
              <w:rPr>
                <w:sz w:val="20"/>
                <w:szCs w:val="20"/>
                <w:lang w:val="fr-CA"/>
              </w:rPr>
              <w:t xml:space="preserve"> 20</w:t>
            </w:r>
            <w:r w:rsidR="00DA1D48" w:rsidRPr="00037AA6">
              <w:rPr>
                <w:sz w:val="20"/>
                <w:szCs w:val="20"/>
                <w:lang w:val="fr-CA"/>
              </w:rPr>
              <w:t>20</w:t>
            </w:r>
          </w:p>
          <w:p w:rsidR="004B2E86" w:rsidRPr="00037AA6" w:rsidRDefault="004B2E86" w:rsidP="00F138C1">
            <w:pPr>
              <w:rPr>
                <w:sz w:val="20"/>
                <w:szCs w:val="20"/>
                <w:lang w:val="fr-CA"/>
              </w:rPr>
            </w:pPr>
          </w:p>
          <w:p w:rsidR="00F138C1" w:rsidRPr="00037AA6" w:rsidRDefault="00F7595F" w:rsidP="00F138C1">
            <w:pPr>
              <w:rPr>
                <w:sz w:val="20"/>
                <w:szCs w:val="20"/>
                <w:lang w:val="en-US"/>
              </w:rPr>
            </w:pPr>
            <w:r w:rsidRPr="00037AA6">
              <w:rPr>
                <w:sz w:val="20"/>
                <w:szCs w:val="20"/>
                <w:lang w:val="fr-CA"/>
              </w:rPr>
              <w:pict>
                <v:rect id="_x0000_i1028" style="width:108pt;height:1pt" o:hrpct="0" o:hrstd="t" o:hrnoshade="t" o:hr="t" fillcolor="black [3213]" stroked="f"/>
              </w:pict>
            </w:r>
          </w:p>
        </w:tc>
      </w:tr>
      <w:tr w:rsidR="00F138C1" w:rsidRPr="00037AA6" w:rsidTr="00F138C1">
        <w:tc>
          <w:tcPr>
            <w:tcW w:w="4239" w:type="dxa"/>
            <w:shd w:val="clear" w:color="auto" w:fill="auto"/>
          </w:tcPr>
          <w:p w:rsidR="00DA1D48" w:rsidRPr="00037AA6" w:rsidRDefault="00E34ED3" w:rsidP="00DA1D48">
            <w:pPr>
              <w:rPr>
                <w:sz w:val="20"/>
                <w:szCs w:val="20"/>
                <w:lang w:val="en-US"/>
              </w:rPr>
            </w:pPr>
            <w:r w:rsidRPr="00037AA6">
              <w:rPr>
                <w:b/>
                <w:sz w:val="20"/>
                <w:szCs w:val="20"/>
                <w:lang w:val="en-US"/>
              </w:rPr>
              <w:t>Dawn Rae Downton</w:t>
            </w:r>
          </w:p>
          <w:p w:rsidR="00DA1D48" w:rsidRPr="00037AA6" w:rsidRDefault="00DA1D48" w:rsidP="00DA1D48">
            <w:pPr>
              <w:tabs>
                <w:tab w:val="left" w:pos="-1440"/>
                <w:tab w:val="left" w:pos="-720"/>
              </w:tabs>
              <w:rPr>
                <w:sz w:val="20"/>
                <w:szCs w:val="20"/>
                <w:lang w:val="en-US"/>
              </w:rPr>
            </w:pPr>
            <w:r w:rsidRPr="00037AA6">
              <w:rPr>
                <w:sz w:val="20"/>
                <w:szCs w:val="20"/>
                <w:lang w:val="en-US"/>
              </w:rPr>
              <w:tab/>
            </w:r>
            <w:r w:rsidR="00E34ED3" w:rsidRPr="00037AA6">
              <w:rPr>
                <w:sz w:val="20"/>
                <w:szCs w:val="20"/>
                <w:lang w:val="en-US"/>
              </w:rPr>
              <w:t>Wagner, Q.C., Raymond F.</w:t>
            </w:r>
          </w:p>
          <w:p w:rsidR="00DA1D48" w:rsidRPr="00037AA6" w:rsidRDefault="00E34ED3" w:rsidP="00DA1D48">
            <w:pPr>
              <w:tabs>
                <w:tab w:val="left" w:pos="-1440"/>
                <w:tab w:val="left" w:pos="-720"/>
              </w:tabs>
              <w:rPr>
                <w:sz w:val="20"/>
                <w:szCs w:val="20"/>
                <w:lang w:val="en-US"/>
              </w:rPr>
            </w:pPr>
            <w:r w:rsidRPr="00037AA6">
              <w:rPr>
                <w:sz w:val="20"/>
                <w:szCs w:val="20"/>
                <w:lang w:val="en-US"/>
              </w:rPr>
              <w:tab/>
              <w:t>Wagner &amp; Associates</w:t>
            </w:r>
          </w:p>
          <w:p w:rsidR="00E34ED3" w:rsidRPr="00037AA6" w:rsidRDefault="00E34ED3" w:rsidP="00DA1D48">
            <w:pPr>
              <w:tabs>
                <w:tab w:val="left" w:pos="-1440"/>
                <w:tab w:val="left" w:pos="-720"/>
              </w:tabs>
              <w:rPr>
                <w:sz w:val="20"/>
                <w:szCs w:val="20"/>
                <w:lang w:val="en-US"/>
              </w:rPr>
            </w:pPr>
          </w:p>
          <w:p w:rsidR="00DA1D48" w:rsidRPr="00037AA6" w:rsidRDefault="00DA1D48" w:rsidP="00DA1D48">
            <w:pPr>
              <w:tabs>
                <w:tab w:val="left" w:pos="-1440"/>
                <w:tab w:val="left" w:pos="-720"/>
              </w:tabs>
              <w:rPr>
                <w:sz w:val="20"/>
                <w:szCs w:val="20"/>
                <w:lang w:val="en-US"/>
              </w:rPr>
            </w:pPr>
            <w:r w:rsidRPr="00037AA6">
              <w:rPr>
                <w:sz w:val="20"/>
                <w:szCs w:val="20"/>
                <w:lang w:val="en-US"/>
              </w:rPr>
              <w:tab/>
              <w:t>v. (39</w:t>
            </w:r>
            <w:r w:rsidR="00E34ED3" w:rsidRPr="00037AA6">
              <w:rPr>
                <w:sz w:val="20"/>
                <w:szCs w:val="20"/>
                <w:lang w:val="en-US"/>
              </w:rPr>
              <w:t>234</w:t>
            </w:r>
            <w:r w:rsidRPr="00037AA6">
              <w:rPr>
                <w:sz w:val="20"/>
                <w:szCs w:val="20"/>
                <w:lang w:val="en-US"/>
              </w:rPr>
              <w:t>)</w:t>
            </w:r>
          </w:p>
          <w:p w:rsidR="00DA1D48" w:rsidRPr="00037AA6" w:rsidRDefault="00DA1D48" w:rsidP="00DA1D48">
            <w:pPr>
              <w:tabs>
                <w:tab w:val="left" w:pos="-1440"/>
                <w:tab w:val="left" w:pos="-720"/>
              </w:tabs>
              <w:rPr>
                <w:sz w:val="20"/>
                <w:szCs w:val="20"/>
                <w:lang w:val="en-US"/>
              </w:rPr>
            </w:pPr>
          </w:p>
          <w:p w:rsidR="00DA1D48" w:rsidRPr="00037AA6" w:rsidRDefault="00E34ED3" w:rsidP="00DA1D48">
            <w:pPr>
              <w:tabs>
                <w:tab w:val="left" w:pos="-1440"/>
                <w:tab w:val="left" w:pos="-720"/>
              </w:tabs>
              <w:rPr>
                <w:b/>
                <w:sz w:val="20"/>
                <w:szCs w:val="20"/>
                <w:lang w:val="en-US"/>
              </w:rPr>
            </w:pPr>
            <w:r w:rsidRPr="00037AA6">
              <w:rPr>
                <w:b/>
                <w:sz w:val="20"/>
                <w:szCs w:val="20"/>
                <w:lang w:val="en-US"/>
              </w:rPr>
              <w:t xml:space="preserve">Organigram Holdings Inc, et al. </w:t>
            </w:r>
            <w:r w:rsidR="00DA1D48" w:rsidRPr="00037AA6">
              <w:rPr>
                <w:b/>
                <w:sz w:val="20"/>
                <w:szCs w:val="20"/>
                <w:lang w:val="en-US"/>
              </w:rPr>
              <w:t>(</w:t>
            </w:r>
            <w:r w:rsidRPr="00037AA6">
              <w:rPr>
                <w:b/>
                <w:sz w:val="20"/>
                <w:szCs w:val="20"/>
                <w:lang w:val="en-US"/>
              </w:rPr>
              <w:t>N.S</w:t>
            </w:r>
            <w:r w:rsidR="00DA1D48" w:rsidRPr="00037AA6">
              <w:rPr>
                <w:b/>
                <w:sz w:val="20"/>
                <w:szCs w:val="20"/>
                <w:lang w:val="en-US"/>
              </w:rPr>
              <w:t>.)</w:t>
            </w:r>
          </w:p>
          <w:p w:rsidR="00DA1D48" w:rsidRPr="00037AA6" w:rsidRDefault="00DA1D48" w:rsidP="00DA1D48">
            <w:pPr>
              <w:tabs>
                <w:tab w:val="left" w:pos="-1440"/>
                <w:tab w:val="left" w:pos="-720"/>
              </w:tabs>
              <w:rPr>
                <w:sz w:val="20"/>
                <w:szCs w:val="20"/>
                <w:lang w:val="en-US"/>
              </w:rPr>
            </w:pPr>
            <w:r w:rsidRPr="00037AA6">
              <w:rPr>
                <w:sz w:val="20"/>
                <w:szCs w:val="20"/>
                <w:lang w:val="en-US"/>
              </w:rPr>
              <w:tab/>
            </w:r>
            <w:r w:rsidR="00E34ED3" w:rsidRPr="00037AA6">
              <w:rPr>
                <w:sz w:val="20"/>
                <w:szCs w:val="20"/>
                <w:lang w:val="en-US"/>
              </w:rPr>
              <w:t>O'Neill, Q.C., Jane</w:t>
            </w:r>
          </w:p>
          <w:p w:rsidR="00DA1D48" w:rsidRPr="00037AA6" w:rsidRDefault="00DA1D48" w:rsidP="00DA1D48">
            <w:pPr>
              <w:tabs>
                <w:tab w:val="left" w:pos="-1440"/>
                <w:tab w:val="left" w:pos="-720"/>
              </w:tabs>
              <w:rPr>
                <w:sz w:val="20"/>
                <w:szCs w:val="20"/>
              </w:rPr>
            </w:pPr>
            <w:r w:rsidRPr="00037AA6">
              <w:rPr>
                <w:sz w:val="20"/>
                <w:szCs w:val="20"/>
                <w:lang w:val="en-US"/>
              </w:rPr>
              <w:tab/>
            </w:r>
            <w:r w:rsidR="00E34ED3" w:rsidRPr="00037AA6">
              <w:rPr>
                <w:sz w:val="20"/>
                <w:szCs w:val="20"/>
              </w:rPr>
              <w:t>McInnes Cooper</w:t>
            </w:r>
          </w:p>
          <w:p w:rsidR="00DA1D48" w:rsidRPr="00037AA6" w:rsidRDefault="00DA1D48" w:rsidP="00DA1D48">
            <w:pPr>
              <w:tabs>
                <w:tab w:val="left" w:pos="-1440"/>
                <w:tab w:val="left" w:pos="-720"/>
              </w:tabs>
              <w:rPr>
                <w:sz w:val="20"/>
                <w:szCs w:val="20"/>
              </w:rPr>
            </w:pPr>
          </w:p>
          <w:p w:rsidR="00DA1D48" w:rsidRPr="00037AA6" w:rsidRDefault="00DA1D48" w:rsidP="00DA1D48">
            <w:pPr>
              <w:rPr>
                <w:sz w:val="20"/>
                <w:szCs w:val="20"/>
              </w:rPr>
            </w:pPr>
            <w:r w:rsidRPr="00037AA6">
              <w:rPr>
                <w:sz w:val="20"/>
                <w:szCs w:val="20"/>
              </w:rPr>
              <w:t>FILING DATE: Ju</w:t>
            </w:r>
            <w:r w:rsidR="00E34ED3" w:rsidRPr="00037AA6">
              <w:rPr>
                <w:sz w:val="20"/>
                <w:szCs w:val="20"/>
              </w:rPr>
              <w:t>l</w:t>
            </w:r>
            <w:r w:rsidRPr="00037AA6">
              <w:rPr>
                <w:sz w:val="20"/>
                <w:szCs w:val="20"/>
              </w:rPr>
              <w:t>y 6, 2020</w:t>
            </w:r>
          </w:p>
          <w:p w:rsidR="00DA1D48" w:rsidRPr="00037AA6" w:rsidRDefault="00DA1D48" w:rsidP="00DA1D48">
            <w:pPr>
              <w:rPr>
                <w:sz w:val="20"/>
                <w:szCs w:val="20"/>
              </w:rPr>
            </w:pPr>
          </w:p>
          <w:p w:rsidR="00F138C1" w:rsidRPr="00037AA6" w:rsidRDefault="00F7595F" w:rsidP="00DA1D48">
            <w:pPr>
              <w:rPr>
                <w:sz w:val="20"/>
                <w:szCs w:val="20"/>
                <w:lang w:val="en-US"/>
              </w:rPr>
            </w:pPr>
            <w:r w:rsidRPr="00037AA6">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037AA6" w:rsidRDefault="00F138C1" w:rsidP="00F138C1">
            <w:pPr>
              <w:jc w:val="center"/>
              <w:rPr>
                <w:sz w:val="20"/>
                <w:szCs w:val="20"/>
                <w:lang w:val="en-US"/>
              </w:rPr>
            </w:pPr>
          </w:p>
          <w:p w:rsidR="00DA1D48" w:rsidRPr="00037AA6" w:rsidRDefault="00DA1D48" w:rsidP="00F138C1">
            <w:pPr>
              <w:jc w:val="center"/>
              <w:rPr>
                <w:sz w:val="20"/>
                <w:szCs w:val="20"/>
                <w:lang w:val="en-US"/>
              </w:rPr>
            </w:pPr>
          </w:p>
          <w:p w:rsidR="00DA1D48" w:rsidRPr="00037AA6" w:rsidRDefault="00DA1D48" w:rsidP="00F138C1">
            <w:pPr>
              <w:jc w:val="center"/>
              <w:rPr>
                <w:sz w:val="20"/>
                <w:szCs w:val="20"/>
                <w:lang w:val="en-US"/>
              </w:rPr>
            </w:pPr>
          </w:p>
          <w:p w:rsidR="00DA1D48" w:rsidRPr="00037AA6" w:rsidRDefault="00DA1D48" w:rsidP="00F138C1">
            <w:pPr>
              <w:jc w:val="center"/>
              <w:rPr>
                <w:sz w:val="20"/>
                <w:szCs w:val="20"/>
                <w:lang w:val="en-US"/>
              </w:rPr>
            </w:pPr>
          </w:p>
          <w:p w:rsidR="00DA1D48" w:rsidRPr="00037AA6" w:rsidRDefault="00DA1D48" w:rsidP="00F138C1">
            <w:pPr>
              <w:jc w:val="center"/>
              <w:rPr>
                <w:sz w:val="20"/>
                <w:szCs w:val="20"/>
                <w:lang w:val="en-US"/>
              </w:rPr>
            </w:pPr>
          </w:p>
          <w:p w:rsidR="00DA1D48" w:rsidRPr="00037AA6" w:rsidRDefault="00DA1D48" w:rsidP="00F138C1">
            <w:pPr>
              <w:jc w:val="center"/>
              <w:rPr>
                <w:sz w:val="20"/>
                <w:szCs w:val="20"/>
                <w:lang w:val="en-US"/>
              </w:rPr>
            </w:pPr>
          </w:p>
          <w:p w:rsidR="00DA1D48" w:rsidRPr="00037AA6" w:rsidRDefault="00DA1D48" w:rsidP="00F138C1">
            <w:pPr>
              <w:jc w:val="center"/>
              <w:rPr>
                <w:sz w:val="20"/>
                <w:szCs w:val="20"/>
                <w:lang w:val="en-US"/>
              </w:rPr>
            </w:pPr>
          </w:p>
          <w:p w:rsidR="00DA1D48" w:rsidRPr="00037AA6" w:rsidRDefault="00DA1D48" w:rsidP="00F138C1">
            <w:pPr>
              <w:jc w:val="center"/>
              <w:rPr>
                <w:sz w:val="20"/>
                <w:szCs w:val="20"/>
                <w:lang w:val="en-US"/>
              </w:rPr>
            </w:pPr>
          </w:p>
          <w:p w:rsidR="00DA1D48" w:rsidRPr="00037AA6" w:rsidRDefault="00DA1D48" w:rsidP="00F138C1">
            <w:pPr>
              <w:jc w:val="center"/>
              <w:rPr>
                <w:sz w:val="20"/>
                <w:szCs w:val="20"/>
                <w:lang w:val="en-US"/>
              </w:rPr>
            </w:pPr>
          </w:p>
          <w:p w:rsidR="00DA1D48" w:rsidRPr="00037AA6" w:rsidRDefault="00DA1D48" w:rsidP="00F138C1">
            <w:pPr>
              <w:jc w:val="center"/>
              <w:rPr>
                <w:sz w:val="20"/>
                <w:szCs w:val="20"/>
                <w:lang w:val="en-US"/>
              </w:rPr>
            </w:pPr>
          </w:p>
          <w:p w:rsidR="00DA1D48" w:rsidRPr="00037AA6" w:rsidRDefault="00DA1D48" w:rsidP="00F138C1">
            <w:pPr>
              <w:jc w:val="center"/>
              <w:rPr>
                <w:sz w:val="20"/>
                <w:szCs w:val="20"/>
                <w:lang w:val="en-US"/>
              </w:rPr>
            </w:pPr>
          </w:p>
          <w:p w:rsidR="00DA1D48" w:rsidRPr="00037AA6" w:rsidRDefault="00DA1D48" w:rsidP="00F138C1">
            <w:pPr>
              <w:jc w:val="center"/>
              <w:rPr>
                <w:sz w:val="20"/>
                <w:szCs w:val="20"/>
                <w:lang w:val="en-US"/>
              </w:rPr>
            </w:pPr>
          </w:p>
          <w:p w:rsidR="00DA1D48" w:rsidRPr="00037AA6" w:rsidRDefault="00DA1D48" w:rsidP="00F138C1">
            <w:pPr>
              <w:jc w:val="center"/>
              <w:rPr>
                <w:sz w:val="20"/>
                <w:szCs w:val="20"/>
                <w:lang w:val="en-US"/>
              </w:rPr>
            </w:pPr>
          </w:p>
          <w:p w:rsidR="00DA1D48" w:rsidRPr="00037AA6" w:rsidRDefault="00DA1D48" w:rsidP="00F138C1">
            <w:pPr>
              <w:jc w:val="center"/>
              <w:rPr>
                <w:sz w:val="20"/>
                <w:szCs w:val="20"/>
                <w:lang w:val="en-US"/>
              </w:rPr>
            </w:pPr>
          </w:p>
        </w:tc>
        <w:tc>
          <w:tcPr>
            <w:tcW w:w="4239" w:type="dxa"/>
            <w:shd w:val="clear" w:color="auto" w:fill="auto"/>
          </w:tcPr>
          <w:p w:rsidR="00DA1D48" w:rsidRPr="00037AA6" w:rsidRDefault="00F23C75" w:rsidP="00DA1D48">
            <w:pPr>
              <w:rPr>
                <w:b/>
                <w:sz w:val="20"/>
                <w:szCs w:val="20"/>
                <w:lang w:val="en-US"/>
              </w:rPr>
            </w:pPr>
            <w:r w:rsidRPr="00037AA6">
              <w:rPr>
                <w:b/>
                <w:sz w:val="20"/>
                <w:szCs w:val="20"/>
                <w:lang w:val="en-US"/>
              </w:rPr>
              <w:t>P. James Wallbridge, et al.</w:t>
            </w:r>
          </w:p>
          <w:p w:rsidR="00DA1D48" w:rsidRPr="00037AA6" w:rsidRDefault="00DA1D48" w:rsidP="00DA1D48">
            <w:pPr>
              <w:tabs>
                <w:tab w:val="left" w:pos="-1440"/>
                <w:tab w:val="left" w:pos="-720"/>
              </w:tabs>
              <w:rPr>
                <w:sz w:val="20"/>
                <w:szCs w:val="20"/>
                <w:lang w:val="en-US"/>
              </w:rPr>
            </w:pPr>
            <w:r w:rsidRPr="00037AA6">
              <w:rPr>
                <w:sz w:val="20"/>
                <w:szCs w:val="20"/>
                <w:lang w:val="en-US"/>
              </w:rPr>
              <w:tab/>
            </w:r>
            <w:r w:rsidR="00F23C75" w:rsidRPr="00037AA6">
              <w:rPr>
                <w:sz w:val="20"/>
                <w:szCs w:val="20"/>
                <w:lang w:val="en-US"/>
              </w:rPr>
              <w:t>Adair, Q.C., Geoffrey D.E.</w:t>
            </w:r>
          </w:p>
          <w:p w:rsidR="00DA1D48" w:rsidRPr="00037AA6" w:rsidRDefault="00DA1D48" w:rsidP="00DA1D48">
            <w:pPr>
              <w:tabs>
                <w:tab w:val="left" w:pos="-1440"/>
                <w:tab w:val="left" w:pos="-720"/>
              </w:tabs>
              <w:rPr>
                <w:sz w:val="20"/>
                <w:szCs w:val="20"/>
                <w:lang w:val="en-US"/>
              </w:rPr>
            </w:pPr>
            <w:r w:rsidRPr="00037AA6">
              <w:rPr>
                <w:sz w:val="20"/>
                <w:szCs w:val="20"/>
                <w:lang w:val="en-US"/>
              </w:rPr>
              <w:tab/>
            </w:r>
            <w:r w:rsidR="00F23C75" w:rsidRPr="00037AA6">
              <w:rPr>
                <w:sz w:val="20"/>
                <w:szCs w:val="20"/>
                <w:lang w:val="en-US"/>
              </w:rPr>
              <w:t>Adair Goldblatt Bieber LLP</w:t>
            </w:r>
          </w:p>
          <w:p w:rsidR="00DA1D48" w:rsidRPr="00037AA6" w:rsidRDefault="00DA1D48" w:rsidP="00DA1D48">
            <w:pPr>
              <w:tabs>
                <w:tab w:val="left" w:pos="-1440"/>
                <w:tab w:val="left" w:pos="-720"/>
              </w:tabs>
              <w:rPr>
                <w:sz w:val="20"/>
                <w:szCs w:val="20"/>
                <w:lang w:val="en-US"/>
              </w:rPr>
            </w:pPr>
          </w:p>
          <w:p w:rsidR="00DA1D48" w:rsidRPr="00037AA6" w:rsidRDefault="00DA1D48" w:rsidP="00DA1D48">
            <w:pPr>
              <w:tabs>
                <w:tab w:val="left" w:pos="-1440"/>
                <w:tab w:val="left" w:pos="-720"/>
              </w:tabs>
              <w:rPr>
                <w:sz w:val="20"/>
                <w:szCs w:val="20"/>
                <w:lang w:val="fr-CA"/>
              </w:rPr>
            </w:pPr>
            <w:r w:rsidRPr="00037AA6">
              <w:rPr>
                <w:sz w:val="20"/>
                <w:szCs w:val="20"/>
                <w:lang w:val="en-US"/>
              </w:rPr>
              <w:tab/>
            </w:r>
            <w:r w:rsidR="00F23C75" w:rsidRPr="00037AA6">
              <w:rPr>
                <w:sz w:val="20"/>
                <w:szCs w:val="20"/>
                <w:lang w:val="fr-CA"/>
              </w:rPr>
              <w:t>v</w:t>
            </w:r>
            <w:r w:rsidRPr="00037AA6">
              <w:rPr>
                <w:sz w:val="20"/>
                <w:szCs w:val="20"/>
                <w:lang w:val="fr-CA"/>
              </w:rPr>
              <w:t>. (39</w:t>
            </w:r>
            <w:r w:rsidR="00F23C75" w:rsidRPr="00037AA6">
              <w:rPr>
                <w:sz w:val="20"/>
                <w:szCs w:val="20"/>
                <w:lang w:val="fr-CA"/>
              </w:rPr>
              <w:t>235</w:t>
            </w:r>
            <w:r w:rsidRPr="00037AA6">
              <w:rPr>
                <w:sz w:val="20"/>
                <w:szCs w:val="20"/>
                <w:lang w:val="fr-CA"/>
              </w:rPr>
              <w:t>)</w:t>
            </w:r>
          </w:p>
          <w:p w:rsidR="00DA1D48" w:rsidRPr="00037AA6" w:rsidRDefault="00DA1D48" w:rsidP="00DA1D48">
            <w:pPr>
              <w:tabs>
                <w:tab w:val="left" w:pos="-1440"/>
                <w:tab w:val="left" w:pos="-720"/>
              </w:tabs>
              <w:rPr>
                <w:sz w:val="20"/>
                <w:szCs w:val="20"/>
                <w:lang w:val="fr-CA"/>
              </w:rPr>
            </w:pPr>
          </w:p>
          <w:p w:rsidR="00DA1D48" w:rsidRPr="00037AA6" w:rsidRDefault="00F23C75" w:rsidP="00DA1D48">
            <w:pPr>
              <w:tabs>
                <w:tab w:val="left" w:pos="-1440"/>
                <w:tab w:val="left" w:pos="-720"/>
              </w:tabs>
              <w:rPr>
                <w:b/>
                <w:sz w:val="20"/>
                <w:szCs w:val="20"/>
                <w:lang w:val="fr-CA"/>
              </w:rPr>
            </w:pPr>
            <w:r w:rsidRPr="00037AA6">
              <w:rPr>
                <w:b/>
                <w:sz w:val="20"/>
                <w:szCs w:val="20"/>
                <w:lang w:val="fr-CA"/>
              </w:rPr>
              <w:t xml:space="preserve">IAP Claimant H-15019 </w:t>
            </w:r>
            <w:r w:rsidR="00DA1D48" w:rsidRPr="00037AA6">
              <w:rPr>
                <w:b/>
                <w:sz w:val="20"/>
                <w:szCs w:val="20"/>
                <w:lang w:val="fr-CA"/>
              </w:rPr>
              <w:t>(</w:t>
            </w:r>
            <w:r w:rsidRPr="00037AA6">
              <w:rPr>
                <w:b/>
                <w:sz w:val="20"/>
                <w:szCs w:val="20"/>
                <w:lang w:val="fr-CA"/>
              </w:rPr>
              <w:t>Ont.</w:t>
            </w:r>
            <w:r w:rsidR="00DA1D48" w:rsidRPr="00037AA6">
              <w:rPr>
                <w:b/>
                <w:sz w:val="20"/>
                <w:szCs w:val="20"/>
                <w:lang w:val="fr-CA"/>
              </w:rPr>
              <w:t>)</w:t>
            </w:r>
          </w:p>
          <w:p w:rsidR="00DA1D48" w:rsidRPr="00037AA6" w:rsidRDefault="00DA1D48" w:rsidP="00DA1D48">
            <w:pPr>
              <w:tabs>
                <w:tab w:val="left" w:pos="-1440"/>
                <w:tab w:val="left" w:pos="-720"/>
              </w:tabs>
              <w:rPr>
                <w:sz w:val="20"/>
                <w:szCs w:val="20"/>
                <w:lang w:val="en-US"/>
              </w:rPr>
            </w:pPr>
            <w:r w:rsidRPr="00037AA6">
              <w:rPr>
                <w:sz w:val="20"/>
                <w:szCs w:val="20"/>
                <w:lang w:val="fr-CA"/>
              </w:rPr>
              <w:tab/>
            </w:r>
            <w:r w:rsidR="00F23C75" w:rsidRPr="00037AA6">
              <w:rPr>
                <w:sz w:val="20"/>
                <w:szCs w:val="20"/>
                <w:lang w:val="en-US"/>
              </w:rPr>
              <w:t>Waddell, Margaret L.</w:t>
            </w:r>
          </w:p>
          <w:p w:rsidR="00DA1D48" w:rsidRPr="00037AA6" w:rsidRDefault="00DA1D48" w:rsidP="00DA1D48">
            <w:pPr>
              <w:tabs>
                <w:tab w:val="left" w:pos="-1440"/>
                <w:tab w:val="left" w:pos="-720"/>
              </w:tabs>
              <w:rPr>
                <w:sz w:val="20"/>
                <w:szCs w:val="20"/>
                <w:lang w:val="en-US"/>
              </w:rPr>
            </w:pPr>
            <w:r w:rsidRPr="00037AA6">
              <w:rPr>
                <w:sz w:val="20"/>
                <w:szCs w:val="20"/>
                <w:lang w:val="en-US"/>
              </w:rPr>
              <w:tab/>
            </w:r>
            <w:r w:rsidR="00F23C75" w:rsidRPr="00037AA6">
              <w:rPr>
                <w:sz w:val="20"/>
                <w:szCs w:val="20"/>
                <w:lang w:val="en-US"/>
              </w:rPr>
              <w:t>Waddell Phillips PC</w:t>
            </w:r>
          </w:p>
          <w:p w:rsidR="00DA1D48" w:rsidRPr="00037AA6" w:rsidRDefault="00DA1D48" w:rsidP="00DA1D48">
            <w:pPr>
              <w:tabs>
                <w:tab w:val="left" w:pos="-1440"/>
                <w:tab w:val="left" w:pos="-720"/>
              </w:tabs>
              <w:rPr>
                <w:sz w:val="20"/>
                <w:szCs w:val="20"/>
                <w:lang w:val="en-US"/>
              </w:rPr>
            </w:pPr>
          </w:p>
          <w:p w:rsidR="00DA1D48" w:rsidRPr="00037AA6" w:rsidRDefault="00F23C75" w:rsidP="00DA1D48">
            <w:pPr>
              <w:rPr>
                <w:sz w:val="20"/>
                <w:szCs w:val="20"/>
                <w:lang w:val="fr-CA"/>
              </w:rPr>
            </w:pPr>
            <w:r w:rsidRPr="00037AA6">
              <w:rPr>
                <w:sz w:val="20"/>
                <w:szCs w:val="20"/>
                <w:lang w:val="fr-CA"/>
              </w:rPr>
              <w:t xml:space="preserve">FILING </w:t>
            </w:r>
            <w:r w:rsidR="00DA1D48" w:rsidRPr="00037AA6">
              <w:rPr>
                <w:sz w:val="20"/>
                <w:szCs w:val="20"/>
                <w:lang w:val="fr-CA"/>
              </w:rPr>
              <w:t xml:space="preserve">DATE: </w:t>
            </w:r>
            <w:r w:rsidRPr="00037AA6">
              <w:rPr>
                <w:sz w:val="20"/>
                <w:szCs w:val="20"/>
                <w:lang w:val="fr-CA"/>
              </w:rPr>
              <w:t>July</w:t>
            </w:r>
            <w:r w:rsidR="00DA1D48" w:rsidRPr="00037AA6">
              <w:rPr>
                <w:sz w:val="20"/>
                <w:szCs w:val="20"/>
                <w:lang w:val="fr-CA"/>
              </w:rPr>
              <w:t xml:space="preserve"> 6</w:t>
            </w:r>
            <w:r w:rsidRPr="00037AA6">
              <w:rPr>
                <w:sz w:val="20"/>
                <w:szCs w:val="20"/>
                <w:lang w:val="fr-CA"/>
              </w:rPr>
              <w:t>,</w:t>
            </w:r>
            <w:r w:rsidR="00DA1D48" w:rsidRPr="00037AA6">
              <w:rPr>
                <w:sz w:val="20"/>
                <w:szCs w:val="20"/>
                <w:lang w:val="fr-CA"/>
              </w:rPr>
              <w:t xml:space="preserve"> 2020</w:t>
            </w:r>
          </w:p>
          <w:p w:rsidR="00DA1D48" w:rsidRPr="00037AA6" w:rsidRDefault="00DA1D48" w:rsidP="00DA1D48">
            <w:pPr>
              <w:rPr>
                <w:sz w:val="20"/>
                <w:szCs w:val="20"/>
                <w:lang w:val="fr-CA"/>
              </w:rPr>
            </w:pPr>
          </w:p>
          <w:p w:rsidR="00F138C1" w:rsidRPr="00037AA6" w:rsidRDefault="00F7595F" w:rsidP="00DA1D48">
            <w:pPr>
              <w:rPr>
                <w:sz w:val="20"/>
                <w:szCs w:val="20"/>
                <w:lang w:val="fr-CA"/>
              </w:rPr>
            </w:pPr>
            <w:r w:rsidRPr="00037AA6">
              <w:rPr>
                <w:sz w:val="20"/>
                <w:szCs w:val="20"/>
                <w:lang w:val="fr-CA"/>
              </w:rPr>
              <w:pict>
                <v:rect id="_x0000_i1030" style="width:108pt;height:1pt" o:hrpct="0" o:hrstd="t" o:hrnoshade="t" o:hr="t" fillcolor="black [3213]" stroked="f"/>
              </w:pict>
            </w:r>
          </w:p>
        </w:tc>
      </w:tr>
    </w:tbl>
    <w:p w:rsidR="00211E65" w:rsidRPr="00037AA6" w:rsidRDefault="00211E65">
      <w:r w:rsidRPr="00037AA6">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211E65" w:rsidRPr="00037AA6" w:rsidTr="00F138C1">
        <w:tc>
          <w:tcPr>
            <w:tcW w:w="4239" w:type="dxa"/>
            <w:shd w:val="clear" w:color="auto" w:fill="auto"/>
          </w:tcPr>
          <w:p w:rsidR="00211E65" w:rsidRPr="00037AA6" w:rsidRDefault="00723F57" w:rsidP="00211E65">
            <w:pPr>
              <w:rPr>
                <w:sz w:val="20"/>
                <w:szCs w:val="20"/>
                <w:lang w:val="fr-CA"/>
              </w:rPr>
            </w:pPr>
            <w:r w:rsidRPr="00037AA6">
              <w:rPr>
                <w:b/>
                <w:sz w:val="20"/>
                <w:szCs w:val="20"/>
                <w:lang w:val="fr-CA"/>
              </w:rPr>
              <w:t>Municipalité de Saint-Roch-de-Richeulieu, et al.</w:t>
            </w:r>
          </w:p>
          <w:p w:rsidR="00211E65" w:rsidRPr="00037AA6" w:rsidRDefault="00211E65" w:rsidP="00211E65">
            <w:pPr>
              <w:tabs>
                <w:tab w:val="left" w:pos="-1440"/>
                <w:tab w:val="left" w:pos="-720"/>
              </w:tabs>
              <w:rPr>
                <w:sz w:val="20"/>
                <w:szCs w:val="20"/>
                <w:lang w:val="fr-CA"/>
              </w:rPr>
            </w:pPr>
            <w:r w:rsidRPr="00037AA6">
              <w:rPr>
                <w:sz w:val="20"/>
                <w:szCs w:val="20"/>
                <w:lang w:val="fr-CA"/>
              </w:rPr>
              <w:tab/>
            </w:r>
            <w:r w:rsidR="001265A3" w:rsidRPr="00037AA6">
              <w:rPr>
                <w:sz w:val="20"/>
                <w:szCs w:val="20"/>
                <w:lang w:val="fr-CA"/>
              </w:rPr>
              <w:t>Daigneault, Annie</w:t>
            </w:r>
          </w:p>
          <w:p w:rsidR="00211E65" w:rsidRPr="00037AA6" w:rsidRDefault="00723F57" w:rsidP="00211E65">
            <w:pPr>
              <w:tabs>
                <w:tab w:val="left" w:pos="-1440"/>
                <w:tab w:val="left" w:pos="-720"/>
              </w:tabs>
              <w:rPr>
                <w:sz w:val="20"/>
                <w:szCs w:val="20"/>
                <w:lang w:val="fr-CA"/>
              </w:rPr>
            </w:pPr>
            <w:r w:rsidRPr="00037AA6">
              <w:rPr>
                <w:sz w:val="20"/>
                <w:szCs w:val="20"/>
                <w:lang w:val="fr-CA"/>
              </w:rPr>
              <w:tab/>
            </w:r>
            <w:r w:rsidR="001265A3" w:rsidRPr="00037AA6">
              <w:rPr>
                <w:sz w:val="20"/>
                <w:szCs w:val="20"/>
                <w:lang w:val="fr-CA"/>
              </w:rPr>
              <w:t>Dunton Rainville</w:t>
            </w:r>
          </w:p>
          <w:p w:rsidR="00723F57" w:rsidRPr="00037AA6" w:rsidRDefault="00723F57" w:rsidP="00211E65">
            <w:pPr>
              <w:tabs>
                <w:tab w:val="left" w:pos="-1440"/>
                <w:tab w:val="left" w:pos="-720"/>
              </w:tabs>
              <w:rPr>
                <w:sz w:val="20"/>
                <w:szCs w:val="20"/>
                <w:lang w:val="fr-CA"/>
              </w:rPr>
            </w:pPr>
          </w:p>
          <w:p w:rsidR="00211E65" w:rsidRPr="00037AA6" w:rsidRDefault="00211E65" w:rsidP="00211E65">
            <w:pPr>
              <w:tabs>
                <w:tab w:val="left" w:pos="-1440"/>
                <w:tab w:val="left" w:pos="-720"/>
              </w:tabs>
              <w:rPr>
                <w:sz w:val="20"/>
                <w:szCs w:val="20"/>
                <w:lang w:val="fr-CA"/>
              </w:rPr>
            </w:pPr>
            <w:r w:rsidRPr="00037AA6">
              <w:rPr>
                <w:sz w:val="20"/>
                <w:szCs w:val="20"/>
                <w:lang w:val="fr-CA"/>
              </w:rPr>
              <w:tab/>
            </w:r>
            <w:r w:rsidR="00723F57" w:rsidRPr="00037AA6">
              <w:rPr>
                <w:sz w:val="20"/>
                <w:szCs w:val="20"/>
                <w:lang w:val="fr-CA"/>
              </w:rPr>
              <w:t>c</w:t>
            </w:r>
            <w:r w:rsidRPr="00037AA6">
              <w:rPr>
                <w:sz w:val="20"/>
                <w:szCs w:val="20"/>
                <w:lang w:val="fr-CA"/>
              </w:rPr>
              <w:t>. (39</w:t>
            </w:r>
            <w:r w:rsidR="00723F57" w:rsidRPr="00037AA6">
              <w:rPr>
                <w:sz w:val="20"/>
                <w:szCs w:val="20"/>
                <w:lang w:val="fr-CA"/>
              </w:rPr>
              <w:t>236</w:t>
            </w:r>
            <w:r w:rsidRPr="00037AA6">
              <w:rPr>
                <w:sz w:val="20"/>
                <w:szCs w:val="20"/>
                <w:lang w:val="fr-CA"/>
              </w:rPr>
              <w:t>)</w:t>
            </w:r>
          </w:p>
          <w:p w:rsidR="00211E65" w:rsidRPr="00037AA6" w:rsidRDefault="00211E65" w:rsidP="00211E65">
            <w:pPr>
              <w:tabs>
                <w:tab w:val="left" w:pos="-1440"/>
                <w:tab w:val="left" w:pos="-720"/>
              </w:tabs>
              <w:rPr>
                <w:sz w:val="20"/>
                <w:szCs w:val="20"/>
                <w:lang w:val="fr-CA"/>
              </w:rPr>
            </w:pPr>
          </w:p>
          <w:p w:rsidR="00211E65" w:rsidRPr="00037AA6" w:rsidRDefault="001265A3" w:rsidP="00211E65">
            <w:pPr>
              <w:tabs>
                <w:tab w:val="left" w:pos="-1440"/>
                <w:tab w:val="left" w:pos="-720"/>
              </w:tabs>
              <w:rPr>
                <w:b/>
                <w:sz w:val="20"/>
                <w:szCs w:val="20"/>
                <w:lang w:val="fr-CA"/>
              </w:rPr>
            </w:pPr>
            <w:r w:rsidRPr="00037AA6">
              <w:rPr>
                <w:b/>
                <w:sz w:val="20"/>
                <w:szCs w:val="20"/>
                <w:lang w:val="fr-CA"/>
              </w:rPr>
              <w:t xml:space="preserve">Champag Inc. </w:t>
            </w:r>
            <w:r w:rsidR="00211E65" w:rsidRPr="00037AA6">
              <w:rPr>
                <w:b/>
                <w:sz w:val="20"/>
                <w:szCs w:val="20"/>
                <w:lang w:val="fr-CA"/>
              </w:rPr>
              <w:t>(</w:t>
            </w:r>
            <w:r w:rsidR="00723F57" w:rsidRPr="00037AA6">
              <w:rPr>
                <w:b/>
                <w:sz w:val="20"/>
                <w:szCs w:val="20"/>
                <w:lang w:val="fr-CA"/>
              </w:rPr>
              <w:t>Qc</w:t>
            </w:r>
            <w:r w:rsidR="00211E65" w:rsidRPr="00037AA6">
              <w:rPr>
                <w:b/>
                <w:sz w:val="20"/>
                <w:szCs w:val="20"/>
                <w:lang w:val="fr-CA"/>
              </w:rPr>
              <w:t>)</w:t>
            </w:r>
          </w:p>
          <w:p w:rsidR="00211E65" w:rsidRPr="00037AA6" w:rsidRDefault="00211E65" w:rsidP="00211E65">
            <w:pPr>
              <w:tabs>
                <w:tab w:val="left" w:pos="-1440"/>
                <w:tab w:val="left" w:pos="-720"/>
              </w:tabs>
              <w:rPr>
                <w:sz w:val="20"/>
                <w:szCs w:val="20"/>
                <w:lang w:val="fr-CA"/>
              </w:rPr>
            </w:pPr>
            <w:r w:rsidRPr="00037AA6">
              <w:rPr>
                <w:sz w:val="20"/>
                <w:szCs w:val="20"/>
                <w:lang w:val="fr-CA"/>
              </w:rPr>
              <w:tab/>
            </w:r>
            <w:r w:rsidR="001265A3" w:rsidRPr="00037AA6">
              <w:rPr>
                <w:sz w:val="20"/>
                <w:szCs w:val="20"/>
                <w:lang w:val="fr-CA"/>
              </w:rPr>
              <w:t>Letendre, Simon</w:t>
            </w:r>
          </w:p>
          <w:p w:rsidR="00211E65" w:rsidRPr="00037AA6" w:rsidRDefault="00211E65" w:rsidP="00211E65">
            <w:pPr>
              <w:tabs>
                <w:tab w:val="left" w:pos="-1440"/>
                <w:tab w:val="left" w:pos="-720"/>
              </w:tabs>
              <w:rPr>
                <w:sz w:val="20"/>
                <w:szCs w:val="20"/>
                <w:lang w:val="fr-CA"/>
              </w:rPr>
            </w:pPr>
            <w:r w:rsidRPr="00037AA6">
              <w:rPr>
                <w:sz w:val="20"/>
                <w:szCs w:val="20"/>
                <w:lang w:val="fr-CA"/>
              </w:rPr>
              <w:tab/>
            </w:r>
            <w:r w:rsidR="001265A3" w:rsidRPr="00037AA6">
              <w:rPr>
                <w:sz w:val="20"/>
                <w:szCs w:val="20"/>
                <w:lang w:val="fr-CA"/>
              </w:rPr>
              <w:t>Therrien Couture Avocats s.e.n.c.r.l.</w:t>
            </w:r>
          </w:p>
          <w:p w:rsidR="00211E65" w:rsidRPr="00037AA6" w:rsidRDefault="00211E65" w:rsidP="00211E65">
            <w:pPr>
              <w:tabs>
                <w:tab w:val="left" w:pos="-1440"/>
                <w:tab w:val="left" w:pos="-720"/>
              </w:tabs>
              <w:rPr>
                <w:sz w:val="20"/>
                <w:szCs w:val="20"/>
                <w:lang w:val="fr-CA"/>
              </w:rPr>
            </w:pPr>
          </w:p>
          <w:p w:rsidR="00211E65" w:rsidRPr="00037AA6" w:rsidRDefault="00211E65" w:rsidP="00211E65">
            <w:pPr>
              <w:rPr>
                <w:sz w:val="20"/>
                <w:szCs w:val="20"/>
                <w:lang w:val="fr-CA"/>
              </w:rPr>
            </w:pPr>
            <w:r w:rsidRPr="00037AA6">
              <w:rPr>
                <w:sz w:val="20"/>
                <w:szCs w:val="20"/>
                <w:lang w:val="fr-CA"/>
              </w:rPr>
              <w:t>DATE</w:t>
            </w:r>
            <w:r w:rsidR="00723F57" w:rsidRPr="00037AA6">
              <w:rPr>
                <w:sz w:val="20"/>
                <w:szCs w:val="20"/>
                <w:lang w:val="fr-CA"/>
              </w:rPr>
              <w:t xml:space="preserve"> DE PRODUCTION </w:t>
            </w:r>
            <w:r w:rsidRPr="00037AA6">
              <w:rPr>
                <w:sz w:val="20"/>
                <w:szCs w:val="20"/>
                <w:lang w:val="fr-CA"/>
              </w:rPr>
              <w:t xml:space="preserve">: </w:t>
            </w:r>
            <w:r w:rsidR="00723F57" w:rsidRPr="00037AA6">
              <w:rPr>
                <w:sz w:val="20"/>
                <w:szCs w:val="20"/>
                <w:lang w:val="fr-CA"/>
              </w:rPr>
              <w:t>le</w:t>
            </w:r>
            <w:r w:rsidRPr="00037AA6">
              <w:rPr>
                <w:sz w:val="20"/>
                <w:szCs w:val="20"/>
                <w:lang w:val="fr-CA"/>
              </w:rPr>
              <w:t xml:space="preserve"> 6</w:t>
            </w:r>
            <w:r w:rsidR="00723F57" w:rsidRPr="00037AA6">
              <w:rPr>
                <w:sz w:val="20"/>
                <w:szCs w:val="20"/>
                <w:lang w:val="fr-CA"/>
              </w:rPr>
              <w:t xml:space="preserve"> juillet</w:t>
            </w:r>
            <w:r w:rsidRPr="00037AA6">
              <w:rPr>
                <w:sz w:val="20"/>
                <w:szCs w:val="20"/>
                <w:lang w:val="fr-CA"/>
              </w:rPr>
              <w:t xml:space="preserve"> 2020</w:t>
            </w:r>
          </w:p>
          <w:p w:rsidR="00211E65" w:rsidRPr="00037AA6" w:rsidRDefault="00211E65" w:rsidP="00211E65">
            <w:pPr>
              <w:rPr>
                <w:sz w:val="20"/>
                <w:szCs w:val="20"/>
                <w:lang w:val="fr-CA"/>
              </w:rPr>
            </w:pPr>
          </w:p>
          <w:p w:rsidR="00211E65" w:rsidRPr="00037AA6" w:rsidRDefault="00F7595F" w:rsidP="00211E65">
            <w:pPr>
              <w:rPr>
                <w:b/>
                <w:sz w:val="20"/>
                <w:szCs w:val="20"/>
                <w:lang w:val="en-US"/>
              </w:rPr>
            </w:pPr>
            <w:r w:rsidRPr="00037AA6">
              <w:rPr>
                <w:sz w:val="20"/>
                <w:szCs w:val="20"/>
                <w:lang w:val="fr-CA"/>
              </w:rPr>
              <w:pict>
                <v:rect id="_x0000_i1031" style="width:108pt;height:1pt" o:hrpct="0" o:hrstd="t" o:hrnoshade="t" o:hr="t" fillcolor="black [3213]" stroked="f"/>
              </w:pict>
            </w:r>
          </w:p>
        </w:tc>
        <w:tc>
          <w:tcPr>
            <w:tcW w:w="1141" w:type="dxa"/>
            <w:shd w:val="clear" w:color="auto" w:fill="auto"/>
          </w:tcPr>
          <w:p w:rsidR="00211E65" w:rsidRPr="00037AA6" w:rsidRDefault="00211E65" w:rsidP="00F138C1">
            <w:pPr>
              <w:jc w:val="center"/>
              <w:rPr>
                <w:sz w:val="20"/>
                <w:szCs w:val="20"/>
                <w:lang w:val="en-US"/>
              </w:rPr>
            </w:pPr>
          </w:p>
          <w:p w:rsidR="00211E65" w:rsidRPr="00037AA6" w:rsidRDefault="00211E65" w:rsidP="00F138C1">
            <w:pPr>
              <w:jc w:val="center"/>
              <w:rPr>
                <w:sz w:val="20"/>
                <w:szCs w:val="20"/>
                <w:lang w:val="en-US"/>
              </w:rPr>
            </w:pPr>
          </w:p>
          <w:p w:rsidR="00211E65" w:rsidRPr="00037AA6" w:rsidRDefault="00211E65" w:rsidP="00F138C1">
            <w:pPr>
              <w:jc w:val="center"/>
              <w:rPr>
                <w:sz w:val="20"/>
                <w:szCs w:val="20"/>
                <w:lang w:val="en-US"/>
              </w:rPr>
            </w:pPr>
          </w:p>
          <w:p w:rsidR="00211E65" w:rsidRPr="00037AA6" w:rsidRDefault="00211E65" w:rsidP="00F138C1">
            <w:pPr>
              <w:jc w:val="center"/>
              <w:rPr>
                <w:sz w:val="20"/>
                <w:szCs w:val="20"/>
                <w:lang w:val="en-US"/>
              </w:rPr>
            </w:pPr>
          </w:p>
          <w:p w:rsidR="00211E65" w:rsidRPr="00037AA6" w:rsidRDefault="00211E65" w:rsidP="00F138C1">
            <w:pPr>
              <w:jc w:val="center"/>
              <w:rPr>
                <w:sz w:val="20"/>
                <w:szCs w:val="20"/>
                <w:lang w:val="en-US"/>
              </w:rPr>
            </w:pPr>
          </w:p>
          <w:p w:rsidR="00211E65" w:rsidRPr="00037AA6" w:rsidRDefault="00211E65" w:rsidP="00F138C1">
            <w:pPr>
              <w:jc w:val="center"/>
              <w:rPr>
                <w:sz w:val="20"/>
                <w:szCs w:val="20"/>
                <w:lang w:val="en-US"/>
              </w:rPr>
            </w:pPr>
          </w:p>
          <w:p w:rsidR="00211E65" w:rsidRPr="00037AA6" w:rsidRDefault="00211E65" w:rsidP="00F138C1">
            <w:pPr>
              <w:jc w:val="center"/>
              <w:rPr>
                <w:sz w:val="20"/>
                <w:szCs w:val="20"/>
                <w:lang w:val="en-US"/>
              </w:rPr>
            </w:pPr>
          </w:p>
          <w:p w:rsidR="00211E65" w:rsidRPr="00037AA6" w:rsidRDefault="00211E65" w:rsidP="00F138C1">
            <w:pPr>
              <w:jc w:val="center"/>
              <w:rPr>
                <w:sz w:val="20"/>
                <w:szCs w:val="20"/>
                <w:lang w:val="en-US"/>
              </w:rPr>
            </w:pPr>
          </w:p>
          <w:p w:rsidR="00211E65" w:rsidRPr="00037AA6" w:rsidRDefault="00211E65" w:rsidP="00F138C1">
            <w:pPr>
              <w:jc w:val="center"/>
              <w:rPr>
                <w:sz w:val="20"/>
                <w:szCs w:val="20"/>
                <w:lang w:val="en-US"/>
              </w:rPr>
            </w:pPr>
          </w:p>
          <w:p w:rsidR="00211E65" w:rsidRPr="00037AA6" w:rsidRDefault="00211E65" w:rsidP="00F138C1">
            <w:pPr>
              <w:jc w:val="center"/>
              <w:rPr>
                <w:sz w:val="20"/>
                <w:szCs w:val="20"/>
                <w:lang w:val="en-US"/>
              </w:rPr>
            </w:pPr>
          </w:p>
          <w:p w:rsidR="001265A3" w:rsidRPr="00037AA6" w:rsidRDefault="001265A3" w:rsidP="00F138C1">
            <w:pPr>
              <w:jc w:val="center"/>
              <w:rPr>
                <w:sz w:val="20"/>
                <w:szCs w:val="20"/>
                <w:lang w:val="en-US"/>
              </w:rPr>
            </w:pPr>
          </w:p>
          <w:p w:rsidR="001265A3" w:rsidRPr="00037AA6" w:rsidRDefault="001265A3" w:rsidP="00F138C1">
            <w:pPr>
              <w:jc w:val="center"/>
              <w:rPr>
                <w:sz w:val="20"/>
                <w:szCs w:val="20"/>
                <w:lang w:val="en-US"/>
              </w:rPr>
            </w:pPr>
          </w:p>
          <w:p w:rsidR="00211E65" w:rsidRPr="00037AA6" w:rsidRDefault="00211E65" w:rsidP="00F138C1">
            <w:pPr>
              <w:jc w:val="center"/>
              <w:rPr>
                <w:sz w:val="20"/>
                <w:szCs w:val="20"/>
                <w:lang w:val="en-US"/>
              </w:rPr>
            </w:pPr>
          </w:p>
          <w:p w:rsidR="00211E65" w:rsidRPr="00037AA6" w:rsidRDefault="00211E65" w:rsidP="00F138C1">
            <w:pPr>
              <w:jc w:val="center"/>
              <w:rPr>
                <w:sz w:val="20"/>
                <w:szCs w:val="20"/>
                <w:lang w:val="en-US"/>
              </w:rPr>
            </w:pPr>
          </w:p>
          <w:p w:rsidR="00211E65" w:rsidRPr="00037AA6" w:rsidRDefault="00211E65" w:rsidP="00F138C1">
            <w:pPr>
              <w:jc w:val="center"/>
              <w:rPr>
                <w:sz w:val="20"/>
                <w:szCs w:val="20"/>
                <w:lang w:val="en-US"/>
              </w:rPr>
            </w:pPr>
          </w:p>
        </w:tc>
        <w:tc>
          <w:tcPr>
            <w:tcW w:w="4239" w:type="dxa"/>
            <w:shd w:val="clear" w:color="auto" w:fill="auto"/>
          </w:tcPr>
          <w:p w:rsidR="00211E65" w:rsidRPr="00037AA6" w:rsidRDefault="001265A3" w:rsidP="00211E65">
            <w:pPr>
              <w:rPr>
                <w:sz w:val="20"/>
                <w:szCs w:val="20"/>
                <w:lang w:val="en-US"/>
              </w:rPr>
            </w:pPr>
            <w:r w:rsidRPr="00037AA6">
              <w:rPr>
                <w:b/>
                <w:sz w:val="20"/>
                <w:szCs w:val="20"/>
                <w:lang w:val="en-US"/>
              </w:rPr>
              <w:t>Michael Yar Zuk</w:t>
            </w:r>
          </w:p>
          <w:p w:rsidR="00211E65" w:rsidRPr="00037AA6" w:rsidRDefault="00211E65" w:rsidP="00211E65">
            <w:pPr>
              <w:tabs>
                <w:tab w:val="left" w:pos="-1440"/>
                <w:tab w:val="left" w:pos="-720"/>
              </w:tabs>
              <w:rPr>
                <w:sz w:val="20"/>
                <w:szCs w:val="20"/>
                <w:lang w:val="en-US"/>
              </w:rPr>
            </w:pPr>
            <w:r w:rsidRPr="00037AA6">
              <w:rPr>
                <w:sz w:val="20"/>
                <w:szCs w:val="20"/>
                <w:lang w:val="en-US"/>
              </w:rPr>
              <w:tab/>
            </w:r>
            <w:r w:rsidR="001265A3" w:rsidRPr="00037AA6">
              <w:rPr>
                <w:sz w:val="20"/>
                <w:szCs w:val="20"/>
                <w:lang w:val="en-US"/>
              </w:rPr>
              <w:t>Renouf, Q.C., Simon</w:t>
            </w:r>
          </w:p>
          <w:p w:rsidR="00211E65" w:rsidRPr="00037AA6" w:rsidRDefault="00723F57" w:rsidP="00211E65">
            <w:pPr>
              <w:tabs>
                <w:tab w:val="left" w:pos="-1440"/>
                <w:tab w:val="left" w:pos="-720"/>
              </w:tabs>
              <w:rPr>
                <w:sz w:val="20"/>
                <w:szCs w:val="20"/>
                <w:lang w:val="en-US"/>
              </w:rPr>
            </w:pPr>
            <w:r w:rsidRPr="00037AA6">
              <w:rPr>
                <w:sz w:val="20"/>
                <w:szCs w:val="20"/>
                <w:lang w:val="en-US"/>
              </w:rPr>
              <w:tab/>
            </w:r>
            <w:r w:rsidR="001265A3" w:rsidRPr="00037AA6">
              <w:rPr>
                <w:sz w:val="20"/>
                <w:szCs w:val="20"/>
                <w:lang w:val="en-US"/>
              </w:rPr>
              <w:t>Simon Renouf Professional Corporation</w:t>
            </w:r>
          </w:p>
          <w:p w:rsidR="00723F57" w:rsidRPr="00037AA6" w:rsidRDefault="00723F57" w:rsidP="00211E65">
            <w:pPr>
              <w:tabs>
                <w:tab w:val="left" w:pos="-1440"/>
                <w:tab w:val="left" w:pos="-720"/>
              </w:tabs>
              <w:rPr>
                <w:sz w:val="20"/>
                <w:szCs w:val="20"/>
                <w:lang w:val="en-US"/>
              </w:rPr>
            </w:pPr>
          </w:p>
          <w:p w:rsidR="00211E65" w:rsidRPr="00037AA6" w:rsidRDefault="00211E65" w:rsidP="00211E65">
            <w:pPr>
              <w:tabs>
                <w:tab w:val="left" w:pos="-1440"/>
                <w:tab w:val="left" w:pos="-720"/>
              </w:tabs>
              <w:rPr>
                <w:sz w:val="20"/>
                <w:szCs w:val="20"/>
                <w:lang w:val="en-US"/>
              </w:rPr>
            </w:pPr>
            <w:r w:rsidRPr="00037AA6">
              <w:rPr>
                <w:sz w:val="20"/>
                <w:szCs w:val="20"/>
                <w:lang w:val="en-US"/>
              </w:rPr>
              <w:tab/>
              <w:t>v. (39</w:t>
            </w:r>
            <w:r w:rsidR="001265A3" w:rsidRPr="00037AA6">
              <w:rPr>
                <w:sz w:val="20"/>
                <w:szCs w:val="20"/>
                <w:lang w:val="en-US"/>
              </w:rPr>
              <w:t>237</w:t>
            </w:r>
            <w:r w:rsidRPr="00037AA6">
              <w:rPr>
                <w:sz w:val="20"/>
                <w:szCs w:val="20"/>
                <w:lang w:val="en-US"/>
              </w:rPr>
              <w:t>)</w:t>
            </w:r>
          </w:p>
          <w:p w:rsidR="00211E65" w:rsidRPr="00037AA6" w:rsidRDefault="00211E65" w:rsidP="00211E65">
            <w:pPr>
              <w:tabs>
                <w:tab w:val="left" w:pos="-1440"/>
                <w:tab w:val="left" w:pos="-720"/>
              </w:tabs>
              <w:rPr>
                <w:sz w:val="20"/>
                <w:szCs w:val="20"/>
                <w:lang w:val="en-US"/>
              </w:rPr>
            </w:pPr>
          </w:p>
          <w:p w:rsidR="00211E65" w:rsidRPr="00037AA6" w:rsidRDefault="001265A3" w:rsidP="00211E65">
            <w:pPr>
              <w:tabs>
                <w:tab w:val="left" w:pos="-1440"/>
                <w:tab w:val="left" w:pos="-720"/>
              </w:tabs>
              <w:rPr>
                <w:b/>
                <w:sz w:val="20"/>
                <w:szCs w:val="20"/>
                <w:lang w:val="en-US"/>
              </w:rPr>
            </w:pPr>
            <w:r w:rsidRPr="00037AA6">
              <w:rPr>
                <w:b/>
                <w:sz w:val="20"/>
                <w:szCs w:val="20"/>
                <w:lang w:val="en-US"/>
              </w:rPr>
              <w:t xml:space="preserve">Alberta Dental Association and College, et al. </w:t>
            </w:r>
            <w:r w:rsidR="00211E65" w:rsidRPr="00037AA6">
              <w:rPr>
                <w:b/>
                <w:sz w:val="20"/>
                <w:szCs w:val="20"/>
                <w:lang w:val="en-US"/>
              </w:rPr>
              <w:t>(</w:t>
            </w:r>
            <w:r w:rsidRPr="00037AA6">
              <w:rPr>
                <w:b/>
                <w:sz w:val="20"/>
                <w:szCs w:val="20"/>
                <w:lang w:val="en-US"/>
              </w:rPr>
              <w:t>Alta</w:t>
            </w:r>
            <w:r w:rsidR="00211E65" w:rsidRPr="00037AA6">
              <w:rPr>
                <w:b/>
                <w:sz w:val="20"/>
                <w:szCs w:val="20"/>
                <w:lang w:val="en-US"/>
              </w:rPr>
              <w:t>.)</w:t>
            </w:r>
          </w:p>
          <w:p w:rsidR="00211E65" w:rsidRPr="00037AA6" w:rsidRDefault="00211E65" w:rsidP="00211E65">
            <w:pPr>
              <w:tabs>
                <w:tab w:val="left" w:pos="-1440"/>
                <w:tab w:val="left" w:pos="-720"/>
              </w:tabs>
              <w:rPr>
                <w:sz w:val="20"/>
                <w:szCs w:val="20"/>
                <w:lang w:val="en-US"/>
              </w:rPr>
            </w:pPr>
            <w:r w:rsidRPr="00037AA6">
              <w:rPr>
                <w:sz w:val="20"/>
                <w:szCs w:val="20"/>
                <w:lang w:val="en-US"/>
              </w:rPr>
              <w:tab/>
            </w:r>
            <w:r w:rsidR="001265A3" w:rsidRPr="00037AA6">
              <w:rPr>
                <w:sz w:val="20"/>
                <w:szCs w:val="20"/>
                <w:lang w:val="en-US"/>
              </w:rPr>
              <w:t>Sim, Gregory D.</w:t>
            </w:r>
          </w:p>
          <w:p w:rsidR="00211E65" w:rsidRPr="00037AA6" w:rsidRDefault="00211E65" w:rsidP="00211E65">
            <w:pPr>
              <w:tabs>
                <w:tab w:val="left" w:pos="-1440"/>
                <w:tab w:val="left" w:pos="-720"/>
              </w:tabs>
              <w:rPr>
                <w:sz w:val="20"/>
                <w:szCs w:val="20"/>
              </w:rPr>
            </w:pPr>
            <w:r w:rsidRPr="00037AA6">
              <w:rPr>
                <w:sz w:val="20"/>
                <w:szCs w:val="20"/>
                <w:lang w:val="en-US"/>
              </w:rPr>
              <w:tab/>
            </w:r>
            <w:r w:rsidR="001265A3" w:rsidRPr="00037AA6">
              <w:rPr>
                <w:sz w:val="20"/>
                <w:szCs w:val="20"/>
              </w:rPr>
              <w:t>Field LLP</w:t>
            </w:r>
          </w:p>
          <w:p w:rsidR="00211E65" w:rsidRPr="00037AA6" w:rsidRDefault="00211E65" w:rsidP="00211E65">
            <w:pPr>
              <w:tabs>
                <w:tab w:val="left" w:pos="-1440"/>
                <w:tab w:val="left" w:pos="-720"/>
              </w:tabs>
              <w:rPr>
                <w:sz w:val="20"/>
                <w:szCs w:val="20"/>
              </w:rPr>
            </w:pPr>
          </w:p>
          <w:p w:rsidR="00211E65" w:rsidRPr="00037AA6" w:rsidRDefault="00211E65" w:rsidP="00211E65">
            <w:pPr>
              <w:rPr>
                <w:sz w:val="20"/>
                <w:szCs w:val="20"/>
              </w:rPr>
            </w:pPr>
            <w:r w:rsidRPr="00037AA6">
              <w:rPr>
                <w:sz w:val="20"/>
                <w:szCs w:val="20"/>
              </w:rPr>
              <w:t>FILING DATE: Ju</w:t>
            </w:r>
            <w:r w:rsidR="001265A3" w:rsidRPr="00037AA6">
              <w:rPr>
                <w:sz w:val="20"/>
                <w:szCs w:val="20"/>
              </w:rPr>
              <w:t>l</w:t>
            </w:r>
            <w:r w:rsidRPr="00037AA6">
              <w:rPr>
                <w:sz w:val="20"/>
                <w:szCs w:val="20"/>
              </w:rPr>
              <w:t>y 6, 2020</w:t>
            </w:r>
          </w:p>
          <w:p w:rsidR="00211E65" w:rsidRPr="00037AA6" w:rsidRDefault="00211E65" w:rsidP="00211E65">
            <w:pPr>
              <w:rPr>
                <w:sz w:val="20"/>
                <w:szCs w:val="20"/>
              </w:rPr>
            </w:pPr>
          </w:p>
          <w:p w:rsidR="00211E65" w:rsidRPr="00037AA6" w:rsidRDefault="00F7595F" w:rsidP="00211E65">
            <w:pPr>
              <w:rPr>
                <w:b/>
                <w:sz w:val="20"/>
                <w:szCs w:val="20"/>
                <w:lang w:val="fr-CA"/>
              </w:rPr>
            </w:pPr>
            <w:r w:rsidRPr="00037AA6">
              <w:rPr>
                <w:sz w:val="20"/>
                <w:szCs w:val="20"/>
                <w:lang w:val="fr-CA"/>
              </w:rPr>
              <w:pict>
                <v:rect id="_x0000_i1032" style="width:108pt;height:1pt" o:hrpct="0" o:hrstd="t" o:hrnoshade="t" o:hr="t" fillcolor="black [3213]" stroked="f"/>
              </w:pict>
            </w:r>
          </w:p>
        </w:tc>
      </w:tr>
      <w:tr w:rsidR="00211E65" w:rsidRPr="00037AA6" w:rsidTr="00F138C1">
        <w:tc>
          <w:tcPr>
            <w:tcW w:w="4239" w:type="dxa"/>
            <w:shd w:val="clear" w:color="auto" w:fill="auto"/>
          </w:tcPr>
          <w:p w:rsidR="00211E65" w:rsidRPr="00037AA6" w:rsidRDefault="00960A96" w:rsidP="00211E65">
            <w:pPr>
              <w:rPr>
                <w:sz w:val="20"/>
                <w:szCs w:val="20"/>
                <w:lang w:val="en-US"/>
              </w:rPr>
            </w:pPr>
            <w:r w:rsidRPr="00037AA6">
              <w:rPr>
                <w:sz w:val="20"/>
                <w:szCs w:val="20"/>
                <w:lang w:val="en-US"/>
              </w:rPr>
              <w:t>Toronto-Dominion Bank</w:t>
            </w:r>
          </w:p>
          <w:p w:rsidR="00211E65" w:rsidRPr="00037AA6" w:rsidRDefault="00211E65" w:rsidP="00211E65">
            <w:pPr>
              <w:tabs>
                <w:tab w:val="left" w:pos="-1440"/>
                <w:tab w:val="left" w:pos="-720"/>
              </w:tabs>
              <w:rPr>
                <w:sz w:val="20"/>
                <w:szCs w:val="20"/>
                <w:lang w:val="en-US"/>
              </w:rPr>
            </w:pPr>
            <w:r w:rsidRPr="00037AA6">
              <w:rPr>
                <w:sz w:val="20"/>
                <w:szCs w:val="20"/>
                <w:lang w:val="en-US"/>
              </w:rPr>
              <w:tab/>
            </w:r>
            <w:r w:rsidR="00960A96" w:rsidRPr="00037AA6">
              <w:rPr>
                <w:sz w:val="20"/>
                <w:szCs w:val="20"/>
                <w:lang w:val="en-US"/>
              </w:rPr>
              <w:t>Bélanger, Philippe H.</w:t>
            </w:r>
          </w:p>
          <w:p w:rsidR="00211E65" w:rsidRPr="00037AA6" w:rsidRDefault="00723F57" w:rsidP="00211E65">
            <w:pPr>
              <w:tabs>
                <w:tab w:val="left" w:pos="-1440"/>
                <w:tab w:val="left" w:pos="-720"/>
              </w:tabs>
              <w:rPr>
                <w:sz w:val="20"/>
                <w:szCs w:val="20"/>
                <w:lang w:val="en-US"/>
              </w:rPr>
            </w:pPr>
            <w:r w:rsidRPr="00037AA6">
              <w:rPr>
                <w:sz w:val="20"/>
                <w:szCs w:val="20"/>
                <w:lang w:val="en-US"/>
              </w:rPr>
              <w:tab/>
            </w:r>
            <w:r w:rsidR="00960A96" w:rsidRPr="00037AA6">
              <w:rPr>
                <w:sz w:val="20"/>
                <w:szCs w:val="20"/>
                <w:lang w:val="en-US"/>
              </w:rPr>
              <w:t>McCarthy Tétrault LLP</w:t>
            </w:r>
          </w:p>
          <w:p w:rsidR="00723F57" w:rsidRPr="00037AA6" w:rsidRDefault="00723F57" w:rsidP="00211E65">
            <w:pPr>
              <w:tabs>
                <w:tab w:val="left" w:pos="-1440"/>
                <w:tab w:val="left" w:pos="-720"/>
              </w:tabs>
              <w:rPr>
                <w:sz w:val="20"/>
                <w:szCs w:val="20"/>
                <w:lang w:val="en-US"/>
              </w:rPr>
            </w:pPr>
          </w:p>
          <w:p w:rsidR="00211E65" w:rsidRPr="00037AA6" w:rsidRDefault="00211E65" w:rsidP="00211E65">
            <w:pPr>
              <w:tabs>
                <w:tab w:val="left" w:pos="-1440"/>
                <w:tab w:val="left" w:pos="-720"/>
              </w:tabs>
              <w:rPr>
                <w:sz w:val="20"/>
                <w:szCs w:val="20"/>
                <w:lang w:val="en-US"/>
              </w:rPr>
            </w:pPr>
            <w:r w:rsidRPr="00037AA6">
              <w:rPr>
                <w:sz w:val="20"/>
                <w:szCs w:val="20"/>
                <w:lang w:val="en-US"/>
              </w:rPr>
              <w:tab/>
              <w:t>v. (39</w:t>
            </w:r>
            <w:r w:rsidR="00960A96" w:rsidRPr="00037AA6">
              <w:rPr>
                <w:sz w:val="20"/>
                <w:szCs w:val="20"/>
                <w:lang w:val="en-US"/>
              </w:rPr>
              <w:t>238</w:t>
            </w:r>
            <w:r w:rsidRPr="00037AA6">
              <w:rPr>
                <w:sz w:val="20"/>
                <w:szCs w:val="20"/>
                <w:lang w:val="en-US"/>
              </w:rPr>
              <w:t>)</w:t>
            </w:r>
          </w:p>
          <w:p w:rsidR="00211E65" w:rsidRPr="00037AA6" w:rsidRDefault="00211E65" w:rsidP="00211E65">
            <w:pPr>
              <w:tabs>
                <w:tab w:val="left" w:pos="-1440"/>
                <w:tab w:val="left" w:pos="-720"/>
              </w:tabs>
              <w:rPr>
                <w:sz w:val="20"/>
                <w:szCs w:val="20"/>
                <w:lang w:val="en-US"/>
              </w:rPr>
            </w:pPr>
          </w:p>
          <w:p w:rsidR="00211E65" w:rsidRPr="00037AA6" w:rsidRDefault="00960A96" w:rsidP="00211E65">
            <w:pPr>
              <w:tabs>
                <w:tab w:val="left" w:pos="-1440"/>
                <w:tab w:val="left" w:pos="-720"/>
              </w:tabs>
              <w:rPr>
                <w:b/>
                <w:sz w:val="20"/>
                <w:szCs w:val="20"/>
                <w:lang w:val="en-US"/>
              </w:rPr>
            </w:pPr>
            <w:r w:rsidRPr="00037AA6">
              <w:rPr>
                <w:b/>
                <w:sz w:val="20"/>
                <w:szCs w:val="20"/>
                <w:lang w:val="en-US"/>
              </w:rPr>
              <w:t xml:space="preserve">Her Majesty the Queen </w:t>
            </w:r>
            <w:r w:rsidR="00211E65" w:rsidRPr="00037AA6">
              <w:rPr>
                <w:b/>
                <w:sz w:val="20"/>
                <w:szCs w:val="20"/>
                <w:lang w:val="en-US"/>
              </w:rPr>
              <w:t>(</w:t>
            </w:r>
            <w:r w:rsidRPr="00037AA6">
              <w:rPr>
                <w:b/>
                <w:sz w:val="20"/>
                <w:szCs w:val="20"/>
                <w:lang w:val="en-US"/>
              </w:rPr>
              <w:t>F.C</w:t>
            </w:r>
            <w:r w:rsidR="00211E65" w:rsidRPr="00037AA6">
              <w:rPr>
                <w:b/>
                <w:sz w:val="20"/>
                <w:szCs w:val="20"/>
                <w:lang w:val="en-US"/>
              </w:rPr>
              <w:t>.)</w:t>
            </w:r>
          </w:p>
          <w:p w:rsidR="00211E65" w:rsidRPr="00037AA6" w:rsidRDefault="00211E65" w:rsidP="00211E65">
            <w:pPr>
              <w:tabs>
                <w:tab w:val="left" w:pos="-1440"/>
                <w:tab w:val="left" w:pos="-720"/>
              </w:tabs>
              <w:rPr>
                <w:sz w:val="20"/>
                <w:szCs w:val="20"/>
                <w:lang w:val="en-US"/>
              </w:rPr>
            </w:pPr>
            <w:r w:rsidRPr="00037AA6">
              <w:rPr>
                <w:sz w:val="20"/>
                <w:szCs w:val="20"/>
                <w:lang w:val="en-US"/>
              </w:rPr>
              <w:tab/>
            </w:r>
            <w:r w:rsidR="00960A96" w:rsidRPr="00037AA6">
              <w:rPr>
                <w:sz w:val="20"/>
                <w:szCs w:val="20"/>
                <w:lang w:val="en-US"/>
              </w:rPr>
              <w:t>L'Heureux, Louis</w:t>
            </w:r>
          </w:p>
          <w:p w:rsidR="00211E65" w:rsidRPr="00037AA6" w:rsidRDefault="00211E65" w:rsidP="00211E65">
            <w:pPr>
              <w:tabs>
                <w:tab w:val="left" w:pos="-1440"/>
                <w:tab w:val="left" w:pos="-720"/>
              </w:tabs>
              <w:rPr>
                <w:sz w:val="20"/>
                <w:szCs w:val="20"/>
              </w:rPr>
            </w:pPr>
            <w:r w:rsidRPr="00037AA6">
              <w:rPr>
                <w:sz w:val="20"/>
                <w:szCs w:val="20"/>
                <w:lang w:val="en-US"/>
              </w:rPr>
              <w:tab/>
            </w:r>
            <w:r w:rsidR="00960A96" w:rsidRPr="00037AA6">
              <w:rPr>
                <w:sz w:val="20"/>
                <w:szCs w:val="20"/>
              </w:rPr>
              <w:t>Department of Justice</w:t>
            </w:r>
          </w:p>
          <w:p w:rsidR="00211E65" w:rsidRPr="00037AA6" w:rsidRDefault="00211E65" w:rsidP="00211E65">
            <w:pPr>
              <w:tabs>
                <w:tab w:val="left" w:pos="-1440"/>
                <w:tab w:val="left" w:pos="-720"/>
              </w:tabs>
              <w:rPr>
                <w:sz w:val="20"/>
                <w:szCs w:val="20"/>
              </w:rPr>
            </w:pPr>
          </w:p>
          <w:p w:rsidR="00211E65" w:rsidRPr="00037AA6" w:rsidRDefault="00211E65" w:rsidP="00211E65">
            <w:pPr>
              <w:rPr>
                <w:sz w:val="20"/>
                <w:szCs w:val="20"/>
              </w:rPr>
            </w:pPr>
            <w:r w:rsidRPr="00037AA6">
              <w:rPr>
                <w:sz w:val="20"/>
                <w:szCs w:val="20"/>
              </w:rPr>
              <w:t>FILING DATE: Ju</w:t>
            </w:r>
            <w:r w:rsidR="00960A96" w:rsidRPr="00037AA6">
              <w:rPr>
                <w:sz w:val="20"/>
                <w:szCs w:val="20"/>
              </w:rPr>
              <w:t>l</w:t>
            </w:r>
            <w:r w:rsidRPr="00037AA6">
              <w:rPr>
                <w:sz w:val="20"/>
                <w:szCs w:val="20"/>
              </w:rPr>
              <w:t>y 6, 2020</w:t>
            </w:r>
          </w:p>
          <w:p w:rsidR="00211E65" w:rsidRPr="00037AA6" w:rsidRDefault="00211E65" w:rsidP="00211E65">
            <w:pPr>
              <w:rPr>
                <w:sz w:val="20"/>
                <w:szCs w:val="20"/>
              </w:rPr>
            </w:pPr>
          </w:p>
          <w:p w:rsidR="00211E65" w:rsidRPr="00037AA6" w:rsidRDefault="00F7595F" w:rsidP="00211E65">
            <w:pPr>
              <w:rPr>
                <w:b/>
                <w:sz w:val="20"/>
                <w:szCs w:val="20"/>
                <w:lang w:val="en-US"/>
              </w:rPr>
            </w:pPr>
            <w:r w:rsidRPr="00037AA6">
              <w:rPr>
                <w:sz w:val="20"/>
                <w:szCs w:val="20"/>
                <w:lang w:val="fr-CA"/>
              </w:rPr>
              <w:pict>
                <v:rect id="_x0000_i1033" style="width:108pt;height:1pt" o:hrpct="0" o:hrstd="t" o:hrnoshade="t" o:hr="t" fillcolor="black [3213]" stroked="f"/>
              </w:pict>
            </w:r>
          </w:p>
        </w:tc>
        <w:tc>
          <w:tcPr>
            <w:tcW w:w="1141" w:type="dxa"/>
            <w:shd w:val="clear" w:color="auto" w:fill="auto"/>
          </w:tcPr>
          <w:p w:rsidR="00211E65" w:rsidRPr="00037AA6" w:rsidRDefault="00211E65" w:rsidP="00F138C1">
            <w:pPr>
              <w:jc w:val="center"/>
              <w:rPr>
                <w:sz w:val="20"/>
                <w:szCs w:val="20"/>
                <w:lang w:val="en-US"/>
              </w:rPr>
            </w:pPr>
          </w:p>
          <w:p w:rsidR="00211E65" w:rsidRPr="00037AA6" w:rsidRDefault="00211E65" w:rsidP="00F138C1">
            <w:pPr>
              <w:jc w:val="center"/>
              <w:rPr>
                <w:sz w:val="20"/>
                <w:szCs w:val="20"/>
                <w:lang w:val="en-US"/>
              </w:rPr>
            </w:pPr>
          </w:p>
          <w:p w:rsidR="00211E65" w:rsidRPr="00037AA6" w:rsidRDefault="00211E65" w:rsidP="00F138C1">
            <w:pPr>
              <w:jc w:val="center"/>
              <w:rPr>
                <w:sz w:val="20"/>
                <w:szCs w:val="20"/>
                <w:lang w:val="en-US"/>
              </w:rPr>
            </w:pPr>
          </w:p>
          <w:p w:rsidR="00211E65" w:rsidRPr="00037AA6" w:rsidRDefault="00211E65" w:rsidP="00F138C1">
            <w:pPr>
              <w:jc w:val="center"/>
              <w:rPr>
                <w:sz w:val="20"/>
                <w:szCs w:val="20"/>
                <w:lang w:val="en-US"/>
              </w:rPr>
            </w:pPr>
          </w:p>
          <w:p w:rsidR="00211E65" w:rsidRPr="00037AA6" w:rsidRDefault="00211E65" w:rsidP="00F138C1">
            <w:pPr>
              <w:jc w:val="center"/>
              <w:rPr>
                <w:sz w:val="20"/>
                <w:szCs w:val="20"/>
                <w:lang w:val="en-US"/>
              </w:rPr>
            </w:pPr>
          </w:p>
          <w:p w:rsidR="00211E65" w:rsidRPr="00037AA6" w:rsidRDefault="00211E65" w:rsidP="00F138C1">
            <w:pPr>
              <w:jc w:val="center"/>
              <w:rPr>
                <w:sz w:val="20"/>
                <w:szCs w:val="20"/>
                <w:lang w:val="en-US"/>
              </w:rPr>
            </w:pPr>
          </w:p>
          <w:p w:rsidR="00211E65" w:rsidRPr="00037AA6" w:rsidRDefault="00211E65" w:rsidP="00F138C1">
            <w:pPr>
              <w:jc w:val="center"/>
              <w:rPr>
                <w:sz w:val="20"/>
                <w:szCs w:val="20"/>
                <w:lang w:val="en-US"/>
              </w:rPr>
            </w:pPr>
          </w:p>
          <w:p w:rsidR="00211E65" w:rsidRPr="00037AA6" w:rsidRDefault="00211E65" w:rsidP="00F138C1">
            <w:pPr>
              <w:jc w:val="center"/>
              <w:rPr>
                <w:sz w:val="20"/>
                <w:szCs w:val="20"/>
                <w:lang w:val="en-US"/>
              </w:rPr>
            </w:pPr>
          </w:p>
          <w:p w:rsidR="00211E65" w:rsidRPr="00037AA6" w:rsidRDefault="00211E65" w:rsidP="00F138C1">
            <w:pPr>
              <w:jc w:val="center"/>
              <w:rPr>
                <w:sz w:val="20"/>
                <w:szCs w:val="20"/>
                <w:lang w:val="en-US"/>
              </w:rPr>
            </w:pPr>
          </w:p>
          <w:p w:rsidR="00211E65" w:rsidRPr="00037AA6" w:rsidRDefault="00211E65" w:rsidP="00F138C1">
            <w:pPr>
              <w:jc w:val="center"/>
              <w:rPr>
                <w:sz w:val="20"/>
                <w:szCs w:val="20"/>
                <w:lang w:val="en-US"/>
              </w:rPr>
            </w:pPr>
          </w:p>
          <w:p w:rsidR="00960A96" w:rsidRPr="00037AA6" w:rsidRDefault="00960A96" w:rsidP="00F138C1">
            <w:pPr>
              <w:jc w:val="center"/>
              <w:rPr>
                <w:sz w:val="20"/>
                <w:szCs w:val="20"/>
                <w:lang w:val="en-US"/>
              </w:rPr>
            </w:pPr>
          </w:p>
          <w:p w:rsidR="00211E65" w:rsidRPr="00037AA6" w:rsidRDefault="00211E65" w:rsidP="00F138C1">
            <w:pPr>
              <w:jc w:val="center"/>
              <w:rPr>
                <w:sz w:val="20"/>
                <w:szCs w:val="20"/>
                <w:lang w:val="en-US"/>
              </w:rPr>
            </w:pPr>
          </w:p>
          <w:p w:rsidR="00211E65" w:rsidRPr="00037AA6" w:rsidRDefault="00211E65" w:rsidP="00F138C1">
            <w:pPr>
              <w:jc w:val="center"/>
              <w:rPr>
                <w:sz w:val="20"/>
                <w:szCs w:val="20"/>
                <w:lang w:val="en-US"/>
              </w:rPr>
            </w:pPr>
          </w:p>
          <w:p w:rsidR="00211E65" w:rsidRPr="00037AA6" w:rsidRDefault="00211E65" w:rsidP="00F138C1">
            <w:pPr>
              <w:jc w:val="center"/>
              <w:rPr>
                <w:sz w:val="20"/>
                <w:szCs w:val="20"/>
                <w:lang w:val="en-US"/>
              </w:rPr>
            </w:pPr>
          </w:p>
        </w:tc>
        <w:tc>
          <w:tcPr>
            <w:tcW w:w="4239" w:type="dxa"/>
            <w:shd w:val="clear" w:color="auto" w:fill="auto"/>
          </w:tcPr>
          <w:p w:rsidR="00211E65" w:rsidRPr="00037AA6" w:rsidRDefault="006C183F" w:rsidP="00211E65">
            <w:pPr>
              <w:rPr>
                <w:sz w:val="20"/>
                <w:szCs w:val="20"/>
                <w:lang w:val="en-US"/>
              </w:rPr>
            </w:pPr>
            <w:r w:rsidRPr="00037AA6">
              <w:rPr>
                <w:b/>
                <w:sz w:val="20"/>
                <w:szCs w:val="20"/>
                <w:lang w:val="en-US"/>
              </w:rPr>
              <w:t>Warren Piche</w:t>
            </w:r>
          </w:p>
          <w:p w:rsidR="00211E65" w:rsidRPr="00037AA6" w:rsidRDefault="00211E65" w:rsidP="00211E65">
            <w:pPr>
              <w:tabs>
                <w:tab w:val="left" w:pos="-1440"/>
                <w:tab w:val="left" w:pos="-720"/>
              </w:tabs>
              <w:rPr>
                <w:sz w:val="20"/>
                <w:szCs w:val="20"/>
                <w:lang w:val="en-US"/>
              </w:rPr>
            </w:pPr>
            <w:r w:rsidRPr="00037AA6">
              <w:rPr>
                <w:sz w:val="20"/>
                <w:szCs w:val="20"/>
                <w:lang w:val="en-US"/>
              </w:rPr>
              <w:tab/>
            </w:r>
            <w:r w:rsidR="006C183F" w:rsidRPr="00037AA6">
              <w:rPr>
                <w:sz w:val="20"/>
                <w:szCs w:val="20"/>
                <w:lang w:val="en-US"/>
              </w:rPr>
              <w:t>Runyowa, Tavengwa</w:t>
            </w:r>
          </w:p>
          <w:p w:rsidR="00211E65" w:rsidRPr="00037AA6" w:rsidRDefault="00723F57" w:rsidP="00211E65">
            <w:pPr>
              <w:tabs>
                <w:tab w:val="left" w:pos="-1440"/>
                <w:tab w:val="left" w:pos="-720"/>
              </w:tabs>
              <w:rPr>
                <w:sz w:val="20"/>
                <w:szCs w:val="20"/>
                <w:lang w:val="en-US"/>
              </w:rPr>
            </w:pPr>
            <w:r w:rsidRPr="00037AA6">
              <w:rPr>
                <w:sz w:val="20"/>
                <w:szCs w:val="20"/>
                <w:lang w:val="en-US"/>
              </w:rPr>
              <w:tab/>
            </w:r>
            <w:r w:rsidR="006C183F" w:rsidRPr="00037AA6">
              <w:rPr>
                <w:sz w:val="20"/>
                <w:szCs w:val="20"/>
                <w:lang w:val="en-US"/>
              </w:rPr>
              <w:t>Runyowa Law</w:t>
            </w:r>
          </w:p>
          <w:p w:rsidR="00723F57" w:rsidRPr="00037AA6" w:rsidRDefault="00723F57" w:rsidP="00211E65">
            <w:pPr>
              <w:tabs>
                <w:tab w:val="left" w:pos="-1440"/>
                <w:tab w:val="left" w:pos="-720"/>
              </w:tabs>
              <w:rPr>
                <w:sz w:val="20"/>
                <w:szCs w:val="20"/>
                <w:lang w:val="en-US"/>
              </w:rPr>
            </w:pPr>
          </w:p>
          <w:p w:rsidR="00211E65" w:rsidRPr="00037AA6" w:rsidRDefault="00211E65" w:rsidP="00211E65">
            <w:pPr>
              <w:tabs>
                <w:tab w:val="left" w:pos="-1440"/>
                <w:tab w:val="left" w:pos="-720"/>
              </w:tabs>
              <w:rPr>
                <w:sz w:val="20"/>
                <w:szCs w:val="20"/>
                <w:lang w:val="en-US"/>
              </w:rPr>
            </w:pPr>
            <w:r w:rsidRPr="00037AA6">
              <w:rPr>
                <w:sz w:val="20"/>
                <w:szCs w:val="20"/>
                <w:lang w:val="en-US"/>
              </w:rPr>
              <w:tab/>
              <w:t>v. (39</w:t>
            </w:r>
            <w:r w:rsidR="006C183F" w:rsidRPr="00037AA6">
              <w:rPr>
                <w:sz w:val="20"/>
                <w:szCs w:val="20"/>
                <w:lang w:val="en-US"/>
              </w:rPr>
              <w:t>239</w:t>
            </w:r>
            <w:r w:rsidRPr="00037AA6">
              <w:rPr>
                <w:sz w:val="20"/>
                <w:szCs w:val="20"/>
                <w:lang w:val="en-US"/>
              </w:rPr>
              <w:t>)</w:t>
            </w:r>
          </w:p>
          <w:p w:rsidR="00211E65" w:rsidRPr="00037AA6" w:rsidRDefault="00211E65" w:rsidP="00211E65">
            <w:pPr>
              <w:tabs>
                <w:tab w:val="left" w:pos="-1440"/>
                <w:tab w:val="left" w:pos="-720"/>
              </w:tabs>
              <w:rPr>
                <w:sz w:val="20"/>
                <w:szCs w:val="20"/>
                <w:lang w:val="en-US"/>
              </w:rPr>
            </w:pPr>
          </w:p>
          <w:p w:rsidR="00211E65" w:rsidRPr="00037AA6" w:rsidRDefault="006C183F" w:rsidP="00211E65">
            <w:pPr>
              <w:tabs>
                <w:tab w:val="left" w:pos="-1440"/>
                <w:tab w:val="left" w:pos="-720"/>
              </w:tabs>
              <w:rPr>
                <w:b/>
                <w:sz w:val="20"/>
                <w:szCs w:val="20"/>
                <w:lang w:val="en-US"/>
              </w:rPr>
            </w:pPr>
            <w:r w:rsidRPr="00037AA6">
              <w:rPr>
                <w:b/>
                <w:sz w:val="20"/>
                <w:szCs w:val="20"/>
                <w:lang w:val="en-US"/>
              </w:rPr>
              <w:t xml:space="preserve">Saskatchewan Government Insurance </w:t>
            </w:r>
            <w:r w:rsidR="00211E65" w:rsidRPr="00037AA6">
              <w:rPr>
                <w:b/>
                <w:sz w:val="20"/>
                <w:szCs w:val="20"/>
                <w:lang w:val="en-US"/>
              </w:rPr>
              <w:t>(</w:t>
            </w:r>
            <w:r w:rsidRPr="00037AA6">
              <w:rPr>
                <w:b/>
                <w:sz w:val="20"/>
                <w:szCs w:val="20"/>
                <w:lang w:val="en-US"/>
              </w:rPr>
              <w:t>Sask</w:t>
            </w:r>
            <w:r w:rsidR="00211E65" w:rsidRPr="00037AA6">
              <w:rPr>
                <w:b/>
                <w:sz w:val="20"/>
                <w:szCs w:val="20"/>
                <w:lang w:val="en-US"/>
              </w:rPr>
              <w:t>.)</w:t>
            </w:r>
          </w:p>
          <w:p w:rsidR="00211E65" w:rsidRPr="00037AA6" w:rsidRDefault="00211E65" w:rsidP="00211E65">
            <w:pPr>
              <w:tabs>
                <w:tab w:val="left" w:pos="-1440"/>
                <w:tab w:val="left" w:pos="-720"/>
              </w:tabs>
              <w:rPr>
                <w:sz w:val="20"/>
                <w:szCs w:val="20"/>
                <w:lang w:val="en-US"/>
              </w:rPr>
            </w:pPr>
            <w:r w:rsidRPr="00037AA6">
              <w:rPr>
                <w:sz w:val="20"/>
                <w:szCs w:val="20"/>
                <w:lang w:val="en-US"/>
              </w:rPr>
              <w:tab/>
            </w:r>
            <w:r w:rsidR="006C183F" w:rsidRPr="00037AA6">
              <w:rPr>
                <w:sz w:val="20"/>
                <w:szCs w:val="20"/>
                <w:lang w:val="en-US"/>
              </w:rPr>
              <w:t>Harmon, Donald</w:t>
            </w:r>
          </w:p>
          <w:p w:rsidR="00211E65" w:rsidRPr="00037AA6" w:rsidRDefault="00211E65" w:rsidP="00211E65">
            <w:pPr>
              <w:tabs>
                <w:tab w:val="left" w:pos="-1440"/>
                <w:tab w:val="left" w:pos="-720"/>
              </w:tabs>
              <w:rPr>
                <w:sz w:val="20"/>
                <w:szCs w:val="20"/>
              </w:rPr>
            </w:pPr>
            <w:r w:rsidRPr="00037AA6">
              <w:rPr>
                <w:sz w:val="20"/>
                <w:szCs w:val="20"/>
                <w:lang w:val="en-US"/>
              </w:rPr>
              <w:tab/>
            </w:r>
            <w:r w:rsidR="006C183F" w:rsidRPr="00037AA6">
              <w:rPr>
                <w:sz w:val="20"/>
                <w:szCs w:val="20"/>
              </w:rPr>
              <w:t>Saskatchewan Government Insurance</w:t>
            </w:r>
          </w:p>
          <w:p w:rsidR="00211E65" w:rsidRPr="00037AA6" w:rsidRDefault="00211E65" w:rsidP="00211E65">
            <w:pPr>
              <w:tabs>
                <w:tab w:val="left" w:pos="-1440"/>
                <w:tab w:val="left" w:pos="-720"/>
              </w:tabs>
              <w:rPr>
                <w:sz w:val="20"/>
                <w:szCs w:val="20"/>
              </w:rPr>
            </w:pPr>
          </w:p>
          <w:p w:rsidR="00211E65" w:rsidRPr="00037AA6" w:rsidRDefault="00211E65" w:rsidP="00211E65">
            <w:pPr>
              <w:rPr>
                <w:sz w:val="20"/>
                <w:szCs w:val="20"/>
              </w:rPr>
            </w:pPr>
            <w:r w:rsidRPr="00037AA6">
              <w:rPr>
                <w:sz w:val="20"/>
                <w:szCs w:val="20"/>
              </w:rPr>
              <w:t>FILING DATE: Ju</w:t>
            </w:r>
            <w:r w:rsidR="006C183F" w:rsidRPr="00037AA6">
              <w:rPr>
                <w:sz w:val="20"/>
                <w:szCs w:val="20"/>
              </w:rPr>
              <w:t>l</w:t>
            </w:r>
            <w:r w:rsidRPr="00037AA6">
              <w:rPr>
                <w:sz w:val="20"/>
                <w:szCs w:val="20"/>
              </w:rPr>
              <w:t xml:space="preserve">y </w:t>
            </w:r>
            <w:r w:rsidR="006C183F" w:rsidRPr="00037AA6">
              <w:rPr>
                <w:sz w:val="20"/>
                <w:szCs w:val="20"/>
              </w:rPr>
              <w:t>7</w:t>
            </w:r>
            <w:r w:rsidRPr="00037AA6">
              <w:rPr>
                <w:sz w:val="20"/>
                <w:szCs w:val="20"/>
              </w:rPr>
              <w:t>, 2020</w:t>
            </w:r>
          </w:p>
          <w:p w:rsidR="00211E65" w:rsidRPr="00037AA6" w:rsidRDefault="00211E65" w:rsidP="00211E65">
            <w:pPr>
              <w:rPr>
                <w:sz w:val="20"/>
                <w:szCs w:val="20"/>
              </w:rPr>
            </w:pPr>
          </w:p>
          <w:p w:rsidR="00211E65" w:rsidRPr="00037AA6" w:rsidRDefault="00F7595F" w:rsidP="00211E65">
            <w:pPr>
              <w:rPr>
                <w:b/>
                <w:sz w:val="20"/>
                <w:szCs w:val="20"/>
                <w:lang w:val="en-US"/>
              </w:rPr>
            </w:pPr>
            <w:r w:rsidRPr="00037AA6">
              <w:rPr>
                <w:sz w:val="20"/>
                <w:szCs w:val="20"/>
                <w:lang w:val="fr-CA"/>
              </w:rPr>
              <w:pict>
                <v:rect id="_x0000_i1034" style="width:108pt;height:1pt" o:hrpct="0" o:hrstd="t" o:hrnoshade="t" o:hr="t" fillcolor="black [3213]" stroked="f"/>
              </w:pict>
            </w:r>
          </w:p>
        </w:tc>
      </w:tr>
      <w:tr w:rsidR="00211E65" w:rsidRPr="00037AA6" w:rsidTr="00F138C1">
        <w:tc>
          <w:tcPr>
            <w:tcW w:w="4239" w:type="dxa"/>
            <w:shd w:val="clear" w:color="auto" w:fill="auto"/>
          </w:tcPr>
          <w:p w:rsidR="00211E65" w:rsidRPr="00037AA6" w:rsidRDefault="00A378E9" w:rsidP="00211E65">
            <w:pPr>
              <w:rPr>
                <w:sz w:val="20"/>
                <w:szCs w:val="20"/>
                <w:lang w:val="fr-CA"/>
              </w:rPr>
            </w:pPr>
            <w:r w:rsidRPr="00037AA6">
              <w:rPr>
                <w:b/>
                <w:sz w:val="20"/>
                <w:szCs w:val="20"/>
                <w:lang w:val="fr-CA"/>
              </w:rPr>
              <w:t>Robert Anthony Paul</w:t>
            </w:r>
          </w:p>
          <w:p w:rsidR="00211E65" w:rsidRPr="00037AA6" w:rsidRDefault="00211E65" w:rsidP="00211E65">
            <w:pPr>
              <w:tabs>
                <w:tab w:val="left" w:pos="-1440"/>
                <w:tab w:val="left" w:pos="-720"/>
              </w:tabs>
              <w:rPr>
                <w:sz w:val="20"/>
                <w:szCs w:val="20"/>
                <w:lang w:val="fr-CA"/>
              </w:rPr>
            </w:pPr>
            <w:r w:rsidRPr="00037AA6">
              <w:rPr>
                <w:sz w:val="20"/>
                <w:szCs w:val="20"/>
                <w:lang w:val="fr-CA"/>
              </w:rPr>
              <w:tab/>
            </w:r>
            <w:r w:rsidR="00A378E9" w:rsidRPr="00037AA6">
              <w:rPr>
                <w:sz w:val="20"/>
                <w:szCs w:val="20"/>
                <w:lang w:val="fr-CA"/>
              </w:rPr>
              <w:t>Lacroix, Marie-Claude</w:t>
            </w:r>
          </w:p>
          <w:p w:rsidR="00211E65" w:rsidRPr="00037AA6" w:rsidRDefault="00723F57" w:rsidP="00211E65">
            <w:pPr>
              <w:tabs>
                <w:tab w:val="left" w:pos="-1440"/>
                <w:tab w:val="left" w:pos="-720"/>
              </w:tabs>
              <w:rPr>
                <w:sz w:val="20"/>
                <w:szCs w:val="20"/>
                <w:lang w:val="fr-CA"/>
              </w:rPr>
            </w:pPr>
            <w:r w:rsidRPr="00037AA6">
              <w:rPr>
                <w:sz w:val="20"/>
                <w:szCs w:val="20"/>
                <w:lang w:val="fr-CA"/>
              </w:rPr>
              <w:tab/>
            </w:r>
            <w:r w:rsidR="00A378E9" w:rsidRPr="00037AA6">
              <w:rPr>
                <w:sz w:val="20"/>
                <w:szCs w:val="20"/>
                <w:lang w:val="fr-CA"/>
              </w:rPr>
              <w:t>Simao Lacroix</w:t>
            </w:r>
          </w:p>
          <w:p w:rsidR="00723F57" w:rsidRPr="00037AA6" w:rsidRDefault="00723F57" w:rsidP="00211E65">
            <w:pPr>
              <w:tabs>
                <w:tab w:val="left" w:pos="-1440"/>
                <w:tab w:val="left" w:pos="-720"/>
              </w:tabs>
              <w:rPr>
                <w:sz w:val="20"/>
                <w:szCs w:val="20"/>
                <w:lang w:val="fr-CA"/>
              </w:rPr>
            </w:pPr>
          </w:p>
          <w:p w:rsidR="00211E65" w:rsidRPr="00037AA6" w:rsidRDefault="00211E65" w:rsidP="00211E65">
            <w:pPr>
              <w:tabs>
                <w:tab w:val="left" w:pos="-1440"/>
                <w:tab w:val="left" w:pos="-720"/>
              </w:tabs>
              <w:rPr>
                <w:sz w:val="20"/>
                <w:szCs w:val="20"/>
                <w:lang w:val="fr-CA"/>
              </w:rPr>
            </w:pPr>
            <w:r w:rsidRPr="00037AA6">
              <w:rPr>
                <w:sz w:val="20"/>
                <w:szCs w:val="20"/>
                <w:lang w:val="fr-CA"/>
              </w:rPr>
              <w:tab/>
            </w:r>
            <w:r w:rsidR="00A378E9" w:rsidRPr="00037AA6">
              <w:rPr>
                <w:sz w:val="20"/>
                <w:szCs w:val="20"/>
                <w:lang w:val="fr-CA"/>
              </w:rPr>
              <w:t>c</w:t>
            </w:r>
            <w:r w:rsidRPr="00037AA6">
              <w:rPr>
                <w:sz w:val="20"/>
                <w:szCs w:val="20"/>
                <w:lang w:val="fr-CA"/>
              </w:rPr>
              <w:t>. (39</w:t>
            </w:r>
            <w:r w:rsidR="00A378E9" w:rsidRPr="00037AA6">
              <w:rPr>
                <w:sz w:val="20"/>
                <w:szCs w:val="20"/>
                <w:lang w:val="fr-CA"/>
              </w:rPr>
              <w:t>2</w:t>
            </w:r>
            <w:r w:rsidRPr="00037AA6">
              <w:rPr>
                <w:sz w:val="20"/>
                <w:szCs w:val="20"/>
                <w:lang w:val="fr-CA"/>
              </w:rPr>
              <w:t>4</w:t>
            </w:r>
            <w:r w:rsidR="00A378E9" w:rsidRPr="00037AA6">
              <w:rPr>
                <w:sz w:val="20"/>
                <w:szCs w:val="20"/>
                <w:lang w:val="fr-CA"/>
              </w:rPr>
              <w:t>0</w:t>
            </w:r>
            <w:r w:rsidRPr="00037AA6">
              <w:rPr>
                <w:sz w:val="20"/>
                <w:szCs w:val="20"/>
                <w:lang w:val="fr-CA"/>
              </w:rPr>
              <w:t>)</w:t>
            </w:r>
          </w:p>
          <w:p w:rsidR="00211E65" w:rsidRPr="00037AA6" w:rsidRDefault="00211E65" w:rsidP="00211E65">
            <w:pPr>
              <w:tabs>
                <w:tab w:val="left" w:pos="-1440"/>
                <w:tab w:val="left" w:pos="-720"/>
              </w:tabs>
              <w:rPr>
                <w:sz w:val="20"/>
                <w:szCs w:val="20"/>
                <w:lang w:val="fr-CA"/>
              </w:rPr>
            </w:pPr>
          </w:p>
          <w:p w:rsidR="00211E65" w:rsidRPr="00037AA6" w:rsidRDefault="00A378E9" w:rsidP="00211E65">
            <w:pPr>
              <w:tabs>
                <w:tab w:val="left" w:pos="-1440"/>
                <w:tab w:val="left" w:pos="-720"/>
              </w:tabs>
              <w:rPr>
                <w:b/>
                <w:sz w:val="20"/>
                <w:szCs w:val="20"/>
                <w:lang w:val="fr-CA"/>
              </w:rPr>
            </w:pPr>
            <w:r w:rsidRPr="00037AA6">
              <w:rPr>
                <w:b/>
                <w:sz w:val="20"/>
                <w:szCs w:val="20"/>
                <w:lang w:val="fr-CA"/>
              </w:rPr>
              <w:t>Procureur général du Canada</w:t>
            </w:r>
            <w:r w:rsidR="00211E65" w:rsidRPr="00037AA6">
              <w:rPr>
                <w:b/>
                <w:sz w:val="20"/>
                <w:szCs w:val="20"/>
                <w:lang w:val="fr-CA"/>
              </w:rPr>
              <w:t xml:space="preserve"> (</w:t>
            </w:r>
            <w:r w:rsidRPr="00037AA6">
              <w:rPr>
                <w:b/>
                <w:sz w:val="20"/>
                <w:szCs w:val="20"/>
                <w:lang w:val="fr-CA"/>
              </w:rPr>
              <w:t>Qc</w:t>
            </w:r>
            <w:r w:rsidR="00211E65" w:rsidRPr="00037AA6">
              <w:rPr>
                <w:b/>
                <w:sz w:val="20"/>
                <w:szCs w:val="20"/>
                <w:lang w:val="fr-CA"/>
              </w:rPr>
              <w:t>)</w:t>
            </w:r>
          </w:p>
          <w:p w:rsidR="00211E65" w:rsidRPr="00037AA6" w:rsidRDefault="00211E65" w:rsidP="00211E65">
            <w:pPr>
              <w:tabs>
                <w:tab w:val="left" w:pos="-1440"/>
                <w:tab w:val="left" w:pos="-720"/>
              </w:tabs>
              <w:rPr>
                <w:sz w:val="20"/>
                <w:szCs w:val="20"/>
                <w:lang w:val="fr-CA"/>
              </w:rPr>
            </w:pPr>
            <w:r w:rsidRPr="00037AA6">
              <w:rPr>
                <w:sz w:val="20"/>
                <w:szCs w:val="20"/>
                <w:lang w:val="fr-CA"/>
              </w:rPr>
              <w:tab/>
            </w:r>
            <w:r w:rsidR="00A378E9" w:rsidRPr="00037AA6">
              <w:rPr>
                <w:sz w:val="20"/>
                <w:szCs w:val="20"/>
                <w:lang w:val="fr-CA"/>
              </w:rPr>
              <w:t>Nasr, Toni Abi</w:t>
            </w:r>
          </w:p>
          <w:p w:rsidR="00211E65" w:rsidRPr="00037AA6" w:rsidRDefault="00211E65" w:rsidP="00211E65">
            <w:pPr>
              <w:tabs>
                <w:tab w:val="left" w:pos="-1440"/>
                <w:tab w:val="left" w:pos="-720"/>
              </w:tabs>
              <w:rPr>
                <w:sz w:val="20"/>
                <w:szCs w:val="20"/>
                <w:lang w:val="fr-CA"/>
              </w:rPr>
            </w:pPr>
            <w:r w:rsidRPr="00037AA6">
              <w:rPr>
                <w:sz w:val="20"/>
                <w:szCs w:val="20"/>
                <w:lang w:val="fr-CA"/>
              </w:rPr>
              <w:tab/>
            </w:r>
            <w:r w:rsidR="00A378E9" w:rsidRPr="00037AA6">
              <w:rPr>
                <w:sz w:val="20"/>
                <w:szCs w:val="20"/>
                <w:lang w:val="fr-CA"/>
              </w:rPr>
              <w:t>Ministère de la Justice du Canada</w:t>
            </w:r>
          </w:p>
          <w:p w:rsidR="00211E65" w:rsidRPr="00037AA6" w:rsidRDefault="00211E65" w:rsidP="00211E65">
            <w:pPr>
              <w:tabs>
                <w:tab w:val="left" w:pos="-1440"/>
                <w:tab w:val="left" w:pos="-720"/>
              </w:tabs>
              <w:rPr>
                <w:sz w:val="20"/>
                <w:szCs w:val="20"/>
                <w:lang w:val="fr-CA"/>
              </w:rPr>
            </w:pPr>
          </w:p>
          <w:p w:rsidR="00211E65" w:rsidRPr="00037AA6" w:rsidRDefault="00211E65" w:rsidP="00211E65">
            <w:pPr>
              <w:rPr>
                <w:sz w:val="20"/>
                <w:szCs w:val="20"/>
                <w:lang w:val="fr-CA"/>
              </w:rPr>
            </w:pPr>
            <w:r w:rsidRPr="00037AA6">
              <w:rPr>
                <w:sz w:val="20"/>
                <w:szCs w:val="20"/>
                <w:lang w:val="fr-CA"/>
              </w:rPr>
              <w:t>DATE</w:t>
            </w:r>
            <w:r w:rsidR="00A378E9" w:rsidRPr="00037AA6">
              <w:rPr>
                <w:sz w:val="20"/>
                <w:szCs w:val="20"/>
                <w:lang w:val="fr-CA"/>
              </w:rPr>
              <w:t xml:space="preserve"> DE PRODUCTION</w:t>
            </w:r>
            <w:r w:rsidRPr="00037AA6">
              <w:rPr>
                <w:sz w:val="20"/>
                <w:szCs w:val="20"/>
                <w:lang w:val="fr-CA"/>
              </w:rPr>
              <w:t xml:space="preserve">: </w:t>
            </w:r>
            <w:r w:rsidR="00A378E9" w:rsidRPr="00037AA6">
              <w:rPr>
                <w:sz w:val="20"/>
                <w:szCs w:val="20"/>
                <w:lang w:val="fr-CA"/>
              </w:rPr>
              <w:t>le</w:t>
            </w:r>
            <w:r w:rsidRPr="00037AA6">
              <w:rPr>
                <w:sz w:val="20"/>
                <w:szCs w:val="20"/>
                <w:lang w:val="fr-CA"/>
              </w:rPr>
              <w:t xml:space="preserve"> </w:t>
            </w:r>
            <w:r w:rsidR="00A378E9" w:rsidRPr="00037AA6">
              <w:rPr>
                <w:sz w:val="20"/>
                <w:szCs w:val="20"/>
                <w:lang w:val="fr-CA"/>
              </w:rPr>
              <w:t>9 juillet</w:t>
            </w:r>
            <w:r w:rsidRPr="00037AA6">
              <w:rPr>
                <w:sz w:val="20"/>
                <w:szCs w:val="20"/>
                <w:lang w:val="fr-CA"/>
              </w:rPr>
              <w:t xml:space="preserve"> 2020</w:t>
            </w:r>
          </w:p>
          <w:p w:rsidR="00211E65" w:rsidRPr="00037AA6" w:rsidRDefault="00211E65" w:rsidP="00211E65">
            <w:pPr>
              <w:rPr>
                <w:sz w:val="20"/>
                <w:szCs w:val="20"/>
                <w:lang w:val="fr-CA"/>
              </w:rPr>
            </w:pPr>
          </w:p>
          <w:p w:rsidR="00211E65" w:rsidRPr="00037AA6" w:rsidRDefault="00F7595F" w:rsidP="00211E65">
            <w:pPr>
              <w:rPr>
                <w:b/>
                <w:sz w:val="20"/>
                <w:szCs w:val="20"/>
                <w:lang w:val="en-US"/>
              </w:rPr>
            </w:pPr>
            <w:r w:rsidRPr="00037AA6">
              <w:rPr>
                <w:sz w:val="20"/>
                <w:szCs w:val="20"/>
                <w:lang w:val="fr-CA"/>
              </w:rPr>
              <w:pict>
                <v:rect id="_x0000_i1035" style="width:108pt;height:1pt" o:hrpct="0" o:hrstd="t" o:hrnoshade="t" o:hr="t" fillcolor="black [3213]" stroked="f"/>
              </w:pict>
            </w:r>
          </w:p>
        </w:tc>
        <w:tc>
          <w:tcPr>
            <w:tcW w:w="1141" w:type="dxa"/>
            <w:shd w:val="clear" w:color="auto" w:fill="auto"/>
          </w:tcPr>
          <w:p w:rsidR="00211E65" w:rsidRPr="00037AA6" w:rsidRDefault="00211E65" w:rsidP="00F138C1">
            <w:pPr>
              <w:jc w:val="center"/>
              <w:rPr>
                <w:sz w:val="20"/>
                <w:szCs w:val="20"/>
                <w:lang w:val="en-US"/>
              </w:rPr>
            </w:pPr>
          </w:p>
          <w:p w:rsidR="00211E65" w:rsidRPr="00037AA6" w:rsidRDefault="00211E65" w:rsidP="00F138C1">
            <w:pPr>
              <w:jc w:val="center"/>
              <w:rPr>
                <w:sz w:val="20"/>
                <w:szCs w:val="20"/>
                <w:lang w:val="en-US"/>
              </w:rPr>
            </w:pPr>
          </w:p>
          <w:p w:rsidR="00211E65" w:rsidRPr="00037AA6" w:rsidRDefault="00211E65" w:rsidP="00F138C1">
            <w:pPr>
              <w:jc w:val="center"/>
              <w:rPr>
                <w:sz w:val="20"/>
                <w:szCs w:val="20"/>
                <w:lang w:val="en-US"/>
              </w:rPr>
            </w:pPr>
          </w:p>
          <w:p w:rsidR="00211E65" w:rsidRPr="00037AA6" w:rsidRDefault="00211E65" w:rsidP="00F138C1">
            <w:pPr>
              <w:jc w:val="center"/>
              <w:rPr>
                <w:sz w:val="20"/>
                <w:szCs w:val="20"/>
                <w:lang w:val="en-US"/>
              </w:rPr>
            </w:pPr>
          </w:p>
          <w:p w:rsidR="00211E65" w:rsidRPr="00037AA6" w:rsidRDefault="00211E65" w:rsidP="00F138C1">
            <w:pPr>
              <w:jc w:val="center"/>
              <w:rPr>
                <w:sz w:val="20"/>
                <w:szCs w:val="20"/>
                <w:lang w:val="en-US"/>
              </w:rPr>
            </w:pPr>
          </w:p>
          <w:p w:rsidR="00960A96" w:rsidRPr="00037AA6" w:rsidRDefault="00960A96" w:rsidP="00F138C1">
            <w:pPr>
              <w:jc w:val="center"/>
              <w:rPr>
                <w:sz w:val="20"/>
                <w:szCs w:val="20"/>
                <w:lang w:val="en-US"/>
              </w:rPr>
            </w:pPr>
          </w:p>
          <w:p w:rsidR="00211E65" w:rsidRPr="00037AA6" w:rsidRDefault="00211E65" w:rsidP="00F138C1">
            <w:pPr>
              <w:jc w:val="center"/>
              <w:rPr>
                <w:sz w:val="20"/>
                <w:szCs w:val="20"/>
                <w:lang w:val="en-US"/>
              </w:rPr>
            </w:pPr>
          </w:p>
          <w:p w:rsidR="00211E65" w:rsidRPr="00037AA6" w:rsidRDefault="00211E65" w:rsidP="00F138C1">
            <w:pPr>
              <w:jc w:val="center"/>
              <w:rPr>
                <w:sz w:val="20"/>
                <w:szCs w:val="20"/>
                <w:lang w:val="en-US"/>
              </w:rPr>
            </w:pPr>
          </w:p>
          <w:p w:rsidR="00211E65" w:rsidRPr="00037AA6" w:rsidRDefault="00211E65" w:rsidP="00F138C1">
            <w:pPr>
              <w:jc w:val="center"/>
              <w:rPr>
                <w:sz w:val="20"/>
                <w:szCs w:val="20"/>
                <w:lang w:val="en-US"/>
              </w:rPr>
            </w:pPr>
          </w:p>
          <w:p w:rsidR="00211E65" w:rsidRPr="00037AA6" w:rsidRDefault="00211E65" w:rsidP="00F138C1">
            <w:pPr>
              <w:jc w:val="center"/>
              <w:rPr>
                <w:sz w:val="20"/>
                <w:szCs w:val="20"/>
                <w:lang w:val="en-US"/>
              </w:rPr>
            </w:pPr>
          </w:p>
          <w:p w:rsidR="00211E65" w:rsidRPr="00037AA6" w:rsidRDefault="00211E65" w:rsidP="00F138C1">
            <w:pPr>
              <w:jc w:val="center"/>
              <w:rPr>
                <w:sz w:val="20"/>
                <w:szCs w:val="20"/>
                <w:lang w:val="en-US"/>
              </w:rPr>
            </w:pPr>
          </w:p>
          <w:p w:rsidR="00211E65" w:rsidRPr="00037AA6" w:rsidRDefault="00211E65" w:rsidP="00F138C1">
            <w:pPr>
              <w:jc w:val="center"/>
              <w:rPr>
                <w:sz w:val="20"/>
                <w:szCs w:val="20"/>
                <w:lang w:val="en-US"/>
              </w:rPr>
            </w:pPr>
          </w:p>
          <w:p w:rsidR="00211E65" w:rsidRPr="00037AA6" w:rsidRDefault="00211E65" w:rsidP="00F138C1">
            <w:pPr>
              <w:jc w:val="center"/>
              <w:rPr>
                <w:sz w:val="20"/>
                <w:szCs w:val="20"/>
                <w:lang w:val="en-US"/>
              </w:rPr>
            </w:pPr>
          </w:p>
          <w:p w:rsidR="00211E65" w:rsidRPr="00037AA6" w:rsidRDefault="00211E65" w:rsidP="00F138C1">
            <w:pPr>
              <w:jc w:val="center"/>
              <w:rPr>
                <w:sz w:val="20"/>
                <w:szCs w:val="20"/>
                <w:lang w:val="en-US"/>
              </w:rPr>
            </w:pPr>
          </w:p>
        </w:tc>
        <w:tc>
          <w:tcPr>
            <w:tcW w:w="4239" w:type="dxa"/>
            <w:shd w:val="clear" w:color="auto" w:fill="auto"/>
          </w:tcPr>
          <w:p w:rsidR="00211E65" w:rsidRPr="00037AA6" w:rsidRDefault="00211E65" w:rsidP="00211E65">
            <w:pPr>
              <w:rPr>
                <w:b/>
                <w:sz w:val="20"/>
                <w:szCs w:val="20"/>
                <w:lang w:val="en-US"/>
              </w:rPr>
            </w:pPr>
          </w:p>
        </w:tc>
      </w:tr>
    </w:tbl>
    <w:p w:rsidR="00F138C1" w:rsidRPr="00037AA6" w:rsidRDefault="00F138C1" w:rsidP="00F138C1">
      <w:pPr>
        <w:tabs>
          <w:tab w:val="right" w:pos="9360"/>
        </w:tabs>
        <w:rPr>
          <w:sz w:val="20"/>
          <w:szCs w:val="20"/>
          <w:lang w:val="fr-CA"/>
        </w:rPr>
      </w:pPr>
    </w:p>
    <w:p w:rsidR="00F138C1" w:rsidRPr="00037AA6" w:rsidRDefault="00F138C1" w:rsidP="00F138C1">
      <w:pPr>
        <w:tabs>
          <w:tab w:val="right" w:pos="9360"/>
        </w:tabs>
        <w:rPr>
          <w:sz w:val="20"/>
          <w:szCs w:val="20"/>
          <w:lang w:val="fr-CA"/>
        </w:rPr>
      </w:pPr>
    </w:p>
    <w:p w:rsidR="00C01FCB" w:rsidRPr="00037AA6" w:rsidRDefault="00C01FCB" w:rsidP="0095096B">
      <w:pPr>
        <w:tabs>
          <w:tab w:val="right" w:pos="9360"/>
        </w:tabs>
        <w:rPr>
          <w:sz w:val="20"/>
          <w:szCs w:val="20"/>
          <w:lang w:val="fr-CA"/>
        </w:rPr>
      </w:pPr>
    </w:p>
    <w:p w:rsidR="00242AEE" w:rsidRPr="00037AA6" w:rsidRDefault="00242AEE" w:rsidP="0095096B">
      <w:pPr>
        <w:tabs>
          <w:tab w:val="right" w:pos="9360"/>
        </w:tabs>
        <w:rPr>
          <w:sz w:val="20"/>
          <w:szCs w:val="20"/>
          <w:lang w:val="fr-CA"/>
        </w:rPr>
        <w:sectPr w:rsidR="00242AEE" w:rsidRPr="00037AA6" w:rsidSect="00955827">
          <w:headerReference w:type="default" r:id="rId17"/>
          <w:footerReference w:type="default" r:id="rId18"/>
          <w:headerReference w:type="first" r:id="rId19"/>
          <w:footerReference w:type="first" r:id="rId20"/>
          <w:pgSz w:w="12240" w:h="15840"/>
          <w:pgMar w:top="720" w:right="965" w:bottom="1080" w:left="1656" w:header="706" w:footer="706" w:gutter="0"/>
          <w:pgNumType w:start="1"/>
          <w:cols w:space="708"/>
          <w:titlePg/>
          <w:docGrid w:linePitch="360"/>
        </w:sectPr>
      </w:pPr>
    </w:p>
    <w:p w:rsidR="00693C38" w:rsidRPr="00037AA6" w:rsidRDefault="00DD0BDC" w:rsidP="00567602">
      <w:pPr>
        <w:pStyle w:val="Header1StyleE"/>
        <w:pBdr>
          <w:bottom w:val="single" w:sz="12" w:space="1" w:color="auto"/>
        </w:pBdr>
        <w:rPr>
          <w:lang w:val="fr-CA"/>
        </w:rPr>
      </w:pPr>
      <w:bookmarkStart w:id="2" w:name="QuickMark_1"/>
      <w:bookmarkStart w:id="3" w:name="_Toc45863326"/>
      <w:bookmarkEnd w:id="2"/>
      <w:r w:rsidRPr="00037AA6">
        <w:rPr>
          <w:lang w:val="fr-CA"/>
        </w:rPr>
        <w:t>Judgments on applications</w:t>
      </w:r>
      <w:r w:rsidR="000C1D9D" w:rsidRPr="00037AA6">
        <w:rPr>
          <w:lang w:val="fr-CA"/>
        </w:rPr>
        <w:t xml:space="preserve"> </w:t>
      </w:r>
      <w:r w:rsidRPr="00037AA6">
        <w:rPr>
          <w:lang w:val="fr-CA"/>
        </w:rPr>
        <w:t>for leave</w:t>
      </w:r>
      <w:r w:rsidR="00693C38" w:rsidRPr="00037AA6">
        <w:rPr>
          <w:noProof/>
          <w:sz w:val="20"/>
          <w:lang w:val="fr-CA"/>
        </w:rPr>
        <w:t xml:space="preserve"> </w:t>
      </w:r>
      <w:r w:rsidR="00271E1E" w:rsidRPr="00037AA6">
        <w:rPr>
          <w:noProof/>
          <w:sz w:val="20"/>
          <w:lang w:val="fr-CA"/>
        </w:rPr>
        <w:t xml:space="preserve">/ </w:t>
      </w:r>
      <w:r w:rsidR="00693C38" w:rsidRPr="00037AA6">
        <w:rPr>
          <w:noProof/>
          <w:sz w:val="20"/>
          <w:lang w:val="fr-CA"/>
        </w:rPr>
        <w:br/>
      </w:r>
      <w:r w:rsidRPr="00037AA6">
        <w:rPr>
          <w:lang w:val="fr-CA"/>
        </w:rPr>
        <w:t>Jugements rendus sur les demandes d’autorisation</w:t>
      </w:r>
      <w:bookmarkEnd w:id="3"/>
    </w:p>
    <w:p w:rsidR="00FB1DB6" w:rsidRPr="00037AA6" w:rsidRDefault="00FB1DB6" w:rsidP="00693C38">
      <w:pPr>
        <w:rPr>
          <w:sz w:val="20"/>
          <w:szCs w:val="20"/>
          <w:lang w:val="fr-CA"/>
        </w:rPr>
      </w:pPr>
    </w:p>
    <w:p w:rsidR="00F16063" w:rsidRPr="00037AA6" w:rsidRDefault="006C6CEC" w:rsidP="00F16063">
      <w:pPr>
        <w:rPr>
          <w:b/>
          <w:sz w:val="20"/>
          <w:szCs w:val="20"/>
        </w:rPr>
      </w:pPr>
      <w:r w:rsidRPr="00037AA6">
        <w:rPr>
          <w:b/>
          <w:sz w:val="20"/>
          <w:szCs w:val="20"/>
        </w:rPr>
        <w:t>JULY</w:t>
      </w:r>
      <w:r w:rsidR="00F16063" w:rsidRPr="00037AA6">
        <w:rPr>
          <w:b/>
          <w:sz w:val="20"/>
          <w:szCs w:val="20"/>
        </w:rPr>
        <w:t xml:space="preserve"> </w:t>
      </w:r>
      <w:r w:rsidR="00691D1D" w:rsidRPr="00037AA6">
        <w:rPr>
          <w:b/>
          <w:sz w:val="20"/>
          <w:szCs w:val="20"/>
        </w:rPr>
        <w:t>1</w:t>
      </w:r>
      <w:r w:rsidRPr="00037AA6">
        <w:rPr>
          <w:b/>
          <w:sz w:val="20"/>
          <w:szCs w:val="20"/>
        </w:rPr>
        <w:t>6</w:t>
      </w:r>
      <w:r w:rsidR="00F16063" w:rsidRPr="00037AA6">
        <w:rPr>
          <w:b/>
          <w:sz w:val="20"/>
          <w:szCs w:val="20"/>
        </w:rPr>
        <w:t xml:space="preserve">, </w:t>
      </w:r>
      <w:r w:rsidR="0034657E" w:rsidRPr="00037AA6">
        <w:rPr>
          <w:b/>
          <w:sz w:val="20"/>
          <w:szCs w:val="20"/>
        </w:rPr>
        <w:t>20</w:t>
      </w:r>
      <w:r w:rsidR="005967EF" w:rsidRPr="00037AA6">
        <w:rPr>
          <w:b/>
          <w:sz w:val="20"/>
          <w:szCs w:val="20"/>
        </w:rPr>
        <w:t>20</w:t>
      </w:r>
      <w:r w:rsidR="00F16063" w:rsidRPr="00037AA6">
        <w:rPr>
          <w:b/>
          <w:sz w:val="20"/>
          <w:szCs w:val="20"/>
        </w:rPr>
        <w:t xml:space="preserve"> / LE </w:t>
      </w:r>
      <w:r w:rsidR="00691D1D" w:rsidRPr="00037AA6">
        <w:rPr>
          <w:b/>
          <w:sz w:val="20"/>
          <w:szCs w:val="20"/>
        </w:rPr>
        <w:t>1</w:t>
      </w:r>
      <w:r w:rsidRPr="00037AA6">
        <w:rPr>
          <w:b/>
          <w:sz w:val="20"/>
          <w:szCs w:val="20"/>
        </w:rPr>
        <w:t>6</w:t>
      </w:r>
      <w:r w:rsidR="00F16063" w:rsidRPr="00037AA6">
        <w:rPr>
          <w:b/>
          <w:sz w:val="20"/>
          <w:szCs w:val="20"/>
        </w:rPr>
        <w:t xml:space="preserve"> </w:t>
      </w:r>
      <w:r w:rsidRPr="00037AA6">
        <w:rPr>
          <w:b/>
          <w:sz w:val="20"/>
          <w:szCs w:val="20"/>
        </w:rPr>
        <w:t>JUILLET</w:t>
      </w:r>
      <w:r w:rsidR="00F16063" w:rsidRPr="00037AA6">
        <w:rPr>
          <w:b/>
          <w:sz w:val="20"/>
          <w:szCs w:val="20"/>
        </w:rPr>
        <w:t xml:space="preserve"> </w:t>
      </w:r>
      <w:r w:rsidR="0034657E" w:rsidRPr="00037AA6">
        <w:rPr>
          <w:b/>
          <w:sz w:val="20"/>
          <w:szCs w:val="20"/>
        </w:rPr>
        <w:t>20</w:t>
      </w:r>
      <w:r w:rsidR="005967EF" w:rsidRPr="00037AA6">
        <w:rPr>
          <w:b/>
          <w:sz w:val="20"/>
          <w:szCs w:val="20"/>
        </w:rPr>
        <w:t>20</w:t>
      </w:r>
    </w:p>
    <w:p w:rsidR="006C6CEC" w:rsidRPr="00037AA6" w:rsidRDefault="006C6CEC" w:rsidP="006C6CEC">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C6CEC" w:rsidRPr="00037AA6" w:rsidTr="002A25BB">
        <w:tc>
          <w:tcPr>
            <w:tcW w:w="543" w:type="pct"/>
          </w:tcPr>
          <w:p w:rsidR="006C6CEC" w:rsidRPr="00037AA6" w:rsidRDefault="006C6CEC" w:rsidP="002A25BB">
            <w:pPr>
              <w:jc w:val="both"/>
              <w:rPr>
                <w:sz w:val="20"/>
              </w:rPr>
            </w:pPr>
            <w:r w:rsidRPr="00037AA6">
              <w:rPr>
                <w:rStyle w:val="SCCFileNumberChar"/>
                <w:sz w:val="20"/>
                <w:szCs w:val="20"/>
              </w:rPr>
              <w:t>39073</w:t>
            </w:r>
          </w:p>
        </w:tc>
        <w:tc>
          <w:tcPr>
            <w:tcW w:w="4457" w:type="pct"/>
            <w:gridSpan w:val="3"/>
          </w:tcPr>
          <w:p w:rsidR="006C6CEC" w:rsidRPr="00037AA6" w:rsidRDefault="006C6CEC" w:rsidP="002A25BB">
            <w:pPr>
              <w:pStyle w:val="SCCLsocParty"/>
              <w:jc w:val="both"/>
              <w:rPr>
                <w:b/>
                <w:sz w:val="20"/>
                <w:szCs w:val="20"/>
                <w:lang w:val="en-CA"/>
              </w:rPr>
            </w:pPr>
            <w:r w:rsidRPr="00037AA6">
              <w:rPr>
                <w:b/>
                <w:sz w:val="20"/>
                <w:szCs w:val="20"/>
                <w:lang w:val="en-CA"/>
              </w:rPr>
              <w:t>Her Majesty the Queen v. Jean-Marie Aloise Hoch</w:t>
            </w:r>
          </w:p>
          <w:p w:rsidR="006C6CEC" w:rsidRPr="00037AA6" w:rsidRDefault="006C6CEC" w:rsidP="002A25BB">
            <w:pPr>
              <w:jc w:val="both"/>
              <w:rPr>
                <w:sz w:val="20"/>
              </w:rPr>
            </w:pPr>
            <w:r w:rsidRPr="00037AA6">
              <w:rPr>
                <w:sz w:val="20"/>
              </w:rPr>
              <w:t>(Que.) (Criminal) (By Leave)</w:t>
            </w:r>
          </w:p>
        </w:tc>
      </w:tr>
      <w:tr w:rsidR="006C6CEC" w:rsidRPr="00037AA6" w:rsidTr="002A25BB">
        <w:tc>
          <w:tcPr>
            <w:tcW w:w="5000" w:type="pct"/>
            <w:gridSpan w:val="4"/>
          </w:tcPr>
          <w:p w:rsidR="005A5A6E" w:rsidRPr="00037AA6" w:rsidRDefault="005A5A6E" w:rsidP="005A5A6E">
            <w:pPr>
              <w:jc w:val="both"/>
              <w:rPr>
                <w:sz w:val="20"/>
                <w:szCs w:val="20"/>
              </w:rPr>
            </w:pPr>
            <w:r w:rsidRPr="00037AA6">
              <w:rPr>
                <w:sz w:val="20"/>
                <w:szCs w:val="20"/>
              </w:rPr>
              <w:t>The application for leave to appeal from the judgment of the</w:t>
            </w:r>
            <w:bookmarkStart w:id="4" w:name="BM_1_"/>
            <w:bookmarkEnd w:id="4"/>
            <w:r w:rsidRPr="00037AA6">
              <w:rPr>
                <w:sz w:val="20"/>
                <w:szCs w:val="20"/>
              </w:rPr>
              <w:t xml:space="preserve"> </w:t>
            </w:r>
            <w:r w:rsidRPr="00037AA6">
              <w:rPr>
                <w:sz w:val="20"/>
                <w:szCs w:val="20"/>
                <w:lang w:val="en-US"/>
              </w:rPr>
              <w:t>Court of Appeal of Quebec (Montréal)</w:t>
            </w:r>
            <w:r w:rsidRPr="00037AA6">
              <w:rPr>
                <w:sz w:val="20"/>
                <w:szCs w:val="20"/>
              </w:rPr>
              <w:t xml:space="preserve">, Number </w:t>
            </w:r>
            <w:r w:rsidRPr="00037AA6">
              <w:rPr>
                <w:sz w:val="20"/>
                <w:szCs w:val="20"/>
                <w:lang w:val="en-US"/>
              </w:rPr>
              <w:t>500-10-006769-184</w:t>
            </w:r>
            <w:r w:rsidRPr="00037AA6">
              <w:rPr>
                <w:sz w:val="20"/>
                <w:szCs w:val="20"/>
              </w:rPr>
              <w:t xml:space="preserve">, </w:t>
            </w:r>
            <w:r w:rsidRPr="00037AA6">
              <w:rPr>
                <w:sz w:val="20"/>
                <w:szCs w:val="20"/>
                <w:lang w:val="en-US"/>
              </w:rPr>
              <w:t xml:space="preserve">2019 QCCA 2182, </w:t>
            </w:r>
            <w:r w:rsidRPr="00037AA6">
              <w:rPr>
                <w:sz w:val="20"/>
                <w:szCs w:val="20"/>
              </w:rPr>
              <w:t xml:space="preserve">dated </w:t>
            </w:r>
            <w:r w:rsidRPr="00037AA6">
              <w:rPr>
                <w:sz w:val="20"/>
                <w:szCs w:val="20"/>
                <w:lang w:val="en-US"/>
              </w:rPr>
              <w:t>December 19, 2019,</w:t>
            </w:r>
            <w:r w:rsidRPr="00037AA6">
              <w:rPr>
                <w:sz w:val="20"/>
                <w:szCs w:val="20"/>
              </w:rPr>
              <w:t xml:space="preserve"> is dismissed.</w:t>
            </w:r>
          </w:p>
          <w:p w:rsidR="006C6CEC" w:rsidRPr="00037AA6" w:rsidRDefault="006C6CEC" w:rsidP="002A25BB">
            <w:pPr>
              <w:jc w:val="both"/>
              <w:rPr>
                <w:sz w:val="20"/>
              </w:rPr>
            </w:pPr>
          </w:p>
        </w:tc>
      </w:tr>
      <w:tr w:rsidR="006C6CEC" w:rsidRPr="00037AA6" w:rsidTr="002A25BB">
        <w:tc>
          <w:tcPr>
            <w:tcW w:w="5000" w:type="pct"/>
            <w:gridSpan w:val="4"/>
          </w:tcPr>
          <w:p w:rsidR="006C6CEC" w:rsidRPr="00037AA6" w:rsidRDefault="006C6CEC" w:rsidP="002A25BB">
            <w:pPr>
              <w:jc w:val="both"/>
              <w:rPr>
                <w:sz w:val="20"/>
              </w:rPr>
            </w:pPr>
            <w:r w:rsidRPr="00037AA6">
              <w:rPr>
                <w:sz w:val="20"/>
              </w:rPr>
              <w:t>Criminal law — Territorial jurisdiction — Jurisdiction of Canadian courts — Offence committed on aircraft — Laying of charge — C</w:t>
            </w:r>
            <w:r w:rsidRPr="00037AA6">
              <w:rPr>
                <w:rStyle w:val="mca6600268c627e54c8e01103e6401dfb0"/>
                <w:sz w:val="20"/>
              </w:rPr>
              <w:t>onsent of Attorney General of</w:t>
            </w:r>
            <w:r w:rsidRPr="00037AA6">
              <w:rPr>
                <w:rStyle w:val="mc65b04396c85a298bb893a0b574d15314"/>
                <w:sz w:val="20"/>
              </w:rPr>
              <w:t xml:space="preserve"> Canada</w:t>
            </w:r>
            <w:r w:rsidRPr="00037AA6">
              <w:rPr>
                <w:sz w:val="20"/>
              </w:rPr>
              <w:t xml:space="preserve"> — Time limit</w:t>
            </w:r>
            <w:r w:rsidRPr="00037AA6">
              <w:rPr>
                <w:rStyle w:val="mcd5217ee0c356109a8352ee096d3d8d4d"/>
                <w:sz w:val="20"/>
              </w:rPr>
              <w:t xml:space="preserve"> </w:t>
            </w:r>
            <w:r w:rsidRPr="00037AA6">
              <w:rPr>
                <w:sz w:val="20"/>
              </w:rPr>
              <w:t xml:space="preserve">— </w:t>
            </w:r>
            <w:r w:rsidRPr="00037AA6">
              <w:rPr>
                <w:rStyle w:val="mcc5d6afe00b6235dce7ad03cb96ffffcf"/>
                <w:sz w:val="20"/>
              </w:rPr>
              <w:t>Discretion</w:t>
            </w:r>
            <w:r w:rsidRPr="00037AA6">
              <w:rPr>
                <w:sz w:val="20"/>
              </w:rPr>
              <w:t xml:space="preserve"> — </w:t>
            </w:r>
            <w:r w:rsidRPr="00037AA6">
              <w:rPr>
                <w:rStyle w:val="mc0af2ad5841ba71bbc406b442772c922b"/>
                <w:sz w:val="20"/>
              </w:rPr>
              <w:t xml:space="preserve">Nullity </w:t>
            </w:r>
            <w:r w:rsidRPr="00037AA6">
              <w:rPr>
                <w:sz w:val="20"/>
              </w:rPr>
              <w:t xml:space="preserve">— Whether s. 7(7) of </w:t>
            </w:r>
            <w:r w:rsidRPr="00037AA6">
              <w:rPr>
                <w:i/>
                <w:sz w:val="20"/>
              </w:rPr>
              <w:t xml:space="preserve">Criminal Code </w:t>
            </w:r>
            <w:r w:rsidRPr="00037AA6">
              <w:rPr>
                <w:sz w:val="20"/>
              </w:rPr>
              <w:t xml:space="preserve">creates mandatory time limit that, upon expiring, removes jurisdiction of Canadian courts over proceedings for which continuation has not been consented to by Attorney General of Canada within prescribed time — </w:t>
            </w:r>
            <w:r w:rsidRPr="00037AA6">
              <w:rPr>
                <w:i/>
                <w:sz w:val="20"/>
              </w:rPr>
              <w:t>Criminal Code</w:t>
            </w:r>
            <w:r w:rsidRPr="00037AA6">
              <w:rPr>
                <w:sz w:val="20"/>
              </w:rPr>
              <w:t>, R.S.C. 1985, c. C</w:t>
            </w:r>
            <w:r w:rsidRPr="00037AA6">
              <w:rPr>
                <w:sz w:val="20"/>
              </w:rPr>
              <w:noBreakHyphen/>
              <w:t>46, s. 7(7).</w:t>
            </w:r>
          </w:p>
        </w:tc>
      </w:tr>
      <w:tr w:rsidR="006C6CEC" w:rsidRPr="00037AA6" w:rsidTr="002A25BB">
        <w:tc>
          <w:tcPr>
            <w:tcW w:w="5000" w:type="pct"/>
            <w:gridSpan w:val="4"/>
          </w:tcPr>
          <w:p w:rsidR="006C6CEC" w:rsidRPr="00037AA6" w:rsidRDefault="006C6CEC" w:rsidP="002A25BB">
            <w:pPr>
              <w:jc w:val="both"/>
              <w:rPr>
                <w:sz w:val="20"/>
              </w:rPr>
            </w:pPr>
          </w:p>
        </w:tc>
      </w:tr>
      <w:tr w:rsidR="006C6CEC" w:rsidRPr="00037AA6" w:rsidTr="002A25BB">
        <w:tc>
          <w:tcPr>
            <w:tcW w:w="5000" w:type="pct"/>
            <w:gridSpan w:val="4"/>
          </w:tcPr>
          <w:p w:rsidR="006C6CEC" w:rsidRPr="00037AA6" w:rsidRDefault="006C6CEC" w:rsidP="002A25BB">
            <w:pPr>
              <w:jc w:val="both"/>
              <w:rPr>
                <w:sz w:val="20"/>
              </w:rPr>
            </w:pPr>
            <w:r w:rsidRPr="00037AA6">
              <w:rPr>
                <w:sz w:val="20"/>
              </w:rPr>
              <w:t xml:space="preserve">The respondent, Aloise Hoch, a French citizen, was charged with sexual offences that were committed on an aircraft, on a flight from Paris to Montréal, and were therefore deemed to have been committed in Canada. Under s. 7(7) of the </w:t>
            </w:r>
            <w:r w:rsidRPr="00037AA6">
              <w:rPr>
                <w:i/>
                <w:sz w:val="20"/>
              </w:rPr>
              <w:t>Criminal Code</w:t>
            </w:r>
            <w:r w:rsidRPr="00037AA6">
              <w:rPr>
                <w:sz w:val="20"/>
              </w:rPr>
              <w:t>, the Attorney General of Canada’s consent to the proceedings had to be obtained not later than eight days after they were commenced, but the Attorney General failed to give it. The applicant, the Crown, laid new charges after the error was noticed. At the commencement of his trial, the respondent filed a motion for a stay of proceedings, alleging that the laying of the new charges against him constituted an abuse of process. The Court of Québec granted the respondent’s motion for a stay. The Court of Appeal held instead that the eight</w:t>
            </w:r>
            <w:r w:rsidRPr="00037AA6">
              <w:rPr>
                <w:sz w:val="20"/>
              </w:rPr>
              <w:noBreakHyphen/>
              <w:t>day time limit under s. 7(7) Cr. C. is mandatory and that it barred the Crown from laying new charges. Rather than affirming the trial judge’s stay order, the Court of Appeal allowed the appeal solely to declare the charges to be null.</w:t>
            </w:r>
          </w:p>
          <w:p w:rsidR="006C6CEC" w:rsidRPr="00037AA6" w:rsidRDefault="006C6CEC" w:rsidP="002A25BB">
            <w:pPr>
              <w:jc w:val="both"/>
              <w:rPr>
                <w:sz w:val="20"/>
              </w:rPr>
            </w:pPr>
          </w:p>
        </w:tc>
      </w:tr>
      <w:tr w:rsidR="006C6CEC" w:rsidRPr="00037AA6" w:rsidTr="002A25BB">
        <w:tc>
          <w:tcPr>
            <w:tcW w:w="2427" w:type="pct"/>
            <w:gridSpan w:val="2"/>
          </w:tcPr>
          <w:p w:rsidR="006C6CEC" w:rsidRPr="00037AA6" w:rsidRDefault="006C6CEC" w:rsidP="002A25BB">
            <w:pPr>
              <w:jc w:val="both"/>
              <w:rPr>
                <w:sz w:val="20"/>
              </w:rPr>
            </w:pPr>
            <w:r w:rsidRPr="00037AA6">
              <w:rPr>
                <w:sz w:val="20"/>
              </w:rPr>
              <w:t>May 18, 2018</w:t>
            </w:r>
          </w:p>
          <w:p w:rsidR="006C6CEC" w:rsidRPr="00037AA6" w:rsidRDefault="006C6CEC" w:rsidP="002A25BB">
            <w:pPr>
              <w:jc w:val="both"/>
              <w:rPr>
                <w:sz w:val="20"/>
              </w:rPr>
            </w:pPr>
            <w:r w:rsidRPr="00037AA6">
              <w:rPr>
                <w:sz w:val="20"/>
              </w:rPr>
              <w:t>Court of Québec</w:t>
            </w:r>
          </w:p>
          <w:p w:rsidR="006C6CEC" w:rsidRPr="00037AA6" w:rsidRDefault="006C6CEC" w:rsidP="002A25BB">
            <w:pPr>
              <w:jc w:val="both"/>
              <w:rPr>
                <w:sz w:val="20"/>
              </w:rPr>
            </w:pPr>
            <w:r w:rsidRPr="00037AA6">
              <w:rPr>
                <w:sz w:val="20"/>
              </w:rPr>
              <w:t xml:space="preserve">(Judge </w:t>
            </w:r>
            <w:proofErr w:type="spellStart"/>
            <w:r w:rsidRPr="00037AA6">
              <w:rPr>
                <w:sz w:val="20"/>
              </w:rPr>
              <w:t>Mondor</w:t>
            </w:r>
            <w:proofErr w:type="spellEnd"/>
            <w:r w:rsidRPr="00037AA6">
              <w:rPr>
                <w:sz w:val="20"/>
              </w:rPr>
              <w:t xml:space="preserve">) </w:t>
            </w:r>
          </w:p>
          <w:p w:rsidR="006C6CEC" w:rsidRPr="00037AA6" w:rsidRDefault="006C6CEC" w:rsidP="002A25BB">
            <w:pPr>
              <w:jc w:val="both"/>
              <w:rPr>
                <w:sz w:val="20"/>
              </w:rPr>
            </w:pPr>
            <w:r w:rsidRPr="00037AA6">
              <w:rPr>
                <w:sz w:val="20"/>
              </w:rPr>
              <w:t>500</w:t>
            </w:r>
            <w:r w:rsidRPr="00037AA6">
              <w:rPr>
                <w:sz w:val="20"/>
              </w:rPr>
              <w:noBreakHyphen/>
              <w:t>01</w:t>
            </w:r>
            <w:r w:rsidRPr="00037AA6">
              <w:rPr>
                <w:sz w:val="20"/>
              </w:rPr>
              <w:noBreakHyphen/>
              <w:t>168431</w:t>
            </w:r>
            <w:r w:rsidRPr="00037AA6">
              <w:rPr>
                <w:sz w:val="20"/>
              </w:rPr>
              <w:noBreakHyphen/>
              <w:t>184</w:t>
            </w:r>
          </w:p>
          <w:p w:rsidR="006C6CEC" w:rsidRPr="00037AA6" w:rsidRDefault="006C6CEC" w:rsidP="002A25BB">
            <w:pPr>
              <w:jc w:val="both"/>
              <w:rPr>
                <w:sz w:val="20"/>
              </w:rPr>
            </w:pPr>
          </w:p>
        </w:tc>
        <w:tc>
          <w:tcPr>
            <w:tcW w:w="243" w:type="pct"/>
          </w:tcPr>
          <w:p w:rsidR="006C6CEC" w:rsidRPr="00037AA6" w:rsidRDefault="006C6CEC" w:rsidP="002A25BB">
            <w:pPr>
              <w:jc w:val="both"/>
              <w:rPr>
                <w:sz w:val="20"/>
              </w:rPr>
            </w:pPr>
          </w:p>
        </w:tc>
        <w:tc>
          <w:tcPr>
            <w:tcW w:w="2330" w:type="pct"/>
          </w:tcPr>
          <w:p w:rsidR="006C6CEC" w:rsidRPr="00037AA6" w:rsidRDefault="006C6CEC" w:rsidP="002A25BB">
            <w:pPr>
              <w:jc w:val="both"/>
              <w:rPr>
                <w:sz w:val="20"/>
              </w:rPr>
            </w:pPr>
            <w:r w:rsidRPr="00037AA6">
              <w:rPr>
                <w:sz w:val="20"/>
              </w:rPr>
              <w:t>Motion for stay of proceedings granted</w:t>
            </w:r>
          </w:p>
          <w:p w:rsidR="006C6CEC" w:rsidRPr="00037AA6" w:rsidRDefault="006C6CEC" w:rsidP="002A25BB">
            <w:pPr>
              <w:jc w:val="both"/>
              <w:rPr>
                <w:sz w:val="20"/>
              </w:rPr>
            </w:pPr>
          </w:p>
        </w:tc>
      </w:tr>
      <w:tr w:rsidR="006C6CEC" w:rsidRPr="00037AA6" w:rsidTr="002A25BB">
        <w:tc>
          <w:tcPr>
            <w:tcW w:w="2427" w:type="pct"/>
            <w:gridSpan w:val="2"/>
          </w:tcPr>
          <w:p w:rsidR="006C6CEC" w:rsidRPr="00037AA6" w:rsidRDefault="006C6CEC" w:rsidP="002A25BB">
            <w:pPr>
              <w:jc w:val="both"/>
              <w:rPr>
                <w:sz w:val="20"/>
              </w:rPr>
            </w:pPr>
            <w:r w:rsidRPr="00037AA6">
              <w:rPr>
                <w:sz w:val="20"/>
              </w:rPr>
              <w:t>December 19, 2019</w:t>
            </w:r>
          </w:p>
          <w:p w:rsidR="006C6CEC" w:rsidRPr="00037AA6" w:rsidRDefault="006C6CEC" w:rsidP="002A25BB">
            <w:pPr>
              <w:jc w:val="both"/>
              <w:rPr>
                <w:sz w:val="20"/>
              </w:rPr>
            </w:pPr>
            <w:r w:rsidRPr="00037AA6">
              <w:rPr>
                <w:sz w:val="20"/>
              </w:rPr>
              <w:t>Quebec Court of Appeal (Montréal)</w:t>
            </w:r>
          </w:p>
          <w:p w:rsidR="006C6CEC" w:rsidRPr="00037AA6" w:rsidRDefault="006C6CEC" w:rsidP="002A25BB">
            <w:pPr>
              <w:jc w:val="both"/>
              <w:rPr>
                <w:sz w:val="20"/>
              </w:rPr>
            </w:pPr>
            <w:r w:rsidRPr="00037AA6">
              <w:rPr>
                <w:sz w:val="20"/>
              </w:rPr>
              <w:t>(</w:t>
            </w:r>
            <w:proofErr w:type="spellStart"/>
            <w:r w:rsidRPr="00037AA6">
              <w:rPr>
                <w:sz w:val="20"/>
              </w:rPr>
              <w:t>Dutil</w:t>
            </w:r>
            <w:proofErr w:type="spellEnd"/>
            <w:r w:rsidRPr="00037AA6">
              <w:rPr>
                <w:sz w:val="20"/>
              </w:rPr>
              <w:t xml:space="preserve">, Bouchard and </w:t>
            </w:r>
            <w:proofErr w:type="spellStart"/>
            <w:r w:rsidRPr="00037AA6">
              <w:rPr>
                <w:sz w:val="20"/>
              </w:rPr>
              <w:t>Sansfaçon</w:t>
            </w:r>
            <w:proofErr w:type="spellEnd"/>
            <w:r w:rsidRPr="00037AA6">
              <w:rPr>
                <w:sz w:val="20"/>
              </w:rPr>
              <w:t xml:space="preserve"> JJ.A.)</w:t>
            </w:r>
          </w:p>
          <w:p w:rsidR="006C6CEC" w:rsidRPr="00037AA6" w:rsidRDefault="00F7595F" w:rsidP="002A25BB">
            <w:pPr>
              <w:jc w:val="both"/>
              <w:rPr>
                <w:sz w:val="20"/>
              </w:rPr>
            </w:pPr>
            <w:hyperlink r:id="rId21" w:history="1">
              <w:r w:rsidR="006C6CEC" w:rsidRPr="00037AA6">
                <w:rPr>
                  <w:rStyle w:val="Hyperlink"/>
                  <w:sz w:val="20"/>
                </w:rPr>
                <w:t>2019 QCCA 2182</w:t>
              </w:r>
            </w:hyperlink>
          </w:p>
          <w:p w:rsidR="006C6CEC" w:rsidRPr="00037AA6" w:rsidRDefault="006C6CEC" w:rsidP="002A25BB">
            <w:pPr>
              <w:jc w:val="both"/>
              <w:rPr>
                <w:sz w:val="20"/>
              </w:rPr>
            </w:pPr>
          </w:p>
        </w:tc>
        <w:tc>
          <w:tcPr>
            <w:tcW w:w="243" w:type="pct"/>
          </w:tcPr>
          <w:p w:rsidR="006C6CEC" w:rsidRPr="00037AA6" w:rsidRDefault="006C6CEC" w:rsidP="002A25BB">
            <w:pPr>
              <w:jc w:val="both"/>
              <w:rPr>
                <w:sz w:val="20"/>
              </w:rPr>
            </w:pPr>
          </w:p>
        </w:tc>
        <w:tc>
          <w:tcPr>
            <w:tcW w:w="2330" w:type="pct"/>
          </w:tcPr>
          <w:p w:rsidR="006C6CEC" w:rsidRPr="00037AA6" w:rsidRDefault="006C6CEC" w:rsidP="002A25BB">
            <w:pPr>
              <w:jc w:val="both"/>
              <w:rPr>
                <w:sz w:val="20"/>
              </w:rPr>
            </w:pPr>
            <w:r w:rsidRPr="00037AA6">
              <w:rPr>
                <w:sz w:val="20"/>
              </w:rPr>
              <w:t>Appeal allowed solely to declare charges against respondent to be null</w:t>
            </w:r>
          </w:p>
        </w:tc>
      </w:tr>
      <w:tr w:rsidR="006C6CEC" w:rsidRPr="00037AA6" w:rsidTr="002A25BB">
        <w:tc>
          <w:tcPr>
            <w:tcW w:w="2427" w:type="pct"/>
            <w:gridSpan w:val="2"/>
          </w:tcPr>
          <w:p w:rsidR="006C6CEC" w:rsidRPr="00037AA6" w:rsidRDefault="006C6CEC" w:rsidP="002A25BB">
            <w:pPr>
              <w:jc w:val="both"/>
              <w:rPr>
                <w:sz w:val="20"/>
              </w:rPr>
            </w:pPr>
            <w:r w:rsidRPr="00037AA6">
              <w:rPr>
                <w:sz w:val="20"/>
              </w:rPr>
              <w:t>February 14, 2020</w:t>
            </w:r>
          </w:p>
          <w:p w:rsidR="006C6CEC" w:rsidRPr="00037AA6" w:rsidRDefault="006C6CEC" w:rsidP="002A25BB">
            <w:pPr>
              <w:jc w:val="both"/>
              <w:rPr>
                <w:sz w:val="20"/>
              </w:rPr>
            </w:pPr>
            <w:r w:rsidRPr="00037AA6">
              <w:rPr>
                <w:sz w:val="20"/>
              </w:rPr>
              <w:t>Supreme Court of Canada</w:t>
            </w:r>
          </w:p>
        </w:tc>
        <w:tc>
          <w:tcPr>
            <w:tcW w:w="243" w:type="pct"/>
          </w:tcPr>
          <w:p w:rsidR="006C6CEC" w:rsidRPr="00037AA6" w:rsidRDefault="006C6CEC" w:rsidP="002A25BB">
            <w:pPr>
              <w:jc w:val="both"/>
              <w:rPr>
                <w:sz w:val="20"/>
              </w:rPr>
            </w:pPr>
          </w:p>
        </w:tc>
        <w:tc>
          <w:tcPr>
            <w:tcW w:w="2330" w:type="pct"/>
          </w:tcPr>
          <w:p w:rsidR="006C6CEC" w:rsidRPr="00037AA6" w:rsidRDefault="006C6CEC" w:rsidP="002A25BB">
            <w:pPr>
              <w:jc w:val="both"/>
              <w:rPr>
                <w:sz w:val="20"/>
              </w:rPr>
            </w:pPr>
            <w:r w:rsidRPr="00037AA6">
              <w:rPr>
                <w:sz w:val="20"/>
              </w:rPr>
              <w:t>Application for leave to appeal filed</w:t>
            </w:r>
          </w:p>
          <w:p w:rsidR="006C6CEC" w:rsidRPr="00037AA6" w:rsidRDefault="006C6CEC" w:rsidP="002A25BB">
            <w:pPr>
              <w:jc w:val="both"/>
              <w:rPr>
                <w:sz w:val="20"/>
              </w:rPr>
            </w:pPr>
          </w:p>
        </w:tc>
      </w:tr>
    </w:tbl>
    <w:p w:rsidR="006C6CEC" w:rsidRPr="00037AA6" w:rsidRDefault="006C6CEC" w:rsidP="006C6CEC">
      <w:pPr>
        <w:jc w:val="both"/>
        <w:rPr>
          <w:sz w:val="20"/>
        </w:rPr>
      </w:pPr>
    </w:p>
    <w:p w:rsidR="006C6CEC" w:rsidRPr="00037AA6" w:rsidRDefault="00F7595F" w:rsidP="006C6CEC">
      <w:pPr>
        <w:jc w:val="both"/>
        <w:rPr>
          <w:sz w:val="20"/>
        </w:rPr>
      </w:pPr>
      <w:r w:rsidRPr="00037AA6">
        <w:rPr>
          <w:sz w:val="20"/>
        </w:rPr>
        <w:pict>
          <v:rect id="_x0000_i1038" style="width:2in;height:1pt" o:hrpct="0" o:hralign="center" o:hrstd="t" o:hrnoshade="t" o:hr="t" fillcolor="black [3213]" stroked="f"/>
        </w:pict>
      </w:r>
    </w:p>
    <w:p w:rsidR="006C6CEC" w:rsidRPr="00037AA6" w:rsidRDefault="006C6CEC" w:rsidP="006C6CE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C6CEC" w:rsidRPr="00037AA6" w:rsidTr="002A25BB">
        <w:tc>
          <w:tcPr>
            <w:tcW w:w="543" w:type="pct"/>
          </w:tcPr>
          <w:p w:rsidR="006C6CEC" w:rsidRPr="00037AA6" w:rsidRDefault="006C6CEC" w:rsidP="002A25BB">
            <w:pPr>
              <w:jc w:val="both"/>
              <w:rPr>
                <w:sz w:val="20"/>
              </w:rPr>
            </w:pPr>
            <w:r w:rsidRPr="00037AA6">
              <w:rPr>
                <w:rStyle w:val="SCCFileNumberChar"/>
                <w:sz w:val="20"/>
                <w:szCs w:val="20"/>
              </w:rPr>
              <w:t>39073</w:t>
            </w:r>
          </w:p>
        </w:tc>
        <w:tc>
          <w:tcPr>
            <w:tcW w:w="4457" w:type="pct"/>
            <w:gridSpan w:val="3"/>
          </w:tcPr>
          <w:p w:rsidR="006C6CEC" w:rsidRPr="00037AA6" w:rsidRDefault="006C6CEC" w:rsidP="002A25BB">
            <w:pPr>
              <w:pStyle w:val="SCCLsocParty"/>
              <w:jc w:val="both"/>
              <w:rPr>
                <w:b/>
                <w:sz w:val="20"/>
                <w:szCs w:val="20"/>
              </w:rPr>
            </w:pPr>
            <w:r w:rsidRPr="00037AA6">
              <w:rPr>
                <w:b/>
                <w:sz w:val="20"/>
                <w:szCs w:val="20"/>
              </w:rPr>
              <w:t>Sa Majesté la Reine c. Jean-Marie Aloise Hoch</w:t>
            </w:r>
          </w:p>
          <w:p w:rsidR="006C6CEC" w:rsidRPr="00037AA6" w:rsidRDefault="006C6CEC" w:rsidP="002A25BB">
            <w:pPr>
              <w:jc w:val="both"/>
              <w:rPr>
                <w:sz w:val="20"/>
              </w:rPr>
            </w:pPr>
            <w:r w:rsidRPr="00037AA6">
              <w:rPr>
                <w:sz w:val="20"/>
              </w:rPr>
              <w:t>(Qc) (Criminelle) (Autorisation)</w:t>
            </w:r>
          </w:p>
        </w:tc>
      </w:tr>
      <w:tr w:rsidR="006C6CEC" w:rsidRPr="00037AA6" w:rsidTr="002A25BB">
        <w:tc>
          <w:tcPr>
            <w:tcW w:w="5000" w:type="pct"/>
            <w:gridSpan w:val="4"/>
          </w:tcPr>
          <w:p w:rsidR="005A5A6E" w:rsidRPr="00037AA6" w:rsidRDefault="005A5A6E" w:rsidP="005A5A6E">
            <w:pPr>
              <w:jc w:val="both"/>
              <w:rPr>
                <w:sz w:val="20"/>
                <w:szCs w:val="20"/>
                <w:lang w:val="fr-CA"/>
              </w:rPr>
            </w:pPr>
            <w:r w:rsidRPr="00037AA6">
              <w:rPr>
                <w:sz w:val="20"/>
                <w:szCs w:val="20"/>
                <w:lang w:val="fr-CA"/>
              </w:rPr>
              <w:t>La demande d’autorisation d’appel de l’arrêt de la Cour d’appel du Québec (Montréal), numéro 500-10-006769-184, 2019 QCCA 2182, daté du 19 décembre 2019, est rejet</w:t>
            </w:r>
            <w:r w:rsidRPr="00037AA6">
              <w:rPr>
                <w:rFonts w:cs="Times New Roman"/>
                <w:sz w:val="20"/>
                <w:szCs w:val="20"/>
                <w:lang w:val="fr-CA"/>
              </w:rPr>
              <w:t>é</w:t>
            </w:r>
            <w:r w:rsidRPr="00037AA6">
              <w:rPr>
                <w:sz w:val="20"/>
                <w:szCs w:val="20"/>
                <w:lang w:val="fr-CA"/>
              </w:rPr>
              <w:t>e.</w:t>
            </w:r>
          </w:p>
          <w:p w:rsidR="006C6CEC" w:rsidRPr="00037AA6" w:rsidRDefault="006C6CEC" w:rsidP="002A25BB">
            <w:pPr>
              <w:jc w:val="both"/>
              <w:rPr>
                <w:sz w:val="20"/>
                <w:lang w:val="fr-CA"/>
              </w:rPr>
            </w:pPr>
          </w:p>
        </w:tc>
      </w:tr>
      <w:tr w:rsidR="006C6CEC" w:rsidRPr="00037AA6" w:rsidTr="002A25BB">
        <w:tc>
          <w:tcPr>
            <w:tcW w:w="5000" w:type="pct"/>
            <w:gridSpan w:val="4"/>
          </w:tcPr>
          <w:p w:rsidR="006C6CEC" w:rsidRPr="00037AA6" w:rsidRDefault="006C6CEC" w:rsidP="002A25BB">
            <w:pPr>
              <w:jc w:val="both"/>
              <w:rPr>
                <w:sz w:val="20"/>
                <w:lang w:val="fr-CA"/>
              </w:rPr>
            </w:pPr>
            <w:r w:rsidRPr="00037AA6">
              <w:rPr>
                <w:sz w:val="20"/>
                <w:lang w:val="fr-CA"/>
              </w:rPr>
              <w:t>Droit criminel — Compétence territoriale — Compétence des tribunaux canadiens — Infraction commise à bord d’un aéronef — Dépôt d’accusation</w:t>
            </w:r>
            <w:r w:rsidRPr="00037AA6">
              <w:rPr>
                <w:sz w:val="20"/>
                <w:lang w:val="fr-FR"/>
              </w:rPr>
              <w:t xml:space="preserve"> </w:t>
            </w:r>
            <w:r w:rsidRPr="00037AA6">
              <w:rPr>
                <w:sz w:val="20"/>
                <w:lang w:val="fr-CA"/>
              </w:rPr>
              <w:t>— C</w:t>
            </w:r>
            <w:proofErr w:type="spellStart"/>
            <w:r w:rsidRPr="00037AA6">
              <w:rPr>
                <w:rStyle w:val="mca6600268c627e54c8e01103e6401dfb0"/>
                <w:sz w:val="20"/>
                <w:lang w:val="fr-FR"/>
              </w:rPr>
              <w:t>onsentement</w:t>
            </w:r>
            <w:proofErr w:type="spellEnd"/>
            <w:r w:rsidRPr="00037AA6">
              <w:rPr>
                <w:sz w:val="20"/>
                <w:lang w:val="fr-FR"/>
              </w:rPr>
              <w:t xml:space="preserve"> du </w:t>
            </w:r>
            <w:r w:rsidRPr="00037AA6">
              <w:rPr>
                <w:rStyle w:val="mc65b04396c85a298bb893a0b574d15314"/>
                <w:sz w:val="20"/>
                <w:lang w:val="fr-FR"/>
              </w:rPr>
              <w:t>procureur général du Canada</w:t>
            </w:r>
            <w:r w:rsidRPr="00037AA6">
              <w:rPr>
                <w:sz w:val="20"/>
                <w:lang w:val="fr-FR"/>
              </w:rPr>
              <w:t xml:space="preserve"> — D</w:t>
            </w:r>
            <w:r w:rsidRPr="00037AA6">
              <w:rPr>
                <w:rStyle w:val="mcd5217ee0c356109a8352ee096d3d8d4d"/>
                <w:sz w:val="20"/>
                <w:lang w:val="fr-FR"/>
              </w:rPr>
              <w:t xml:space="preserve">élai </w:t>
            </w:r>
            <w:r w:rsidRPr="00037AA6">
              <w:rPr>
                <w:sz w:val="20"/>
                <w:lang w:val="fr-FR"/>
              </w:rPr>
              <w:t xml:space="preserve">— </w:t>
            </w:r>
            <w:r w:rsidRPr="00037AA6">
              <w:rPr>
                <w:rStyle w:val="mcc5d6afe00b6235dce7ad03cb96ffffcf"/>
                <w:sz w:val="20"/>
                <w:lang w:val="fr-FR"/>
              </w:rPr>
              <w:t>Pouvoir discrétionnaire</w:t>
            </w:r>
            <w:r w:rsidRPr="00037AA6">
              <w:rPr>
                <w:sz w:val="20"/>
                <w:lang w:val="fr-CA"/>
              </w:rPr>
              <w:t xml:space="preserve"> </w:t>
            </w:r>
            <w:r w:rsidRPr="00037AA6">
              <w:rPr>
                <w:sz w:val="20"/>
                <w:lang w:val="fr-FR"/>
              </w:rPr>
              <w:t xml:space="preserve">— </w:t>
            </w:r>
            <w:r w:rsidRPr="00037AA6">
              <w:rPr>
                <w:rStyle w:val="mc0af2ad5841ba71bbc406b442772c922b"/>
                <w:sz w:val="20"/>
                <w:lang w:val="fr-FR"/>
              </w:rPr>
              <w:t xml:space="preserve">Nullité </w:t>
            </w:r>
            <w:r w:rsidRPr="00037AA6">
              <w:rPr>
                <w:sz w:val="20"/>
                <w:lang w:val="fr-CA"/>
              </w:rPr>
              <w:t xml:space="preserve">— Le paragraphe 7(7) du </w:t>
            </w:r>
            <w:r w:rsidRPr="00037AA6">
              <w:rPr>
                <w:i/>
                <w:sz w:val="20"/>
                <w:lang w:val="fr-CA"/>
              </w:rPr>
              <w:t xml:space="preserve">Code Criminel </w:t>
            </w:r>
            <w:r w:rsidRPr="00037AA6">
              <w:rPr>
                <w:sz w:val="20"/>
                <w:lang w:val="fr-CA"/>
              </w:rPr>
              <w:t>crée</w:t>
            </w:r>
            <w:r w:rsidRPr="00037AA6">
              <w:rPr>
                <w:sz w:val="20"/>
                <w:lang w:val="fr-CA"/>
              </w:rPr>
              <w:noBreakHyphen/>
              <w:t>t</w:t>
            </w:r>
            <w:r w:rsidRPr="00037AA6">
              <w:rPr>
                <w:sz w:val="20"/>
                <w:lang w:val="fr-CA"/>
              </w:rPr>
              <w:noBreakHyphen/>
              <w:t xml:space="preserve">il un délai de rigueur qui, à son expiration, retire la compétence des tribunaux canadiens à l’égard d’une poursuite dont la continuation n’a pas fait l’objet d’un consentement du procureur général du Canada dans le délai prévu? </w:t>
            </w:r>
            <w:r w:rsidRPr="00037AA6">
              <w:rPr>
                <w:sz w:val="20"/>
                <w:lang w:val="fr-FR"/>
              </w:rPr>
              <w:t xml:space="preserve">— </w:t>
            </w:r>
            <w:r w:rsidRPr="00037AA6">
              <w:rPr>
                <w:i/>
                <w:sz w:val="20"/>
                <w:lang w:val="fr-CA"/>
              </w:rPr>
              <w:t>Code criminel</w:t>
            </w:r>
            <w:r w:rsidRPr="00037AA6">
              <w:rPr>
                <w:sz w:val="20"/>
                <w:lang w:val="fr-CA"/>
              </w:rPr>
              <w:t>, L.R.C. 1985, c. C</w:t>
            </w:r>
            <w:r w:rsidRPr="00037AA6">
              <w:rPr>
                <w:sz w:val="20"/>
                <w:lang w:val="fr-CA"/>
              </w:rPr>
              <w:noBreakHyphen/>
              <w:t>46, art. 7(7).</w:t>
            </w:r>
          </w:p>
        </w:tc>
      </w:tr>
      <w:tr w:rsidR="006C6CEC" w:rsidRPr="00037AA6" w:rsidTr="002A25BB">
        <w:tc>
          <w:tcPr>
            <w:tcW w:w="5000" w:type="pct"/>
            <w:gridSpan w:val="4"/>
          </w:tcPr>
          <w:p w:rsidR="006C6CEC" w:rsidRPr="00037AA6" w:rsidRDefault="006C6CEC" w:rsidP="002A25BB">
            <w:pPr>
              <w:jc w:val="both"/>
              <w:rPr>
                <w:sz w:val="20"/>
                <w:lang w:val="fr-CA"/>
              </w:rPr>
            </w:pPr>
          </w:p>
        </w:tc>
      </w:tr>
      <w:tr w:rsidR="006C6CEC" w:rsidRPr="00037AA6" w:rsidTr="002A25BB">
        <w:tc>
          <w:tcPr>
            <w:tcW w:w="5000" w:type="pct"/>
            <w:gridSpan w:val="4"/>
          </w:tcPr>
          <w:p w:rsidR="006C6CEC" w:rsidRPr="00037AA6" w:rsidRDefault="006C6CEC" w:rsidP="002A25BB">
            <w:pPr>
              <w:jc w:val="both"/>
              <w:rPr>
                <w:sz w:val="20"/>
                <w:lang w:val="fr-CA"/>
              </w:rPr>
            </w:pPr>
            <w:r w:rsidRPr="00037AA6">
              <w:rPr>
                <w:sz w:val="20"/>
                <w:lang w:val="fr-CA"/>
              </w:rPr>
              <w:t xml:space="preserve">L’intimé, M. Aloise Hoch, citoyen français, est accusé d’infractions à caractère sexuel. Ces infractions ont été commises dans un avion, dont le vol, en provenance de Paris, s’est terminé à Montréal, et elles sont donc réputées avoir été commises au Canada. Selon le par. 7(7) du </w:t>
            </w:r>
            <w:r w:rsidRPr="00037AA6">
              <w:rPr>
                <w:i/>
                <w:sz w:val="20"/>
                <w:lang w:val="fr-CA"/>
              </w:rPr>
              <w:t>Code criminel</w:t>
            </w:r>
            <w:r w:rsidRPr="00037AA6">
              <w:rPr>
                <w:sz w:val="20"/>
                <w:lang w:val="fr-CA"/>
              </w:rPr>
              <w:t xml:space="preserve">, le procureur général du Canada devait donner son consentement aux poursuites au plus tard huit jours après qu’elles furent engagées, ce qu’il a omis de faire. La demanderesse, la Couronne, a déposé de nouvelles accusations après avoir constaté son erreur. Au début de son procès, l’intimé dépose une requête en arrêt des procédures alléguant abus de la poursuite dans le dépôt des nouvelles accusations contre lui. La Cour du Québec accorde la requête de l’intimé en arrêt des procédures. La Cour d’appel conclut plutôt que le délai de huit jours prévu au </w:t>
            </w:r>
            <w:proofErr w:type="spellStart"/>
            <w:r w:rsidRPr="00037AA6">
              <w:rPr>
                <w:sz w:val="20"/>
                <w:lang w:val="fr-CA"/>
              </w:rPr>
              <w:t>par</w:t>
            </w:r>
            <w:proofErr w:type="spellEnd"/>
            <w:r w:rsidRPr="00037AA6">
              <w:rPr>
                <w:sz w:val="20"/>
                <w:lang w:val="fr-CA"/>
              </w:rPr>
              <w:t>. 7(7) C. </w:t>
            </w:r>
            <w:proofErr w:type="spellStart"/>
            <w:r w:rsidRPr="00037AA6">
              <w:rPr>
                <w:sz w:val="20"/>
                <w:lang w:val="fr-CA"/>
              </w:rPr>
              <w:t>cr</w:t>
            </w:r>
            <w:proofErr w:type="spellEnd"/>
            <w:r w:rsidRPr="00037AA6">
              <w:rPr>
                <w:sz w:val="20"/>
                <w:lang w:val="fr-CA"/>
              </w:rPr>
              <w:t>. est de rigueur et ne permet pas à la Couronne de déposer de nouvelles accusations. Plutôt que de confirmer la conclusion du juge de procès ordonnant l’arrêt des procédures, la Cour d’appel accueille l’appel pour la seule fin de déclarer les accusations nulles.</w:t>
            </w:r>
          </w:p>
          <w:p w:rsidR="006C6CEC" w:rsidRPr="00037AA6" w:rsidRDefault="006C6CEC" w:rsidP="002A25BB">
            <w:pPr>
              <w:jc w:val="both"/>
              <w:rPr>
                <w:sz w:val="20"/>
                <w:lang w:val="fr-CA"/>
              </w:rPr>
            </w:pPr>
          </w:p>
        </w:tc>
      </w:tr>
      <w:tr w:rsidR="006C6CEC" w:rsidRPr="00037AA6" w:rsidTr="002A25BB">
        <w:tc>
          <w:tcPr>
            <w:tcW w:w="2427" w:type="pct"/>
            <w:gridSpan w:val="2"/>
          </w:tcPr>
          <w:p w:rsidR="006C6CEC" w:rsidRPr="00037AA6" w:rsidRDefault="006C6CEC" w:rsidP="002A25BB">
            <w:pPr>
              <w:jc w:val="both"/>
              <w:rPr>
                <w:sz w:val="20"/>
                <w:lang w:val="fr-CA"/>
              </w:rPr>
            </w:pPr>
            <w:r w:rsidRPr="00037AA6">
              <w:rPr>
                <w:sz w:val="20"/>
                <w:lang w:val="fr-CA"/>
              </w:rPr>
              <w:t>Le 18 mai 2018</w:t>
            </w:r>
          </w:p>
          <w:p w:rsidR="006C6CEC" w:rsidRPr="00037AA6" w:rsidRDefault="006C6CEC" w:rsidP="002A25BB">
            <w:pPr>
              <w:jc w:val="both"/>
              <w:rPr>
                <w:sz w:val="20"/>
                <w:lang w:val="fr-CA"/>
              </w:rPr>
            </w:pPr>
            <w:r w:rsidRPr="00037AA6">
              <w:rPr>
                <w:sz w:val="20"/>
                <w:lang w:val="fr-CA"/>
              </w:rPr>
              <w:t>Cour du Québec</w:t>
            </w:r>
          </w:p>
          <w:p w:rsidR="006C6CEC" w:rsidRPr="00037AA6" w:rsidRDefault="006C6CEC" w:rsidP="002A25BB">
            <w:pPr>
              <w:jc w:val="both"/>
              <w:rPr>
                <w:sz w:val="20"/>
                <w:lang w:val="fr-CA"/>
              </w:rPr>
            </w:pPr>
            <w:r w:rsidRPr="00037AA6">
              <w:rPr>
                <w:sz w:val="20"/>
                <w:lang w:val="fr-CA"/>
              </w:rPr>
              <w:t xml:space="preserve">(Le juge Mondor) </w:t>
            </w:r>
          </w:p>
          <w:p w:rsidR="006C6CEC" w:rsidRPr="00037AA6" w:rsidRDefault="006C6CEC" w:rsidP="002A25BB">
            <w:pPr>
              <w:jc w:val="both"/>
              <w:rPr>
                <w:sz w:val="20"/>
              </w:rPr>
            </w:pPr>
            <w:r w:rsidRPr="00037AA6">
              <w:rPr>
                <w:sz w:val="20"/>
              </w:rPr>
              <w:t>500</w:t>
            </w:r>
            <w:r w:rsidRPr="00037AA6">
              <w:rPr>
                <w:sz w:val="20"/>
              </w:rPr>
              <w:noBreakHyphen/>
              <w:t>01</w:t>
            </w:r>
            <w:r w:rsidRPr="00037AA6">
              <w:rPr>
                <w:sz w:val="20"/>
              </w:rPr>
              <w:noBreakHyphen/>
              <w:t>168431</w:t>
            </w:r>
            <w:r w:rsidRPr="00037AA6">
              <w:rPr>
                <w:sz w:val="20"/>
              </w:rPr>
              <w:noBreakHyphen/>
              <w:t>184</w:t>
            </w:r>
          </w:p>
          <w:p w:rsidR="006C6CEC" w:rsidRPr="00037AA6" w:rsidRDefault="006C6CEC" w:rsidP="002A25BB">
            <w:pPr>
              <w:jc w:val="both"/>
              <w:rPr>
                <w:sz w:val="20"/>
              </w:rPr>
            </w:pPr>
          </w:p>
        </w:tc>
        <w:tc>
          <w:tcPr>
            <w:tcW w:w="243" w:type="pct"/>
          </w:tcPr>
          <w:p w:rsidR="006C6CEC" w:rsidRPr="00037AA6" w:rsidRDefault="006C6CEC" w:rsidP="002A25BB">
            <w:pPr>
              <w:jc w:val="both"/>
              <w:rPr>
                <w:sz w:val="20"/>
              </w:rPr>
            </w:pPr>
          </w:p>
        </w:tc>
        <w:tc>
          <w:tcPr>
            <w:tcW w:w="2330" w:type="pct"/>
          </w:tcPr>
          <w:p w:rsidR="006C6CEC" w:rsidRPr="00037AA6" w:rsidRDefault="006C6CEC" w:rsidP="002A25BB">
            <w:pPr>
              <w:jc w:val="both"/>
              <w:rPr>
                <w:sz w:val="20"/>
                <w:lang w:val="fr-CA"/>
              </w:rPr>
            </w:pPr>
            <w:r w:rsidRPr="00037AA6">
              <w:rPr>
                <w:sz w:val="20"/>
                <w:lang w:val="fr-CA"/>
              </w:rPr>
              <w:t xml:space="preserve">Requête en arrêt des procédures accordée </w:t>
            </w:r>
          </w:p>
          <w:p w:rsidR="006C6CEC" w:rsidRPr="00037AA6" w:rsidRDefault="006C6CEC" w:rsidP="002A25BB">
            <w:pPr>
              <w:jc w:val="both"/>
              <w:rPr>
                <w:sz w:val="20"/>
                <w:lang w:val="fr-CA"/>
              </w:rPr>
            </w:pPr>
          </w:p>
        </w:tc>
      </w:tr>
      <w:tr w:rsidR="006C6CEC" w:rsidRPr="00037AA6" w:rsidTr="002A25BB">
        <w:tc>
          <w:tcPr>
            <w:tcW w:w="2427" w:type="pct"/>
            <w:gridSpan w:val="2"/>
          </w:tcPr>
          <w:p w:rsidR="006C6CEC" w:rsidRPr="00037AA6" w:rsidRDefault="006C6CEC" w:rsidP="002A25BB">
            <w:pPr>
              <w:jc w:val="both"/>
              <w:rPr>
                <w:sz w:val="20"/>
                <w:lang w:val="fr-CA"/>
              </w:rPr>
            </w:pPr>
            <w:r w:rsidRPr="00037AA6">
              <w:rPr>
                <w:sz w:val="20"/>
                <w:lang w:val="fr-CA"/>
              </w:rPr>
              <w:t>Le 19 décembre 2019</w:t>
            </w:r>
          </w:p>
          <w:p w:rsidR="006C6CEC" w:rsidRPr="00037AA6" w:rsidRDefault="006C6CEC" w:rsidP="002A25BB">
            <w:pPr>
              <w:jc w:val="both"/>
              <w:rPr>
                <w:sz w:val="20"/>
                <w:lang w:val="fr-CA"/>
              </w:rPr>
            </w:pPr>
            <w:r w:rsidRPr="00037AA6">
              <w:rPr>
                <w:sz w:val="20"/>
                <w:lang w:val="fr-CA"/>
              </w:rPr>
              <w:t>Cour d’appel du Québec (Montréal)</w:t>
            </w:r>
          </w:p>
          <w:p w:rsidR="006C6CEC" w:rsidRPr="00037AA6" w:rsidRDefault="006C6CEC" w:rsidP="002A25BB">
            <w:pPr>
              <w:jc w:val="both"/>
              <w:rPr>
                <w:sz w:val="20"/>
                <w:lang w:val="fr-CA"/>
              </w:rPr>
            </w:pPr>
            <w:r w:rsidRPr="00037AA6">
              <w:rPr>
                <w:sz w:val="20"/>
                <w:lang w:val="fr-CA"/>
              </w:rPr>
              <w:t xml:space="preserve">(Les juges </w:t>
            </w:r>
            <w:proofErr w:type="spellStart"/>
            <w:r w:rsidRPr="00037AA6">
              <w:rPr>
                <w:sz w:val="20"/>
                <w:lang w:val="fr-CA"/>
              </w:rPr>
              <w:t>Dutil</w:t>
            </w:r>
            <w:proofErr w:type="spellEnd"/>
            <w:r w:rsidRPr="00037AA6">
              <w:rPr>
                <w:sz w:val="20"/>
                <w:lang w:val="fr-CA"/>
              </w:rPr>
              <w:t xml:space="preserve">, Bouchard et </w:t>
            </w:r>
            <w:proofErr w:type="spellStart"/>
            <w:r w:rsidRPr="00037AA6">
              <w:rPr>
                <w:sz w:val="20"/>
                <w:lang w:val="fr-CA"/>
              </w:rPr>
              <w:t>Sansfaçon</w:t>
            </w:r>
            <w:proofErr w:type="spellEnd"/>
            <w:r w:rsidRPr="00037AA6">
              <w:rPr>
                <w:sz w:val="20"/>
                <w:lang w:val="fr-CA"/>
              </w:rPr>
              <w:t>)</w:t>
            </w:r>
          </w:p>
          <w:p w:rsidR="006C6CEC" w:rsidRPr="00037AA6" w:rsidRDefault="00F7595F" w:rsidP="002A25BB">
            <w:pPr>
              <w:jc w:val="both"/>
              <w:rPr>
                <w:sz w:val="20"/>
              </w:rPr>
            </w:pPr>
            <w:hyperlink r:id="rId22" w:history="1">
              <w:r w:rsidR="006C6CEC" w:rsidRPr="00037AA6">
                <w:rPr>
                  <w:rStyle w:val="Hyperlink"/>
                  <w:sz w:val="20"/>
                </w:rPr>
                <w:t>2019 QCCA 2182</w:t>
              </w:r>
            </w:hyperlink>
          </w:p>
          <w:p w:rsidR="006C6CEC" w:rsidRPr="00037AA6" w:rsidRDefault="006C6CEC" w:rsidP="002A25BB">
            <w:pPr>
              <w:jc w:val="both"/>
              <w:rPr>
                <w:sz w:val="20"/>
              </w:rPr>
            </w:pPr>
          </w:p>
        </w:tc>
        <w:tc>
          <w:tcPr>
            <w:tcW w:w="243" w:type="pct"/>
          </w:tcPr>
          <w:p w:rsidR="006C6CEC" w:rsidRPr="00037AA6" w:rsidRDefault="006C6CEC" w:rsidP="002A25BB">
            <w:pPr>
              <w:jc w:val="both"/>
              <w:rPr>
                <w:sz w:val="20"/>
              </w:rPr>
            </w:pPr>
          </w:p>
        </w:tc>
        <w:tc>
          <w:tcPr>
            <w:tcW w:w="2330" w:type="pct"/>
          </w:tcPr>
          <w:p w:rsidR="006C6CEC" w:rsidRPr="00037AA6" w:rsidRDefault="006C6CEC" w:rsidP="002A25BB">
            <w:pPr>
              <w:jc w:val="both"/>
              <w:rPr>
                <w:sz w:val="20"/>
                <w:lang w:val="fr-CA"/>
              </w:rPr>
            </w:pPr>
            <w:r w:rsidRPr="00037AA6">
              <w:rPr>
                <w:sz w:val="20"/>
                <w:lang w:val="fr-CA"/>
              </w:rPr>
              <w:t>Appel accueilli à la seule fin de déclarer nulles les accusations portées contre l’intimé</w:t>
            </w:r>
          </w:p>
          <w:p w:rsidR="006C6CEC" w:rsidRPr="00037AA6" w:rsidRDefault="006C6CEC" w:rsidP="002A25BB">
            <w:pPr>
              <w:jc w:val="both"/>
              <w:rPr>
                <w:sz w:val="20"/>
                <w:lang w:val="fr-CA"/>
              </w:rPr>
            </w:pPr>
          </w:p>
        </w:tc>
      </w:tr>
      <w:tr w:rsidR="006C6CEC" w:rsidRPr="00037AA6" w:rsidTr="002A25BB">
        <w:tc>
          <w:tcPr>
            <w:tcW w:w="2427" w:type="pct"/>
            <w:gridSpan w:val="2"/>
          </w:tcPr>
          <w:p w:rsidR="006C6CEC" w:rsidRPr="00037AA6" w:rsidRDefault="006C6CEC" w:rsidP="002A25BB">
            <w:pPr>
              <w:jc w:val="both"/>
              <w:rPr>
                <w:sz w:val="20"/>
                <w:lang w:val="fr-CA"/>
              </w:rPr>
            </w:pPr>
            <w:r w:rsidRPr="00037AA6">
              <w:rPr>
                <w:sz w:val="20"/>
                <w:lang w:val="fr-CA"/>
              </w:rPr>
              <w:t>Le 14 février 2020</w:t>
            </w:r>
          </w:p>
          <w:p w:rsidR="006C6CEC" w:rsidRPr="00037AA6" w:rsidRDefault="006C6CEC" w:rsidP="002A25BB">
            <w:pPr>
              <w:jc w:val="both"/>
              <w:rPr>
                <w:sz w:val="20"/>
                <w:lang w:val="fr-CA"/>
              </w:rPr>
            </w:pPr>
            <w:r w:rsidRPr="00037AA6">
              <w:rPr>
                <w:sz w:val="20"/>
                <w:lang w:val="fr-CA"/>
              </w:rPr>
              <w:t>Cour suprême du Canada</w:t>
            </w:r>
          </w:p>
        </w:tc>
        <w:tc>
          <w:tcPr>
            <w:tcW w:w="243" w:type="pct"/>
          </w:tcPr>
          <w:p w:rsidR="006C6CEC" w:rsidRPr="00037AA6" w:rsidRDefault="006C6CEC" w:rsidP="002A25BB">
            <w:pPr>
              <w:jc w:val="both"/>
              <w:rPr>
                <w:sz w:val="20"/>
                <w:lang w:val="fr-CA"/>
              </w:rPr>
            </w:pPr>
          </w:p>
        </w:tc>
        <w:tc>
          <w:tcPr>
            <w:tcW w:w="2330" w:type="pct"/>
          </w:tcPr>
          <w:p w:rsidR="006C6CEC" w:rsidRPr="00037AA6" w:rsidRDefault="006C6CEC" w:rsidP="002A25BB">
            <w:pPr>
              <w:jc w:val="both"/>
              <w:rPr>
                <w:sz w:val="20"/>
              </w:rPr>
            </w:pPr>
            <w:r w:rsidRPr="00037AA6">
              <w:rPr>
                <w:sz w:val="20"/>
              </w:rPr>
              <w:t>Demande d’autorisation d’appel déposée</w:t>
            </w:r>
          </w:p>
          <w:p w:rsidR="006C6CEC" w:rsidRPr="00037AA6" w:rsidRDefault="006C6CEC" w:rsidP="002A25BB">
            <w:pPr>
              <w:jc w:val="both"/>
              <w:rPr>
                <w:sz w:val="20"/>
              </w:rPr>
            </w:pPr>
          </w:p>
        </w:tc>
      </w:tr>
    </w:tbl>
    <w:p w:rsidR="006C6CEC" w:rsidRPr="00037AA6" w:rsidRDefault="006C6CEC" w:rsidP="006C6CEC">
      <w:pPr>
        <w:jc w:val="both"/>
        <w:rPr>
          <w:sz w:val="20"/>
        </w:rPr>
      </w:pPr>
    </w:p>
    <w:p w:rsidR="006C6CEC" w:rsidRPr="00037AA6" w:rsidRDefault="00F7595F" w:rsidP="006C6CEC">
      <w:pPr>
        <w:jc w:val="both"/>
        <w:rPr>
          <w:sz w:val="20"/>
        </w:rPr>
      </w:pPr>
      <w:r w:rsidRPr="00037AA6">
        <w:rPr>
          <w:sz w:val="20"/>
        </w:rPr>
        <w:pict>
          <v:rect id="_x0000_i1039" style="width:2in;height:1pt" o:hrpct="0" o:hralign="center" o:hrstd="t" o:hrnoshade="t" o:hr="t" fillcolor="black [3213]" stroked="f"/>
        </w:pict>
      </w:r>
    </w:p>
    <w:p w:rsidR="006C6CEC" w:rsidRPr="00037AA6" w:rsidRDefault="006C6CEC" w:rsidP="006C6CE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C6CEC" w:rsidRPr="00037AA6" w:rsidTr="002A25BB">
        <w:tc>
          <w:tcPr>
            <w:tcW w:w="543" w:type="pct"/>
          </w:tcPr>
          <w:p w:rsidR="006C6CEC" w:rsidRPr="00037AA6" w:rsidRDefault="006C6CEC" w:rsidP="002A25BB">
            <w:pPr>
              <w:jc w:val="both"/>
              <w:rPr>
                <w:sz w:val="20"/>
              </w:rPr>
            </w:pPr>
            <w:r w:rsidRPr="00037AA6">
              <w:rPr>
                <w:rStyle w:val="SCCFileNumberChar"/>
                <w:sz w:val="20"/>
                <w:szCs w:val="20"/>
              </w:rPr>
              <w:t>39101</w:t>
            </w:r>
          </w:p>
        </w:tc>
        <w:tc>
          <w:tcPr>
            <w:tcW w:w="4457" w:type="pct"/>
            <w:gridSpan w:val="3"/>
          </w:tcPr>
          <w:p w:rsidR="006C6CEC" w:rsidRPr="00037AA6" w:rsidRDefault="006C6CEC" w:rsidP="002A25BB">
            <w:pPr>
              <w:pStyle w:val="SCCLsocParty"/>
              <w:jc w:val="both"/>
              <w:rPr>
                <w:b/>
                <w:sz w:val="20"/>
                <w:szCs w:val="20"/>
                <w:lang w:val="en-US"/>
              </w:rPr>
            </w:pPr>
            <w:r w:rsidRPr="00037AA6">
              <w:rPr>
                <w:b/>
                <w:sz w:val="20"/>
                <w:szCs w:val="20"/>
                <w:lang w:val="en-US"/>
              </w:rPr>
              <w:t>Abstak Holdings Inc. v. Telsec Developments Ltd.</w:t>
            </w:r>
          </w:p>
          <w:p w:rsidR="006C6CEC" w:rsidRPr="00037AA6" w:rsidRDefault="006C6CEC" w:rsidP="002A25BB">
            <w:pPr>
              <w:jc w:val="both"/>
              <w:rPr>
                <w:sz w:val="20"/>
              </w:rPr>
            </w:pPr>
            <w:r w:rsidRPr="00037AA6">
              <w:rPr>
                <w:sz w:val="20"/>
              </w:rPr>
              <w:t>(Alta.) (Civil) (By Leave)</w:t>
            </w:r>
          </w:p>
        </w:tc>
      </w:tr>
      <w:tr w:rsidR="006C6CEC" w:rsidRPr="00037AA6" w:rsidTr="002A25BB">
        <w:tc>
          <w:tcPr>
            <w:tcW w:w="5000" w:type="pct"/>
            <w:gridSpan w:val="4"/>
          </w:tcPr>
          <w:p w:rsidR="005A5A6E" w:rsidRPr="00037AA6" w:rsidRDefault="005A5A6E" w:rsidP="005A5A6E">
            <w:pPr>
              <w:jc w:val="both"/>
              <w:rPr>
                <w:sz w:val="20"/>
                <w:szCs w:val="20"/>
              </w:rPr>
            </w:pPr>
            <w:r w:rsidRPr="00037AA6">
              <w:rPr>
                <w:sz w:val="20"/>
                <w:szCs w:val="20"/>
              </w:rPr>
              <w:t>The application for leave to appeal from the judgment of the Court of Appeal of Alberta (Calgary), Number 1801-0032-AC, 2020 ABCA 40, dated January 30, 2020, is dismissed with costs.</w:t>
            </w:r>
          </w:p>
          <w:p w:rsidR="006C6CEC" w:rsidRPr="00037AA6" w:rsidRDefault="006C6CEC" w:rsidP="002A25BB">
            <w:pPr>
              <w:jc w:val="both"/>
              <w:rPr>
                <w:sz w:val="20"/>
              </w:rPr>
            </w:pPr>
          </w:p>
        </w:tc>
      </w:tr>
      <w:tr w:rsidR="006C6CEC" w:rsidRPr="00037AA6" w:rsidTr="002A25BB">
        <w:tc>
          <w:tcPr>
            <w:tcW w:w="5000" w:type="pct"/>
            <w:gridSpan w:val="4"/>
          </w:tcPr>
          <w:p w:rsidR="006C6CEC" w:rsidRPr="00037AA6" w:rsidRDefault="006C6CEC" w:rsidP="002A25BB">
            <w:pPr>
              <w:jc w:val="both"/>
              <w:rPr>
                <w:sz w:val="20"/>
              </w:rPr>
            </w:pPr>
            <w:r w:rsidRPr="00037AA6">
              <w:rPr>
                <w:sz w:val="20"/>
              </w:rPr>
              <w:t>Contracts — Damages — The scope of the obligation to fulfill a condition precedent, in land sale transactions and as a general matter of contractual interpretation — The appropriate date for the assessment of damages in land sale transactions, applying the principles of mitigation</w:t>
            </w:r>
          </w:p>
        </w:tc>
      </w:tr>
      <w:tr w:rsidR="006C6CEC" w:rsidRPr="00037AA6" w:rsidTr="002A25BB">
        <w:tc>
          <w:tcPr>
            <w:tcW w:w="5000" w:type="pct"/>
            <w:gridSpan w:val="4"/>
          </w:tcPr>
          <w:p w:rsidR="006C6CEC" w:rsidRPr="00037AA6" w:rsidRDefault="006C6CEC" w:rsidP="002A25BB">
            <w:pPr>
              <w:jc w:val="both"/>
              <w:rPr>
                <w:sz w:val="20"/>
              </w:rPr>
            </w:pPr>
          </w:p>
        </w:tc>
      </w:tr>
      <w:tr w:rsidR="006C6CEC" w:rsidRPr="00037AA6" w:rsidTr="002A25BB">
        <w:tc>
          <w:tcPr>
            <w:tcW w:w="5000" w:type="pct"/>
            <w:gridSpan w:val="4"/>
          </w:tcPr>
          <w:p w:rsidR="006C6CEC" w:rsidRPr="00037AA6" w:rsidRDefault="006C6CEC" w:rsidP="002A25BB">
            <w:pPr>
              <w:jc w:val="both"/>
              <w:rPr>
                <w:sz w:val="20"/>
              </w:rPr>
            </w:pPr>
            <w:r w:rsidRPr="00037AA6">
              <w:rPr>
                <w:sz w:val="20"/>
              </w:rPr>
              <w:t xml:space="preserve">In 2008, the parties entered into an agreement of purchase and sale of 5 acres of land for the price of $1,175,000 per acre. Prior to the finalization of the agreement, Abstak sought to obtain a development permit for the land from the City of Calgary. The City refused </w:t>
            </w:r>
            <w:proofErr w:type="spellStart"/>
            <w:r w:rsidRPr="00037AA6">
              <w:rPr>
                <w:sz w:val="20"/>
              </w:rPr>
              <w:t>Abstak’s</w:t>
            </w:r>
            <w:proofErr w:type="spellEnd"/>
            <w:r w:rsidRPr="00037AA6">
              <w:rPr>
                <w:sz w:val="20"/>
              </w:rPr>
              <w:t xml:space="preserve"> development permit application. Abstak filed a notice of appeal of this decision. The day before the appeal was to be heard, Abstak withdrew its appeal. It terminated the agreement between the parties.</w:t>
            </w:r>
          </w:p>
          <w:p w:rsidR="006C6CEC" w:rsidRPr="00037AA6" w:rsidRDefault="006C6CEC" w:rsidP="002A25BB">
            <w:pPr>
              <w:jc w:val="both"/>
              <w:rPr>
                <w:sz w:val="20"/>
              </w:rPr>
            </w:pPr>
          </w:p>
          <w:p w:rsidR="006C6CEC" w:rsidRPr="00037AA6" w:rsidRDefault="006C6CEC" w:rsidP="002A25BB">
            <w:pPr>
              <w:jc w:val="both"/>
              <w:rPr>
                <w:sz w:val="20"/>
              </w:rPr>
            </w:pPr>
            <w:r w:rsidRPr="00037AA6">
              <w:rPr>
                <w:sz w:val="20"/>
              </w:rPr>
              <w:t xml:space="preserve">The Court of Queen’s Bench of Alberta found that Abstak had an obligation to pursue the appeal for the permit and that Telsec was entitled to damages in the amount of $2,000,000. The majority of the Court of Appeal found no error in the trial judge’s reasons warranting its intervention. It disagreed however with the damages award, and found that </w:t>
            </w:r>
            <w:proofErr w:type="spellStart"/>
            <w:r w:rsidRPr="00037AA6">
              <w:rPr>
                <w:sz w:val="20"/>
              </w:rPr>
              <w:t>Abstak’s</w:t>
            </w:r>
            <w:proofErr w:type="spellEnd"/>
            <w:r w:rsidRPr="00037AA6">
              <w:rPr>
                <w:sz w:val="20"/>
              </w:rPr>
              <w:t xml:space="preserve"> initial deposit on the transaction should be deducted from the damages. </w:t>
            </w:r>
            <w:proofErr w:type="spellStart"/>
            <w:r w:rsidRPr="00037AA6">
              <w:rPr>
                <w:sz w:val="20"/>
              </w:rPr>
              <w:t>O’Ferrall</w:t>
            </w:r>
            <w:proofErr w:type="spellEnd"/>
            <w:r w:rsidRPr="00037AA6">
              <w:rPr>
                <w:sz w:val="20"/>
              </w:rPr>
              <w:t xml:space="preserve"> J.A., dissenting, would have allowed the appeal, set aside </w:t>
            </w:r>
            <w:proofErr w:type="spellStart"/>
            <w:r w:rsidRPr="00037AA6">
              <w:rPr>
                <w:sz w:val="20"/>
              </w:rPr>
              <w:t>Telsec’s</w:t>
            </w:r>
            <w:proofErr w:type="spellEnd"/>
            <w:r w:rsidRPr="00037AA6">
              <w:rPr>
                <w:sz w:val="20"/>
              </w:rPr>
              <w:t xml:space="preserve"> $2,000,000 judgment and directed the return of </w:t>
            </w:r>
            <w:proofErr w:type="spellStart"/>
            <w:r w:rsidRPr="00037AA6">
              <w:rPr>
                <w:sz w:val="20"/>
              </w:rPr>
              <w:t>Abstak’s</w:t>
            </w:r>
            <w:proofErr w:type="spellEnd"/>
            <w:r w:rsidRPr="00037AA6">
              <w:rPr>
                <w:sz w:val="20"/>
              </w:rPr>
              <w:t xml:space="preserve"> deposit. </w:t>
            </w:r>
          </w:p>
          <w:p w:rsidR="006C6CEC" w:rsidRPr="00037AA6" w:rsidRDefault="006C6CEC" w:rsidP="002A25BB">
            <w:pPr>
              <w:jc w:val="both"/>
              <w:rPr>
                <w:sz w:val="20"/>
              </w:rPr>
            </w:pPr>
          </w:p>
        </w:tc>
      </w:tr>
      <w:tr w:rsidR="006C6CEC" w:rsidRPr="00037AA6" w:rsidTr="002A25BB">
        <w:tc>
          <w:tcPr>
            <w:tcW w:w="2427" w:type="pct"/>
            <w:gridSpan w:val="2"/>
          </w:tcPr>
          <w:p w:rsidR="006C6CEC" w:rsidRPr="00037AA6" w:rsidRDefault="006C6CEC" w:rsidP="002A25BB">
            <w:pPr>
              <w:jc w:val="both"/>
              <w:rPr>
                <w:sz w:val="20"/>
              </w:rPr>
            </w:pPr>
            <w:r w:rsidRPr="00037AA6">
              <w:rPr>
                <w:sz w:val="20"/>
              </w:rPr>
              <w:t>December 21, 2017</w:t>
            </w:r>
          </w:p>
          <w:p w:rsidR="006C6CEC" w:rsidRPr="00037AA6" w:rsidRDefault="006C6CEC" w:rsidP="002A25BB">
            <w:pPr>
              <w:jc w:val="both"/>
              <w:rPr>
                <w:sz w:val="20"/>
              </w:rPr>
            </w:pPr>
            <w:r w:rsidRPr="00037AA6">
              <w:rPr>
                <w:sz w:val="20"/>
              </w:rPr>
              <w:t>Court of Queen’s Bench of Alberta</w:t>
            </w:r>
          </w:p>
          <w:p w:rsidR="006C6CEC" w:rsidRPr="00037AA6" w:rsidRDefault="006C6CEC" w:rsidP="002A25BB">
            <w:pPr>
              <w:jc w:val="both"/>
              <w:rPr>
                <w:sz w:val="20"/>
              </w:rPr>
            </w:pPr>
            <w:r w:rsidRPr="00037AA6">
              <w:rPr>
                <w:sz w:val="20"/>
              </w:rPr>
              <w:t>(Jones J.)</w:t>
            </w:r>
          </w:p>
          <w:p w:rsidR="006C6CEC" w:rsidRPr="00037AA6" w:rsidRDefault="00F7595F" w:rsidP="002A25BB">
            <w:pPr>
              <w:jc w:val="both"/>
              <w:rPr>
                <w:sz w:val="20"/>
              </w:rPr>
            </w:pPr>
            <w:hyperlink r:id="rId23" w:history="1">
              <w:r w:rsidR="006C6CEC" w:rsidRPr="00037AA6">
                <w:rPr>
                  <w:rStyle w:val="Hyperlink"/>
                  <w:sz w:val="20"/>
                </w:rPr>
                <w:t>2017 ABQB 801</w:t>
              </w:r>
            </w:hyperlink>
            <w:r w:rsidR="006C6CEC" w:rsidRPr="00037AA6">
              <w:rPr>
                <w:sz w:val="20"/>
              </w:rPr>
              <w:t xml:space="preserve"> </w:t>
            </w:r>
          </w:p>
          <w:p w:rsidR="006C6CEC" w:rsidRPr="00037AA6" w:rsidRDefault="006C6CEC" w:rsidP="002A25BB">
            <w:pPr>
              <w:jc w:val="both"/>
              <w:rPr>
                <w:sz w:val="20"/>
              </w:rPr>
            </w:pPr>
          </w:p>
        </w:tc>
        <w:tc>
          <w:tcPr>
            <w:tcW w:w="243" w:type="pct"/>
          </w:tcPr>
          <w:p w:rsidR="006C6CEC" w:rsidRPr="00037AA6" w:rsidRDefault="006C6CEC" w:rsidP="002A25BB">
            <w:pPr>
              <w:jc w:val="both"/>
              <w:rPr>
                <w:sz w:val="20"/>
              </w:rPr>
            </w:pPr>
          </w:p>
        </w:tc>
        <w:tc>
          <w:tcPr>
            <w:tcW w:w="2330" w:type="pct"/>
          </w:tcPr>
          <w:p w:rsidR="006C6CEC" w:rsidRPr="00037AA6" w:rsidRDefault="006C6CEC" w:rsidP="002A25BB">
            <w:pPr>
              <w:jc w:val="both"/>
              <w:rPr>
                <w:sz w:val="20"/>
              </w:rPr>
            </w:pPr>
            <w:r w:rsidRPr="00037AA6">
              <w:rPr>
                <w:sz w:val="20"/>
              </w:rPr>
              <w:t>Judgment granted to the respondent in the amount of $2,000,000 plus pre</w:t>
            </w:r>
            <w:r w:rsidRPr="00037AA6">
              <w:rPr>
                <w:sz w:val="20"/>
              </w:rPr>
              <w:noBreakHyphen/>
              <w:t>judgment interest; counterclaim dismissed</w:t>
            </w:r>
          </w:p>
          <w:p w:rsidR="006C6CEC" w:rsidRPr="00037AA6" w:rsidRDefault="006C6CEC" w:rsidP="002A25BB">
            <w:pPr>
              <w:jc w:val="both"/>
              <w:rPr>
                <w:sz w:val="20"/>
              </w:rPr>
            </w:pPr>
          </w:p>
        </w:tc>
      </w:tr>
      <w:tr w:rsidR="006C6CEC" w:rsidRPr="00037AA6" w:rsidTr="002A25BB">
        <w:tc>
          <w:tcPr>
            <w:tcW w:w="2427" w:type="pct"/>
            <w:gridSpan w:val="2"/>
          </w:tcPr>
          <w:p w:rsidR="006C6CEC" w:rsidRPr="00037AA6" w:rsidRDefault="006C6CEC" w:rsidP="002A25BB">
            <w:pPr>
              <w:jc w:val="both"/>
              <w:rPr>
                <w:sz w:val="20"/>
              </w:rPr>
            </w:pPr>
            <w:r w:rsidRPr="00037AA6">
              <w:rPr>
                <w:sz w:val="20"/>
              </w:rPr>
              <w:t>January 30, 2020</w:t>
            </w:r>
          </w:p>
          <w:p w:rsidR="006C6CEC" w:rsidRPr="00037AA6" w:rsidRDefault="006C6CEC" w:rsidP="002A25BB">
            <w:pPr>
              <w:jc w:val="both"/>
              <w:rPr>
                <w:sz w:val="20"/>
              </w:rPr>
            </w:pPr>
            <w:r w:rsidRPr="00037AA6">
              <w:rPr>
                <w:sz w:val="20"/>
              </w:rPr>
              <w:t>Court of Appeal of Alberta (Calgary)</w:t>
            </w:r>
          </w:p>
          <w:p w:rsidR="006C6CEC" w:rsidRPr="00037AA6" w:rsidRDefault="006C6CEC" w:rsidP="002A25BB">
            <w:pPr>
              <w:jc w:val="both"/>
              <w:rPr>
                <w:sz w:val="20"/>
              </w:rPr>
            </w:pPr>
            <w:r w:rsidRPr="00037AA6">
              <w:rPr>
                <w:sz w:val="20"/>
              </w:rPr>
              <w:t>(</w:t>
            </w:r>
            <w:proofErr w:type="spellStart"/>
            <w:r w:rsidRPr="00037AA6">
              <w:rPr>
                <w:sz w:val="20"/>
              </w:rPr>
              <w:t>Rowbotham</w:t>
            </w:r>
            <w:proofErr w:type="spellEnd"/>
            <w:r w:rsidRPr="00037AA6">
              <w:rPr>
                <w:sz w:val="20"/>
              </w:rPr>
              <w:t xml:space="preserve">, </w:t>
            </w:r>
            <w:proofErr w:type="spellStart"/>
            <w:r w:rsidRPr="00037AA6">
              <w:rPr>
                <w:sz w:val="20"/>
              </w:rPr>
              <w:t>O'Ferrall</w:t>
            </w:r>
            <w:proofErr w:type="spellEnd"/>
            <w:r w:rsidRPr="00037AA6">
              <w:rPr>
                <w:sz w:val="20"/>
              </w:rPr>
              <w:t xml:space="preserve"> [dissenting] and</w:t>
            </w:r>
          </w:p>
          <w:p w:rsidR="006C6CEC" w:rsidRPr="00037AA6" w:rsidRDefault="006C6CEC" w:rsidP="002A25BB">
            <w:pPr>
              <w:jc w:val="both"/>
              <w:rPr>
                <w:sz w:val="20"/>
              </w:rPr>
            </w:pPr>
            <w:proofErr w:type="spellStart"/>
            <w:r w:rsidRPr="00037AA6">
              <w:rPr>
                <w:sz w:val="20"/>
              </w:rPr>
              <w:t>Strekaf</w:t>
            </w:r>
            <w:proofErr w:type="spellEnd"/>
            <w:r w:rsidRPr="00037AA6">
              <w:rPr>
                <w:sz w:val="20"/>
              </w:rPr>
              <w:t xml:space="preserve"> JJ.A.)</w:t>
            </w:r>
          </w:p>
          <w:p w:rsidR="006C6CEC" w:rsidRPr="00037AA6" w:rsidRDefault="00F7595F" w:rsidP="002A25BB">
            <w:pPr>
              <w:jc w:val="both"/>
              <w:rPr>
                <w:sz w:val="20"/>
              </w:rPr>
            </w:pPr>
            <w:hyperlink r:id="rId24" w:anchor="document" w:history="1">
              <w:r w:rsidR="006C6CEC" w:rsidRPr="00037AA6">
                <w:rPr>
                  <w:rStyle w:val="Hyperlink"/>
                  <w:sz w:val="20"/>
                </w:rPr>
                <w:t>2020 ABCA 40</w:t>
              </w:r>
            </w:hyperlink>
          </w:p>
          <w:p w:rsidR="006C6CEC" w:rsidRPr="00037AA6" w:rsidRDefault="006C6CEC" w:rsidP="002A25BB">
            <w:pPr>
              <w:jc w:val="both"/>
              <w:rPr>
                <w:sz w:val="20"/>
              </w:rPr>
            </w:pPr>
          </w:p>
        </w:tc>
        <w:tc>
          <w:tcPr>
            <w:tcW w:w="243" w:type="pct"/>
          </w:tcPr>
          <w:p w:rsidR="006C6CEC" w:rsidRPr="00037AA6" w:rsidRDefault="006C6CEC" w:rsidP="002A25BB">
            <w:pPr>
              <w:jc w:val="both"/>
              <w:rPr>
                <w:sz w:val="20"/>
              </w:rPr>
            </w:pPr>
          </w:p>
        </w:tc>
        <w:tc>
          <w:tcPr>
            <w:tcW w:w="2330" w:type="pct"/>
          </w:tcPr>
          <w:p w:rsidR="006C6CEC" w:rsidRPr="00037AA6" w:rsidRDefault="006C6CEC" w:rsidP="002A25BB">
            <w:pPr>
              <w:jc w:val="both"/>
              <w:rPr>
                <w:sz w:val="20"/>
              </w:rPr>
            </w:pPr>
            <w:r w:rsidRPr="00037AA6">
              <w:rPr>
                <w:sz w:val="20"/>
              </w:rPr>
              <w:t>Appeal dismissed except in relation to award of damages (varied to $1,800,000) and to applicant’s $100,000 deposit (deducted from damage award)</w:t>
            </w:r>
          </w:p>
          <w:p w:rsidR="006C6CEC" w:rsidRPr="00037AA6" w:rsidRDefault="006C6CEC" w:rsidP="002A25BB">
            <w:pPr>
              <w:jc w:val="both"/>
              <w:rPr>
                <w:sz w:val="20"/>
              </w:rPr>
            </w:pPr>
          </w:p>
        </w:tc>
      </w:tr>
      <w:tr w:rsidR="006C6CEC" w:rsidRPr="00037AA6" w:rsidTr="002A25BB">
        <w:tc>
          <w:tcPr>
            <w:tcW w:w="2427" w:type="pct"/>
            <w:gridSpan w:val="2"/>
          </w:tcPr>
          <w:p w:rsidR="006C6CEC" w:rsidRPr="00037AA6" w:rsidRDefault="006C6CEC" w:rsidP="002A25BB">
            <w:pPr>
              <w:jc w:val="both"/>
              <w:rPr>
                <w:sz w:val="20"/>
              </w:rPr>
            </w:pPr>
            <w:r w:rsidRPr="00037AA6">
              <w:rPr>
                <w:sz w:val="20"/>
              </w:rPr>
              <w:t>March 30, 2020</w:t>
            </w:r>
          </w:p>
          <w:p w:rsidR="006C6CEC" w:rsidRPr="00037AA6" w:rsidRDefault="006C6CEC" w:rsidP="002A25BB">
            <w:pPr>
              <w:jc w:val="both"/>
              <w:rPr>
                <w:sz w:val="20"/>
              </w:rPr>
            </w:pPr>
            <w:r w:rsidRPr="00037AA6">
              <w:rPr>
                <w:sz w:val="20"/>
              </w:rPr>
              <w:t>Supreme Court of Canada</w:t>
            </w:r>
          </w:p>
        </w:tc>
        <w:tc>
          <w:tcPr>
            <w:tcW w:w="243" w:type="pct"/>
          </w:tcPr>
          <w:p w:rsidR="006C6CEC" w:rsidRPr="00037AA6" w:rsidRDefault="006C6CEC" w:rsidP="002A25BB">
            <w:pPr>
              <w:jc w:val="both"/>
              <w:rPr>
                <w:sz w:val="20"/>
              </w:rPr>
            </w:pPr>
          </w:p>
        </w:tc>
        <w:tc>
          <w:tcPr>
            <w:tcW w:w="2330" w:type="pct"/>
          </w:tcPr>
          <w:p w:rsidR="006C6CEC" w:rsidRPr="00037AA6" w:rsidRDefault="006C6CEC" w:rsidP="002A25BB">
            <w:pPr>
              <w:jc w:val="both"/>
              <w:rPr>
                <w:sz w:val="20"/>
              </w:rPr>
            </w:pPr>
            <w:r w:rsidRPr="00037AA6">
              <w:rPr>
                <w:sz w:val="20"/>
              </w:rPr>
              <w:t>Application for leave to appeal filed</w:t>
            </w:r>
          </w:p>
          <w:p w:rsidR="006C6CEC" w:rsidRPr="00037AA6" w:rsidRDefault="006C6CEC" w:rsidP="002A25BB">
            <w:pPr>
              <w:jc w:val="both"/>
              <w:rPr>
                <w:sz w:val="20"/>
              </w:rPr>
            </w:pPr>
          </w:p>
        </w:tc>
      </w:tr>
    </w:tbl>
    <w:p w:rsidR="006C6CEC" w:rsidRPr="00037AA6" w:rsidRDefault="006C6CEC" w:rsidP="006C6CEC">
      <w:pPr>
        <w:jc w:val="both"/>
        <w:rPr>
          <w:sz w:val="20"/>
        </w:rPr>
      </w:pPr>
    </w:p>
    <w:p w:rsidR="006C6CEC" w:rsidRPr="00037AA6" w:rsidRDefault="00F7595F" w:rsidP="006C6CEC">
      <w:pPr>
        <w:jc w:val="both"/>
        <w:rPr>
          <w:sz w:val="20"/>
        </w:rPr>
      </w:pPr>
      <w:r w:rsidRPr="00037AA6">
        <w:rPr>
          <w:sz w:val="20"/>
        </w:rPr>
        <w:pict>
          <v:rect id="_x0000_i1040" style="width:2in;height:1pt" o:hrpct="0" o:hralign="center" o:hrstd="t" o:hrnoshade="t" o:hr="t" fillcolor="black [3213]" stroked="f"/>
        </w:pict>
      </w:r>
    </w:p>
    <w:p w:rsidR="006C6CEC" w:rsidRPr="00037AA6" w:rsidRDefault="006C6CEC" w:rsidP="006C6CE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C6CEC" w:rsidRPr="00037AA6" w:rsidTr="002A25BB">
        <w:tc>
          <w:tcPr>
            <w:tcW w:w="543" w:type="pct"/>
          </w:tcPr>
          <w:p w:rsidR="006C6CEC" w:rsidRPr="00037AA6" w:rsidRDefault="006C6CEC" w:rsidP="002A25BB">
            <w:pPr>
              <w:jc w:val="both"/>
              <w:rPr>
                <w:sz w:val="20"/>
                <w:lang w:val="fr-CA"/>
              </w:rPr>
            </w:pPr>
            <w:r w:rsidRPr="00037AA6">
              <w:rPr>
                <w:rStyle w:val="SCCFileNumberChar"/>
                <w:sz w:val="20"/>
                <w:szCs w:val="20"/>
                <w:lang w:val="fr-CA"/>
              </w:rPr>
              <w:t>39101</w:t>
            </w:r>
          </w:p>
        </w:tc>
        <w:tc>
          <w:tcPr>
            <w:tcW w:w="4457" w:type="pct"/>
            <w:gridSpan w:val="3"/>
          </w:tcPr>
          <w:p w:rsidR="006C6CEC" w:rsidRPr="00037AA6" w:rsidRDefault="006C6CEC" w:rsidP="002A25BB">
            <w:pPr>
              <w:pStyle w:val="SCCLsocParty"/>
              <w:jc w:val="both"/>
              <w:rPr>
                <w:b/>
                <w:sz w:val="20"/>
                <w:szCs w:val="20"/>
                <w:lang w:val="en-US"/>
              </w:rPr>
            </w:pPr>
            <w:r w:rsidRPr="00037AA6">
              <w:rPr>
                <w:b/>
                <w:sz w:val="20"/>
                <w:szCs w:val="20"/>
                <w:lang w:val="en-US"/>
              </w:rPr>
              <w:t>Abstak Holdings Inc. c. Telsec Developments Ltd.</w:t>
            </w:r>
          </w:p>
          <w:p w:rsidR="006C6CEC" w:rsidRPr="00037AA6" w:rsidRDefault="006C6CEC" w:rsidP="002A25BB">
            <w:pPr>
              <w:jc w:val="both"/>
              <w:rPr>
                <w:sz w:val="20"/>
                <w:lang w:val="fr-CA"/>
              </w:rPr>
            </w:pPr>
            <w:r w:rsidRPr="00037AA6">
              <w:rPr>
                <w:sz w:val="20"/>
                <w:lang w:val="fr-CA"/>
              </w:rPr>
              <w:t>(Alb.) (Civile) (Autorisation)</w:t>
            </w:r>
          </w:p>
        </w:tc>
      </w:tr>
      <w:tr w:rsidR="006C6CEC" w:rsidRPr="00037AA6" w:rsidTr="002A25BB">
        <w:tc>
          <w:tcPr>
            <w:tcW w:w="5000" w:type="pct"/>
            <w:gridSpan w:val="4"/>
          </w:tcPr>
          <w:p w:rsidR="006C6CEC" w:rsidRPr="00037AA6" w:rsidRDefault="005A5A6E" w:rsidP="005A5A6E">
            <w:pPr>
              <w:tabs>
                <w:tab w:val="left" w:pos="1315"/>
              </w:tabs>
              <w:jc w:val="both"/>
              <w:rPr>
                <w:sz w:val="20"/>
                <w:szCs w:val="20"/>
                <w:lang w:val="fr-CA"/>
              </w:rPr>
            </w:pPr>
            <w:r w:rsidRPr="00037AA6">
              <w:rPr>
                <w:sz w:val="20"/>
                <w:szCs w:val="20"/>
                <w:lang w:val="fr-CA"/>
              </w:rPr>
              <w:t>La demande d’autorisation d’appel de l’arrêt de la Cour d’appel de l’Alberta (Calgary), numéro 1801-0032-AC, 2020 ABCA 40, daté du 30 janvier 2020, est rejet</w:t>
            </w:r>
            <w:r w:rsidRPr="00037AA6">
              <w:rPr>
                <w:rFonts w:cs="Times New Roman"/>
                <w:sz w:val="20"/>
                <w:szCs w:val="20"/>
                <w:lang w:val="fr-CA"/>
              </w:rPr>
              <w:t>é</w:t>
            </w:r>
            <w:r w:rsidRPr="00037AA6">
              <w:rPr>
                <w:sz w:val="20"/>
                <w:szCs w:val="20"/>
                <w:lang w:val="fr-CA"/>
              </w:rPr>
              <w:t>e avec d</w:t>
            </w:r>
            <w:r w:rsidRPr="00037AA6">
              <w:rPr>
                <w:rFonts w:cs="Times New Roman"/>
                <w:sz w:val="20"/>
                <w:szCs w:val="20"/>
                <w:lang w:val="fr-CA"/>
              </w:rPr>
              <w:t>é</w:t>
            </w:r>
            <w:r w:rsidRPr="00037AA6">
              <w:rPr>
                <w:sz w:val="20"/>
                <w:szCs w:val="20"/>
                <w:lang w:val="fr-CA"/>
              </w:rPr>
              <w:t>pens.</w:t>
            </w:r>
          </w:p>
          <w:p w:rsidR="005A5A6E" w:rsidRPr="00037AA6" w:rsidRDefault="005A5A6E" w:rsidP="005A5A6E">
            <w:pPr>
              <w:tabs>
                <w:tab w:val="left" w:pos="1315"/>
              </w:tabs>
              <w:jc w:val="both"/>
              <w:rPr>
                <w:sz w:val="20"/>
                <w:szCs w:val="20"/>
                <w:lang w:val="fr-CA"/>
              </w:rPr>
            </w:pPr>
          </w:p>
        </w:tc>
      </w:tr>
      <w:tr w:rsidR="006C6CEC" w:rsidRPr="00037AA6" w:rsidTr="002A25BB">
        <w:tc>
          <w:tcPr>
            <w:tcW w:w="5000" w:type="pct"/>
            <w:gridSpan w:val="4"/>
          </w:tcPr>
          <w:p w:rsidR="006C6CEC" w:rsidRPr="00037AA6" w:rsidRDefault="006C6CEC" w:rsidP="002A25BB">
            <w:pPr>
              <w:jc w:val="both"/>
              <w:rPr>
                <w:sz w:val="20"/>
                <w:lang w:val="fr-CA"/>
              </w:rPr>
            </w:pPr>
            <w:r w:rsidRPr="00037AA6">
              <w:rPr>
                <w:sz w:val="20"/>
                <w:lang w:val="fr-CA"/>
              </w:rPr>
              <w:t>Contrats — Dommages</w:t>
            </w:r>
            <w:r w:rsidRPr="00037AA6">
              <w:rPr>
                <w:sz w:val="20"/>
                <w:lang w:val="fr-CA"/>
              </w:rPr>
              <w:noBreakHyphen/>
              <w:t>intérêts — Portée de l’obligation de remplir une condition préalable, dans les opérations de vente immobilière et en matière d’interprétation contractuelle en général — Date à laquelle il convient de faire l’évaluation des dommages</w:t>
            </w:r>
            <w:r w:rsidRPr="00037AA6">
              <w:rPr>
                <w:sz w:val="20"/>
                <w:lang w:val="fr-CA"/>
              </w:rPr>
              <w:noBreakHyphen/>
              <w:t>intérêts dans les opérations de vente immobilière, appliquant les principes de limitation.</w:t>
            </w:r>
          </w:p>
        </w:tc>
      </w:tr>
      <w:tr w:rsidR="006C6CEC" w:rsidRPr="00037AA6" w:rsidTr="002A25BB">
        <w:tc>
          <w:tcPr>
            <w:tcW w:w="5000" w:type="pct"/>
            <w:gridSpan w:val="4"/>
          </w:tcPr>
          <w:p w:rsidR="006C6CEC" w:rsidRPr="00037AA6" w:rsidRDefault="006C6CEC" w:rsidP="002A25BB">
            <w:pPr>
              <w:jc w:val="both"/>
              <w:rPr>
                <w:sz w:val="20"/>
                <w:lang w:val="fr-CA"/>
              </w:rPr>
            </w:pPr>
          </w:p>
        </w:tc>
      </w:tr>
      <w:tr w:rsidR="006C6CEC" w:rsidRPr="00037AA6" w:rsidTr="002A25BB">
        <w:tc>
          <w:tcPr>
            <w:tcW w:w="5000" w:type="pct"/>
            <w:gridSpan w:val="4"/>
          </w:tcPr>
          <w:p w:rsidR="006C6CEC" w:rsidRPr="00037AA6" w:rsidRDefault="006C6CEC" w:rsidP="002A25BB">
            <w:pPr>
              <w:jc w:val="both"/>
              <w:rPr>
                <w:sz w:val="20"/>
                <w:lang w:val="fr-CA"/>
              </w:rPr>
            </w:pPr>
            <w:r w:rsidRPr="00037AA6">
              <w:rPr>
                <w:sz w:val="20"/>
                <w:lang w:val="fr-CA"/>
              </w:rPr>
              <w:t>En 2008, les parties ont conclu une convention d’achat</w:t>
            </w:r>
            <w:r w:rsidRPr="00037AA6">
              <w:rPr>
                <w:sz w:val="20"/>
                <w:lang w:val="fr-CA"/>
              </w:rPr>
              <w:noBreakHyphen/>
              <w:t>vente de 5 acres de terrain au prix de 1 175 000 $ l’acre. Avant la rédaction définitive de la convention, Abstak a tenté d’obtenir un permis d’aménagement du terrain de la Ville de Calgary. La Ville a rejeté la demande de permis d’aménagement d’Abstak. Abstak a déposé un avis d’appel de cette décision. La veille de l’audition de l’appel, Abstak a retiré son appel. Elle a résilié la convention conclue entre les parties.</w:t>
            </w:r>
          </w:p>
          <w:p w:rsidR="006C6CEC" w:rsidRPr="00037AA6" w:rsidRDefault="006C6CEC" w:rsidP="002A25BB">
            <w:pPr>
              <w:jc w:val="both"/>
              <w:rPr>
                <w:sz w:val="20"/>
                <w:lang w:val="fr-CA"/>
              </w:rPr>
            </w:pPr>
          </w:p>
          <w:p w:rsidR="006C6CEC" w:rsidRPr="00037AA6" w:rsidRDefault="006C6CEC" w:rsidP="002A25BB">
            <w:pPr>
              <w:jc w:val="both"/>
              <w:rPr>
                <w:sz w:val="20"/>
                <w:lang w:val="fr-CA"/>
              </w:rPr>
            </w:pPr>
            <w:r w:rsidRPr="00037AA6">
              <w:rPr>
                <w:sz w:val="20"/>
                <w:lang w:val="fr-CA"/>
              </w:rPr>
              <w:t>La Cour du Banc de la Reine de l’Alberta a conclu qu’Abstak avait l’obligation de poursuivre l’appel relatif au permis et que Telsec avait droit à des dommages</w:t>
            </w:r>
            <w:r w:rsidRPr="00037AA6">
              <w:rPr>
                <w:sz w:val="20"/>
                <w:lang w:val="fr-CA"/>
              </w:rPr>
              <w:noBreakHyphen/>
              <w:t>intérêts de 2 000 000 $. La Cour d’appel n’a trouvé aucune erreur dans les motifs du juge de première instance justifiant son intervention. Toutefois, elle n’était pas d’accord avec le montant des dommages</w:t>
            </w:r>
            <w:r w:rsidRPr="00037AA6">
              <w:rPr>
                <w:sz w:val="20"/>
                <w:lang w:val="fr-CA"/>
              </w:rPr>
              <w:noBreakHyphen/>
              <w:t>intérêts accordé, et a conclu que le dépôt initial d’Abstak sur l’opération devait être déduit des dommages</w:t>
            </w:r>
            <w:r w:rsidRPr="00037AA6">
              <w:rPr>
                <w:sz w:val="20"/>
                <w:lang w:val="fr-CA"/>
              </w:rPr>
              <w:noBreakHyphen/>
              <w:t xml:space="preserve">intérêts. Le juge </w:t>
            </w:r>
            <w:proofErr w:type="spellStart"/>
            <w:r w:rsidRPr="00037AA6">
              <w:rPr>
                <w:sz w:val="20"/>
                <w:lang w:val="fr-CA"/>
              </w:rPr>
              <w:t>O’Ferrall</w:t>
            </w:r>
            <w:proofErr w:type="spellEnd"/>
            <w:r w:rsidRPr="00037AA6">
              <w:rPr>
                <w:sz w:val="20"/>
                <w:lang w:val="fr-CA"/>
              </w:rPr>
              <w:t>, dissident, aurait accueilli l’appel, annulé le jugement de 2 000 000 $ en faveur de Telsec et ordonné le remboursement du dépôt d’Abstak.</w:t>
            </w:r>
          </w:p>
          <w:p w:rsidR="006C6CEC" w:rsidRPr="00037AA6" w:rsidRDefault="006C6CEC" w:rsidP="002A25BB">
            <w:pPr>
              <w:jc w:val="both"/>
              <w:rPr>
                <w:sz w:val="20"/>
                <w:lang w:val="fr-CA"/>
              </w:rPr>
            </w:pPr>
          </w:p>
        </w:tc>
      </w:tr>
      <w:tr w:rsidR="006C6CEC" w:rsidRPr="00037AA6" w:rsidTr="002A25BB">
        <w:tc>
          <w:tcPr>
            <w:tcW w:w="2427" w:type="pct"/>
            <w:gridSpan w:val="2"/>
          </w:tcPr>
          <w:p w:rsidR="006C6CEC" w:rsidRPr="00037AA6" w:rsidRDefault="006C6CEC" w:rsidP="002A25BB">
            <w:pPr>
              <w:jc w:val="both"/>
              <w:rPr>
                <w:sz w:val="20"/>
                <w:lang w:val="fr-CA"/>
              </w:rPr>
            </w:pPr>
            <w:r w:rsidRPr="00037AA6">
              <w:rPr>
                <w:sz w:val="20"/>
                <w:lang w:val="fr-CA"/>
              </w:rPr>
              <w:t>21 décembre 2017</w:t>
            </w:r>
          </w:p>
          <w:p w:rsidR="006C6CEC" w:rsidRPr="00037AA6" w:rsidRDefault="006C6CEC" w:rsidP="002A25BB">
            <w:pPr>
              <w:jc w:val="both"/>
              <w:rPr>
                <w:sz w:val="20"/>
                <w:lang w:val="fr-CA"/>
              </w:rPr>
            </w:pPr>
            <w:r w:rsidRPr="00037AA6">
              <w:rPr>
                <w:sz w:val="20"/>
                <w:lang w:val="fr-CA"/>
              </w:rPr>
              <w:t>Cour du Banc de la Reine de l’Alberta</w:t>
            </w:r>
          </w:p>
          <w:p w:rsidR="006C6CEC" w:rsidRPr="00037AA6" w:rsidRDefault="006C6CEC" w:rsidP="002A25BB">
            <w:pPr>
              <w:jc w:val="both"/>
              <w:rPr>
                <w:sz w:val="20"/>
                <w:lang w:val="fr-CA"/>
              </w:rPr>
            </w:pPr>
            <w:r w:rsidRPr="00037AA6">
              <w:rPr>
                <w:sz w:val="20"/>
                <w:lang w:val="fr-CA"/>
              </w:rPr>
              <w:t>(Juge Jones)</w:t>
            </w:r>
          </w:p>
          <w:p w:rsidR="006C6CEC" w:rsidRPr="00037AA6" w:rsidRDefault="00F7595F" w:rsidP="002A25BB">
            <w:pPr>
              <w:jc w:val="both"/>
              <w:rPr>
                <w:sz w:val="20"/>
                <w:lang w:val="fr-CA"/>
              </w:rPr>
            </w:pPr>
            <w:hyperlink r:id="rId25" w:history="1">
              <w:r w:rsidR="006C6CEC" w:rsidRPr="00037AA6">
                <w:rPr>
                  <w:rStyle w:val="Hyperlink"/>
                  <w:sz w:val="20"/>
                  <w:lang w:val="fr-CA"/>
                </w:rPr>
                <w:t>2017 ABQB 801</w:t>
              </w:r>
            </w:hyperlink>
            <w:r w:rsidR="006C6CEC" w:rsidRPr="00037AA6">
              <w:rPr>
                <w:sz w:val="20"/>
                <w:lang w:val="fr-CA"/>
              </w:rPr>
              <w:t xml:space="preserve"> </w:t>
            </w:r>
          </w:p>
          <w:p w:rsidR="006C6CEC" w:rsidRPr="00037AA6" w:rsidRDefault="006C6CEC" w:rsidP="002A25BB">
            <w:pPr>
              <w:jc w:val="both"/>
              <w:rPr>
                <w:sz w:val="20"/>
                <w:lang w:val="fr-CA"/>
              </w:rPr>
            </w:pPr>
          </w:p>
        </w:tc>
        <w:tc>
          <w:tcPr>
            <w:tcW w:w="243" w:type="pct"/>
          </w:tcPr>
          <w:p w:rsidR="006C6CEC" w:rsidRPr="00037AA6" w:rsidRDefault="006C6CEC" w:rsidP="002A25BB">
            <w:pPr>
              <w:jc w:val="both"/>
              <w:rPr>
                <w:sz w:val="20"/>
                <w:lang w:val="fr-CA"/>
              </w:rPr>
            </w:pPr>
          </w:p>
        </w:tc>
        <w:tc>
          <w:tcPr>
            <w:tcW w:w="2330" w:type="pct"/>
          </w:tcPr>
          <w:p w:rsidR="006C6CEC" w:rsidRPr="00037AA6" w:rsidRDefault="006C6CEC" w:rsidP="002A25BB">
            <w:pPr>
              <w:jc w:val="both"/>
              <w:rPr>
                <w:sz w:val="20"/>
                <w:lang w:val="fr-CA"/>
              </w:rPr>
            </w:pPr>
            <w:r w:rsidRPr="00037AA6">
              <w:rPr>
                <w:sz w:val="20"/>
                <w:lang w:val="fr-CA"/>
              </w:rPr>
              <w:t>Jugement accordant des dommages-intérêts de 2 000 000 $ à l’intimée, intérêts avant jugement en sus, et rejetant la demande reconventionnelle</w:t>
            </w:r>
          </w:p>
          <w:p w:rsidR="006C6CEC" w:rsidRPr="00037AA6" w:rsidRDefault="006C6CEC" w:rsidP="002A25BB">
            <w:pPr>
              <w:jc w:val="both"/>
              <w:rPr>
                <w:sz w:val="20"/>
                <w:lang w:val="fr-CA"/>
              </w:rPr>
            </w:pPr>
          </w:p>
        </w:tc>
      </w:tr>
      <w:tr w:rsidR="006C6CEC" w:rsidRPr="00037AA6" w:rsidTr="002A25BB">
        <w:tc>
          <w:tcPr>
            <w:tcW w:w="2427" w:type="pct"/>
            <w:gridSpan w:val="2"/>
          </w:tcPr>
          <w:p w:rsidR="006C6CEC" w:rsidRPr="00037AA6" w:rsidRDefault="006C6CEC" w:rsidP="002A25BB">
            <w:pPr>
              <w:jc w:val="both"/>
              <w:rPr>
                <w:sz w:val="20"/>
                <w:lang w:val="fr-CA"/>
              </w:rPr>
            </w:pPr>
            <w:r w:rsidRPr="00037AA6">
              <w:rPr>
                <w:sz w:val="20"/>
                <w:lang w:val="fr-CA"/>
              </w:rPr>
              <w:t>30 janvier 2020</w:t>
            </w:r>
          </w:p>
          <w:p w:rsidR="006C6CEC" w:rsidRPr="00037AA6" w:rsidRDefault="006C6CEC" w:rsidP="002A25BB">
            <w:pPr>
              <w:jc w:val="both"/>
              <w:rPr>
                <w:sz w:val="20"/>
                <w:lang w:val="fr-CA"/>
              </w:rPr>
            </w:pPr>
            <w:r w:rsidRPr="00037AA6">
              <w:rPr>
                <w:sz w:val="20"/>
                <w:lang w:val="fr-CA"/>
              </w:rPr>
              <w:t>Cour d’appel de l’Alberta (Calgary)</w:t>
            </w:r>
          </w:p>
          <w:p w:rsidR="006C6CEC" w:rsidRPr="00037AA6" w:rsidRDefault="006C6CEC" w:rsidP="002A25BB">
            <w:pPr>
              <w:jc w:val="both"/>
              <w:rPr>
                <w:sz w:val="20"/>
                <w:lang w:val="fr-CA"/>
              </w:rPr>
            </w:pPr>
            <w:r w:rsidRPr="00037AA6">
              <w:rPr>
                <w:sz w:val="20"/>
                <w:lang w:val="fr-CA"/>
              </w:rPr>
              <w:t xml:space="preserve">(Juges </w:t>
            </w:r>
            <w:proofErr w:type="spellStart"/>
            <w:r w:rsidRPr="00037AA6">
              <w:rPr>
                <w:sz w:val="20"/>
                <w:lang w:val="fr-CA"/>
              </w:rPr>
              <w:t>Rowbotham</w:t>
            </w:r>
            <w:proofErr w:type="spellEnd"/>
            <w:r w:rsidRPr="00037AA6">
              <w:rPr>
                <w:sz w:val="20"/>
                <w:lang w:val="fr-CA"/>
              </w:rPr>
              <w:t xml:space="preserve">, </w:t>
            </w:r>
            <w:proofErr w:type="spellStart"/>
            <w:r w:rsidRPr="00037AA6">
              <w:rPr>
                <w:sz w:val="20"/>
                <w:lang w:val="fr-CA"/>
              </w:rPr>
              <w:t>O'Ferrall</w:t>
            </w:r>
            <w:proofErr w:type="spellEnd"/>
            <w:r w:rsidRPr="00037AA6">
              <w:rPr>
                <w:sz w:val="20"/>
                <w:lang w:val="fr-CA"/>
              </w:rPr>
              <w:t xml:space="preserve"> [dissident] et</w:t>
            </w:r>
          </w:p>
          <w:p w:rsidR="006C6CEC" w:rsidRPr="00037AA6" w:rsidRDefault="006C6CEC" w:rsidP="002A25BB">
            <w:pPr>
              <w:jc w:val="both"/>
              <w:rPr>
                <w:sz w:val="20"/>
                <w:lang w:val="fr-CA"/>
              </w:rPr>
            </w:pPr>
            <w:proofErr w:type="spellStart"/>
            <w:r w:rsidRPr="00037AA6">
              <w:rPr>
                <w:sz w:val="20"/>
                <w:lang w:val="fr-CA"/>
              </w:rPr>
              <w:t>Strekaf</w:t>
            </w:r>
            <w:proofErr w:type="spellEnd"/>
            <w:r w:rsidRPr="00037AA6">
              <w:rPr>
                <w:sz w:val="20"/>
                <w:lang w:val="fr-CA"/>
              </w:rPr>
              <w:t>)</w:t>
            </w:r>
          </w:p>
          <w:p w:rsidR="006C6CEC" w:rsidRPr="00037AA6" w:rsidRDefault="00F7595F" w:rsidP="002A25BB">
            <w:pPr>
              <w:jc w:val="both"/>
              <w:rPr>
                <w:sz w:val="20"/>
                <w:lang w:val="fr-CA"/>
              </w:rPr>
            </w:pPr>
            <w:hyperlink r:id="rId26" w:anchor="document" w:history="1">
              <w:r w:rsidR="006C6CEC" w:rsidRPr="00037AA6">
                <w:rPr>
                  <w:rStyle w:val="Hyperlink"/>
                  <w:sz w:val="20"/>
                  <w:lang w:val="fr-CA"/>
                </w:rPr>
                <w:t>2020 ABCA 40</w:t>
              </w:r>
            </w:hyperlink>
          </w:p>
          <w:p w:rsidR="006C6CEC" w:rsidRPr="00037AA6" w:rsidRDefault="006C6CEC" w:rsidP="002A25BB">
            <w:pPr>
              <w:jc w:val="both"/>
              <w:rPr>
                <w:sz w:val="20"/>
                <w:lang w:val="fr-CA"/>
              </w:rPr>
            </w:pPr>
          </w:p>
        </w:tc>
        <w:tc>
          <w:tcPr>
            <w:tcW w:w="243" w:type="pct"/>
          </w:tcPr>
          <w:p w:rsidR="006C6CEC" w:rsidRPr="00037AA6" w:rsidRDefault="006C6CEC" w:rsidP="002A25BB">
            <w:pPr>
              <w:jc w:val="both"/>
              <w:rPr>
                <w:sz w:val="20"/>
                <w:lang w:val="fr-CA"/>
              </w:rPr>
            </w:pPr>
          </w:p>
        </w:tc>
        <w:tc>
          <w:tcPr>
            <w:tcW w:w="2330" w:type="pct"/>
          </w:tcPr>
          <w:p w:rsidR="006C6CEC" w:rsidRPr="00037AA6" w:rsidRDefault="006C6CEC" w:rsidP="002A25BB">
            <w:pPr>
              <w:jc w:val="both"/>
              <w:rPr>
                <w:sz w:val="20"/>
                <w:lang w:val="fr-CA"/>
              </w:rPr>
            </w:pPr>
            <w:r w:rsidRPr="00037AA6">
              <w:rPr>
                <w:sz w:val="20"/>
                <w:lang w:val="fr-CA"/>
              </w:rPr>
              <w:t>Rejet de l’appel, sauf en ce qui concerne le montant des dommages</w:t>
            </w:r>
            <w:r w:rsidRPr="00037AA6">
              <w:rPr>
                <w:sz w:val="20"/>
                <w:lang w:val="fr-CA"/>
              </w:rPr>
              <w:noBreakHyphen/>
              <w:t>intérêts accordés (les réduisant à 1 800 000$) et le dépôt de 100 000 $ de la demanderesse (déduit du montant des dommages</w:t>
            </w:r>
            <w:r w:rsidRPr="00037AA6">
              <w:rPr>
                <w:sz w:val="20"/>
                <w:lang w:val="fr-CA"/>
              </w:rPr>
              <w:noBreakHyphen/>
              <w:t>intérêts accordés)</w:t>
            </w:r>
          </w:p>
          <w:p w:rsidR="006C6CEC" w:rsidRPr="00037AA6" w:rsidRDefault="006C6CEC" w:rsidP="002A25BB">
            <w:pPr>
              <w:jc w:val="both"/>
              <w:rPr>
                <w:sz w:val="20"/>
                <w:lang w:val="fr-CA"/>
              </w:rPr>
            </w:pPr>
          </w:p>
        </w:tc>
      </w:tr>
      <w:tr w:rsidR="006C6CEC" w:rsidRPr="00037AA6" w:rsidTr="002A25BB">
        <w:tc>
          <w:tcPr>
            <w:tcW w:w="2427" w:type="pct"/>
            <w:gridSpan w:val="2"/>
          </w:tcPr>
          <w:p w:rsidR="006C6CEC" w:rsidRPr="00037AA6" w:rsidRDefault="006C6CEC" w:rsidP="002A25BB">
            <w:pPr>
              <w:jc w:val="both"/>
              <w:rPr>
                <w:sz w:val="20"/>
                <w:lang w:val="fr-CA"/>
              </w:rPr>
            </w:pPr>
            <w:r w:rsidRPr="00037AA6">
              <w:rPr>
                <w:sz w:val="20"/>
                <w:lang w:val="fr-CA"/>
              </w:rPr>
              <w:t>30 mars 2020</w:t>
            </w:r>
          </w:p>
          <w:p w:rsidR="006C6CEC" w:rsidRPr="00037AA6" w:rsidRDefault="006C6CEC" w:rsidP="002A25BB">
            <w:pPr>
              <w:jc w:val="both"/>
              <w:rPr>
                <w:sz w:val="20"/>
                <w:lang w:val="fr-CA"/>
              </w:rPr>
            </w:pPr>
            <w:r w:rsidRPr="00037AA6">
              <w:rPr>
                <w:sz w:val="20"/>
                <w:lang w:val="fr-CA"/>
              </w:rPr>
              <w:t>Cour suprême du Canada</w:t>
            </w:r>
          </w:p>
        </w:tc>
        <w:tc>
          <w:tcPr>
            <w:tcW w:w="243" w:type="pct"/>
          </w:tcPr>
          <w:p w:rsidR="006C6CEC" w:rsidRPr="00037AA6" w:rsidRDefault="006C6CEC" w:rsidP="002A25BB">
            <w:pPr>
              <w:jc w:val="both"/>
              <w:rPr>
                <w:sz w:val="20"/>
                <w:lang w:val="fr-CA"/>
              </w:rPr>
            </w:pPr>
          </w:p>
        </w:tc>
        <w:tc>
          <w:tcPr>
            <w:tcW w:w="2330" w:type="pct"/>
          </w:tcPr>
          <w:p w:rsidR="006C6CEC" w:rsidRPr="00037AA6" w:rsidRDefault="006C6CEC" w:rsidP="002A25BB">
            <w:pPr>
              <w:jc w:val="both"/>
              <w:rPr>
                <w:sz w:val="20"/>
                <w:lang w:val="fr-CA"/>
              </w:rPr>
            </w:pPr>
            <w:r w:rsidRPr="00037AA6">
              <w:rPr>
                <w:sz w:val="20"/>
                <w:lang w:val="fr-CA"/>
              </w:rPr>
              <w:t>Dépôt de la demande d’autorisation d’appel</w:t>
            </w:r>
          </w:p>
          <w:p w:rsidR="006C6CEC" w:rsidRPr="00037AA6" w:rsidRDefault="006C6CEC" w:rsidP="002A25BB">
            <w:pPr>
              <w:jc w:val="both"/>
              <w:rPr>
                <w:sz w:val="20"/>
                <w:lang w:val="fr-CA"/>
              </w:rPr>
            </w:pPr>
          </w:p>
        </w:tc>
      </w:tr>
    </w:tbl>
    <w:p w:rsidR="006C6CEC" w:rsidRPr="00037AA6" w:rsidRDefault="006C6CEC" w:rsidP="006C6CEC">
      <w:pPr>
        <w:jc w:val="both"/>
        <w:rPr>
          <w:sz w:val="20"/>
          <w:lang w:val="fr-CA"/>
        </w:rPr>
      </w:pPr>
    </w:p>
    <w:p w:rsidR="006C6CEC" w:rsidRPr="00037AA6" w:rsidRDefault="00F7595F" w:rsidP="006C6CEC">
      <w:pPr>
        <w:jc w:val="both"/>
        <w:rPr>
          <w:sz w:val="20"/>
          <w:lang w:val="fr-CA"/>
        </w:rPr>
      </w:pPr>
      <w:r w:rsidRPr="00037AA6">
        <w:rPr>
          <w:sz w:val="20"/>
        </w:rPr>
        <w:pict>
          <v:rect id="_x0000_i1041" style="width:2in;height:1pt" o:hrpct="0" o:hralign="center" o:hrstd="t" o:hrnoshade="t" o:hr="t" fillcolor="black [3213]" stroked="f"/>
        </w:pict>
      </w:r>
    </w:p>
    <w:p w:rsidR="006C6CEC" w:rsidRPr="00037AA6" w:rsidRDefault="006C6CEC" w:rsidP="006C6CEC">
      <w:pPr>
        <w:jc w:val="both"/>
        <w:rPr>
          <w:sz w:val="20"/>
          <w:lang w:val="fr-CA"/>
        </w:rPr>
      </w:pPr>
    </w:p>
    <w:p w:rsidR="00441CC3" w:rsidRPr="00037AA6" w:rsidRDefault="00441CC3">
      <w:r w:rsidRPr="00037AA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C6CEC" w:rsidRPr="00037AA6" w:rsidTr="002A25BB">
        <w:tc>
          <w:tcPr>
            <w:tcW w:w="543" w:type="pct"/>
          </w:tcPr>
          <w:p w:rsidR="006C6CEC" w:rsidRPr="00037AA6" w:rsidRDefault="006C6CEC" w:rsidP="002A25BB">
            <w:pPr>
              <w:jc w:val="both"/>
              <w:rPr>
                <w:sz w:val="20"/>
              </w:rPr>
            </w:pPr>
            <w:r w:rsidRPr="00037AA6">
              <w:rPr>
                <w:rStyle w:val="SCCFileNumberChar"/>
                <w:sz w:val="20"/>
                <w:szCs w:val="20"/>
              </w:rPr>
              <w:t>39121</w:t>
            </w:r>
          </w:p>
        </w:tc>
        <w:tc>
          <w:tcPr>
            <w:tcW w:w="4457" w:type="pct"/>
            <w:gridSpan w:val="3"/>
          </w:tcPr>
          <w:p w:rsidR="006C6CEC" w:rsidRPr="00037AA6" w:rsidRDefault="006C6CEC" w:rsidP="002A25BB">
            <w:pPr>
              <w:pStyle w:val="SCCLsocParty"/>
              <w:jc w:val="both"/>
              <w:rPr>
                <w:b/>
                <w:sz w:val="20"/>
                <w:szCs w:val="20"/>
                <w:lang w:val="en-US"/>
              </w:rPr>
            </w:pPr>
            <w:r w:rsidRPr="00037AA6">
              <w:rPr>
                <w:b/>
                <w:sz w:val="20"/>
                <w:szCs w:val="20"/>
                <w:lang w:val="en-US"/>
              </w:rPr>
              <w:t>Toronto Muslim Cemetery Corp. v. Muslim Green Cemeteries Corporation</w:t>
            </w:r>
          </w:p>
          <w:p w:rsidR="006C6CEC" w:rsidRPr="00037AA6" w:rsidRDefault="006C6CEC" w:rsidP="002A25BB">
            <w:pPr>
              <w:jc w:val="both"/>
              <w:rPr>
                <w:sz w:val="20"/>
              </w:rPr>
            </w:pPr>
            <w:r w:rsidRPr="00037AA6">
              <w:rPr>
                <w:sz w:val="20"/>
              </w:rPr>
              <w:t>(Ont.) (Civil) (By Leave)</w:t>
            </w:r>
          </w:p>
        </w:tc>
      </w:tr>
      <w:tr w:rsidR="006C6CEC" w:rsidRPr="00037AA6" w:rsidTr="002A25BB">
        <w:tc>
          <w:tcPr>
            <w:tcW w:w="5000" w:type="pct"/>
            <w:gridSpan w:val="4"/>
          </w:tcPr>
          <w:p w:rsidR="005A5A6E" w:rsidRPr="00037AA6" w:rsidRDefault="005A5A6E" w:rsidP="005A5A6E">
            <w:pPr>
              <w:jc w:val="both"/>
              <w:rPr>
                <w:sz w:val="20"/>
                <w:szCs w:val="20"/>
              </w:rPr>
            </w:pPr>
            <w:r w:rsidRPr="00037AA6">
              <w:rPr>
                <w:sz w:val="20"/>
                <w:szCs w:val="20"/>
              </w:rPr>
              <w:t>The application for leave to appeal from the judgment of the Court of Appeal for Ontario, Number C66533, 2020 ONCA 94, dated February 4, 2020, is dismissed with costs.</w:t>
            </w:r>
          </w:p>
          <w:p w:rsidR="006C6CEC" w:rsidRPr="00037AA6" w:rsidRDefault="006C6CEC" w:rsidP="002A25BB">
            <w:pPr>
              <w:jc w:val="both"/>
              <w:rPr>
                <w:sz w:val="20"/>
              </w:rPr>
            </w:pPr>
          </w:p>
        </w:tc>
      </w:tr>
      <w:tr w:rsidR="006C6CEC" w:rsidRPr="00037AA6" w:rsidTr="002A25BB">
        <w:tc>
          <w:tcPr>
            <w:tcW w:w="5000" w:type="pct"/>
            <w:gridSpan w:val="4"/>
          </w:tcPr>
          <w:p w:rsidR="006C6CEC" w:rsidRPr="00037AA6" w:rsidRDefault="006C6CEC" w:rsidP="002A25BB">
            <w:pPr>
              <w:jc w:val="both"/>
              <w:rPr>
                <w:sz w:val="20"/>
              </w:rPr>
            </w:pPr>
            <w:r w:rsidRPr="00037AA6">
              <w:rPr>
                <w:sz w:val="20"/>
              </w:rPr>
              <w:t xml:space="preserve">Contracts — Interpretation — Interpretation of contract governed by </w:t>
            </w:r>
            <w:r w:rsidRPr="00037AA6">
              <w:rPr>
                <w:i/>
                <w:sz w:val="20"/>
              </w:rPr>
              <w:t>Funeral, Burial and Cremation Services Act</w:t>
            </w:r>
            <w:r w:rsidRPr="00037AA6">
              <w:rPr>
                <w:sz w:val="20"/>
              </w:rPr>
              <w:t xml:space="preserve">, 2002, S.O. 2002, c. 33 — Whether principles in </w:t>
            </w:r>
            <w:r w:rsidRPr="00037AA6">
              <w:rPr>
                <w:i/>
                <w:sz w:val="20"/>
              </w:rPr>
              <w:t>Sattva Capital Corp. v.</w:t>
            </w:r>
            <w:r w:rsidRPr="00037AA6">
              <w:rPr>
                <w:sz w:val="20"/>
              </w:rPr>
              <w:t xml:space="preserve"> </w:t>
            </w:r>
            <w:r w:rsidRPr="00037AA6">
              <w:rPr>
                <w:i/>
                <w:sz w:val="20"/>
              </w:rPr>
              <w:t>Creston Moly Corp</w:t>
            </w:r>
            <w:r w:rsidRPr="00037AA6">
              <w:rPr>
                <w:sz w:val="20"/>
              </w:rPr>
              <w:t>., 2014 SCC 53, pertaining to the interpretation of contractual obligations have been misinterpreted and misapplied?</w:t>
            </w:r>
          </w:p>
        </w:tc>
      </w:tr>
      <w:tr w:rsidR="006C6CEC" w:rsidRPr="00037AA6" w:rsidTr="002A25BB">
        <w:tc>
          <w:tcPr>
            <w:tcW w:w="5000" w:type="pct"/>
            <w:gridSpan w:val="4"/>
          </w:tcPr>
          <w:p w:rsidR="006C6CEC" w:rsidRPr="00037AA6" w:rsidRDefault="006C6CEC" w:rsidP="002A25BB">
            <w:pPr>
              <w:jc w:val="both"/>
              <w:rPr>
                <w:sz w:val="20"/>
              </w:rPr>
            </w:pPr>
          </w:p>
          <w:p w:rsidR="006C6CEC" w:rsidRPr="00037AA6" w:rsidRDefault="006C6CEC" w:rsidP="002A25BB">
            <w:pPr>
              <w:jc w:val="both"/>
              <w:rPr>
                <w:sz w:val="20"/>
              </w:rPr>
            </w:pPr>
            <w:r w:rsidRPr="00037AA6">
              <w:rPr>
                <w:sz w:val="20"/>
              </w:rPr>
              <w:t xml:space="preserve">The parties entered into a contract in 2014, pursuant to which Muslim Green Cemeteries Corporation is to develop and sell burial plots on part of Toronto Muslim Cemetery Corp.’s lands. They </w:t>
            </w:r>
            <w:r w:rsidRPr="00037AA6">
              <w:rPr>
                <w:sz w:val="20"/>
                <w:lang w:val="en"/>
              </w:rPr>
              <w:t xml:space="preserve">do not agree on the interpretation of the contract. Muslim Green </w:t>
            </w:r>
            <w:r w:rsidRPr="00037AA6">
              <w:rPr>
                <w:sz w:val="20"/>
              </w:rPr>
              <w:t>Cemeteries Corporation</w:t>
            </w:r>
            <w:r w:rsidRPr="00037AA6">
              <w:rPr>
                <w:sz w:val="20"/>
                <w:lang w:val="en"/>
              </w:rPr>
              <w:t xml:space="preserve"> applied for a ruling interpreting aspects of the contract. The applications judge issued declarations interpreting parts of the contract. The Court of Appeal dismissed an appeal.</w:t>
            </w:r>
          </w:p>
        </w:tc>
      </w:tr>
      <w:tr w:rsidR="006C6CEC" w:rsidRPr="00037AA6" w:rsidTr="002A25BB">
        <w:tc>
          <w:tcPr>
            <w:tcW w:w="5000" w:type="pct"/>
            <w:gridSpan w:val="4"/>
          </w:tcPr>
          <w:p w:rsidR="006C6CEC" w:rsidRPr="00037AA6" w:rsidRDefault="006C6CEC" w:rsidP="002A25BB">
            <w:pPr>
              <w:jc w:val="both"/>
              <w:rPr>
                <w:sz w:val="20"/>
              </w:rPr>
            </w:pPr>
          </w:p>
        </w:tc>
      </w:tr>
      <w:tr w:rsidR="006C6CEC" w:rsidRPr="00037AA6" w:rsidTr="002A25BB">
        <w:tc>
          <w:tcPr>
            <w:tcW w:w="2427" w:type="pct"/>
            <w:gridSpan w:val="2"/>
          </w:tcPr>
          <w:p w:rsidR="006C6CEC" w:rsidRPr="00037AA6" w:rsidRDefault="006C6CEC" w:rsidP="002A25BB">
            <w:pPr>
              <w:jc w:val="both"/>
              <w:rPr>
                <w:sz w:val="20"/>
              </w:rPr>
            </w:pPr>
            <w:r w:rsidRPr="00037AA6">
              <w:rPr>
                <w:sz w:val="20"/>
              </w:rPr>
              <w:t>January 9, 2019</w:t>
            </w:r>
          </w:p>
          <w:p w:rsidR="006C6CEC" w:rsidRPr="00037AA6" w:rsidRDefault="006C6CEC" w:rsidP="002A25BB">
            <w:pPr>
              <w:jc w:val="both"/>
              <w:rPr>
                <w:sz w:val="20"/>
              </w:rPr>
            </w:pPr>
            <w:r w:rsidRPr="00037AA6">
              <w:rPr>
                <w:sz w:val="20"/>
              </w:rPr>
              <w:t>Ontario Superior Court of Justice</w:t>
            </w:r>
          </w:p>
          <w:p w:rsidR="006C6CEC" w:rsidRPr="00037AA6" w:rsidRDefault="006C6CEC" w:rsidP="002A25BB">
            <w:pPr>
              <w:jc w:val="both"/>
              <w:rPr>
                <w:sz w:val="20"/>
              </w:rPr>
            </w:pPr>
            <w:r w:rsidRPr="00037AA6">
              <w:rPr>
                <w:sz w:val="20"/>
              </w:rPr>
              <w:t>(Copeland J.)</w:t>
            </w:r>
          </w:p>
          <w:p w:rsidR="006C6CEC" w:rsidRPr="00037AA6" w:rsidRDefault="00F7595F" w:rsidP="002A25BB">
            <w:pPr>
              <w:jc w:val="both"/>
              <w:rPr>
                <w:sz w:val="20"/>
              </w:rPr>
            </w:pPr>
            <w:hyperlink r:id="rId27" w:history="1">
              <w:r w:rsidR="006C6CEC" w:rsidRPr="00037AA6">
                <w:rPr>
                  <w:rStyle w:val="Hyperlink"/>
                  <w:sz w:val="20"/>
                </w:rPr>
                <w:t>2019 ONSC 87</w:t>
              </w:r>
            </w:hyperlink>
          </w:p>
          <w:p w:rsidR="006C6CEC" w:rsidRPr="00037AA6" w:rsidRDefault="006C6CEC" w:rsidP="002A25BB">
            <w:pPr>
              <w:jc w:val="both"/>
              <w:rPr>
                <w:sz w:val="20"/>
              </w:rPr>
            </w:pPr>
          </w:p>
        </w:tc>
        <w:tc>
          <w:tcPr>
            <w:tcW w:w="243" w:type="pct"/>
          </w:tcPr>
          <w:p w:rsidR="006C6CEC" w:rsidRPr="00037AA6" w:rsidRDefault="006C6CEC" w:rsidP="002A25BB">
            <w:pPr>
              <w:jc w:val="both"/>
              <w:rPr>
                <w:sz w:val="20"/>
              </w:rPr>
            </w:pPr>
          </w:p>
        </w:tc>
        <w:tc>
          <w:tcPr>
            <w:tcW w:w="2330" w:type="pct"/>
          </w:tcPr>
          <w:p w:rsidR="006C6CEC" w:rsidRPr="00037AA6" w:rsidRDefault="006C6CEC" w:rsidP="002A25BB">
            <w:pPr>
              <w:jc w:val="both"/>
              <w:rPr>
                <w:sz w:val="20"/>
              </w:rPr>
            </w:pPr>
            <w:r w:rsidRPr="00037AA6">
              <w:rPr>
                <w:sz w:val="20"/>
              </w:rPr>
              <w:t>Declarations interpreting contract granted</w:t>
            </w:r>
          </w:p>
          <w:p w:rsidR="006C6CEC" w:rsidRPr="00037AA6" w:rsidRDefault="006C6CEC" w:rsidP="002A25BB">
            <w:pPr>
              <w:jc w:val="both"/>
              <w:rPr>
                <w:sz w:val="20"/>
              </w:rPr>
            </w:pPr>
          </w:p>
        </w:tc>
      </w:tr>
      <w:tr w:rsidR="006C6CEC" w:rsidRPr="00037AA6" w:rsidTr="002A25BB">
        <w:tc>
          <w:tcPr>
            <w:tcW w:w="2427" w:type="pct"/>
            <w:gridSpan w:val="2"/>
          </w:tcPr>
          <w:p w:rsidR="006C6CEC" w:rsidRPr="00037AA6" w:rsidRDefault="006C6CEC" w:rsidP="002A25BB">
            <w:pPr>
              <w:jc w:val="both"/>
              <w:rPr>
                <w:sz w:val="20"/>
              </w:rPr>
            </w:pPr>
            <w:r w:rsidRPr="00037AA6">
              <w:rPr>
                <w:sz w:val="20"/>
              </w:rPr>
              <w:t>February 4, 2020</w:t>
            </w:r>
          </w:p>
          <w:p w:rsidR="006C6CEC" w:rsidRPr="00037AA6" w:rsidRDefault="006C6CEC" w:rsidP="002A25BB">
            <w:pPr>
              <w:jc w:val="both"/>
              <w:rPr>
                <w:sz w:val="20"/>
              </w:rPr>
            </w:pPr>
            <w:r w:rsidRPr="00037AA6">
              <w:rPr>
                <w:sz w:val="20"/>
              </w:rPr>
              <w:t>Court of Appeal for Ontario</w:t>
            </w:r>
          </w:p>
          <w:p w:rsidR="006C6CEC" w:rsidRPr="00037AA6" w:rsidRDefault="006C6CEC" w:rsidP="002A25BB">
            <w:pPr>
              <w:jc w:val="both"/>
              <w:rPr>
                <w:sz w:val="20"/>
              </w:rPr>
            </w:pPr>
            <w:r w:rsidRPr="00037AA6">
              <w:rPr>
                <w:sz w:val="20"/>
              </w:rPr>
              <w:t xml:space="preserve">(Simmons, </w:t>
            </w:r>
            <w:proofErr w:type="spellStart"/>
            <w:r w:rsidRPr="00037AA6">
              <w:rPr>
                <w:sz w:val="20"/>
              </w:rPr>
              <w:t>Pepall</w:t>
            </w:r>
            <w:proofErr w:type="spellEnd"/>
            <w:r w:rsidRPr="00037AA6">
              <w:rPr>
                <w:sz w:val="20"/>
              </w:rPr>
              <w:t>, Trotter JJ.A.)</w:t>
            </w:r>
          </w:p>
          <w:p w:rsidR="006C6CEC" w:rsidRPr="00037AA6" w:rsidRDefault="00F7595F" w:rsidP="002A25BB">
            <w:pPr>
              <w:jc w:val="both"/>
              <w:rPr>
                <w:sz w:val="20"/>
              </w:rPr>
            </w:pPr>
            <w:hyperlink r:id="rId28" w:history="1">
              <w:r w:rsidR="006C6CEC" w:rsidRPr="00037AA6">
                <w:rPr>
                  <w:rStyle w:val="Hyperlink"/>
                  <w:sz w:val="20"/>
                </w:rPr>
                <w:t>2020 ONCA 94</w:t>
              </w:r>
            </w:hyperlink>
            <w:r w:rsidR="006C6CEC" w:rsidRPr="00037AA6">
              <w:rPr>
                <w:sz w:val="20"/>
              </w:rPr>
              <w:t>; C66533</w:t>
            </w:r>
          </w:p>
          <w:p w:rsidR="006C6CEC" w:rsidRPr="00037AA6" w:rsidRDefault="006C6CEC" w:rsidP="002A25BB">
            <w:pPr>
              <w:jc w:val="both"/>
              <w:rPr>
                <w:sz w:val="20"/>
              </w:rPr>
            </w:pPr>
          </w:p>
        </w:tc>
        <w:tc>
          <w:tcPr>
            <w:tcW w:w="243" w:type="pct"/>
          </w:tcPr>
          <w:p w:rsidR="006C6CEC" w:rsidRPr="00037AA6" w:rsidRDefault="006C6CEC" w:rsidP="002A25BB">
            <w:pPr>
              <w:jc w:val="both"/>
              <w:rPr>
                <w:sz w:val="20"/>
              </w:rPr>
            </w:pPr>
          </w:p>
        </w:tc>
        <w:tc>
          <w:tcPr>
            <w:tcW w:w="2330" w:type="pct"/>
          </w:tcPr>
          <w:p w:rsidR="006C6CEC" w:rsidRPr="00037AA6" w:rsidRDefault="006C6CEC" w:rsidP="002A25BB">
            <w:pPr>
              <w:jc w:val="both"/>
              <w:rPr>
                <w:sz w:val="20"/>
              </w:rPr>
            </w:pPr>
            <w:r w:rsidRPr="00037AA6">
              <w:rPr>
                <w:sz w:val="20"/>
              </w:rPr>
              <w:t>Appeal dismissed</w:t>
            </w:r>
          </w:p>
          <w:p w:rsidR="006C6CEC" w:rsidRPr="00037AA6" w:rsidRDefault="006C6CEC" w:rsidP="002A25BB">
            <w:pPr>
              <w:jc w:val="both"/>
              <w:rPr>
                <w:sz w:val="20"/>
              </w:rPr>
            </w:pPr>
          </w:p>
        </w:tc>
      </w:tr>
      <w:tr w:rsidR="006C6CEC" w:rsidRPr="00037AA6" w:rsidTr="002A25BB">
        <w:tc>
          <w:tcPr>
            <w:tcW w:w="2427" w:type="pct"/>
            <w:gridSpan w:val="2"/>
          </w:tcPr>
          <w:p w:rsidR="006C6CEC" w:rsidRPr="00037AA6" w:rsidRDefault="006C6CEC" w:rsidP="002A25BB">
            <w:pPr>
              <w:jc w:val="both"/>
              <w:rPr>
                <w:sz w:val="20"/>
              </w:rPr>
            </w:pPr>
            <w:r w:rsidRPr="00037AA6">
              <w:rPr>
                <w:sz w:val="20"/>
              </w:rPr>
              <w:t>April 6, 2020</w:t>
            </w:r>
          </w:p>
          <w:p w:rsidR="006C6CEC" w:rsidRPr="00037AA6" w:rsidRDefault="006C6CEC" w:rsidP="002A25BB">
            <w:pPr>
              <w:jc w:val="both"/>
              <w:rPr>
                <w:sz w:val="20"/>
              </w:rPr>
            </w:pPr>
            <w:r w:rsidRPr="00037AA6">
              <w:rPr>
                <w:sz w:val="20"/>
              </w:rPr>
              <w:t>Supreme Court of Canada</w:t>
            </w:r>
          </w:p>
        </w:tc>
        <w:tc>
          <w:tcPr>
            <w:tcW w:w="243" w:type="pct"/>
          </w:tcPr>
          <w:p w:rsidR="006C6CEC" w:rsidRPr="00037AA6" w:rsidRDefault="006C6CEC" w:rsidP="002A25BB">
            <w:pPr>
              <w:jc w:val="both"/>
              <w:rPr>
                <w:sz w:val="20"/>
              </w:rPr>
            </w:pPr>
          </w:p>
        </w:tc>
        <w:tc>
          <w:tcPr>
            <w:tcW w:w="2330" w:type="pct"/>
          </w:tcPr>
          <w:p w:rsidR="006C6CEC" w:rsidRPr="00037AA6" w:rsidRDefault="006C6CEC" w:rsidP="002A25BB">
            <w:pPr>
              <w:jc w:val="both"/>
              <w:rPr>
                <w:sz w:val="20"/>
              </w:rPr>
            </w:pPr>
            <w:r w:rsidRPr="00037AA6">
              <w:rPr>
                <w:sz w:val="20"/>
              </w:rPr>
              <w:t>Application for leave to appeal filed</w:t>
            </w:r>
          </w:p>
          <w:p w:rsidR="006C6CEC" w:rsidRPr="00037AA6" w:rsidRDefault="006C6CEC" w:rsidP="002A25BB">
            <w:pPr>
              <w:jc w:val="both"/>
              <w:rPr>
                <w:sz w:val="20"/>
              </w:rPr>
            </w:pPr>
          </w:p>
        </w:tc>
      </w:tr>
    </w:tbl>
    <w:p w:rsidR="006C6CEC" w:rsidRPr="00037AA6" w:rsidRDefault="006C6CEC" w:rsidP="006C6CEC">
      <w:pPr>
        <w:jc w:val="both"/>
        <w:rPr>
          <w:sz w:val="20"/>
        </w:rPr>
      </w:pPr>
    </w:p>
    <w:p w:rsidR="006C6CEC" w:rsidRPr="00037AA6" w:rsidRDefault="00F7595F" w:rsidP="006C6CEC">
      <w:pPr>
        <w:jc w:val="both"/>
        <w:rPr>
          <w:sz w:val="20"/>
        </w:rPr>
      </w:pPr>
      <w:r w:rsidRPr="00037AA6">
        <w:rPr>
          <w:sz w:val="20"/>
        </w:rPr>
        <w:pict>
          <v:rect id="_x0000_i1042" style="width:2in;height:1pt" o:hrpct="0" o:hralign="center" o:hrstd="t" o:hrnoshade="t" o:hr="t" fillcolor="black [3213]" stroked="f"/>
        </w:pict>
      </w:r>
    </w:p>
    <w:p w:rsidR="006C6CEC" w:rsidRPr="00037AA6" w:rsidRDefault="006C6CEC" w:rsidP="006C6CE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C6CEC" w:rsidRPr="00037AA6" w:rsidTr="002A25BB">
        <w:tc>
          <w:tcPr>
            <w:tcW w:w="543" w:type="pct"/>
          </w:tcPr>
          <w:p w:rsidR="006C6CEC" w:rsidRPr="00037AA6" w:rsidRDefault="006C6CEC" w:rsidP="002A25BB">
            <w:pPr>
              <w:jc w:val="both"/>
              <w:rPr>
                <w:sz w:val="20"/>
                <w:lang w:val="fr-CA"/>
              </w:rPr>
            </w:pPr>
            <w:r w:rsidRPr="00037AA6">
              <w:rPr>
                <w:rStyle w:val="SCCFileNumberChar"/>
                <w:sz w:val="20"/>
                <w:szCs w:val="20"/>
                <w:lang w:val="fr-CA"/>
              </w:rPr>
              <w:t>39121</w:t>
            </w:r>
          </w:p>
        </w:tc>
        <w:tc>
          <w:tcPr>
            <w:tcW w:w="4457" w:type="pct"/>
            <w:gridSpan w:val="3"/>
          </w:tcPr>
          <w:p w:rsidR="006C6CEC" w:rsidRPr="00037AA6" w:rsidRDefault="006C6CEC" w:rsidP="002A25BB">
            <w:pPr>
              <w:pStyle w:val="SCCLsocParty"/>
              <w:jc w:val="both"/>
              <w:rPr>
                <w:b/>
                <w:sz w:val="20"/>
                <w:szCs w:val="20"/>
                <w:lang w:val="en-US"/>
              </w:rPr>
            </w:pPr>
            <w:r w:rsidRPr="00037AA6">
              <w:rPr>
                <w:b/>
                <w:sz w:val="20"/>
                <w:szCs w:val="20"/>
                <w:lang w:val="en-US"/>
              </w:rPr>
              <w:t>Toronto Muslim Cemetery Corp. c. Muslim Green Cemeteries Corporation</w:t>
            </w:r>
          </w:p>
          <w:p w:rsidR="006C6CEC" w:rsidRPr="00037AA6" w:rsidRDefault="006C6CEC" w:rsidP="002A25BB">
            <w:pPr>
              <w:jc w:val="both"/>
              <w:rPr>
                <w:sz w:val="20"/>
                <w:lang w:val="fr-CA"/>
              </w:rPr>
            </w:pPr>
            <w:r w:rsidRPr="00037AA6">
              <w:rPr>
                <w:sz w:val="20"/>
                <w:lang w:val="fr-CA"/>
              </w:rPr>
              <w:t>(Ont.) (Civile) (Autorisation)</w:t>
            </w:r>
          </w:p>
        </w:tc>
      </w:tr>
      <w:tr w:rsidR="006C6CEC" w:rsidRPr="00037AA6" w:rsidTr="002A25BB">
        <w:tc>
          <w:tcPr>
            <w:tcW w:w="5000" w:type="pct"/>
            <w:gridSpan w:val="4"/>
          </w:tcPr>
          <w:p w:rsidR="006C6CEC" w:rsidRPr="00037AA6" w:rsidRDefault="005A5A6E" w:rsidP="002A25BB">
            <w:pPr>
              <w:jc w:val="both"/>
              <w:rPr>
                <w:sz w:val="20"/>
                <w:szCs w:val="20"/>
                <w:lang w:val="fr-CA"/>
              </w:rPr>
            </w:pPr>
            <w:r w:rsidRPr="00037AA6">
              <w:rPr>
                <w:sz w:val="20"/>
                <w:szCs w:val="20"/>
                <w:lang w:val="fr-CA"/>
              </w:rPr>
              <w:t>La demande d’autorisation d’appel de l’arrêt de la Cour d’appel de l’Ontario, numéro C66533, 2020 ONCA 94, daté du 4 février 2020, est rejetée avec dépens.</w:t>
            </w:r>
          </w:p>
          <w:p w:rsidR="005A5A6E" w:rsidRPr="00037AA6" w:rsidRDefault="005A5A6E" w:rsidP="002A25BB">
            <w:pPr>
              <w:jc w:val="both"/>
              <w:rPr>
                <w:sz w:val="20"/>
                <w:lang w:val="fr-CA"/>
              </w:rPr>
            </w:pPr>
          </w:p>
        </w:tc>
      </w:tr>
      <w:tr w:rsidR="006C6CEC" w:rsidRPr="00037AA6" w:rsidTr="002A25BB">
        <w:tc>
          <w:tcPr>
            <w:tcW w:w="5000" w:type="pct"/>
            <w:gridSpan w:val="4"/>
          </w:tcPr>
          <w:p w:rsidR="006C6CEC" w:rsidRPr="00037AA6" w:rsidRDefault="006C6CEC" w:rsidP="002A25BB">
            <w:pPr>
              <w:jc w:val="both"/>
              <w:rPr>
                <w:sz w:val="20"/>
                <w:lang w:val="fr-CA"/>
              </w:rPr>
            </w:pPr>
            <w:r w:rsidRPr="00037AA6">
              <w:rPr>
                <w:sz w:val="20"/>
                <w:lang w:val="fr-CA"/>
              </w:rPr>
              <w:t xml:space="preserve">Contrats — Interprétation — Interprétation d’un contrat régi par la </w:t>
            </w:r>
            <w:r w:rsidRPr="00037AA6">
              <w:rPr>
                <w:i/>
                <w:sz w:val="20"/>
                <w:lang w:val="fr-CA"/>
              </w:rPr>
              <w:t>Loi de 2002 sur les services funéraires et les services d’enterrement et de crémation</w:t>
            </w:r>
            <w:r w:rsidRPr="00037AA6">
              <w:rPr>
                <w:sz w:val="20"/>
                <w:lang w:val="fr-CA"/>
              </w:rPr>
              <w:t xml:space="preserve">, L.O. 2002, ch. 33 — Les principes énoncés dans </w:t>
            </w:r>
            <w:r w:rsidRPr="00037AA6">
              <w:rPr>
                <w:i/>
                <w:sz w:val="20"/>
                <w:lang w:val="fr-CA"/>
              </w:rPr>
              <w:t>Sattva Capital Corp. c.</w:t>
            </w:r>
            <w:r w:rsidRPr="00037AA6">
              <w:rPr>
                <w:sz w:val="20"/>
                <w:lang w:val="fr-CA"/>
              </w:rPr>
              <w:t xml:space="preserve"> </w:t>
            </w:r>
            <w:r w:rsidRPr="00037AA6">
              <w:rPr>
                <w:i/>
                <w:sz w:val="20"/>
                <w:lang w:val="fr-CA"/>
              </w:rPr>
              <w:t>Creston Moly Corp</w:t>
            </w:r>
            <w:r w:rsidRPr="00037AA6">
              <w:rPr>
                <w:sz w:val="20"/>
                <w:lang w:val="fr-CA"/>
              </w:rPr>
              <w:t>., 2014 CSC 53, relatifs à l’interprétation des obligations contractuelles ont-ils été mal interprétés et mal appliqués?</w:t>
            </w:r>
          </w:p>
        </w:tc>
      </w:tr>
      <w:tr w:rsidR="006C6CEC" w:rsidRPr="00037AA6" w:rsidTr="002A25BB">
        <w:tc>
          <w:tcPr>
            <w:tcW w:w="5000" w:type="pct"/>
            <w:gridSpan w:val="4"/>
          </w:tcPr>
          <w:p w:rsidR="006C6CEC" w:rsidRPr="00037AA6" w:rsidRDefault="006C6CEC" w:rsidP="002A25BB">
            <w:pPr>
              <w:jc w:val="both"/>
              <w:rPr>
                <w:sz w:val="20"/>
                <w:lang w:val="fr-CA"/>
              </w:rPr>
            </w:pPr>
          </w:p>
          <w:p w:rsidR="006C6CEC" w:rsidRPr="00037AA6" w:rsidRDefault="006C6CEC" w:rsidP="002A25BB">
            <w:pPr>
              <w:jc w:val="both"/>
              <w:rPr>
                <w:sz w:val="20"/>
                <w:lang w:val="fr-CA"/>
              </w:rPr>
            </w:pPr>
            <w:r w:rsidRPr="00037AA6">
              <w:rPr>
                <w:sz w:val="20"/>
                <w:lang w:val="fr-CA"/>
              </w:rPr>
              <w:t xml:space="preserve">En 2014, les parties ont conclu un contrat en vertu duquel </w:t>
            </w:r>
            <w:proofErr w:type="spellStart"/>
            <w:r w:rsidRPr="00037AA6">
              <w:rPr>
                <w:sz w:val="20"/>
                <w:lang w:val="fr-CA"/>
              </w:rPr>
              <w:t>Muslim</w:t>
            </w:r>
            <w:proofErr w:type="spellEnd"/>
            <w:r w:rsidRPr="00037AA6">
              <w:rPr>
                <w:sz w:val="20"/>
                <w:lang w:val="fr-CA"/>
              </w:rPr>
              <w:t xml:space="preserve"> Green </w:t>
            </w:r>
            <w:proofErr w:type="spellStart"/>
            <w:r w:rsidRPr="00037AA6">
              <w:rPr>
                <w:sz w:val="20"/>
                <w:lang w:val="fr-CA"/>
              </w:rPr>
              <w:t>Cemeteries</w:t>
            </w:r>
            <w:proofErr w:type="spellEnd"/>
            <w:r w:rsidRPr="00037AA6">
              <w:rPr>
                <w:sz w:val="20"/>
                <w:lang w:val="fr-CA"/>
              </w:rPr>
              <w:t xml:space="preserve"> Corporation doit mettre en valeur et vendre des concessions de sépulture sur une partie des terrains de Toronto </w:t>
            </w:r>
            <w:proofErr w:type="spellStart"/>
            <w:r w:rsidRPr="00037AA6">
              <w:rPr>
                <w:sz w:val="20"/>
                <w:lang w:val="fr-CA"/>
              </w:rPr>
              <w:t>Muslim</w:t>
            </w:r>
            <w:proofErr w:type="spellEnd"/>
            <w:r w:rsidRPr="00037AA6">
              <w:rPr>
                <w:sz w:val="20"/>
                <w:lang w:val="fr-CA"/>
              </w:rPr>
              <w:t xml:space="preserve"> Cemetery Corp. Les parties ne s’entendent pas sur l’interprétation du contrat. </w:t>
            </w:r>
            <w:proofErr w:type="spellStart"/>
            <w:r w:rsidRPr="00037AA6">
              <w:rPr>
                <w:sz w:val="20"/>
                <w:lang w:val="fr-CA"/>
              </w:rPr>
              <w:t>Muslim</w:t>
            </w:r>
            <w:proofErr w:type="spellEnd"/>
            <w:r w:rsidRPr="00037AA6">
              <w:rPr>
                <w:sz w:val="20"/>
                <w:lang w:val="fr-CA"/>
              </w:rPr>
              <w:t xml:space="preserve"> Green </w:t>
            </w:r>
            <w:proofErr w:type="spellStart"/>
            <w:r w:rsidRPr="00037AA6">
              <w:rPr>
                <w:sz w:val="20"/>
                <w:lang w:val="fr-CA"/>
              </w:rPr>
              <w:t>Cemeteries</w:t>
            </w:r>
            <w:proofErr w:type="spellEnd"/>
            <w:r w:rsidRPr="00037AA6">
              <w:rPr>
                <w:sz w:val="20"/>
                <w:lang w:val="fr-CA"/>
              </w:rPr>
              <w:t xml:space="preserve"> Corporation a demandé un jugement interprétant certains aspects du contrat. La juge de première instance a prononcé un jugement déclaratoire interprétant des parties du contrat. La Cour d’appel a rejeté l’appel.</w:t>
            </w:r>
          </w:p>
        </w:tc>
      </w:tr>
      <w:tr w:rsidR="006C6CEC" w:rsidRPr="00037AA6" w:rsidTr="002A25BB">
        <w:tc>
          <w:tcPr>
            <w:tcW w:w="5000" w:type="pct"/>
            <w:gridSpan w:val="4"/>
          </w:tcPr>
          <w:p w:rsidR="006C6CEC" w:rsidRPr="00037AA6" w:rsidRDefault="006C6CEC" w:rsidP="002A25BB">
            <w:pPr>
              <w:jc w:val="both"/>
              <w:rPr>
                <w:sz w:val="20"/>
                <w:lang w:val="fr-CA"/>
              </w:rPr>
            </w:pPr>
          </w:p>
        </w:tc>
      </w:tr>
      <w:tr w:rsidR="006C6CEC" w:rsidRPr="00037AA6" w:rsidTr="002A25BB">
        <w:tc>
          <w:tcPr>
            <w:tcW w:w="2427" w:type="pct"/>
            <w:gridSpan w:val="2"/>
          </w:tcPr>
          <w:p w:rsidR="006C6CEC" w:rsidRPr="00037AA6" w:rsidRDefault="006C6CEC" w:rsidP="002A25BB">
            <w:pPr>
              <w:jc w:val="both"/>
              <w:rPr>
                <w:sz w:val="20"/>
                <w:lang w:val="fr-CA"/>
              </w:rPr>
            </w:pPr>
            <w:r w:rsidRPr="00037AA6">
              <w:rPr>
                <w:sz w:val="20"/>
                <w:lang w:val="fr-CA"/>
              </w:rPr>
              <w:t>9 janvier 2019</w:t>
            </w:r>
          </w:p>
          <w:p w:rsidR="006C6CEC" w:rsidRPr="00037AA6" w:rsidRDefault="006C6CEC" w:rsidP="002A25BB">
            <w:pPr>
              <w:jc w:val="both"/>
              <w:rPr>
                <w:sz w:val="20"/>
                <w:lang w:val="fr-CA"/>
              </w:rPr>
            </w:pPr>
            <w:r w:rsidRPr="00037AA6">
              <w:rPr>
                <w:sz w:val="20"/>
                <w:lang w:val="fr-CA"/>
              </w:rPr>
              <w:t>Cour supérieure de justice de l’Ontario</w:t>
            </w:r>
          </w:p>
          <w:p w:rsidR="006C6CEC" w:rsidRPr="00037AA6" w:rsidRDefault="006C6CEC" w:rsidP="002A25BB">
            <w:pPr>
              <w:jc w:val="both"/>
              <w:rPr>
                <w:sz w:val="20"/>
                <w:lang w:val="fr-CA"/>
              </w:rPr>
            </w:pPr>
            <w:r w:rsidRPr="00037AA6">
              <w:rPr>
                <w:sz w:val="20"/>
                <w:lang w:val="fr-CA"/>
              </w:rPr>
              <w:t>(Juge Copeland)</w:t>
            </w:r>
          </w:p>
          <w:p w:rsidR="006C6CEC" w:rsidRPr="00037AA6" w:rsidRDefault="00F7595F" w:rsidP="002A25BB">
            <w:pPr>
              <w:jc w:val="both"/>
              <w:rPr>
                <w:sz w:val="20"/>
                <w:lang w:val="fr-CA"/>
              </w:rPr>
            </w:pPr>
            <w:hyperlink r:id="rId29" w:history="1">
              <w:r w:rsidR="006C6CEC" w:rsidRPr="00037AA6">
                <w:rPr>
                  <w:rStyle w:val="Hyperlink"/>
                  <w:sz w:val="20"/>
                  <w:lang w:val="fr-CA"/>
                </w:rPr>
                <w:t>2019 ONSC 87</w:t>
              </w:r>
            </w:hyperlink>
          </w:p>
          <w:p w:rsidR="006C6CEC" w:rsidRPr="00037AA6" w:rsidRDefault="006C6CEC" w:rsidP="002A25BB">
            <w:pPr>
              <w:jc w:val="both"/>
              <w:rPr>
                <w:sz w:val="20"/>
                <w:lang w:val="fr-CA"/>
              </w:rPr>
            </w:pPr>
          </w:p>
        </w:tc>
        <w:tc>
          <w:tcPr>
            <w:tcW w:w="243" w:type="pct"/>
          </w:tcPr>
          <w:p w:rsidR="006C6CEC" w:rsidRPr="00037AA6" w:rsidRDefault="006C6CEC" w:rsidP="002A25BB">
            <w:pPr>
              <w:jc w:val="both"/>
              <w:rPr>
                <w:sz w:val="20"/>
                <w:lang w:val="fr-CA"/>
              </w:rPr>
            </w:pPr>
          </w:p>
        </w:tc>
        <w:tc>
          <w:tcPr>
            <w:tcW w:w="2330" w:type="pct"/>
          </w:tcPr>
          <w:p w:rsidR="006C6CEC" w:rsidRPr="00037AA6" w:rsidRDefault="006C6CEC" w:rsidP="002A25BB">
            <w:pPr>
              <w:jc w:val="both"/>
              <w:rPr>
                <w:sz w:val="20"/>
                <w:lang w:val="fr-CA"/>
              </w:rPr>
            </w:pPr>
            <w:r w:rsidRPr="00037AA6">
              <w:rPr>
                <w:sz w:val="20"/>
                <w:lang w:val="fr-CA"/>
              </w:rPr>
              <w:t>Jugement déclaratoire interprétant le contrat</w:t>
            </w:r>
          </w:p>
          <w:p w:rsidR="006C6CEC" w:rsidRPr="00037AA6" w:rsidRDefault="006C6CEC" w:rsidP="002A25BB">
            <w:pPr>
              <w:jc w:val="both"/>
              <w:rPr>
                <w:sz w:val="20"/>
                <w:lang w:val="fr-CA"/>
              </w:rPr>
            </w:pPr>
          </w:p>
        </w:tc>
      </w:tr>
      <w:tr w:rsidR="006C6CEC" w:rsidRPr="00037AA6" w:rsidTr="002A25BB">
        <w:tc>
          <w:tcPr>
            <w:tcW w:w="2427" w:type="pct"/>
            <w:gridSpan w:val="2"/>
          </w:tcPr>
          <w:p w:rsidR="006C6CEC" w:rsidRPr="00037AA6" w:rsidRDefault="006C6CEC" w:rsidP="002A25BB">
            <w:pPr>
              <w:jc w:val="both"/>
              <w:rPr>
                <w:sz w:val="20"/>
                <w:lang w:val="fr-CA"/>
              </w:rPr>
            </w:pPr>
            <w:r w:rsidRPr="00037AA6">
              <w:rPr>
                <w:sz w:val="20"/>
                <w:lang w:val="fr-CA"/>
              </w:rPr>
              <w:t>4 février 2020</w:t>
            </w:r>
          </w:p>
          <w:p w:rsidR="006C6CEC" w:rsidRPr="00037AA6" w:rsidRDefault="006C6CEC" w:rsidP="002A25BB">
            <w:pPr>
              <w:jc w:val="both"/>
              <w:rPr>
                <w:sz w:val="20"/>
                <w:lang w:val="fr-CA"/>
              </w:rPr>
            </w:pPr>
            <w:r w:rsidRPr="00037AA6">
              <w:rPr>
                <w:sz w:val="20"/>
                <w:lang w:val="fr-CA"/>
              </w:rPr>
              <w:t>Cour d’appel de l’Ontario</w:t>
            </w:r>
          </w:p>
          <w:p w:rsidR="006C6CEC" w:rsidRPr="00037AA6" w:rsidRDefault="006C6CEC" w:rsidP="002A25BB">
            <w:pPr>
              <w:jc w:val="both"/>
              <w:rPr>
                <w:sz w:val="20"/>
                <w:lang w:val="fr-CA"/>
              </w:rPr>
            </w:pPr>
            <w:r w:rsidRPr="00037AA6">
              <w:rPr>
                <w:sz w:val="20"/>
                <w:lang w:val="fr-CA"/>
              </w:rPr>
              <w:t xml:space="preserve">(Juges Simmons, </w:t>
            </w:r>
            <w:proofErr w:type="spellStart"/>
            <w:r w:rsidRPr="00037AA6">
              <w:rPr>
                <w:sz w:val="20"/>
                <w:lang w:val="fr-CA"/>
              </w:rPr>
              <w:t>Pepall</w:t>
            </w:r>
            <w:proofErr w:type="spellEnd"/>
            <w:r w:rsidRPr="00037AA6">
              <w:rPr>
                <w:sz w:val="20"/>
                <w:lang w:val="fr-CA"/>
              </w:rPr>
              <w:t xml:space="preserve"> et Trotter)</w:t>
            </w:r>
          </w:p>
          <w:p w:rsidR="006C6CEC" w:rsidRPr="00037AA6" w:rsidRDefault="00F7595F" w:rsidP="002A25BB">
            <w:pPr>
              <w:jc w:val="both"/>
              <w:rPr>
                <w:sz w:val="20"/>
                <w:lang w:val="fr-CA"/>
              </w:rPr>
            </w:pPr>
            <w:hyperlink r:id="rId30" w:history="1">
              <w:r w:rsidR="006C6CEC" w:rsidRPr="00037AA6">
                <w:rPr>
                  <w:rStyle w:val="Hyperlink"/>
                  <w:sz w:val="20"/>
                  <w:lang w:val="fr-CA"/>
                </w:rPr>
                <w:t>2020 ONCA 94</w:t>
              </w:r>
            </w:hyperlink>
            <w:r w:rsidR="006C6CEC" w:rsidRPr="00037AA6">
              <w:rPr>
                <w:sz w:val="20"/>
                <w:lang w:val="fr-CA"/>
              </w:rPr>
              <w:t>; C66533</w:t>
            </w:r>
          </w:p>
          <w:p w:rsidR="006C6CEC" w:rsidRPr="00037AA6" w:rsidRDefault="006C6CEC" w:rsidP="002A25BB">
            <w:pPr>
              <w:jc w:val="both"/>
              <w:rPr>
                <w:sz w:val="20"/>
                <w:lang w:val="fr-CA"/>
              </w:rPr>
            </w:pPr>
          </w:p>
        </w:tc>
        <w:tc>
          <w:tcPr>
            <w:tcW w:w="243" w:type="pct"/>
          </w:tcPr>
          <w:p w:rsidR="006C6CEC" w:rsidRPr="00037AA6" w:rsidRDefault="006C6CEC" w:rsidP="002A25BB">
            <w:pPr>
              <w:jc w:val="both"/>
              <w:rPr>
                <w:sz w:val="20"/>
                <w:lang w:val="fr-CA"/>
              </w:rPr>
            </w:pPr>
          </w:p>
        </w:tc>
        <w:tc>
          <w:tcPr>
            <w:tcW w:w="2330" w:type="pct"/>
          </w:tcPr>
          <w:p w:rsidR="006C6CEC" w:rsidRPr="00037AA6" w:rsidRDefault="006C6CEC" w:rsidP="002A25BB">
            <w:pPr>
              <w:jc w:val="both"/>
              <w:rPr>
                <w:sz w:val="20"/>
                <w:lang w:val="fr-CA"/>
              </w:rPr>
            </w:pPr>
            <w:r w:rsidRPr="00037AA6">
              <w:rPr>
                <w:sz w:val="20"/>
                <w:lang w:val="fr-CA"/>
              </w:rPr>
              <w:t>Rejet de l’appel</w:t>
            </w:r>
          </w:p>
          <w:p w:rsidR="006C6CEC" w:rsidRPr="00037AA6" w:rsidRDefault="006C6CEC" w:rsidP="002A25BB">
            <w:pPr>
              <w:jc w:val="both"/>
              <w:rPr>
                <w:sz w:val="20"/>
                <w:lang w:val="fr-CA"/>
              </w:rPr>
            </w:pPr>
          </w:p>
        </w:tc>
      </w:tr>
      <w:tr w:rsidR="006C6CEC" w:rsidRPr="00037AA6" w:rsidTr="002A25BB">
        <w:tc>
          <w:tcPr>
            <w:tcW w:w="2427" w:type="pct"/>
            <w:gridSpan w:val="2"/>
          </w:tcPr>
          <w:p w:rsidR="006C6CEC" w:rsidRPr="00037AA6" w:rsidRDefault="006C6CEC" w:rsidP="002A25BB">
            <w:pPr>
              <w:jc w:val="both"/>
              <w:rPr>
                <w:sz w:val="20"/>
                <w:lang w:val="fr-CA"/>
              </w:rPr>
            </w:pPr>
            <w:r w:rsidRPr="00037AA6">
              <w:rPr>
                <w:sz w:val="20"/>
                <w:lang w:val="fr-CA"/>
              </w:rPr>
              <w:t>6 avril 2020</w:t>
            </w:r>
          </w:p>
          <w:p w:rsidR="006C6CEC" w:rsidRPr="00037AA6" w:rsidRDefault="006C6CEC" w:rsidP="002A25BB">
            <w:pPr>
              <w:jc w:val="both"/>
              <w:rPr>
                <w:sz w:val="20"/>
                <w:lang w:val="fr-CA"/>
              </w:rPr>
            </w:pPr>
            <w:r w:rsidRPr="00037AA6">
              <w:rPr>
                <w:sz w:val="20"/>
                <w:lang w:val="fr-CA"/>
              </w:rPr>
              <w:t>Cour suprême du Canada</w:t>
            </w:r>
          </w:p>
        </w:tc>
        <w:tc>
          <w:tcPr>
            <w:tcW w:w="243" w:type="pct"/>
          </w:tcPr>
          <w:p w:rsidR="006C6CEC" w:rsidRPr="00037AA6" w:rsidRDefault="006C6CEC" w:rsidP="002A25BB">
            <w:pPr>
              <w:jc w:val="both"/>
              <w:rPr>
                <w:sz w:val="20"/>
                <w:lang w:val="fr-CA"/>
              </w:rPr>
            </w:pPr>
          </w:p>
        </w:tc>
        <w:tc>
          <w:tcPr>
            <w:tcW w:w="2330" w:type="pct"/>
          </w:tcPr>
          <w:p w:rsidR="006C6CEC" w:rsidRPr="00037AA6" w:rsidRDefault="006C6CEC" w:rsidP="002A25BB">
            <w:pPr>
              <w:jc w:val="both"/>
              <w:rPr>
                <w:sz w:val="20"/>
                <w:lang w:val="fr-CA"/>
              </w:rPr>
            </w:pPr>
            <w:r w:rsidRPr="00037AA6">
              <w:rPr>
                <w:sz w:val="20"/>
                <w:lang w:val="fr-CA"/>
              </w:rPr>
              <w:t>Dépôt de la demande d’autorisation d’appel</w:t>
            </w:r>
          </w:p>
          <w:p w:rsidR="006C6CEC" w:rsidRPr="00037AA6" w:rsidRDefault="006C6CEC" w:rsidP="002A25BB">
            <w:pPr>
              <w:jc w:val="both"/>
              <w:rPr>
                <w:sz w:val="20"/>
                <w:lang w:val="fr-CA"/>
              </w:rPr>
            </w:pPr>
          </w:p>
        </w:tc>
      </w:tr>
    </w:tbl>
    <w:p w:rsidR="004B2E86" w:rsidRPr="00037AA6" w:rsidRDefault="004B2E86" w:rsidP="004B2E86">
      <w:pPr>
        <w:jc w:val="both"/>
        <w:rPr>
          <w:sz w:val="20"/>
          <w:szCs w:val="20"/>
          <w:lang w:val="fr-CA"/>
        </w:rPr>
      </w:pPr>
    </w:p>
    <w:p w:rsidR="00102792" w:rsidRPr="00037AA6" w:rsidRDefault="00F7595F" w:rsidP="004B2E86">
      <w:pPr>
        <w:jc w:val="both"/>
        <w:rPr>
          <w:sz w:val="20"/>
          <w:szCs w:val="20"/>
          <w:lang w:val="fr-CA"/>
        </w:rPr>
      </w:pPr>
      <w:r w:rsidRPr="00037AA6">
        <w:rPr>
          <w:sz w:val="20"/>
          <w:szCs w:val="20"/>
        </w:rPr>
        <w:pict>
          <v:rect id="_x0000_i1043" style="width:2in;height:1pt" o:hrpct="0" o:hralign="center" o:hrstd="t" o:hrnoshade="t" o:hr="t" fillcolor="black" stroked="f"/>
        </w:pict>
      </w:r>
    </w:p>
    <w:p w:rsidR="00E06F20" w:rsidRPr="00037AA6" w:rsidRDefault="00E06F20" w:rsidP="00102792">
      <w:pPr>
        <w:jc w:val="both"/>
        <w:rPr>
          <w:sz w:val="20"/>
          <w:lang w:val="fr-CA"/>
        </w:rPr>
      </w:pPr>
    </w:p>
    <w:p w:rsidR="00890FEB" w:rsidRPr="00037AA6" w:rsidRDefault="00890FEB" w:rsidP="008D292F">
      <w:pPr>
        <w:rPr>
          <w:sz w:val="20"/>
          <w:szCs w:val="20"/>
          <w:lang w:val="fr-CA"/>
        </w:rPr>
      </w:pPr>
    </w:p>
    <w:p w:rsidR="00890FEB" w:rsidRPr="00037AA6" w:rsidRDefault="00890FEB" w:rsidP="008D292F">
      <w:pPr>
        <w:rPr>
          <w:b/>
          <w:sz w:val="20"/>
          <w:szCs w:val="20"/>
          <w:lang w:val="fr-CA"/>
        </w:rPr>
        <w:sectPr w:rsidR="00890FEB" w:rsidRPr="00037AA6" w:rsidSect="008D292F">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326"/>
        </w:sectPr>
      </w:pPr>
    </w:p>
    <w:p w:rsidR="00567602" w:rsidRPr="00037AA6" w:rsidRDefault="001434B9" w:rsidP="00567602">
      <w:pPr>
        <w:pStyle w:val="Header1StyleE"/>
        <w:pBdr>
          <w:bottom w:val="single" w:sz="12" w:space="1" w:color="auto"/>
        </w:pBdr>
        <w:rPr>
          <w:lang w:val="fr-CA"/>
        </w:rPr>
      </w:pPr>
      <w:bookmarkStart w:id="5" w:name="_Toc45863327"/>
      <w:r w:rsidRPr="00037AA6">
        <w:rPr>
          <w:lang w:val="fr-CA"/>
        </w:rPr>
        <w:t>Pronouncements of reserved</w:t>
      </w:r>
      <w:r w:rsidR="00271E1E" w:rsidRPr="00037AA6">
        <w:rPr>
          <w:lang w:val="fr-CA"/>
        </w:rPr>
        <w:t xml:space="preserve"> appeals / </w:t>
      </w:r>
      <w:r w:rsidR="00567602" w:rsidRPr="00037AA6">
        <w:rPr>
          <w:lang w:val="fr-CA"/>
        </w:rPr>
        <w:br/>
      </w:r>
      <w:r w:rsidRPr="00037AA6">
        <w:rPr>
          <w:lang w:val="fr-CA"/>
        </w:rPr>
        <w:t>Jugements rendus sur les appels en délibéré</w:t>
      </w:r>
      <w:bookmarkEnd w:id="5"/>
    </w:p>
    <w:p w:rsidR="00FF6EEC" w:rsidRPr="00037AA6" w:rsidRDefault="00FF6EEC" w:rsidP="00FF6EEC">
      <w:pPr>
        <w:rPr>
          <w:sz w:val="20"/>
          <w:szCs w:val="20"/>
          <w:lang w:val="fr-CA"/>
        </w:rPr>
      </w:pPr>
    </w:p>
    <w:p w:rsidR="00102792" w:rsidRPr="00037AA6" w:rsidRDefault="00685953" w:rsidP="00102792">
      <w:pPr>
        <w:rPr>
          <w:b/>
          <w:sz w:val="20"/>
          <w:szCs w:val="20"/>
          <w:lang w:val="fr-CA"/>
        </w:rPr>
      </w:pPr>
      <w:r w:rsidRPr="00037AA6">
        <w:rPr>
          <w:b/>
          <w:sz w:val="20"/>
          <w:szCs w:val="20"/>
          <w:lang w:val="fr-CA"/>
        </w:rPr>
        <w:t>JULY</w:t>
      </w:r>
      <w:r w:rsidR="00102792" w:rsidRPr="00037AA6">
        <w:rPr>
          <w:b/>
          <w:sz w:val="20"/>
          <w:szCs w:val="20"/>
          <w:lang w:val="fr-CA"/>
        </w:rPr>
        <w:t xml:space="preserve"> </w:t>
      </w:r>
      <w:r w:rsidRPr="00037AA6">
        <w:rPr>
          <w:b/>
          <w:sz w:val="20"/>
          <w:szCs w:val="20"/>
          <w:lang w:val="fr-CA"/>
        </w:rPr>
        <w:t>17</w:t>
      </w:r>
      <w:r w:rsidR="00102792" w:rsidRPr="00037AA6">
        <w:rPr>
          <w:b/>
          <w:sz w:val="20"/>
          <w:szCs w:val="20"/>
          <w:lang w:val="fr-CA"/>
        </w:rPr>
        <w:t xml:space="preserve">, </w:t>
      </w:r>
      <w:r w:rsidR="0034657E" w:rsidRPr="00037AA6">
        <w:rPr>
          <w:b/>
          <w:sz w:val="20"/>
          <w:szCs w:val="20"/>
          <w:lang w:val="fr-CA"/>
        </w:rPr>
        <w:t>20</w:t>
      </w:r>
      <w:r w:rsidR="00172473" w:rsidRPr="00037AA6">
        <w:rPr>
          <w:b/>
          <w:sz w:val="20"/>
          <w:szCs w:val="20"/>
          <w:lang w:val="fr-CA"/>
        </w:rPr>
        <w:t>20</w:t>
      </w:r>
      <w:r w:rsidR="00102792" w:rsidRPr="00037AA6">
        <w:rPr>
          <w:b/>
          <w:sz w:val="20"/>
          <w:szCs w:val="20"/>
          <w:lang w:val="fr-CA"/>
        </w:rPr>
        <w:t xml:space="preserve"> / LE </w:t>
      </w:r>
      <w:r w:rsidRPr="00037AA6">
        <w:rPr>
          <w:b/>
          <w:sz w:val="20"/>
          <w:szCs w:val="20"/>
          <w:lang w:val="fr-CA"/>
        </w:rPr>
        <w:t>17</w:t>
      </w:r>
      <w:r w:rsidR="00102792" w:rsidRPr="00037AA6">
        <w:rPr>
          <w:b/>
          <w:sz w:val="20"/>
          <w:szCs w:val="20"/>
          <w:lang w:val="fr-CA"/>
        </w:rPr>
        <w:t xml:space="preserve"> </w:t>
      </w:r>
      <w:r w:rsidRPr="00037AA6">
        <w:rPr>
          <w:b/>
          <w:sz w:val="20"/>
          <w:szCs w:val="20"/>
          <w:lang w:val="fr-CA"/>
        </w:rPr>
        <w:t>JUILLET</w:t>
      </w:r>
      <w:r w:rsidR="00102792" w:rsidRPr="00037AA6">
        <w:rPr>
          <w:b/>
          <w:sz w:val="20"/>
          <w:szCs w:val="20"/>
          <w:lang w:val="fr-CA"/>
        </w:rPr>
        <w:t xml:space="preserve"> </w:t>
      </w:r>
      <w:r w:rsidR="0034657E" w:rsidRPr="00037AA6">
        <w:rPr>
          <w:b/>
          <w:sz w:val="20"/>
          <w:szCs w:val="20"/>
          <w:lang w:val="fr-CA"/>
        </w:rPr>
        <w:t>20</w:t>
      </w:r>
      <w:r w:rsidR="00172473" w:rsidRPr="00037AA6">
        <w:rPr>
          <w:b/>
          <w:sz w:val="20"/>
          <w:szCs w:val="20"/>
          <w:lang w:val="fr-CA"/>
        </w:rPr>
        <w:t>20</w:t>
      </w:r>
    </w:p>
    <w:p w:rsidR="00102792" w:rsidRPr="00037AA6" w:rsidRDefault="00102792" w:rsidP="00102792">
      <w:pPr>
        <w:rPr>
          <w:sz w:val="20"/>
          <w:szCs w:val="20"/>
          <w:lang w:val="fr-CA"/>
        </w:rPr>
      </w:pPr>
    </w:p>
    <w:p w:rsidR="00102792" w:rsidRPr="00037AA6" w:rsidRDefault="00102792" w:rsidP="00102792">
      <w:pPr>
        <w:ind w:left="1440" w:hanging="1440"/>
        <w:jc w:val="both"/>
        <w:rPr>
          <w:rFonts w:eastAsia="Times New Roman" w:cs="Times New Roman"/>
          <w:color w:val="000000"/>
          <w:sz w:val="20"/>
          <w:szCs w:val="20"/>
          <w:lang w:val="fr-CA"/>
        </w:rPr>
      </w:pPr>
      <w:r w:rsidRPr="00037AA6">
        <w:rPr>
          <w:rFonts w:eastAsia="Times New Roman" w:cs="Times New Roman"/>
          <w:b/>
          <w:bCs/>
          <w:color w:val="000000"/>
          <w:sz w:val="20"/>
          <w:szCs w:val="20"/>
          <w:lang w:val="fr-CA"/>
        </w:rPr>
        <w:t>37</w:t>
      </w:r>
      <w:r w:rsidR="00685953" w:rsidRPr="00037AA6">
        <w:rPr>
          <w:rFonts w:eastAsia="Times New Roman" w:cs="Times New Roman"/>
          <w:b/>
          <w:bCs/>
          <w:color w:val="000000"/>
          <w:sz w:val="20"/>
          <w:szCs w:val="20"/>
          <w:lang w:val="fr-CA"/>
        </w:rPr>
        <w:t>984</w:t>
      </w:r>
      <w:r w:rsidR="00172473" w:rsidRPr="00037AA6">
        <w:rPr>
          <w:rFonts w:eastAsia="Times New Roman" w:cs="Times New Roman"/>
          <w:b/>
          <w:bCs/>
          <w:color w:val="000000"/>
          <w:sz w:val="20"/>
          <w:szCs w:val="20"/>
          <w:lang w:val="fr-CA"/>
        </w:rPr>
        <w:tab/>
      </w:r>
      <w:r w:rsidR="00685953" w:rsidRPr="00037AA6">
        <w:rPr>
          <w:b/>
          <w:sz w:val="20"/>
          <w:lang w:val="fr-CA"/>
        </w:rPr>
        <w:t>Sa Majesté la Reine c. Sivaloganathan Thanabalasingham</w:t>
      </w:r>
      <w:r w:rsidR="00281DA2" w:rsidRPr="00037AA6">
        <w:rPr>
          <w:rFonts w:eastAsia="Times New Roman" w:cs="Times New Roman"/>
          <w:b/>
          <w:bCs/>
          <w:color w:val="000000"/>
          <w:sz w:val="20"/>
          <w:szCs w:val="20"/>
          <w:lang w:val="fr-CA"/>
        </w:rPr>
        <w:t xml:space="preserve"> </w:t>
      </w:r>
      <w:r w:rsidRPr="00037AA6">
        <w:rPr>
          <w:rFonts w:eastAsia="Times New Roman" w:cs="Times New Roman"/>
          <w:color w:val="000000"/>
          <w:sz w:val="20"/>
          <w:szCs w:val="20"/>
          <w:lang w:val="fr-CA"/>
        </w:rPr>
        <w:t>(</w:t>
      </w:r>
      <w:r w:rsidR="00685953" w:rsidRPr="00037AA6">
        <w:rPr>
          <w:rFonts w:eastAsia="Times New Roman" w:cs="Times New Roman"/>
          <w:color w:val="000000"/>
          <w:sz w:val="20"/>
          <w:szCs w:val="20"/>
          <w:lang w:val="fr-CA"/>
        </w:rPr>
        <w:t>Qc</w:t>
      </w:r>
      <w:r w:rsidRPr="00037AA6">
        <w:rPr>
          <w:rFonts w:eastAsia="Times New Roman" w:cs="Times New Roman"/>
          <w:color w:val="000000"/>
          <w:sz w:val="20"/>
          <w:szCs w:val="20"/>
          <w:lang w:val="fr-CA"/>
        </w:rPr>
        <w:t>)</w:t>
      </w:r>
    </w:p>
    <w:p w:rsidR="00102792" w:rsidRPr="00037AA6" w:rsidRDefault="00102792" w:rsidP="00102792">
      <w:pPr>
        <w:ind w:left="1440"/>
        <w:jc w:val="both"/>
        <w:rPr>
          <w:rFonts w:eastAsia="Times New Roman" w:cs="Times New Roman"/>
          <w:color w:val="000000"/>
          <w:sz w:val="20"/>
          <w:szCs w:val="20"/>
          <w:lang w:val="fr-CA"/>
        </w:rPr>
      </w:pPr>
      <w:r w:rsidRPr="00037AA6">
        <w:rPr>
          <w:rFonts w:eastAsia="Times New Roman" w:cs="Times New Roman"/>
          <w:b/>
          <w:bCs/>
          <w:color w:val="000000"/>
          <w:sz w:val="20"/>
          <w:szCs w:val="20"/>
          <w:lang w:val="fr-CA"/>
        </w:rPr>
        <w:t>20</w:t>
      </w:r>
      <w:r w:rsidR="00172473" w:rsidRPr="00037AA6">
        <w:rPr>
          <w:rFonts w:eastAsia="Times New Roman" w:cs="Times New Roman"/>
          <w:b/>
          <w:bCs/>
          <w:color w:val="000000"/>
          <w:sz w:val="20"/>
          <w:szCs w:val="20"/>
          <w:lang w:val="fr-CA"/>
        </w:rPr>
        <w:t>20</w:t>
      </w:r>
      <w:r w:rsidRPr="00037AA6">
        <w:rPr>
          <w:rFonts w:eastAsia="Times New Roman" w:cs="Times New Roman"/>
          <w:b/>
          <w:bCs/>
          <w:color w:val="000000"/>
          <w:sz w:val="20"/>
          <w:szCs w:val="20"/>
          <w:lang w:val="fr-CA"/>
        </w:rPr>
        <w:t xml:space="preserve"> SCC </w:t>
      </w:r>
      <w:r w:rsidR="00172473" w:rsidRPr="00037AA6">
        <w:rPr>
          <w:rFonts w:eastAsia="Times New Roman" w:cs="Times New Roman"/>
          <w:b/>
          <w:bCs/>
          <w:color w:val="000000"/>
          <w:sz w:val="20"/>
          <w:szCs w:val="20"/>
          <w:lang w:val="fr-CA"/>
        </w:rPr>
        <w:t>1</w:t>
      </w:r>
      <w:r w:rsidR="00685953" w:rsidRPr="00037AA6">
        <w:rPr>
          <w:rFonts w:eastAsia="Times New Roman" w:cs="Times New Roman"/>
          <w:b/>
          <w:bCs/>
          <w:color w:val="000000"/>
          <w:sz w:val="20"/>
          <w:szCs w:val="20"/>
          <w:lang w:val="fr-CA"/>
        </w:rPr>
        <w:t>8</w:t>
      </w:r>
      <w:r w:rsidRPr="00037AA6">
        <w:rPr>
          <w:rFonts w:eastAsia="Times New Roman" w:cs="Times New Roman"/>
          <w:b/>
          <w:bCs/>
          <w:color w:val="000000"/>
          <w:sz w:val="20"/>
          <w:szCs w:val="20"/>
          <w:lang w:val="fr-CA"/>
        </w:rPr>
        <w:t xml:space="preserve"> / 20</w:t>
      </w:r>
      <w:r w:rsidR="00172473" w:rsidRPr="00037AA6">
        <w:rPr>
          <w:rFonts w:eastAsia="Times New Roman" w:cs="Times New Roman"/>
          <w:b/>
          <w:bCs/>
          <w:color w:val="000000"/>
          <w:sz w:val="20"/>
          <w:szCs w:val="20"/>
          <w:lang w:val="fr-CA"/>
        </w:rPr>
        <w:t>20</w:t>
      </w:r>
      <w:r w:rsidRPr="00037AA6">
        <w:rPr>
          <w:rFonts w:eastAsia="Times New Roman" w:cs="Times New Roman"/>
          <w:b/>
          <w:bCs/>
          <w:color w:val="000000"/>
          <w:sz w:val="20"/>
          <w:szCs w:val="20"/>
          <w:lang w:val="fr-CA"/>
        </w:rPr>
        <w:t xml:space="preserve"> CSC </w:t>
      </w:r>
      <w:r w:rsidR="00172473" w:rsidRPr="00037AA6">
        <w:rPr>
          <w:rFonts w:eastAsia="Times New Roman" w:cs="Times New Roman"/>
          <w:b/>
          <w:bCs/>
          <w:color w:val="000000"/>
          <w:sz w:val="20"/>
          <w:szCs w:val="20"/>
          <w:lang w:val="fr-CA"/>
        </w:rPr>
        <w:t>1</w:t>
      </w:r>
      <w:r w:rsidR="00685953" w:rsidRPr="00037AA6">
        <w:rPr>
          <w:rFonts w:eastAsia="Times New Roman" w:cs="Times New Roman"/>
          <w:b/>
          <w:bCs/>
          <w:color w:val="000000"/>
          <w:sz w:val="20"/>
          <w:szCs w:val="20"/>
          <w:lang w:val="fr-CA"/>
        </w:rPr>
        <w:t>8</w:t>
      </w:r>
    </w:p>
    <w:p w:rsidR="00102792" w:rsidRPr="00037AA6" w:rsidRDefault="00102792" w:rsidP="00102792">
      <w:pPr>
        <w:jc w:val="both"/>
        <w:rPr>
          <w:rFonts w:eastAsia="Times New Roman" w:cs="Times New Roman"/>
          <w:color w:val="000000"/>
          <w:sz w:val="20"/>
          <w:szCs w:val="20"/>
          <w:lang w:val="fr-CA"/>
        </w:rPr>
      </w:pPr>
    </w:p>
    <w:p w:rsidR="00685953" w:rsidRPr="00037AA6" w:rsidRDefault="00172473" w:rsidP="00685953">
      <w:pPr>
        <w:ind w:left="1440" w:hanging="1440"/>
        <w:rPr>
          <w:sz w:val="20"/>
          <w:lang w:val="fr-CA"/>
        </w:rPr>
      </w:pPr>
      <w:r w:rsidRPr="00037AA6">
        <w:rPr>
          <w:rFonts w:eastAsia="Times New Roman" w:cs="Times New Roman"/>
          <w:color w:val="000000"/>
          <w:sz w:val="20"/>
          <w:szCs w:val="20"/>
          <w:lang w:val="fr-CA"/>
        </w:rPr>
        <w:t>Coram:</w:t>
      </w:r>
      <w:r w:rsidRPr="00037AA6">
        <w:rPr>
          <w:rFonts w:eastAsia="Times New Roman" w:cs="Times New Roman"/>
          <w:color w:val="000000"/>
          <w:sz w:val="20"/>
          <w:szCs w:val="20"/>
          <w:lang w:val="fr-CA"/>
        </w:rPr>
        <w:tab/>
      </w:r>
      <w:r w:rsidR="00685953" w:rsidRPr="00037AA6">
        <w:rPr>
          <w:sz w:val="20"/>
          <w:lang w:val="fr-CA"/>
        </w:rPr>
        <w:t>Le juge en chef Wagner et les juges Abella, Moldaver, Karakatsanis, Côté, Brown, Rowe, Martin et Kasirer</w:t>
      </w:r>
    </w:p>
    <w:p w:rsidR="00102792" w:rsidRPr="00037AA6" w:rsidRDefault="00102792" w:rsidP="00102792">
      <w:pPr>
        <w:ind w:left="1440" w:hanging="1440"/>
        <w:rPr>
          <w:rFonts w:eastAsia="Times New Roman" w:cs="Times New Roman"/>
          <w:color w:val="000000"/>
          <w:sz w:val="20"/>
          <w:szCs w:val="20"/>
          <w:lang w:val="fr-CA"/>
        </w:rPr>
      </w:pPr>
    </w:p>
    <w:p w:rsidR="00822BAF" w:rsidRPr="00037AA6" w:rsidRDefault="00822BAF" w:rsidP="00822BAF">
      <w:pPr>
        <w:rPr>
          <w:sz w:val="20"/>
          <w:szCs w:val="20"/>
          <w:lang w:val="fr-CA"/>
        </w:rPr>
      </w:pPr>
      <w:r w:rsidRPr="00037AA6">
        <w:rPr>
          <w:sz w:val="20"/>
          <w:szCs w:val="20"/>
          <w:lang w:val="fr-CA"/>
        </w:rPr>
        <w:t>L’appel interjeté contre l’arrêt de la Cour d’appel du Québec (Montréal), numéro 500-10-006410-177, 2019 QCCA 1765, daté du 22 octobre 2019, entendu le 10 juin 2020, est rejeté.</w:t>
      </w:r>
    </w:p>
    <w:p w:rsidR="00822BAF" w:rsidRPr="00037AA6" w:rsidRDefault="00822BAF" w:rsidP="00822BAF">
      <w:pPr>
        <w:rPr>
          <w:sz w:val="20"/>
          <w:szCs w:val="20"/>
          <w:lang w:val="fr-CA"/>
        </w:rPr>
      </w:pPr>
    </w:p>
    <w:p w:rsidR="00822BAF" w:rsidRPr="00037AA6" w:rsidRDefault="00822BAF" w:rsidP="00822BAF">
      <w:pPr>
        <w:rPr>
          <w:sz w:val="20"/>
          <w:szCs w:val="20"/>
        </w:rPr>
      </w:pPr>
      <w:r w:rsidRPr="00037AA6">
        <w:rPr>
          <w:sz w:val="20"/>
          <w:szCs w:val="20"/>
        </w:rPr>
        <w:t xml:space="preserve">The appeal from the judgment of the </w:t>
      </w:r>
      <w:r w:rsidRPr="00037AA6">
        <w:rPr>
          <w:sz w:val="20"/>
          <w:szCs w:val="20"/>
          <w:lang w:val="en-US"/>
        </w:rPr>
        <w:t>Court of Appeal of Quebec (Montréal)</w:t>
      </w:r>
      <w:r w:rsidRPr="00037AA6">
        <w:rPr>
          <w:sz w:val="20"/>
          <w:szCs w:val="20"/>
        </w:rPr>
        <w:t xml:space="preserve">, Number 500-10-006410-177, </w:t>
      </w:r>
      <w:r w:rsidRPr="00037AA6">
        <w:rPr>
          <w:sz w:val="20"/>
          <w:szCs w:val="20"/>
          <w:lang w:val="en-US"/>
        </w:rPr>
        <w:t xml:space="preserve">2019 QCCA 1765, </w:t>
      </w:r>
      <w:r w:rsidRPr="00037AA6">
        <w:rPr>
          <w:sz w:val="20"/>
          <w:szCs w:val="20"/>
        </w:rPr>
        <w:t xml:space="preserve">dated </w:t>
      </w:r>
      <w:r w:rsidRPr="00037AA6">
        <w:rPr>
          <w:sz w:val="20"/>
          <w:szCs w:val="20"/>
          <w:lang w:val="en-US"/>
        </w:rPr>
        <w:t>October 22, 2019</w:t>
      </w:r>
      <w:r w:rsidRPr="00037AA6">
        <w:rPr>
          <w:sz w:val="20"/>
          <w:szCs w:val="20"/>
        </w:rPr>
        <w:t xml:space="preserve">, heard on </w:t>
      </w:r>
      <w:r w:rsidRPr="00037AA6">
        <w:rPr>
          <w:sz w:val="20"/>
          <w:szCs w:val="20"/>
          <w:lang w:val="en-US"/>
        </w:rPr>
        <w:t>June 10, 2020</w:t>
      </w:r>
      <w:r w:rsidRPr="00037AA6">
        <w:rPr>
          <w:sz w:val="20"/>
          <w:szCs w:val="20"/>
        </w:rPr>
        <w:t>, is dismissed.</w:t>
      </w:r>
    </w:p>
    <w:p w:rsidR="00102792" w:rsidRPr="00037AA6" w:rsidRDefault="00102792" w:rsidP="00102792">
      <w:pPr>
        <w:rPr>
          <w:sz w:val="20"/>
          <w:szCs w:val="20"/>
        </w:rPr>
      </w:pPr>
    </w:p>
    <w:p w:rsidR="00102792" w:rsidRPr="00037AA6" w:rsidRDefault="00F7595F" w:rsidP="00102792">
      <w:pPr>
        <w:rPr>
          <w:sz w:val="20"/>
          <w:szCs w:val="20"/>
          <w:lang w:val="fr-CA"/>
        </w:rPr>
      </w:pPr>
      <w:hyperlink r:id="rId37" w:history="1">
        <w:r w:rsidR="00506BE1" w:rsidRPr="00037AA6">
          <w:rPr>
            <w:rStyle w:val="Hyperlink"/>
            <w:sz w:val="20"/>
            <w:szCs w:val="20"/>
            <w:lang w:val="fr-CA"/>
          </w:rPr>
          <w:t xml:space="preserve">LINK TO </w:t>
        </w:r>
        <w:r w:rsidR="00D82BFF" w:rsidRPr="00037AA6">
          <w:rPr>
            <w:rStyle w:val="Hyperlink"/>
            <w:sz w:val="20"/>
            <w:szCs w:val="20"/>
            <w:lang w:val="fr-CA"/>
          </w:rPr>
          <w:t>REASONS</w:t>
        </w:r>
      </w:hyperlink>
      <w:r w:rsidR="00102792" w:rsidRPr="00037AA6">
        <w:rPr>
          <w:sz w:val="20"/>
          <w:szCs w:val="20"/>
          <w:lang w:val="fr-CA"/>
        </w:rPr>
        <w:t xml:space="preserve"> / </w:t>
      </w:r>
      <w:hyperlink r:id="rId38" w:history="1">
        <w:r w:rsidR="00D82BFF" w:rsidRPr="00037AA6">
          <w:rPr>
            <w:rStyle w:val="Hyperlink"/>
            <w:sz w:val="20"/>
            <w:szCs w:val="20"/>
            <w:lang w:val="fr-CA"/>
          </w:rPr>
          <w:t>LIEN VERS LES MOTIFS</w:t>
        </w:r>
      </w:hyperlink>
    </w:p>
    <w:p w:rsidR="00102792" w:rsidRPr="00037AA6" w:rsidRDefault="00102792" w:rsidP="00102792">
      <w:pPr>
        <w:rPr>
          <w:sz w:val="20"/>
          <w:szCs w:val="20"/>
          <w:lang w:val="fr-CA"/>
        </w:rPr>
      </w:pPr>
    </w:p>
    <w:p w:rsidR="00D004FC" w:rsidRPr="00037AA6" w:rsidRDefault="00F7595F" w:rsidP="00102792">
      <w:pPr>
        <w:jc w:val="both"/>
        <w:rPr>
          <w:rFonts w:cs="Times New Roman"/>
          <w:b/>
          <w:sz w:val="20"/>
          <w:szCs w:val="20"/>
        </w:rPr>
      </w:pPr>
      <w:r w:rsidRPr="00037AA6">
        <w:rPr>
          <w:b/>
          <w:sz w:val="20"/>
          <w:szCs w:val="20"/>
        </w:rPr>
        <w:pict>
          <v:rect id="_x0000_i1052" style="width:144.3pt;height:1pt" o:hrpct="300" o:hralign="center" o:hrstd="t" o:hrnoshade="t" o:hr="t" fillcolor="black [3213]" stroked="f"/>
        </w:pict>
      </w:r>
    </w:p>
    <w:p w:rsidR="00D004FC" w:rsidRPr="00037AA6" w:rsidRDefault="00D004FC" w:rsidP="00D004FC">
      <w:pPr>
        <w:jc w:val="both"/>
        <w:rPr>
          <w:rFonts w:cs="Times New Roman"/>
          <w:sz w:val="20"/>
          <w:szCs w:val="20"/>
        </w:rPr>
      </w:pPr>
    </w:p>
    <w:p w:rsidR="00281DA2" w:rsidRPr="00037AA6" w:rsidRDefault="00281DA2" w:rsidP="00D004FC">
      <w:pPr>
        <w:jc w:val="both"/>
        <w:rPr>
          <w:rFonts w:cs="Times New Roman"/>
          <w:sz w:val="20"/>
          <w:szCs w:val="20"/>
        </w:rPr>
      </w:pPr>
    </w:p>
    <w:p w:rsidR="0056248C" w:rsidRPr="00037AA6" w:rsidRDefault="0056248C" w:rsidP="00091BA6">
      <w:pPr>
        <w:rPr>
          <w:sz w:val="20"/>
          <w:szCs w:val="20"/>
          <w:lang w:val="fr-CA"/>
        </w:rPr>
      </w:pPr>
    </w:p>
    <w:p w:rsidR="00102926" w:rsidRPr="00037AA6" w:rsidRDefault="00102926" w:rsidP="00782AE4">
      <w:pPr>
        <w:jc w:val="both"/>
        <w:rPr>
          <w:sz w:val="20"/>
          <w:szCs w:val="20"/>
        </w:rPr>
        <w:sectPr w:rsidR="00102926" w:rsidRPr="00037AA6" w:rsidSect="00782AE4">
          <w:headerReference w:type="even" r:id="rId39"/>
          <w:headerReference w:type="default" r:id="rId40"/>
          <w:footerReference w:type="even" r:id="rId41"/>
          <w:footerReference w:type="default" r:id="rId42"/>
          <w:headerReference w:type="first" r:id="rId43"/>
          <w:footerReference w:type="first" r:id="rId44"/>
          <w:pgSz w:w="12240" w:h="15840"/>
          <w:pgMar w:top="720" w:right="965" w:bottom="1080" w:left="1656" w:header="576" w:footer="960" w:gutter="0"/>
          <w:cols w:space="720"/>
          <w:titlePg/>
          <w:docGrid w:linePitch="272"/>
        </w:sectPr>
      </w:pPr>
    </w:p>
    <w:p w:rsidR="004B2E86" w:rsidRPr="00037AA6" w:rsidRDefault="004B2E86" w:rsidP="004B2E86">
      <w:pPr>
        <w:tabs>
          <w:tab w:val="center" w:pos="5220"/>
          <w:tab w:val="right" w:pos="10800"/>
        </w:tabs>
        <w:jc w:val="center"/>
        <w:rPr>
          <w:rFonts w:ascii="Arial" w:hAnsi="Arial" w:cs="Arial"/>
          <w:sz w:val="16"/>
          <w:szCs w:val="18"/>
          <w:lang w:val="fr-CA"/>
        </w:rPr>
      </w:pPr>
      <w:bookmarkStart w:id="6" w:name="1"/>
      <w:bookmarkStart w:id="7" w:name="QuickMark"/>
      <w:bookmarkEnd w:id="6"/>
      <w:bookmarkEnd w:id="7"/>
      <w:r w:rsidRPr="00037AA6">
        <w:rPr>
          <w:rFonts w:ascii="Arial" w:hAnsi="Arial" w:cs="Arial"/>
          <w:b/>
          <w:szCs w:val="28"/>
          <w:lang w:val="fr-FR"/>
        </w:rPr>
        <w:t>- 2019 -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7"/>
        <w:gridCol w:w="469"/>
        <w:gridCol w:w="470"/>
        <w:gridCol w:w="484"/>
        <w:gridCol w:w="291"/>
        <w:gridCol w:w="468"/>
        <w:gridCol w:w="468"/>
        <w:gridCol w:w="468"/>
        <w:gridCol w:w="468"/>
        <w:gridCol w:w="468"/>
        <w:gridCol w:w="468"/>
        <w:gridCol w:w="468"/>
        <w:gridCol w:w="293"/>
        <w:gridCol w:w="468"/>
        <w:gridCol w:w="468"/>
        <w:gridCol w:w="468"/>
        <w:gridCol w:w="468"/>
        <w:gridCol w:w="468"/>
        <w:gridCol w:w="468"/>
        <w:gridCol w:w="439"/>
      </w:tblGrid>
      <w:tr w:rsidR="004B2E86" w:rsidRPr="00037AA6" w:rsidTr="00691D1D">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lang w:val="fr-FR"/>
              </w:rPr>
            </w:pPr>
            <w:r w:rsidRPr="00037AA6">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037AA6" w:rsidRDefault="004B2E86" w:rsidP="00691D1D">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lang w:val="fr-FR"/>
              </w:rPr>
            </w:pPr>
            <w:r w:rsidRPr="00037AA6">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037AA6" w:rsidRDefault="004B2E86" w:rsidP="00691D1D">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lang w:val="fr-FR"/>
              </w:rPr>
            </w:pPr>
            <w:r w:rsidRPr="00037AA6">
              <w:rPr>
                <w:rFonts w:ascii="Arial" w:hAnsi="Arial" w:cs="Arial"/>
                <w:b/>
                <w:sz w:val="13"/>
                <w:szCs w:val="13"/>
                <w:lang w:val="fr-FR"/>
              </w:rPr>
              <w:t>DECEMBER – DÉCEMBRE</w:t>
            </w:r>
          </w:p>
        </w:tc>
      </w:tr>
      <w:tr w:rsidR="004B2E86" w:rsidRPr="00037AA6" w:rsidTr="00691D1D">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4"/>
                <w:szCs w:val="14"/>
                <w:lang w:val="fr-FR"/>
              </w:rPr>
            </w:pPr>
            <w:r w:rsidRPr="00037AA6">
              <w:rPr>
                <w:rFonts w:ascii="Arial" w:hAnsi="Arial" w:cs="Arial"/>
                <w:b/>
                <w:sz w:val="14"/>
                <w:szCs w:val="14"/>
                <w:lang w:val="fr-FR"/>
              </w:rPr>
              <w:t>S</w:t>
            </w:r>
          </w:p>
          <w:p w:rsidR="004B2E86" w:rsidRPr="00037AA6" w:rsidRDefault="004B2E86" w:rsidP="00691D1D">
            <w:pPr>
              <w:tabs>
                <w:tab w:val="center" w:pos="5220"/>
                <w:tab w:val="right" w:pos="10440"/>
              </w:tabs>
              <w:jc w:val="center"/>
              <w:rPr>
                <w:rFonts w:ascii="Arial" w:hAnsi="Arial" w:cs="Arial"/>
                <w:b/>
                <w:sz w:val="14"/>
                <w:szCs w:val="14"/>
                <w:lang w:val="fr-FR"/>
              </w:rPr>
            </w:pPr>
            <w:r w:rsidRPr="00037AA6">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lang w:val="fr-FR"/>
              </w:rPr>
            </w:pPr>
            <w:r w:rsidRPr="00037AA6">
              <w:rPr>
                <w:rFonts w:ascii="Arial" w:hAnsi="Arial" w:cs="Arial"/>
                <w:b/>
                <w:sz w:val="13"/>
                <w:szCs w:val="13"/>
                <w:lang w:val="fr-FR"/>
              </w:rPr>
              <w:t>M</w:t>
            </w:r>
          </w:p>
          <w:p w:rsidR="004B2E86" w:rsidRPr="00037AA6" w:rsidRDefault="004B2E86" w:rsidP="00691D1D">
            <w:pPr>
              <w:tabs>
                <w:tab w:val="center" w:pos="5220"/>
                <w:tab w:val="right" w:pos="10440"/>
              </w:tabs>
              <w:jc w:val="center"/>
              <w:rPr>
                <w:rFonts w:ascii="Arial" w:hAnsi="Arial" w:cs="Arial"/>
                <w:b/>
                <w:sz w:val="13"/>
                <w:szCs w:val="13"/>
                <w:lang w:val="fr-FR"/>
              </w:rPr>
            </w:pPr>
            <w:r w:rsidRPr="00037AA6">
              <w:rPr>
                <w:rFonts w:ascii="Arial" w:hAnsi="Arial" w:cs="Arial"/>
                <w:b/>
                <w:sz w:val="13"/>
                <w:szCs w:val="13"/>
                <w:lang w:val="fr-FR"/>
              </w:rPr>
              <w:t>L</w:t>
            </w:r>
          </w:p>
        </w:tc>
        <w:tc>
          <w:tcPr>
            <w:tcW w:w="225" w:type="pct"/>
            <w:tcBorders>
              <w:top w:val="double" w:sz="6" w:space="0" w:color="auto"/>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lang w:val="fr-FR"/>
              </w:rPr>
            </w:pPr>
            <w:r w:rsidRPr="00037AA6">
              <w:rPr>
                <w:rFonts w:ascii="Arial" w:hAnsi="Arial" w:cs="Arial"/>
                <w:b/>
                <w:sz w:val="13"/>
                <w:szCs w:val="13"/>
                <w:lang w:val="fr-FR"/>
              </w:rPr>
              <w:t>T</w:t>
            </w:r>
          </w:p>
          <w:p w:rsidR="004B2E86" w:rsidRPr="00037AA6" w:rsidRDefault="004B2E86" w:rsidP="00691D1D">
            <w:pPr>
              <w:tabs>
                <w:tab w:val="center" w:pos="5220"/>
                <w:tab w:val="right" w:pos="10440"/>
              </w:tabs>
              <w:jc w:val="center"/>
              <w:rPr>
                <w:rFonts w:ascii="Arial" w:hAnsi="Arial" w:cs="Arial"/>
                <w:b/>
                <w:sz w:val="13"/>
                <w:szCs w:val="13"/>
                <w:lang w:val="fr-FR"/>
              </w:rPr>
            </w:pPr>
            <w:r w:rsidRPr="00037AA6">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lang w:val="fr-FR"/>
              </w:rPr>
            </w:pPr>
            <w:r w:rsidRPr="00037AA6">
              <w:rPr>
                <w:rFonts w:ascii="Arial" w:hAnsi="Arial" w:cs="Arial"/>
                <w:b/>
                <w:sz w:val="13"/>
                <w:szCs w:val="13"/>
                <w:lang w:val="fr-FR"/>
              </w:rPr>
              <w:t>W</w:t>
            </w:r>
          </w:p>
          <w:p w:rsidR="004B2E86" w:rsidRPr="00037AA6" w:rsidRDefault="004B2E86" w:rsidP="00691D1D">
            <w:pPr>
              <w:tabs>
                <w:tab w:val="center" w:pos="5220"/>
                <w:tab w:val="right" w:pos="10440"/>
              </w:tabs>
              <w:jc w:val="center"/>
              <w:rPr>
                <w:rFonts w:ascii="Arial" w:hAnsi="Arial" w:cs="Arial"/>
                <w:b/>
                <w:sz w:val="13"/>
                <w:szCs w:val="13"/>
                <w:lang w:val="fr-FR"/>
              </w:rPr>
            </w:pPr>
            <w:r w:rsidRPr="00037AA6">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lang w:val="fr-FR"/>
              </w:rPr>
            </w:pPr>
            <w:r w:rsidRPr="00037AA6">
              <w:rPr>
                <w:rFonts w:ascii="Arial" w:hAnsi="Arial" w:cs="Arial"/>
                <w:b/>
                <w:sz w:val="13"/>
                <w:szCs w:val="13"/>
                <w:lang w:val="fr-FR"/>
              </w:rPr>
              <w:t>T</w:t>
            </w:r>
          </w:p>
          <w:p w:rsidR="004B2E86" w:rsidRPr="00037AA6" w:rsidRDefault="004B2E86" w:rsidP="00691D1D">
            <w:pPr>
              <w:tabs>
                <w:tab w:val="center" w:pos="5220"/>
                <w:tab w:val="right" w:pos="10440"/>
              </w:tabs>
              <w:jc w:val="center"/>
              <w:rPr>
                <w:rFonts w:ascii="Arial" w:hAnsi="Arial" w:cs="Arial"/>
                <w:b/>
                <w:sz w:val="13"/>
                <w:szCs w:val="13"/>
                <w:lang w:val="fr-FR"/>
              </w:rPr>
            </w:pPr>
            <w:r w:rsidRPr="00037AA6">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lang w:val="fr-FR"/>
              </w:rPr>
            </w:pPr>
            <w:r w:rsidRPr="00037AA6">
              <w:rPr>
                <w:rFonts w:ascii="Arial" w:hAnsi="Arial" w:cs="Arial"/>
                <w:b/>
                <w:sz w:val="13"/>
                <w:szCs w:val="13"/>
                <w:lang w:val="fr-FR"/>
              </w:rPr>
              <w:t>F</w:t>
            </w:r>
          </w:p>
          <w:p w:rsidR="004B2E86" w:rsidRPr="00037AA6" w:rsidRDefault="004B2E86" w:rsidP="00691D1D">
            <w:pPr>
              <w:tabs>
                <w:tab w:val="center" w:pos="5220"/>
                <w:tab w:val="right" w:pos="10440"/>
              </w:tabs>
              <w:jc w:val="center"/>
              <w:rPr>
                <w:rFonts w:ascii="Arial" w:hAnsi="Arial" w:cs="Arial"/>
                <w:b/>
                <w:sz w:val="13"/>
                <w:szCs w:val="13"/>
                <w:lang w:val="fr-FR"/>
              </w:rPr>
            </w:pPr>
            <w:r w:rsidRPr="00037AA6">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lang w:val="fr-FR"/>
              </w:rPr>
            </w:pPr>
            <w:r w:rsidRPr="00037AA6">
              <w:rPr>
                <w:rFonts w:ascii="Arial" w:hAnsi="Arial" w:cs="Arial"/>
                <w:b/>
                <w:sz w:val="13"/>
                <w:szCs w:val="13"/>
                <w:lang w:val="fr-FR"/>
              </w:rPr>
              <w:t>S</w:t>
            </w:r>
          </w:p>
          <w:p w:rsidR="004B2E86" w:rsidRPr="00037AA6" w:rsidRDefault="004B2E86" w:rsidP="00691D1D">
            <w:pPr>
              <w:tabs>
                <w:tab w:val="center" w:pos="5220"/>
                <w:tab w:val="right" w:pos="10440"/>
              </w:tabs>
              <w:jc w:val="center"/>
              <w:rPr>
                <w:rFonts w:ascii="Arial" w:hAnsi="Arial" w:cs="Arial"/>
                <w:b/>
                <w:sz w:val="13"/>
                <w:szCs w:val="13"/>
                <w:lang w:val="fr-FR"/>
              </w:rPr>
            </w:pPr>
            <w:r w:rsidRPr="00037AA6">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037AA6" w:rsidRDefault="004B2E86" w:rsidP="00691D1D">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lang w:val="fr-FR"/>
              </w:rPr>
            </w:pPr>
            <w:r w:rsidRPr="00037AA6">
              <w:rPr>
                <w:rFonts w:ascii="Arial" w:hAnsi="Arial" w:cs="Arial"/>
                <w:b/>
                <w:sz w:val="13"/>
                <w:szCs w:val="13"/>
                <w:lang w:val="fr-FR"/>
              </w:rPr>
              <w:t>S</w:t>
            </w:r>
          </w:p>
          <w:p w:rsidR="004B2E86" w:rsidRPr="00037AA6" w:rsidRDefault="004B2E86" w:rsidP="00691D1D">
            <w:pPr>
              <w:tabs>
                <w:tab w:val="center" w:pos="5220"/>
                <w:tab w:val="right" w:pos="10440"/>
              </w:tabs>
              <w:jc w:val="center"/>
              <w:rPr>
                <w:rFonts w:ascii="Arial" w:hAnsi="Arial" w:cs="Arial"/>
                <w:b/>
                <w:sz w:val="13"/>
                <w:szCs w:val="13"/>
                <w:lang w:val="fr-FR"/>
              </w:rPr>
            </w:pPr>
            <w:r w:rsidRPr="00037AA6">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lang w:val="fr-FR"/>
              </w:rPr>
            </w:pPr>
            <w:r w:rsidRPr="00037AA6">
              <w:rPr>
                <w:rFonts w:ascii="Arial" w:hAnsi="Arial" w:cs="Arial"/>
                <w:b/>
                <w:sz w:val="13"/>
                <w:szCs w:val="13"/>
                <w:lang w:val="fr-FR"/>
              </w:rPr>
              <w:t>M</w:t>
            </w:r>
          </w:p>
          <w:p w:rsidR="004B2E86" w:rsidRPr="00037AA6" w:rsidRDefault="004B2E86" w:rsidP="00691D1D">
            <w:pPr>
              <w:tabs>
                <w:tab w:val="center" w:pos="5220"/>
                <w:tab w:val="right" w:pos="10440"/>
              </w:tabs>
              <w:jc w:val="center"/>
              <w:rPr>
                <w:rFonts w:ascii="Arial" w:hAnsi="Arial" w:cs="Arial"/>
                <w:b/>
                <w:sz w:val="13"/>
                <w:szCs w:val="13"/>
                <w:lang w:val="fr-FR"/>
              </w:rPr>
            </w:pPr>
            <w:r w:rsidRPr="00037AA6">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lang w:val="fr-FR"/>
              </w:rPr>
            </w:pPr>
            <w:r w:rsidRPr="00037AA6">
              <w:rPr>
                <w:rFonts w:ascii="Arial" w:hAnsi="Arial" w:cs="Arial"/>
                <w:b/>
                <w:sz w:val="13"/>
                <w:szCs w:val="13"/>
                <w:lang w:val="fr-FR"/>
              </w:rPr>
              <w:t>T</w:t>
            </w:r>
          </w:p>
          <w:p w:rsidR="004B2E86" w:rsidRPr="00037AA6" w:rsidRDefault="004B2E86" w:rsidP="00691D1D">
            <w:pPr>
              <w:tabs>
                <w:tab w:val="center" w:pos="5220"/>
                <w:tab w:val="right" w:pos="10440"/>
              </w:tabs>
              <w:jc w:val="center"/>
              <w:rPr>
                <w:rFonts w:ascii="Arial" w:hAnsi="Arial" w:cs="Arial"/>
                <w:b/>
                <w:sz w:val="13"/>
                <w:szCs w:val="13"/>
                <w:lang w:val="fr-FR"/>
              </w:rPr>
            </w:pPr>
            <w:r w:rsidRPr="00037AA6">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lang w:val="fr-FR"/>
              </w:rPr>
            </w:pPr>
            <w:r w:rsidRPr="00037AA6">
              <w:rPr>
                <w:rFonts w:ascii="Arial" w:hAnsi="Arial" w:cs="Arial"/>
                <w:b/>
                <w:sz w:val="13"/>
                <w:szCs w:val="13"/>
                <w:lang w:val="fr-FR"/>
              </w:rPr>
              <w:t>W</w:t>
            </w:r>
          </w:p>
          <w:p w:rsidR="004B2E86" w:rsidRPr="00037AA6" w:rsidRDefault="004B2E86" w:rsidP="00691D1D">
            <w:pPr>
              <w:tabs>
                <w:tab w:val="center" w:pos="5220"/>
                <w:tab w:val="right" w:pos="10440"/>
              </w:tabs>
              <w:jc w:val="center"/>
              <w:rPr>
                <w:rFonts w:ascii="Arial" w:hAnsi="Arial" w:cs="Arial"/>
                <w:b/>
                <w:sz w:val="13"/>
                <w:szCs w:val="13"/>
                <w:lang w:val="fr-FR"/>
              </w:rPr>
            </w:pPr>
            <w:r w:rsidRPr="00037AA6">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lang w:val="fr-FR"/>
              </w:rPr>
            </w:pPr>
            <w:r w:rsidRPr="00037AA6">
              <w:rPr>
                <w:rFonts w:ascii="Arial" w:hAnsi="Arial" w:cs="Arial"/>
                <w:b/>
                <w:sz w:val="13"/>
                <w:szCs w:val="13"/>
                <w:lang w:val="fr-FR"/>
              </w:rPr>
              <w:t>T</w:t>
            </w:r>
          </w:p>
          <w:p w:rsidR="004B2E86" w:rsidRPr="00037AA6" w:rsidRDefault="004B2E86" w:rsidP="00691D1D">
            <w:pPr>
              <w:tabs>
                <w:tab w:val="center" w:pos="5220"/>
                <w:tab w:val="right" w:pos="10440"/>
              </w:tabs>
              <w:jc w:val="center"/>
              <w:rPr>
                <w:rFonts w:ascii="Arial" w:hAnsi="Arial" w:cs="Arial"/>
                <w:b/>
                <w:sz w:val="13"/>
                <w:szCs w:val="13"/>
                <w:lang w:val="fr-FR"/>
              </w:rPr>
            </w:pPr>
            <w:r w:rsidRPr="00037AA6">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lang w:val="fr-FR"/>
              </w:rPr>
            </w:pPr>
            <w:r w:rsidRPr="00037AA6">
              <w:rPr>
                <w:rFonts w:ascii="Arial" w:hAnsi="Arial" w:cs="Arial"/>
                <w:b/>
                <w:sz w:val="13"/>
                <w:szCs w:val="13"/>
                <w:lang w:val="fr-FR"/>
              </w:rPr>
              <w:t>F</w:t>
            </w:r>
          </w:p>
          <w:p w:rsidR="004B2E86" w:rsidRPr="00037AA6" w:rsidRDefault="004B2E86" w:rsidP="00691D1D">
            <w:pPr>
              <w:tabs>
                <w:tab w:val="center" w:pos="5220"/>
                <w:tab w:val="right" w:pos="10440"/>
              </w:tabs>
              <w:jc w:val="center"/>
              <w:rPr>
                <w:rFonts w:ascii="Arial" w:hAnsi="Arial" w:cs="Arial"/>
                <w:b/>
                <w:sz w:val="13"/>
                <w:szCs w:val="13"/>
                <w:lang w:val="fr-FR"/>
              </w:rPr>
            </w:pPr>
            <w:r w:rsidRPr="00037AA6">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lang w:val="fr-FR"/>
              </w:rPr>
            </w:pPr>
            <w:r w:rsidRPr="00037AA6">
              <w:rPr>
                <w:rFonts w:ascii="Arial" w:hAnsi="Arial" w:cs="Arial"/>
                <w:b/>
                <w:sz w:val="13"/>
                <w:szCs w:val="13"/>
                <w:lang w:val="fr-FR"/>
              </w:rPr>
              <w:t>S</w:t>
            </w:r>
          </w:p>
          <w:p w:rsidR="004B2E86" w:rsidRPr="00037AA6" w:rsidRDefault="004B2E86" w:rsidP="00691D1D">
            <w:pPr>
              <w:tabs>
                <w:tab w:val="center" w:pos="5220"/>
                <w:tab w:val="right" w:pos="10440"/>
              </w:tabs>
              <w:jc w:val="center"/>
              <w:rPr>
                <w:rFonts w:ascii="Arial" w:hAnsi="Arial" w:cs="Arial"/>
                <w:b/>
                <w:sz w:val="13"/>
                <w:szCs w:val="13"/>
                <w:lang w:val="fr-FR"/>
              </w:rPr>
            </w:pPr>
            <w:r w:rsidRPr="00037AA6">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037AA6" w:rsidRDefault="004B2E86" w:rsidP="00691D1D">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lang w:val="fr-FR"/>
              </w:rPr>
            </w:pPr>
            <w:r w:rsidRPr="00037AA6">
              <w:rPr>
                <w:rFonts w:ascii="Arial" w:hAnsi="Arial" w:cs="Arial"/>
                <w:b/>
                <w:sz w:val="13"/>
                <w:szCs w:val="13"/>
                <w:lang w:val="fr-FR"/>
              </w:rPr>
              <w:t>S</w:t>
            </w:r>
          </w:p>
          <w:p w:rsidR="004B2E86" w:rsidRPr="00037AA6" w:rsidRDefault="004B2E86" w:rsidP="00691D1D">
            <w:pPr>
              <w:tabs>
                <w:tab w:val="center" w:pos="5220"/>
                <w:tab w:val="right" w:pos="10440"/>
              </w:tabs>
              <w:jc w:val="center"/>
              <w:rPr>
                <w:rFonts w:ascii="Arial" w:hAnsi="Arial" w:cs="Arial"/>
                <w:b/>
                <w:sz w:val="13"/>
                <w:szCs w:val="13"/>
                <w:lang w:val="fr-FR"/>
              </w:rPr>
            </w:pPr>
            <w:r w:rsidRPr="00037AA6">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lang w:val="fr-FR"/>
              </w:rPr>
            </w:pPr>
            <w:r w:rsidRPr="00037AA6">
              <w:rPr>
                <w:rFonts w:ascii="Arial" w:hAnsi="Arial" w:cs="Arial"/>
                <w:b/>
                <w:sz w:val="13"/>
                <w:szCs w:val="13"/>
                <w:lang w:val="fr-FR"/>
              </w:rPr>
              <w:t>M</w:t>
            </w:r>
          </w:p>
          <w:p w:rsidR="004B2E86" w:rsidRPr="00037AA6" w:rsidRDefault="004B2E86" w:rsidP="00691D1D">
            <w:pPr>
              <w:tabs>
                <w:tab w:val="center" w:pos="5220"/>
                <w:tab w:val="right" w:pos="10440"/>
              </w:tabs>
              <w:jc w:val="center"/>
              <w:rPr>
                <w:rFonts w:ascii="Arial" w:hAnsi="Arial" w:cs="Arial"/>
                <w:b/>
                <w:sz w:val="13"/>
                <w:szCs w:val="13"/>
                <w:lang w:val="fr-FR"/>
              </w:rPr>
            </w:pPr>
            <w:r w:rsidRPr="00037AA6">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lang w:val="fr-FR"/>
              </w:rPr>
            </w:pPr>
            <w:r w:rsidRPr="00037AA6">
              <w:rPr>
                <w:rFonts w:ascii="Arial" w:hAnsi="Arial" w:cs="Arial"/>
                <w:b/>
                <w:sz w:val="13"/>
                <w:szCs w:val="13"/>
                <w:lang w:val="fr-FR"/>
              </w:rPr>
              <w:t>T</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W</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T</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F</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S</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S</w:t>
            </w:r>
          </w:p>
        </w:tc>
      </w:tr>
      <w:tr w:rsidR="004B2E86" w:rsidRPr="00037AA6" w:rsidTr="00691D1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double" w:sz="4" w:space="0" w:color="000000" w:themeColor="text1"/>
            </w:tcBorders>
            <w:shd w:val="clear" w:color="auto" w:fill="auto"/>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hideMark/>
          </w:tcPr>
          <w:p w:rsidR="004B2E86" w:rsidRPr="00037AA6" w:rsidRDefault="004B2E86" w:rsidP="00691D1D">
            <w:pPr>
              <w:jc w:val="center"/>
              <w:rPr>
                <w:rFonts w:ascii="Arial" w:hAnsi="Arial" w:cs="Arial"/>
                <w:b/>
                <w:sz w:val="13"/>
                <w:szCs w:val="13"/>
              </w:rPr>
            </w:pPr>
            <w:r w:rsidRPr="00037AA6">
              <w:rPr>
                <w:rFonts w:ascii="Arial" w:hAnsi="Arial" w:cs="Arial"/>
                <w:b/>
                <w:sz w:val="13"/>
                <w:szCs w:val="13"/>
              </w:rPr>
              <w:t>RH</w:t>
            </w:r>
          </w:p>
          <w:p w:rsidR="004B2E86" w:rsidRPr="00037AA6" w:rsidRDefault="004B2E86" w:rsidP="00691D1D">
            <w:pPr>
              <w:jc w:val="center"/>
              <w:rPr>
                <w:rFonts w:ascii="Arial" w:hAnsi="Arial" w:cs="Arial"/>
                <w:sz w:val="13"/>
                <w:szCs w:val="13"/>
              </w:rPr>
            </w:pPr>
            <w:r w:rsidRPr="00037AA6">
              <w:rPr>
                <w:rFonts w:ascii="Arial" w:hAnsi="Arial" w:cs="Arial"/>
                <w:sz w:val="13"/>
                <w:szCs w:val="13"/>
              </w:rPr>
              <w:t>1</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037AA6"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037AA6"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b/>
                <w:sz w:val="13"/>
                <w:szCs w:val="13"/>
              </w:rPr>
            </w:pPr>
            <w:r w:rsidRPr="00037AA6">
              <w:rPr>
                <w:rFonts w:ascii="Arial" w:hAnsi="Arial" w:cs="Arial"/>
                <w:b/>
                <w:sz w:val="13"/>
                <w:szCs w:val="13"/>
              </w:rPr>
              <w:t>CC</w:t>
            </w:r>
          </w:p>
          <w:p w:rsidR="004B2E86" w:rsidRPr="00037AA6" w:rsidRDefault="004B2E86" w:rsidP="00691D1D">
            <w:pPr>
              <w:jc w:val="center"/>
              <w:rPr>
                <w:rFonts w:ascii="Arial" w:hAnsi="Arial" w:cs="Arial"/>
                <w:sz w:val="13"/>
                <w:szCs w:val="13"/>
              </w:rPr>
            </w:pPr>
            <w:r w:rsidRPr="00037AA6">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7</w:t>
            </w:r>
          </w:p>
        </w:tc>
      </w:tr>
      <w:tr w:rsidR="004B2E86" w:rsidRPr="00037AA6" w:rsidTr="00691D1D">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6</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b/>
                <w:sz w:val="13"/>
                <w:szCs w:val="13"/>
              </w:rPr>
            </w:pPr>
            <w:r w:rsidRPr="00037AA6">
              <w:rPr>
                <w:rFonts w:ascii="Arial" w:hAnsi="Arial" w:cs="Arial"/>
                <w:b/>
                <w:sz w:val="13"/>
                <w:szCs w:val="13"/>
              </w:rPr>
              <w:t>CC</w:t>
            </w:r>
          </w:p>
          <w:p w:rsidR="004B2E86" w:rsidRPr="00037AA6" w:rsidRDefault="004B2E86" w:rsidP="00691D1D">
            <w:pPr>
              <w:jc w:val="center"/>
              <w:rPr>
                <w:rFonts w:ascii="Arial" w:hAnsi="Arial" w:cs="Arial"/>
                <w:sz w:val="13"/>
                <w:szCs w:val="13"/>
              </w:rPr>
            </w:pPr>
            <w:r w:rsidRPr="00037AA6">
              <w:rPr>
                <w:rFonts w:ascii="Arial" w:hAnsi="Arial" w:cs="Arial"/>
                <w:sz w:val="13"/>
                <w:szCs w:val="13"/>
              </w:rPr>
              <w:t>7</w:t>
            </w:r>
          </w:p>
        </w:tc>
        <w:tc>
          <w:tcPr>
            <w:tcW w:w="225" w:type="pct"/>
            <w:tcBorders>
              <w:top w:val="double" w:sz="4" w:space="0" w:color="000000" w:themeColor="text1"/>
              <w:left w:val="single" w:sz="4" w:space="0" w:color="auto"/>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8</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b/>
                <w:sz w:val="13"/>
                <w:szCs w:val="13"/>
              </w:rPr>
            </w:pPr>
            <w:r w:rsidRPr="00037AA6">
              <w:rPr>
                <w:rFonts w:ascii="Arial" w:hAnsi="Arial" w:cs="Arial"/>
                <w:b/>
                <w:sz w:val="13"/>
                <w:szCs w:val="13"/>
              </w:rPr>
              <w:t>YK</w:t>
            </w:r>
          </w:p>
          <w:p w:rsidR="004B2E86" w:rsidRPr="00037AA6" w:rsidRDefault="004B2E86" w:rsidP="00691D1D">
            <w:pPr>
              <w:jc w:val="center"/>
              <w:rPr>
                <w:rFonts w:ascii="Arial" w:hAnsi="Arial" w:cs="Arial"/>
                <w:sz w:val="13"/>
                <w:szCs w:val="13"/>
              </w:rPr>
            </w:pPr>
            <w:r w:rsidRPr="00037AA6">
              <w:rPr>
                <w:rFonts w:ascii="Arial" w:hAnsi="Arial" w:cs="Arial"/>
                <w:sz w:val="13"/>
                <w:szCs w:val="13"/>
              </w:rPr>
              <w:t>9</w:t>
            </w:r>
          </w:p>
        </w:tc>
        <w:tc>
          <w:tcPr>
            <w:tcW w:w="226"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037AA6"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b/>
                <w:sz w:val="13"/>
                <w:szCs w:val="13"/>
              </w:rPr>
            </w:pPr>
            <w:r w:rsidRPr="00037AA6">
              <w:rPr>
                <w:rFonts w:ascii="Arial" w:hAnsi="Arial" w:cs="Arial"/>
                <w:b/>
                <w:sz w:val="13"/>
                <w:szCs w:val="13"/>
              </w:rPr>
              <w:t>CC</w:t>
            </w:r>
          </w:p>
          <w:p w:rsidR="004B2E86" w:rsidRPr="00037AA6" w:rsidRDefault="004B2E86" w:rsidP="00691D1D">
            <w:pPr>
              <w:jc w:val="center"/>
              <w:rPr>
                <w:rFonts w:ascii="Arial" w:hAnsi="Arial" w:cs="Arial"/>
                <w:sz w:val="13"/>
                <w:szCs w:val="13"/>
              </w:rPr>
            </w:pPr>
            <w:r w:rsidRPr="00037AA6">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037AA6"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8</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14</w:t>
            </w:r>
          </w:p>
        </w:tc>
      </w:tr>
      <w:tr w:rsidR="004B2E86" w:rsidRPr="00037AA6" w:rsidTr="00691D1D">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13</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037AA6" w:rsidRDefault="004B2E86" w:rsidP="00691D1D">
            <w:pPr>
              <w:jc w:val="center"/>
              <w:rPr>
                <w:rFonts w:ascii="Arial" w:hAnsi="Arial" w:cs="Arial"/>
                <w:b/>
                <w:sz w:val="13"/>
                <w:szCs w:val="13"/>
              </w:rPr>
            </w:pPr>
            <w:r w:rsidRPr="00037AA6">
              <w:rPr>
                <w:rFonts w:ascii="Arial" w:hAnsi="Arial" w:cs="Arial"/>
                <w:b/>
                <w:sz w:val="13"/>
                <w:szCs w:val="13"/>
              </w:rPr>
              <w:t>H</w:t>
            </w:r>
          </w:p>
          <w:p w:rsidR="004B2E86" w:rsidRPr="00037AA6" w:rsidRDefault="004B2E86" w:rsidP="00691D1D">
            <w:pPr>
              <w:jc w:val="center"/>
              <w:rPr>
                <w:rFonts w:ascii="Arial" w:hAnsi="Arial" w:cs="Arial"/>
                <w:sz w:val="13"/>
                <w:szCs w:val="13"/>
              </w:rPr>
            </w:pPr>
            <w:r w:rsidRPr="00037AA6">
              <w:rPr>
                <w:rFonts w:ascii="Arial" w:hAnsi="Arial" w:cs="Arial"/>
                <w:sz w:val="13"/>
                <w:szCs w:val="13"/>
              </w:rPr>
              <w:t>14</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15</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037AA6"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10</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037AA6" w:rsidRDefault="004B2E86" w:rsidP="00691D1D">
            <w:pPr>
              <w:jc w:val="center"/>
              <w:rPr>
                <w:rFonts w:ascii="Arial" w:hAnsi="Arial" w:cs="Arial"/>
                <w:b/>
                <w:sz w:val="13"/>
                <w:szCs w:val="13"/>
              </w:rPr>
            </w:pPr>
            <w:r w:rsidRPr="00037AA6">
              <w:rPr>
                <w:rFonts w:ascii="Arial" w:hAnsi="Arial" w:cs="Arial"/>
                <w:b/>
                <w:sz w:val="13"/>
                <w:szCs w:val="13"/>
              </w:rPr>
              <w:t>H</w:t>
            </w:r>
          </w:p>
          <w:p w:rsidR="004B2E86" w:rsidRPr="00037AA6" w:rsidRDefault="004B2E86" w:rsidP="00691D1D">
            <w:pPr>
              <w:jc w:val="center"/>
              <w:rPr>
                <w:rFonts w:ascii="Arial" w:hAnsi="Arial" w:cs="Arial"/>
                <w:sz w:val="13"/>
                <w:szCs w:val="13"/>
              </w:rPr>
            </w:pPr>
            <w:r w:rsidRPr="00037AA6">
              <w:rPr>
                <w:rFonts w:ascii="Arial" w:hAnsi="Arial" w:cs="Arial"/>
                <w:sz w:val="13"/>
                <w:szCs w:val="13"/>
              </w:rPr>
              <w:t>11</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15</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037AA6"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21</w:t>
            </w:r>
          </w:p>
        </w:tc>
      </w:tr>
      <w:tr w:rsidR="004B2E86" w:rsidRPr="00037AA6" w:rsidTr="00691D1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20</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037AA6"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17</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037AA6"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24</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037AA6" w:rsidRDefault="004B2E86" w:rsidP="00691D1D">
            <w:pPr>
              <w:jc w:val="center"/>
              <w:rPr>
                <w:rFonts w:ascii="Arial" w:hAnsi="Arial" w:cs="Arial"/>
                <w:b/>
                <w:sz w:val="13"/>
                <w:szCs w:val="13"/>
              </w:rPr>
            </w:pPr>
            <w:r w:rsidRPr="00037AA6">
              <w:rPr>
                <w:rFonts w:ascii="Arial" w:hAnsi="Arial" w:cs="Arial"/>
                <w:b/>
                <w:sz w:val="13"/>
                <w:szCs w:val="13"/>
              </w:rPr>
              <w:t>H</w:t>
            </w:r>
          </w:p>
          <w:p w:rsidR="004B2E86" w:rsidRPr="00037AA6" w:rsidRDefault="004B2E86" w:rsidP="00691D1D">
            <w:pPr>
              <w:jc w:val="center"/>
              <w:rPr>
                <w:rFonts w:ascii="Arial" w:hAnsi="Arial" w:cs="Arial"/>
                <w:sz w:val="13"/>
                <w:szCs w:val="13"/>
              </w:rPr>
            </w:pPr>
            <w:r w:rsidRPr="00037AA6">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037AA6" w:rsidRDefault="004B2E86" w:rsidP="00691D1D">
            <w:pPr>
              <w:jc w:val="center"/>
              <w:rPr>
                <w:rFonts w:ascii="Arial" w:hAnsi="Arial" w:cs="Arial"/>
                <w:b/>
                <w:sz w:val="13"/>
                <w:szCs w:val="13"/>
              </w:rPr>
            </w:pPr>
            <w:r w:rsidRPr="00037AA6">
              <w:rPr>
                <w:rFonts w:ascii="Arial" w:hAnsi="Arial" w:cs="Arial"/>
                <w:b/>
                <w:sz w:val="13"/>
                <w:szCs w:val="13"/>
              </w:rPr>
              <w:t>H</w:t>
            </w:r>
          </w:p>
          <w:p w:rsidR="004B2E86" w:rsidRPr="00037AA6" w:rsidRDefault="004B2E86" w:rsidP="00691D1D">
            <w:pPr>
              <w:jc w:val="center"/>
              <w:rPr>
                <w:rFonts w:ascii="Arial" w:hAnsi="Arial" w:cs="Arial"/>
                <w:sz w:val="13"/>
                <w:szCs w:val="13"/>
              </w:rPr>
            </w:pPr>
            <w:r w:rsidRPr="00037AA6">
              <w:rPr>
                <w:rFonts w:ascii="Arial" w:hAnsi="Arial" w:cs="Arial"/>
                <w:sz w:val="13"/>
                <w:szCs w:val="13"/>
              </w:rPr>
              <w:t>26</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28</w:t>
            </w:r>
          </w:p>
        </w:tc>
      </w:tr>
      <w:tr w:rsidR="004B2E86" w:rsidRPr="00037AA6" w:rsidTr="00691D1D">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30</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31</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037AA6"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24</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30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037AA6"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29</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31</w:t>
            </w:r>
          </w:p>
        </w:tc>
        <w:tc>
          <w:tcPr>
            <w:tcW w:w="225" w:type="pct"/>
            <w:tcBorders>
              <w:top w:val="double" w:sz="6"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225" w:type="pct"/>
            <w:tcBorders>
              <w:top w:val="double" w:sz="6" w:space="0" w:color="auto"/>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r>
    </w:tbl>
    <w:p w:rsidR="004B2E86" w:rsidRPr="00037AA6" w:rsidRDefault="004B2E86" w:rsidP="004B2E86">
      <w:pPr>
        <w:tabs>
          <w:tab w:val="center" w:pos="5220"/>
          <w:tab w:val="right" w:pos="10440"/>
        </w:tabs>
        <w:jc w:val="center"/>
        <w:rPr>
          <w:rFonts w:ascii="Arial" w:hAnsi="Arial" w:cs="Arial"/>
          <w:szCs w:val="28"/>
        </w:rPr>
      </w:pPr>
      <w:r w:rsidRPr="00037AA6">
        <w:rPr>
          <w:rFonts w:ascii="Arial" w:hAnsi="Arial" w:cs="Arial"/>
          <w:b/>
          <w:szCs w:val="28"/>
        </w:rPr>
        <w:t>- 2020 -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1"/>
        <w:gridCol w:w="461"/>
        <w:gridCol w:w="461"/>
        <w:gridCol w:w="474"/>
        <w:gridCol w:w="283"/>
        <w:gridCol w:w="474"/>
        <w:gridCol w:w="474"/>
        <w:gridCol w:w="474"/>
        <w:gridCol w:w="474"/>
        <w:gridCol w:w="474"/>
        <w:gridCol w:w="474"/>
        <w:gridCol w:w="489"/>
        <w:gridCol w:w="293"/>
        <w:gridCol w:w="466"/>
        <w:gridCol w:w="466"/>
        <w:gridCol w:w="466"/>
        <w:gridCol w:w="466"/>
        <w:gridCol w:w="466"/>
        <w:gridCol w:w="466"/>
        <w:gridCol w:w="449"/>
      </w:tblGrid>
      <w:tr w:rsidR="004B2E86" w:rsidRPr="00037AA6"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037AA6"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037AA6"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MARCH – MARS</w:t>
            </w:r>
          </w:p>
        </w:tc>
      </w:tr>
      <w:tr w:rsidR="004B2E86" w:rsidRPr="00037AA6"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S</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M</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T</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W</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T</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F</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S</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037AA6"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S</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M</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T</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W</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T</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F</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S</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037AA6"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S</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M</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T</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W</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T</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F</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S</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S</w:t>
            </w:r>
          </w:p>
        </w:tc>
      </w:tr>
      <w:tr w:rsidR="004B2E86" w:rsidRPr="00037AA6"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b/>
                <w:sz w:val="13"/>
                <w:szCs w:val="13"/>
              </w:rPr>
            </w:pPr>
            <w:r w:rsidRPr="00037AA6">
              <w:rPr>
                <w:rFonts w:ascii="Arial" w:hAnsi="Arial" w:cs="Arial"/>
                <w:b/>
                <w:sz w:val="13"/>
                <w:szCs w:val="13"/>
              </w:rPr>
              <w:t>H</w:t>
            </w:r>
          </w:p>
          <w:p w:rsidR="004B2E86" w:rsidRPr="00037AA6" w:rsidRDefault="004B2E86" w:rsidP="00691D1D">
            <w:pPr>
              <w:jc w:val="center"/>
              <w:rPr>
                <w:rFonts w:ascii="Arial" w:hAnsi="Arial" w:cs="Arial"/>
                <w:sz w:val="13"/>
                <w:szCs w:val="13"/>
              </w:rPr>
            </w:pPr>
            <w:r w:rsidRPr="00037AA6">
              <w:rPr>
                <w:rFonts w:ascii="Arial" w:hAnsi="Arial" w:cs="Arial"/>
                <w:sz w:val="13"/>
                <w:szCs w:val="13"/>
              </w:rPr>
              <w:t>1</w:t>
            </w:r>
          </w:p>
        </w:tc>
        <w:tc>
          <w:tcPr>
            <w:tcW w:w="222" w:type="pct"/>
            <w:tcBorders>
              <w:top w:val="single" w:sz="4" w:space="0" w:color="auto"/>
              <w:left w:val="doub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37AA6"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37AA6"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7</w:t>
            </w:r>
          </w:p>
        </w:tc>
      </w:tr>
      <w:tr w:rsidR="004B2E86" w:rsidRPr="00037AA6"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37AA6"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37AA6"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14</w:t>
            </w:r>
          </w:p>
        </w:tc>
      </w:tr>
      <w:tr w:rsidR="004B2E86" w:rsidRPr="00037AA6"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b/>
                <w:sz w:val="13"/>
                <w:szCs w:val="13"/>
              </w:rPr>
            </w:pPr>
            <w:r w:rsidRPr="00037AA6">
              <w:rPr>
                <w:rFonts w:ascii="Arial" w:hAnsi="Arial" w:cs="Arial"/>
                <w:b/>
                <w:sz w:val="13"/>
                <w:szCs w:val="13"/>
              </w:rPr>
              <w:t>CC</w:t>
            </w:r>
          </w:p>
          <w:p w:rsidR="004B2E86" w:rsidRPr="00037AA6" w:rsidRDefault="004B2E86" w:rsidP="00691D1D">
            <w:pPr>
              <w:jc w:val="center"/>
              <w:rPr>
                <w:rFonts w:ascii="Arial" w:hAnsi="Arial" w:cs="Arial"/>
                <w:sz w:val="13"/>
                <w:szCs w:val="13"/>
              </w:rPr>
            </w:pPr>
            <w:r w:rsidRPr="00037AA6">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037AA6"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b/>
                <w:sz w:val="13"/>
                <w:szCs w:val="13"/>
              </w:rPr>
            </w:pPr>
            <w:r w:rsidRPr="00037AA6">
              <w:rPr>
                <w:rFonts w:ascii="Arial" w:hAnsi="Arial" w:cs="Arial"/>
                <w:b/>
                <w:sz w:val="13"/>
                <w:szCs w:val="13"/>
              </w:rPr>
              <w:t>CC</w:t>
            </w:r>
          </w:p>
          <w:p w:rsidR="004B2E86" w:rsidRPr="00037AA6" w:rsidRDefault="004B2E86" w:rsidP="00691D1D">
            <w:pPr>
              <w:jc w:val="center"/>
              <w:rPr>
                <w:rFonts w:ascii="Arial" w:hAnsi="Arial" w:cs="Arial"/>
                <w:sz w:val="13"/>
                <w:szCs w:val="13"/>
              </w:rPr>
            </w:pPr>
            <w:r w:rsidRPr="00037AA6">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37AA6"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b/>
                <w:sz w:val="13"/>
                <w:szCs w:val="13"/>
              </w:rPr>
            </w:pPr>
            <w:r w:rsidRPr="00037AA6">
              <w:rPr>
                <w:rFonts w:ascii="Arial" w:hAnsi="Arial" w:cs="Arial"/>
                <w:b/>
                <w:sz w:val="13"/>
                <w:szCs w:val="13"/>
              </w:rPr>
              <w:t>CC</w:t>
            </w:r>
          </w:p>
          <w:p w:rsidR="004B2E86" w:rsidRPr="00037AA6" w:rsidRDefault="004B2E86" w:rsidP="00691D1D">
            <w:pPr>
              <w:jc w:val="center"/>
              <w:rPr>
                <w:rFonts w:ascii="Arial" w:hAnsi="Arial" w:cs="Arial"/>
                <w:sz w:val="13"/>
                <w:szCs w:val="13"/>
              </w:rPr>
            </w:pPr>
            <w:r w:rsidRPr="00037AA6">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21</w:t>
            </w:r>
          </w:p>
        </w:tc>
      </w:tr>
      <w:tr w:rsidR="004B2E86" w:rsidRPr="00037AA6"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037AA6"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37AA6"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27</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28</w:t>
            </w:r>
          </w:p>
        </w:tc>
      </w:tr>
      <w:tr w:rsidR="004B2E86" w:rsidRPr="00037AA6" w:rsidTr="00691D1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37AA6"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23</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37AA6"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r>
      <w:tr w:rsidR="004B2E86" w:rsidRPr="00037AA6"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037AA6"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037AA6"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JUNE – JUIN</w:t>
            </w:r>
          </w:p>
        </w:tc>
      </w:tr>
      <w:tr w:rsidR="004B2E86" w:rsidRPr="00037AA6"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S</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M</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T</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W</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T</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F</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S</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037AA6"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S</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M</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T</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W</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T</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F</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S</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037AA6"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S</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M</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T</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W</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T</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F</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S</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S</w:t>
            </w:r>
          </w:p>
        </w:tc>
      </w:tr>
      <w:tr w:rsidR="004B2E86" w:rsidRPr="00037AA6"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3</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37AA6"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37AA6"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6</w:t>
            </w:r>
          </w:p>
        </w:tc>
      </w:tr>
      <w:tr w:rsidR="004B2E86" w:rsidRPr="00037AA6"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5</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9</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hideMark/>
          </w:tcPr>
          <w:p w:rsidR="004B2E86" w:rsidRPr="00037AA6" w:rsidRDefault="004B2E86" w:rsidP="00691D1D">
            <w:pPr>
              <w:jc w:val="center"/>
              <w:rPr>
                <w:rFonts w:ascii="Arial" w:hAnsi="Arial" w:cs="Arial"/>
                <w:b/>
                <w:sz w:val="13"/>
                <w:szCs w:val="13"/>
              </w:rPr>
            </w:pPr>
            <w:r w:rsidRPr="00037AA6">
              <w:rPr>
                <w:rFonts w:ascii="Arial" w:hAnsi="Arial" w:cs="Arial"/>
                <w:b/>
                <w:sz w:val="13"/>
                <w:szCs w:val="13"/>
              </w:rPr>
              <w:t>H</w:t>
            </w:r>
          </w:p>
          <w:p w:rsidR="004B2E86" w:rsidRPr="00037AA6" w:rsidRDefault="004B2E86" w:rsidP="00691D1D">
            <w:pPr>
              <w:jc w:val="center"/>
              <w:rPr>
                <w:rFonts w:ascii="Arial" w:hAnsi="Arial" w:cs="Arial"/>
                <w:sz w:val="13"/>
                <w:szCs w:val="13"/>
              </w:rPr>
            </w:pPr>
            <w:r w:rsidRPr="00037AA6">
              <w:rPr>
                <w:rFonts w:ascii="Arial" w:hAnsi="Arial" w:cs="Arial"/>
                <w:sz w:val="13"/>
                <w:szCs w:val="13"/>
              </w:rPr>
              <w:t>10</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37AA6"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37AA6"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7</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b/>
                <w:sz w:val="13"/>
                <w:szCs w:val="13"/>
              </w:rPr>
            </w:pPr>
            <w:r w:rsidRPr="00037AA6">
              <w:rPr>
                <w:rFonts w:ascii="Arial" w:hAnsi="Arial" w:cs="Arial"/>
                <w:b/>
                <w:sz w:val="13"/>
                <w:szCs w:val="13"/>
              </w:rPr>
              <w:t>CC</w:t>
            </w:r>
          </w:p>
          <w:p w:rsidR="004B2E86" w:rsidRPr="00037AA6" w:rsidRDefault="004B2E86" w:rsidP="00691D1D">
            <w:pPr>
              <w:jc w:val="center"/>
              <w:rPr>
                <w:rFonts w:ascii="Arial" w:hAnsi="Arial" w:cs="Arial"/>
                <w:sz w:val="13"/>
                <w:szCs w:val="13"/>
              </w:rPr>
            </w:pPr>
            <w:r w:rsidRPr="00037AA6">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13</w:t>
            </w:r>
          </w:p>
        </w:tc>
      </w:tr>
      <w:tr w:rsidR="004B2E86" w:rsidRPr="00037AA6" w:rsidTr="00691D1D">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12</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b/>
                <w:sz w:val="13"/>
                <w:szCs w:val="13"/>
              </w:rPr>
            </w:pPr>
            <w:r w:rsidRPr="00037AA6">
              <w:rPr>
                <w:rFonts w:ascii="Arial" w:hAnsi="Arial" w:cs="Arial"/>
                <w:b/>
                <w:sz w:val="13"/>
                <w:szCs w:val="13"/>
              </w:rPr>
              <w:t>H</w:t>
            </w:r>
          </w:p>
          <w:p w:rsidR="004B2E86" w:rsidRPr="00037AA6" w:rsidRDefault="004B2E86" w:rsidP="00691D1D">
            <w:pPr>
              <w:jc w:val="center"/>
              <w:rPr>
                <w:rFonts w:ascii="Arial" w:hAnsi="Arial" w:cs="Arial"/>
                <w:sz w:val="13"/>
                <w:szCs w:val="13"/>
              </w:rPr>
            </w:pPr>
            <w:r w:rsidRPr="00037AA6">
              <w:rPr>
                <w:rFonts w:ascii="Arial" w:hAnsi="Arial" w:cs="Arial"/>
                <w:sz w:val="13"/>
                <w:szCs w:val="13"/>
              </w:rPr>
              <w:t>13</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b/>
                <w:sz w:val="13"/>
                <w:szCs w:val="13"/>
              </w:rPr>
            </w:pPr>
            <w:r w:rsidRPr="00037AA6">
              <w:rPr>
                <w:rFonts w:ascii="Arial" w:hAnsi="Arial" w:cs="Arial"/>
                <w:b/>
                <w:sz w:val="13"/>
                <w:szCs w:val="13"/>
              </w:rPr>
              <w:t>CC</w:t>
            </w:r>
          </w:p>
          <w:p w:rsidR="004B2E86" w:rsidRPr="00037AA6" w:rsidRDefault="004B2E86" w:rsidP="00691D1D">
            <w:pPr>
              <w:jc w:val="center"/>
              <w:rPr>
                <w:rFonts w:ascii="Arial" w:hAnsi="Arial" w:cs="Arial"/>
                <w:sz w:val="13"/>
                <w:szCs w:val="13"/>
              </w:rPr>
            </w:pPr>
            <w:r w:rsidRPr="00037AA6">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16</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b/>
                <w:sz w:val="13"/>
                <w:szCs w:val="13"/>
              </w:rPr>
            </w:pPr>
            <w:r w:rsidRPr="00037AA6">
              <w:rPr>
                <w:rFonts w:ascii="Arial" w:hAnsi="Arial" w:cs="Arial"/>
                <w:b/>
                <w:sz w:val="13"/>
                <w:szCs w:val="13"/>
              </w:rPr>
              <w:t>GO</w:t>
            </w:r>
          </w:p>
          <w:p w:rsidR="004B2E86" w:rsidRPr="00037AA6" w:rsidRDefault="004B2E86" w:rsidP="00691D1D">
            <w:pPr>
              <w:jc w:val="center"/>
              <w:rPr>
                <w:rFonts w:ascii="Arial" w:hAnsi="Arial" w:cs="Arial"/>
                <w:sz w:val="13"/>
                <w:szCs w:val="13"/>
              </w:rPr>
            </w:pPr>
            <w:r w:rsidRPr="00037AA6">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b/>
                <w:sz w:val="13"/>
                <w:szCs w:val="13"/>
              </w:rPr>
            </w:pPr>
            <w:r w:rsidRPr="00037AA6">
              <w:rPr>
                <w:rFonts w:ascii="Arial" w:hAnsi="Arial" w:cs="Arial"/>
                <w:b/>
                <w:sz w:val="13"/>
                <w:szCs w:val="13"/>
              </w:rPr>
              <w:t>GO</w:t>
            </w:r>
          </w:p>
          <w:p w:rsidR="004B2E86" w:rsidRPr="00037AA6" w:rsidRDefault="004B2E86" w:rsidP="00691D1D">
            <w:pPr>
              <w:jc w:val="center"/>
              <w:rPr>
                <w:rFonts w:ascii="Arial" w:hAnsi="Arial" w:cs="Arial"/>
                <w:sz w:val="13"/>
                <w:szCs w:val="13"/>
              </w:rPr>
            </w:pPr>
            <w:r w:rsidRPr="00037AA6">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37AA6"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10</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b/>
                <w:sz w:val="13"/>
                <w:szCs w:val="13"/>
              </w:rPr>
            </w:pPr>
            <w:r w:rsidRPr="00037AA6">
              <w:rPr>
                <w:rFonts w:ascii="Arial" w:hAnsi="Arial" w:cs="Arial"/>
                <w:b/>
                <w:sz w:val="13"/>
                <w:szCs w:val="13"/>
              </w:rPr>
              <w:t>CC</w:t>
            </w:r>
          </w:p>
          <w:p w:rsidR="004B2E86" w:rsidRPr="00037AA6" w:rsidRDefault="004B2E86" w:rsidP="00691D1D">
            <w:pPr>
              <w:jc w:val="center"/>
              <w:rPr>
                <w:rFonts w:ascii="Arial" w:hAnsi="Arial" w:cs="Arial"/>
                <w:sz w:val="13"/>
                <w:szCs w:val="13"/>
              </w:rPr>
            </w:pPr>
            <w:r w:rsidRPr="00037AA6">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37AA6"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20</w:t>
            </w:r>
          </w:p>
        </w:tc>
      </w:tr>
      <w:tr w:rsidR="004B2E86" w:rsidRPr="00037AA6"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b/>
                <w:sz w:val="13"/>
                <w:szCs w:val="13"/>
              </w:rPr>
            </w:pPr>
            <w:r w:rsidRPr="00037AA6">
              <w:rPr>
                <w:rFonts w:ascii="Arial" w:hAnsi="Arial" w:cs="Arial"/>
                <w:b/>
                <w:sz w:val="13"/>
                <w:szCs w:val="13"/>
              </w:rPr>
              <w:t>GO</w:t>
            </w:r>
          </w:p>
          <w:p w:rsidR="004B2E86" w:rsidRPr="00037AA6" w:rsidRDefault="004B2E86" w:rsidP="00691D1D">
            <w:pPr>
              <w:jc w:val="center"/>
              <w:rPr>
                <w:rFonts w:ascii="Arial" w:hAnsi="Arial" w:cs="Arial"/>
                <w:sz w:val="13"/>
                <w:szCs w:val="13"/>
              </w:rPr>
            </w:pPr>
            <w:r w:rsidRPr="00037AA6">
              <w:rPr>
                <w:rFonts w:ascii="Arial" w:hAnsi="Arial" w:cs="Arial"/>
                <w:sz w:val="13"/>
                <w:szCs w:val="13"/>
              </w:rPr>
              <w:t>19</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b/>
                <w:sz w:val="13"/>
                <w:szCs w:val="13"/>
              </w:rPr>
            </w:pPr>
            <w:r w:rsidRPr="00037AA6">
              <w:rPr>
                <w:rFonts w:ascii="Arial" w:hAnsi="Arial" w:cs="Arial"/>
                <w:b/>
                <w:sz w:val="13"/>
                <w:szCs w:val="13"/>
              </w:rPr>
              <w:t>GO</w:t>
            </w:r>
          </w:p>
          <w:p w:rsidR="004B2E86" w:rsidRPr="00037AA6" w:rsidRDefault="004B2E86" w:rsidP="00691D1D">
            <w:pPr>
              <w:jc w:val="center"/>
              <w:rPr>
                <w:rFonts w:ascii="Arial" w:hAnsi="Arial" w:cs="Arial"/>
                <w:sz w:val="13"/>
                <w:szCs w:val="13"/>
              </w:rPr>
            </w:pPr>
            <w:r w:rsidRPr="00037AA6">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37AA6"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17</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b/>
                <w:sz w:val="13"/>
                <w:szCs w:val="13"/>
              </w:rPr>
            </w:pPr>
            <w:r w:rsidRPr="00037AA6">
              <w:rPr>
                <w:rFonts w:ascii="Arial" w:hAnsi="Arial" w:cs="Arial"/>
                <w:b/>
                <w:sz w:val="13"/>
                <w:szCs w:val="13"/>
              </w:rPr>
              <w:t>H</w:t>
            </w:r>
          </w:p>
          <w:p w:rsidR="004B2E86" w:rsidRPr="00037AA6" w:rsidRDefault="004B2E86" w:rsidP="00691D1D">
            <w:pPr>
              <w:jc w:val="center"/>
              <w:rPr>
                <w:rFonts w:ascii="Arial" w:hAnsi="Arial" w:cs="Arial"/>
                <w:sz w:val="13"/>
                <w:szCs w:val="13"/>
              </w:rPr>
            </w:pPr>
            <w:r w:rsidRPr="00037AA6">
              <w:rPr>
                <w:rFonts w:ascii="Arial" w:hAnsi="Arial" w:cs="Arial"/>
                <w:sz w:val="13"/>
                <w:szCs w:val="13"/>
              </w:rPr>
              <w:t>18</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37AA6"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27</w:t>
            </w:r>
          </w:p>
        </w:tc>
      </w:tr>
      <w:tr w:rsidR="004B2E86" w:rsidRPr="00037AA6" w:rsidTr="00691D1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37AA6"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rPr>
                <w:rFonts w:ascii="Arial" w:hAnsi="Arial" w:cs="Arial"/>
                <w:sz w:val="13"/>
                <w:szCs w:val="13"/>
              </w:rPr>
            </w:pPr>
            <w:r w:rsidRPr="00037AA6">
              <w:rPr>
                <w:rFonts w:ascii="Arial" w:hAnsi="Arial" w:cs="Arial"/>
                <w:sz w:val="13"/>
                <w:szCs w:val="13"/>
              </w:rPr>
              <w:t xml:space="preserve"> 24 </w:t>
            </w:r>
            <w:r w:rsidRPr="00037AA6">
              <w:rPr>
                <w:rFonts w:ascii="Arial" w:hAnsi="Arial" w:cs="Arial"/>
                <w:sz w:val="13"/>
                <w:szCs w:val="13"/>
                <w:lang w:val="en-US"/>
              </w:rPr>
              <w:t>/</w:t>
            </w:r>
          </w:p>
          <w:p w:rsidR="004B2E86" w:rsidRPr="00037AA6" w:rsidRDefault="004B2E86" w:rsidP="00691D1D">
            <w:pPr>
              <w:jc w:val="right"/>
              <w:rPr>
                <w:rFonts w:ascii="Arial" w:hAnsi="Arial" w:cs="Arial"/>
                <w:sz w:val="13"/>
                <w:szCs w:val="13"/>
              </w:rPr>
            </w:pPr>
            <w:r w:rsidRPr="00037AA6">
              <w:rPr>
                <w:rFonts w:ascii="Arial" w:hAnsi="Arial" w:cs="Arial"/>
                <w:sz w:val="13"/>
                <w:szCs w:val="13"/>
              </w:rPr>
              <w:t>31 </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29</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30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37AA6"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r>
      <w:tr w:rsidR="004B2E86" w:rsidRPr="00037AA6"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037AA6"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037AA6"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SEPTEMBER – SEPTEMBRE</w:t>
            </w:r>
          </w:p>
        </w:tc>
      </w:tr>
      <w:tr w:rsidR="004B2E86" w:rsidRPr="00037AA6"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S</w:t>
            </w:r>
          </w:p>
          <w:p w:rsidR="004B2E86" w:rsidRPr="00037AA6" w:rsidRDefault="004B2E86" w:rsidP="00691D1D">
            <w:pPr>
              <w:tabs>
                <w:tab w:val="center" w:pos="5220"/>
                <w:tab w:val="right" w:pos="10440"/>
              </w:tabs>
              <w:jc w:val="center"/>
              <w:rPr>
                <w:rFonts w:ascii="Arial" w:hAnsi="Arial" w:cs="Arial"/>
                <w:b/>
                <w:sz w:val="16"/>
                <w:szCs w:val="16"/>
              </w:rPr>
            </w:pPr>
            <w:r w:rsidRPr="00037AA6">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M</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T</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W</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T</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F</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S</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037AA6"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S</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M</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T</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W</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T</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F</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S</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037AA6"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S</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M</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T</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W</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T</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F</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S</w:t>
            </w:r>
          </w:p>
          <w:p w:rsidR="004B2E86" w:rsidRPr="00037AA6" w:rsidRDefault="004B2E86" w:rsidP="00691D1D">
            <w:pPr>
              <w:tabs>
                <w:tab w:val="center" w:pos="5220"/>
                <w:tab w:val="right" w:pos="10440"/>
              </w:tabs>
              <w:jc w:val="center"/>
              <w:rPr>
                <w:rFonts w:ascii="Arial" w:hAnsi="Arial" w:cs="Arial"/>
                <w:b/>
                <w:sz w:val="13"/>
                <w:szCs w:val="13"/>
              </w:rPr>
            </w:pPr>
            <w:r w:rsidRPr="00037AA6">
              <w:rPr>
                <w:rFonts w:ascii="Arial" w:hAnsi="Arial" w:cs="Arial"/>
                <w:b/>
                <w:sz w:val="13"/>
                <w:szCs w:val="13"/>
              </w:rPr>
              <w:t>S</w:t>
            </w:r>
          </w:p>
        </w:tc>
      </w:tr>
      <w:tr w:rsidR="004B2E86" w:rsidRPr="00037AA6"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double" w:sz="4" w:space="0" w:color="auto"/>
            </w:tcBorders>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b/>
                <w:sz w:val="13"/>
                <w:szCs w:val="13"/>
              </w:rPr>
            </w:pPr>
            <w:r w:rsidRPr="00037AA6">
              <w:rPr>
                <w:rFonts w:ascii="Arial" w:hAnsi="Arial" w:cs="Arial"/>
                <w:b/>
                <w:sz w:val="13"/>
                <w:szCs w:val="13"/>
              </w:rPr>
              <w:t>H</w:t>
            </w:r>
          </w:p>
          <w:p w:rsidR="004B2E86" w:rsidRPr="00037AA6" w:rsidRDefault="004B2E86" w:rsidP="00691D1D">
            <w:pPr>
              <w:jc w:val="center"/>
              <w:rPr>
                <w:rFonts w:ascii="Arial" w:hAnsi="Arial" w:cs="Arial"/>
                <w:sz w:val="13"/>
                <w:szCs w:val="13"/>
              </w:rPr>
            </w:pPr>
            <w:r w:rsidRPr="00037AA6">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3</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37AA6"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37AA6"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037AA6" w:rsidRDefault="004B2E86" w:rsidP="00691D1D">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5</w:t>
            </w:r>
          </w:p>
        </w:tc>
      </w:tr>
      <w:tr w:rsidR="004B2E86" w:rsidRPr="00037AA6"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5</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10</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37AA6"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b/>
                <w:sz w:val="13"/>
                <w:szCs w:val="13"/>
              </w:rPr>
            </w:pPr>
            <w:r w:rsidRPr="00037AA6">
              <w:rPr>
                <w:rFonts w:ascii="Arial" w:hAnsi="Arial" w:cs="Arial"/>
                <w:b/>
                <w:sz w:val="13"/>
                <w:szCs w:val="13"/>
              </w:rPr>
              <w:t>H</w:t>
            </w:r>
          </w:p>
          <w:p w:rsidR="004B2E86" w:rsidRPr="00037AA6" w:rsidRDefault="004B2E86" w:rsidP="00691D1D">
            <w:pPr>
              <w:jc w:val="center"/>
              <w:rPr>
                <w:rFonts w:ascii="Arial" w:hAnsi="Arial" w:cs="Arial"/>
                <w:sz w:val="13"/>
                <w:szCs w:val="13"/>
              </w:rPr>
            </w:pPr>
            <w:r w:rsidRPr="00037AA6">
              <w:rPr>
                <w:rFonts w:ascii="Arial" w:hAnsi="Arial" w:cs="Arial"/>
                <w:sz w:val="13"/>
                <w:szCs w:val="13"/>
              </w:rPr>
              <w:t>3</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37AA6"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6</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b/>
                <w:sz w:val="13"/>
                <w:szCs w:val="13"/>
              </w:rPr>
            </w:pPr>
            <w:r w:rsidRPr="00037AA6">
              <w:rPr>
                <w:rFonts w:ascii="Arial" w:hAnsi="Arial" w:cs="Arial"/>
                <w:b/>
                <w:sz w:val="13"/>
                <w:szCs w:val="13"/>
              </w:rPr>
              <w:t>H</w:t>
            </w:r>
          </w:p>
          <w:p w:rsidR="004B2E86" w:rsidRPr="00037AA6" w:rsidRDefault="004B2E86" w:rsidP="00691D1D">
            <w:pPr>
              <w:jc w:val="center"/>
              <w:rPr>
                <w:rFonts w:ascii="Arial" w:hAnsi="Arial" w:cs="Arial"/>
                <w:sz w:val="13"/>
                <w:szCs w:val="13"/>
              </w:rPr>
            </w:pPr>
            <w:r w:rsidRPr="00037AA6">
              <w:rPr>
                <w:rFonts w:ascii="Arial" w:hAnsi="Arial" w:cs="Arial"/>
                <w:sz w:val="13"/>
                <w:szCs w:val="13"/>
              </w:rPr>
              <w:t>7</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11</w:t>
            </w:r>
          </w:p>
        </w:tc>
        <w:tc>
          <w:tcPr>
            <w:tcW w:w="218" w:type="pct"/>
            <w:tcBorders>
              <w:top w:val="single" w:sz="4" w:space="0" w:color="000000" w:themeColor="text1"/>
              <w:left w:val="sing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12</w:t>
            </w:r>
          </w:p>
        </w:tc>
      </w:tr>
      <w:tr w:rsidR="004B2E86" w:rsidRPr="00037AA6"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37AA6"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9</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37AA6"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13</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18</w:t>
            </w:r>
          </w:p>
        </w:tc>
        <w:tc>
          <w:tcPr>
            <w:tcW w:w="218" w:type="pct"/>
            <w:tcBorders>
              <w:top w:val="doub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b/>
                <w:sz w:val="13"/>
                <w:szCs w:val="13"/>
              </w:rPr>
            </w:pPr>
            <w:r w:rsidRPr="00037AA6">
              <w:rPr>
                <w:rFonts w:ascii="Arial" w:hAnsi="Arial" w:cs="Arial"/>
                <w:b/>
                <w:sz w:val="13"/>
                <w:szCs w:val="13"/>
              </w:rPr>
              <w:t>RH</w:t>
            </w:r>
          </w:p>
          <w:p w:rsidR="004B2E86" w:rsidRPr="00037AA6" w:rsidRDefault="004B2E86" w:rsidP="00691D1D">
            <w:pPr>
              <w:jc w:val="center"/>
              <w:rPr>
                <w:rFonts w:ascii="Arial" w:hAnsi="Arial" w:cs="Arial"/>
                <w:sz w:val="13"/>
                <w:szCs w:val="13"/>
              </w:rPr>
            </w:pPr>
            <w:r w:rsidRPr="00037AA6">
              <w:rPr>
                <w:rFonts w:ascii="Arial" w:hAnsi="Arial" w:cs="Arial"/>
                <w:sz w:val="13"/>
                <w:szCs w:val="13"/>
              </w:rPr>
              <w:t>19</w:t>
            </w:r>
          </w:p>
        </w:tc>
      </w:tr>
      <w:tr w:rsidR="004B2E86" w:rsidRPr="00037AA6"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37AA6"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37AA6" w:rsidRDefault="004B2E86" w:rsidP="00691D1D">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4" w:space="0" w:color="000000" w:themeColor="text1"/>
              <w:right w:val="double" w:sz="4" w:space="0" w:color="auto"/>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b/>
                <w:sz w:val="13"/>
                <w:szCs w:val="13"/>
              </w:rPr>
            </w:pPr>
            <w:r w:rsidRPr="00037AA6">
              <w:rPr>
                <w:rFonts w:ascii="Arial" w:hAnsi="Arial" w:cs="Arial"/>
                <w:b/>
                <w:sz w:val="13"/>
                <w:szCs w:val="13"/>
              </w:rPr>
              <w:t>RH</w:t>
            </w:r>
          </w:p>
          <w:p w:rsidR="004B2E86" w:rsidRPr="00037AA6" w:rsidRDefault="004B2E86" w:rsidP="00691D1D">
            <w:pPr>
              <w:jc w:val="center"/>
              <w:rPr>
                <w:rFonts w:ascii="Arial" w:hAnsi="Arial" w:cs="Arial"/>
                <w:sz w:val="13"/>
                <w:szCs w:val="13"/>
              </w:rPr>
            </w:pPr>
            <w:r w:rsidRPr="00037AA6">
              <w:rPr>
                <w:rFonts w:ascii="Arial" w:hAnsi="Arial" w:cs="Arial"/>
                <w:sz w:val="13"/>
                <w:szCs w:val="13"/>
              </w:rPr>
              <w:t>20</w:t>
            </w:r>
          </w:p>
        </w:tc>
        <w:tc>
          <w:tcPr>
            <w:tcW w:w="224" w:type="pct"/>
            <w:tcBorders>
              <w:top w:val="single" w:sz="4" w:space="0" w:color="auto"/>
              <w:left w:val="double" w:sz="4" w:space="0" w:color="auto"/>
              <w:bottom w:val="double" w:sz="4" w:space="0" w:color="auto"/>
              <w:right w:val="single" w:sz="4" w:space="0" w:color="auto"/>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25</w:t>
            </w:r>
          </w:p>
        </w:tc>
        <w:tc>
          <w:tcPr>
            <w:tcW w:w="218" w:type="pct"/>
            <w:tcBorders>
              <w:top w:val="doub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26</w:t>
            </w:r>
          </w:p>
        </w:tc>
      </w:tr>
      <w:tr w:rsidR="004B2E86" w:rsidRPr="00037AA6" w:rsidTr="00691D1D">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37AA6"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rPr>
                <w:rFonts w:ascii="Arial" w:hAnsi="Arial" w:cs="Arial"/>
                <w:sz w:val="13"/>
                <w:szCs w:val="13"/>
              </w:rPr>
            </w:pPr>
            <w:r w:rsidRPr="00037AA6">
              <w:rPr>
                <w:rFonts w:ascii="Arial" w:hAnsi="Arial" w:cs="Arial"/>
                <w:sz w:val="13"/>
                <w:szCs w:val="13"/>
              </w:rPr>
              <w:t> 23 /</w:t>
            </w:r>
          </w:p>
          <w:p w:rsidR="004B2E86" w:rsidRPr="00037AA6" w:rsidRDefault="004B2E86" w:rsidP="00691D1D">
            <w:pPr>
              <w:jc w:val="right"/>
              <w:rPr>
                <w:rFonts w:ascii="Arial" w:hAnsi="Arial" w:cs="Arial"/>
                <w:sz w:val="13"/>
                <w:szCs w:val="13"/>
              </w:rPr>
            </w:pPr>
            <w:r w:rsidRPr="00037AA6">
              <w:rPr>
                <w:rFonts w:ascii="Arial" w:hAnsi="Arial" w:cs="Arial"/>
                <w:sz w:val="13"/>
                <w:szCs w:val="13"/>
              </w:rPr>
              <w:t>30 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rPr>
                <w:rFonts w:ascii="Arial" w:hAnsi="Arial" w:cs="Arial"/>
                <w:sz w:val="13"/>
                <w:szCs w:val="13"/>
              </w:rPr>
            </w:pPr>
            <w:r w:rsidRPr="00037AA6">
              <w:rPr>
                <w:rFonts w:ascii="Arial" w:hAnsi="Arial" w:cs="Arial"/>
                <w:sz w:val="13"/>
                <w:szCs w:val="13"/>
              </w:rPr>
              <w:t> 24 /</w:t>
            </w:r>
          </w:p>
          <w:p w:rsidR="004B2E86" w:rsidRPr="00037AA6" w:rsidRDefault="004B2E86" w:rsidP="00691D1D">
            <w:pPr>
              <w:jc w:val="right"/>
              <w:rPr>
                <w:rFonts w:ascii="Arial" w:hAnsi="Arial" w:cs="Arial"/>
                <w:sz w:val="13"/>
                <w:szCs w:val="13"/>
              </w:rPr>
            </w:pPr>
            <w:r w:rsidRPr="00037AA6">
              <w:rPr>
                <w:rFonts w:ascii="Arial" w:hAnsi="Arial" w:cs="Arial"/>
                <w:sz w:val="13"/>
                <w:szCs w:val="13"/>
              </w:rPr>
              <w:t>31 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37AA6" w:rsidRDefault="004B2E86" w:rsidP="00691D1D">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27</w:t>
            </w:r>
          </w:p>
        </w:tc>
        <w:tc>
          <w:tcPr>
            <w:tcW w:w="224" w:type="pct"/>
            <w:tcBorders>
              <w:top w:val="double" w:sz="4"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b/>
                <w:sz w:val="13"/>
                <w:szCs w:val="13"/>
              </w:rPr>
            </w:pPr>
            <w:r w:rsidRPr="00037AA6">
              <w:rPr>
                <w:rFonts w:ascii="Arial" w:hAnsi="Arial" w:cs="Arial"/>
                <w:b/>
                <w:sz w:val="13"/>
                <w:szCs w:val="13"/>
              </w:rPr>
              <w:t>YK</w:t>
            </w:r>
          </w:p>
          <w:p w:rsidR="004B2E86" w:rsidRPr="00037AA6" w:rsidRDefault="004B2E86" w:rsidP="00691D1D">
            <w:pPr>
              <w:jc w:val="center"/>
              <w:rPr>
                <w:rFonts w:ascii="Arial" w:hAnsi="Arial" w:cs="Arial"/>
                <w:sz w:val="13"/>
                <w:szCs w:val="13"/>
              </w:rPr>
            </w:pPr>
            <w:r w:rsidRPr="00037AA6">
              <w:rPr>
                <w:rFonts w:ascii="Arial" w:hAnsi="Arial" w:cs="Arial"/>
                <w:sz w:val="13"/>
                <w:szCs w:val="13"/>
              </w:rPr>
              <w:t>28</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37AA6" w:rsidRDefault="004B2E86" w:rsidP="00691D1D">
            <w:pPr>
              <w:jc w:val="center"/>
              <w:rPr>
                <w:rFonts w:ascii="Arial" w:hAnsi="Arial" w:cs="Arial"/>
                <w:sz w:val="13"/>
                <w:szCs w:val="13"/>
              </w:rPr>
            </w:pPr>
            <w:r w:rsidRPr="00037AA6">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037AA6" w:rsidRDefault="004B2E86" w:rsidP="00691D1D">
            <w:pPr>
              <w:jc w:val="center"/>
              <w:rPr>
                <w:rFonts w:ascii="Arial" w:hAnsi="Arial" w:cs="Arial"/>
                <w:sz w:val="13"/>
                <w:szCs w:val="13"/>
              </w:rPr>
            </w:pPr>
          </w:p>
        </w:tc>
      </w:tr>
    </w:tbl>
    <w:p w:rsidR="004B2E86" w:rsidRPr="00037AA6" w:rsidRDefault="004B2E86" w:rsidP="004B2E86">
      <w:pPr>
        <w:tabs>
          <w:tab w:val="center" w:pos="5220"/>
          <w:tab w:val="right" w:pos="10440"/>
        </w:tabs>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4B2E86" w:rsidRPr="00037AA6" w:rsidTr="00691D1D">
        <w:tc>
          <w:tcPr>
            <w:tcW w:w="1890" w:type="dxa"/>
            <w:tcBorders>
              <w:top w:val="nil"/>
              <w:left w:val="nil"/>
              <w:bottom w:val="nil"/>
              <w:right w:val="single" w:sz="4" w:space="0" w:color="000000" w:themeColor="text1"/>
            </w:tcBorders>
            <w:vAlign w:val="center"/>
            <w:hideMark/>
          </w:tcPr>
          <w:p w:rsidR="004B2E86" w:rsidRPr="00037AA6" w:rsidRDefault="004B2E86" w:rsidP="00691D1D">
            <w:pPr>
              <w:rPr>
                <w:rFonts w:ascii="Arial" w:hAnsi="Arial" w:cs="Arial"/>
                <w:b/>
                <w:sz w:val="14"/>
                <w:szCs w:val="14"/>
              </w:rPr>
            </w:pPr>
            <w:r w:rsidRPr="00037AA6">
              <w:rPr>
                <w:rFonts w:ascii="Arial" w:hAnsi="Arial" w:cs="Arial"/>
                <w:b/>
                <w:sz w:val="14"/>
                <w:szCs w:val="14"/>
              </w:rPr>
              <w:t>Sitting of the Court /</w:t>
            </w:r>
          </w:p>
          <w:p w:rsidR="004B2E86" w:rsidRPr="00037AA6" w:rsidRDefault="004B2E86" w:rsidP="00691D1D">
            <w:pPr>
              <w:rPr>
                <w:rFonts w:ascii="Arial" w:hAnsi="Arial" w:cs="Arial"/>
                <w:b/>
                <w:sz w:val="14"/>
                <w:szCs w:val="14"/>
              </w:rPr>
            </w:pPr>
            <w:r w:rsidRPr="00037AA6">
              <w:rPr>
                <w:rFonts w:ascii="Arial" w:hAnsi="Arial" w:cs="Arial"/>
                <w:b/>
                <w:sz w:val="14"/>
                <w:szCs w:val="14"/>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4B2E86" w:rsidRPr="00037AA6" w:rsidRDefault="004B2E86" w:rsidP="00691D1D">
            <w:pPr>
              <w:jc w:val="center"/>
              <w:rPr>
                <w:rFonts w:ascii="Arial" w:hAnsi="Arial" w:cs="Arial"/>
                <w:b/>
                <w:sz w:val="14"/>
                <w:szCs w:val="14"/>
              </w:rPr>
            </w:pPr>
          </w:p>
        </w:tc>
        <w:tc>
          <w:tcPr>
            <w:tcW w:w="3524" w:type="dxa"/>
            <w:tcBorders>
              <w:top w:val="nil"/>
              <w:left w:val="single" w:sz="4" w:space="0" w:color="000000" w:themeColor="text1"/>
              <w:bottom w:val="nil"/>
              <w:right w:val="nil"/>
            </w:tcBorders>
            <w:hideMark/>
          </w:tcPr>
          <w:p w:rsidR="004B2E86" w:rsidRPr="00037AA6" w:rsidRDefault="004B2E86" w:rsidP="00691D1D">
            <w:pPr>
              <w:tabs>
                <w:tab w:val="left" w:pos="203"/>
              </w:tabs>
              <w:spacing w:after="120"/>
              <w:rPr>
                <w:rFonts w:ascii="Arial" w:hAnsi="Arial" w:cs="Arial"/>
                <w:b/>
                <w:sz w:val="14"/>
                <w:szCs w:val="14"/>
                <w:lang w:val="fr-CA"/>
              </w:rPr>
            </w:pPr>
            <w:r w:rsidRPr="00037AA6">
              <w:rPr>
                <w:rFonts w:ascii="Arial" w:hAnsi="Arial" w:cs="Arial"/>
                <w:b/>
                <w:sz w:val="14"/>
                <w:szCs w:val="14"/>
                <w:lang w:val="fr-CA"/>
              </w:rPr>
              <w:t>18</w:t>
            </w:r>
            <w:r w:rsidRPr="00037AA6">
              <w:rPr>
                <w:rFonts w:ascii="Arial" w:hAnsi="Arial" w:cs="Arial"/>
                <w:b/>
                <w:sz w:val="14"/>
                <w:szCs w:val="14"/>
                <w:lang w:val="fr-CA"/>
              </w:rPr>
              <w:tab/>
              <w:t xml:space="preserve"> sitting weeks / semaines séances de la Cour</w:t>
            </w:r>
          </w:p>
          <w:p w:rsidR="004B2E86" w:rsidRPr="00037AA6" w:rsidRDefault="004B2E86" w:rsidP="00691D1D">
            <w:pPr>
              <w:tabs>
                <w:tab w:val="left" w:pos="203"/>
              </w:tabs>
              <w:rPr>
                <w:rFonts w:ascii="Arial" w:hAnsi="Arial" w:cs="Arial"/>
                <w:b/>
                <w:sz w:val="14"/>
                <w:szCs w:val="14"/>
                <w:lang w:val="fr-CA"/>
              </w:rPr>
            </w:pPr>
            <w:r w:rsidRPr="00037AA6">
              <w:rPr>
                <w:rFonts w:ascii="Arial" w:hAnsi="Arial" w:cs="Arial"/>
                <w:b/>
                <w:sz w:val="14"/>
                <w:szCs w:val="14"/>
                <w:lang w:val="fr-CA"/>
              </w:rPr>
              <w:t>86</w:t>
            </w:r>
            <w:r w:rsidRPr="00037AA6">
              <w:rPr>
                <w:rFonts w:ascii="Arial" w:hAnsi="Arial" w:cs="Arial"/>
                <w:b/>
                <w:sz w:val="14"/>
                <w:szCs w:val="14"/>
                <w:lang w:val="fr-CA"/>
              </w:rPr>
              <w:tab/>
              <w:t xml:space="preserve"> sitting days / journées séances de la Cour</w:t>
            </w:r>
          </w:p>
        </w:tc>
        <w:tc>
          <w:tcPr>
            <w:tcW w:w="3828" w:type="dxa"/>
            <w:tcMar>
              <w:top w:w="0" w:type="dxa"/>
              <w:left w:w="58" w:type="dxa"/>
              <w:bottom w:w="0" w:type="dxa"/>
              <w:right w:w="58" w:type="dxa"/>
            </w:tcMar>
            <w:hideMark/>
          </w:tcPr>
          <w:p w:rsidR="004B2E86" w:rsidRPr="00037AA6" w:rsidRDefault="004B2E86" w:rsidP="00691D1D">
            <w:pPr>
              <w:spacing w:after="120"/>
              <w:rPr>
                <w:rFonts w:ascii="Arial" w:hAnsi="Arial" w:cs="Arial"/>
                <w:b/>
                <w:sz w:val="14"/>
                <w:szCs w:val="14"/>
                <w:lang w:val="fr-FR"/>
              </w:rPr>
            </w:pPr>
            <w:r w:rsidRPr="00037AA6">
              <w:rPr>
                <w:rFonts w:ascii="Arial" w:hAnsi="Arial" w:cs="Arial"/>
                <w:b/>
                <w:sz w:val="14"/>
                <w:szCs w:val="14"/>
                <w:lang w:val="fr-FR"/>
              </w:rPr>
              <w:t>Rosh Hashanah / Nouvel An juif</w:t>
            </w:r>
          </w:p>
          <w:p w:rsidR="004B2E86" w:rsidRPr="00037AA6" w:rsidRDefault="004B2E86" w:rsidP="00691D1D">
            <w:pPr>
              <w:spacing w:after="120"/>
              <w:rPr>
                <w:rFonts w:ascii="Arial" w:hAnsi="Arial" w:cs="Arial"/>
                <w:b/>
                <w:sz w:val="14"/>
                <w:szCs w:val="14"/>
                <w:lang w:val="fr-CA"/>
              </w:rPr>
            </w:pPr>
            <w:r w:rsidRPr="00037AA6">
              <w:rPr>
                <w:rFonts w:ascii="Arial" w:hAnsi="Arial" w:cs="Arial"/>
                <w:b/>
                <w:sz w:val="14"/>
                <w:szCs w:val="14"/>
                <w:lang w:val="fr-FR"/>
              </w:rPr>
              <w:t>Yom Kippur / Yom Kippour</w:t>
            </w:r>
          </w:p>
        </w:tc>
        <w:tc>
          <w:tcPr>
            <w:tcW w:w="567" w:type="dxa"/>
            <w:hideMark/>
          </w:tcPr>
          <w:p w:rsidR="004B2E86" w:rsidRPr="00037AA6" w:rsidRDefault="004B2E86" w:rsidP="00691D1D">
            <w:pPr>
              <w:spacing w:after="120"/>
              <w:jc w:val="center"/>
              <w:rPr>
                <w:rFonts w:ascii="Arial" w:hAnsi="Arial" w:cs="Arial"/>
                <w:b/>
                <w:sz w:val="14"/>
                <w:szCs w:val="14"/>
                <w:lang w:val="fr-CA"/>
              </w:rPr>
            </w:pPr>
            <w:r w:rsidRPr="00037AA6">
              <w:rPr>
                <w:rFonts w:ascii="Arial" w:hAnsi="Arial" w:cs="Arial"/>
                <w:b/>
                <w:sz w:val="14"/>
                <w:szCs w:val="14"/>
                <w:lang w:val="fr-CA"/>
              </w:rPr>
              <w:t>RH</w:t>
            </w:r>
          </w:p>
          <w:p w:rsidR="004B2E86" w:rsidRPr="00037AA6" w:rsidRDefault="004B2E86" w:rsidP="00691D1D">
            <w:pPr>
              <w:jc w:val="center"/>
              <w:rPr>
                <w:rFonts w:ascii="Arial" w:hAnsi="Arial" w:cs="Arial"/>
                <w:b/>
                <w:sz w:val="14"/>
                <w:szCs w:val="14"/>
                <w:lang w:val="fr-CA"/>
              </w:rPr>
            </w:pPr>
            <w:r w:rsidRPr="00037AA6">
              <w:rPr>
                <w:rFonts w:ascii="Arial" w:hAnsi="Arial" w:cs="Arial"/>
                <w:b/>
                <w:sz w:val="14"/>
                <w:szCs w:val="14"/>
                <w:lang w:val="fr-CA"/>
              </w:rPr>
              <w:t>YK</w:t>
            </w:r>
          </w:p>
        </w:tc>
      </w:tr>
      <w:tr w:rsidR="004B2E86" w:rsidRPr="00037AA6" w:rsidTr="00691D1D">
        <w:tc>
          <w:tcPr>
            <w:tcW w:w="1890" w:type="dxa"/>
            <w:tcBorders>
              <w:top w:val="nil"/>
              <w:left w:val="nil"/>
              <w:bottom w:val="nil"/>
              <w:right w:val="double" w:sz="4" w:space="0" w:color="auto"/>
            </w:tcBorders>
            <w:vAlign w:val="center"/>
            <w:hideMark/>
          </w:tcPr>
          <w:p w:rsidR="004B2E86" w:rsidRPr="00037AA6" w:rsidRDefault="004B2E86" w:rsidP="00691D1D">
            <w:pPr>
              <w:spacing w:before="60"/>
              <w:rPr>
                <w:rFonts w:ascii="Arial" w:hAnsi="Arial" w:cs="Arial"/>
                <w:b/>
                <w:sz w:val="14"/>
                <w:szCs w:val="14"/>
                <w:lang w:val="fr-CA"/>
              </w:rPr>
            </w:pPr>
            <w:r w:rsidRPr="00037AA6">
              <w:rPr>
                <w:rFonts w:ascii="Arial" w:hAnsi="Arial" w:cs="Arial"/>
                <w:b/>
                <w:sz w:val="14"/>
                <w:szCs w:val="14"/>
                <w:lang w:val="fr-CA"/>
              </w:rPr>
              <w:t>Court conference /</w:t>
            </w:r>
          </w:p>
          <w:p w:rsidR="004B2E86" w:rsidRPr="00037AA6" w:rsidRDefault="004B2E86" w:rsidP="00691D1D">
            <w:pPr>
              <w:rPr>
                <w:rFonts w:ascii="Arial" w:hAnsi="Arial" w:cs="Arial"/>
                <w:b/>
                <w:sz w:val="14"/>
                <w:szCs w:val="14"/>
                <w:lang w:val="fr-CA"/>
              </w:rPr>
            </w:pPr>
            <w:r w:rsidRPr="00037AA6">
              <w:rPr>
                <w:rFonts w:ascii="Arial" w:hAnsi="Arial" w:cs="Arial"/>
                <w:b/>
                <w:sz w:val="14"/>
                <w:szCs w:val="14"/>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4B2E86" w:rsidRPr="00037AA6" w:rsidRDefault="004B2E86" w:rsidP="00691D1D">
            <w:pPr>
              <w:jc w:val="center"/>
              <w:rPr>
                <w:rFonts w:ascii="Arial" w:hAnsi="Arial" w:cs="Arial"/>
                <w:b/>
                <w:sz w:val="14"/>
                <w:szCs w:val="14"/>
                <w:lang w:val="fr-FR"/>
              </w:rPr>
            </w:pPr>
            <w:r w:rsidRPr="00037AA6">
              <w:rPr>
                <w:rFonts w:ascii="Arial" w:hAnsi="Arial" w:cs="Arial"/>
                <w:b/>
                <w:sz w:val="14"/>
                <w:szCs w:val="14"/>
                <w:lang w:val="fr-FR"/>
              </w:rPr>
              <w:t>CC</w:t>
            </w:r>
          </w:p>
        </w:tc>
        <w:tc>
          <w:tcPr>
            <w:tcW w:w="3524" w:type="dxa"/>
            <w:tcBorders>
              <w:top w:val="nil"/>
              <w:left w:val="double" w:sz="4" w:space="0" w:color="auto"/>
              <w:bottom w:val="nil"/>
              <w:right w:val="nil"/>
            </w:tcBorders>
            <w:hideMark/>
          </w:tcPr>
          <w:p w:rsidR="004B2E86" w:rsidRPr="00037AA6" w:rsidRDefault="004B2E86" w:rsidP="00691D1D">
            <w:pPr>
              <w:tabs>
                <w:tab w:val="left" w:pos="203"/>
              </w:tabs>
              <w:spacing w:before="120"/>
              <w:rPr>
                <w:rFonts w:ascii="Arial" w:hAnsi="Arial" w:cs="Arial"/>
                <w:b/>
                <w:sz w:val="14"/>
                <w:szCs w:val="14"/>
                <w:lang w:val="fr-CA"/>
              </w:rPr>
            </w:pPr>
            <w:r w:rsidRPr="00037AA6">
              <w:rPr>
                <w:rFonts w:ascii="Arial" w:hAnsi="Arial" w:cs="Arial"/>
                <w:b/>
                <w:sz w:val="14"/>
                <w:szCs w:val="14"/>
                <w:lang w:val="fr-CA"/>
              </w:rPr>
              <w:t>9</w:t>
            </w:r>
            <w:r w:rsidRPr="00037AA6">
              <w:rPr>
                <w:rFonts w:ascii="Arial" w:hAnsi="Arial" w:cs="Arial"/>
                <w:b/>
                <w:sz w:val="14"/>
                <w:szCs w:val="14"/>
                <w:lang w:val="fr-CA"/>
              </w:rPr>
              <w:tab/>
              <w:t>Court conference days /</w:t>
            </w:r>
          </w:p>
          <w:p w:rsidR="004B2E86" w:rsidRPr="00037AA6" w:rsidRDefault="004B2E86" w:rsidP="00691D1D">
            <w:pPr>
              <w:tabs>
                <w:tab w:val="left" w:pos="203"/>
              </w:tabs>
              <w:rPr>
                <w:rFonts w:ascii="Arial" w:hAnsi="Arial" w:cs="Arial"/>
                <w:b/>
                <w:sz w:val="14"/>
                <w:szCs w:val="14"/>
                <w:lang w:val="fr-CA"/>
              </w:rPr>
            </w:pPr>
            <w:r w:rsidRPr="00037AA6">
              <w:rPr>
                <w:rFonts w:ascii="Arial" w:hAnsi="Arial" w:cs="Arial"/>
                <w:b/>
                <w:sz w:val="14"/>
                <w:szCs w:val="14"/>
                <w:lang w:val="fr-CA"/>
              </w:rPr>
              <w:tab/>
              <w:t>jours de conférence de la Cour</w:t>
            </w:r>
          </w:p>
        </w:tc>
        <w:tc>
          <w:tcPr>
            <w:tcW w:w="3828" w:type="dxa"/>
            <w:tcMar>
              <w:top w:w="0" w:type="dxa"/>
              <w:left w:w="58" w:type="dxa"/>
              <w:bottom w:w="0" w:type="dxa"/>
              <w:right w:w="58" w:type="dxa"/>
            </w:tcMar>
            <w:hideMark/>
          </w:tcPr>
          <w:p w:rsidR="004B2E86" w:rsidRPr="00037AA6" w:rsidRDefault="004B2E86" w:rsidP="00691D1D">
            <w:pPr>
              <w:rPr>
                <w:rFonts w:ascii="Arial" w:hAnsi="Arial" w:cs="Arial"/>
                <w:b/>
                <w:sz w:val="14"/>
                <w:szCs w:val="14"/>
                <w:lang w:val="en-US"/>
              </w:rPr>
            </w:pPr>
            <w:r w:rsidRPr="00037AA6">
              <w:rPr>
                <w:rFonts w:ascii="Arial" w:hAnsi="Arial" w:cs="Arial"/>
                <w:b/>
                <w:sz w:val="14"/>
                <w:szCs w:val="14"/>
                <w:lang w:val="en-US"/>
              </w:rPr>
              <w:t>Greek Orthodox Easter / Pâques orthodoxe grecque</w:t>
            </w:r>
          </w:p>
        </w:tc>
        <w:tc>
          <w:tcPr>
            <w:tcW w:w="567" w:type="dxa"/>
            <w:hideMark/>
          </w:tcPr>
          <w:p w:rsidR="004B2E86" w:rsidRPr="00037AA6" w:rsidRDefault="004B2E86" w:rsidP="00691D1D">
            <w:pPr>
              <w:jc w:val="center"/>
              <w:rPr>
                <w:rFonts w:ascii="Arial" w:hAnsi="Arial" w:cs="Arial"/>
                <w:b/>
                <w:sz w:val="14"/>
                <w:szCs w:val="14"/>
                <w:lang w:val="en-US"/>
              </w:rPr>
            </w:pPr>
            <w:r w:rsidRPr="00037AA6">
              <w:rPr>
                <w:rFonts w:ascii="Arial" w:hAnsi="Arial" w:cs="Arial"/>
                <w:b/>
                <w:sz w:val="14"/>
                <w:szCs w:val="14"/>
                <w:lang w:val="en-US"/>
              </w:rPr>
              <w:t>GO</w:t>
            </w:r>
          </w:p>
        </w:tc>
      </w:tr>
      <w:tr w:rsidR="004B2E86" w:rsidRPr="00037AA6" w:rsidTr="00691D1D">
        <w:trPr>
          <w:trHeight w:val="420"/>
        </w:trPr>
        <w:tc>
          <w:tcPr>
            <w:tcW w:w="1890" w:type="dxa"/>
            <w:tcBorders>
              <w:top w:val="nil"/>
              <w:left w:val="nil"/>
              <w:bottom w:val="nil"/>
              <w:right w:val="double" w:sz="4" w:space="0" w:color="auto"/>
            </w:tcBorders>
            <w:vAlign w:val="center"/>
            <w:hideMark/>
          </w:tcPr>
          <w:p w:rsidR="004B2E86" w:rsidRPr="00037AA6" w:rsidRDefault="004B2E86" w:rsidP="00691D1D">
            <w:pPr>
              <w:rPr>
                <w:rFonts w:ascii="Arial" w:hAnsi="Arial" w:cs="Arial"/>
                <w:b/>
                <w:sz w:val="14"/>
                <w:szCs w:val="14"/>
              </w:rPr>
            </w:pPr>
            <w:r w:rsidRPr="00037AA6">
              <w:rPr>
                <w:rFonts w:ascii="Arial" w:hAnsi="Arial" w:cs="Arial"/>
                <w:b/>
                <w:sz w:val="14"/>
                <w:szCs w:val="14"/>
              </w:rPr>
              <w:t xml:space="preserve">Holiday / </w:t>
            </w:r>
            <w:r w:rsidRPr="00037AA6">
              <w:rPr>
                <w:rFonts w:ascii="Arial" w:hAnsi="Arial" w:cs="Arial"/>
                <w:b/>
                <w:sz w:val="14"/>
                <w:szCs w:val="14"/>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4B2E86" w:rsidRPr="00037AA6" w:rsidRDefault="004B2E86" w:rsidP="00691D1D">
            <w:pPr>
              <w:jc w:val="center"/>
              <w:rPr>
                <w:rFonts w:ascii="Arial" w:hAnsi="Arial" w:cs="Arial"/>
                <w:b/>
                <w:sz w:val="14"/>
                <w:szCs w:val="14"/>
              </w:rPr>
            </w:pPr>
            <w:r w:rsidRPr="00037AA6">
              <w:rPr>
                <w:rFonts w:ascii="Arial" w:hAnsi="Arial" w:cs="Arial"/>
                <w:b/>
                <w:sz w:val="14"/>
                <w:szCs w:val="14"/>
              </w:rPr>
              <w:t>H</w:t>
            </w:r>
          </w:p>
        </w:tc>
        <w:tc>
          <w:tcPr>
            <w:tcW w:w="3524" w:type="dxa"/>
            <w:tcBorders>
              <w:top w:val="nil"/>
              <w:left w:val="double" w:sz="4" w:space="0" w:color="auto"/>
              <w:bottom w:val="nil"/>
              <w:right w:val="nil"/>
            </w:tcBorders>
            <w:hideMark/>
          </w:tcPr>
          <w:p w:rsidR="004B2E86" w:rsidRPr="00037AA6" w:rsidRDefault="004B2E86" w:rsidP="00691D1D">
            <w:pPr>
              <w:tabs>
                <w:tab w:val="left" w:pos="203"/>
              </w:tabs>
              <w:spacing w:before="120"/>
              <w:rPr>
                <w:rFonts w:ascii="Arial" w:hAnsi="Arial" w:cs="Arial"/>
                <w:b/>
                <w:sz w:val="14"/>
                <w:szCs w:val="14"/>
              </w:rPr>
            </w:pPr>
            <w:r w:rsidRPr="00037AA6">
              <w:rPr>
                <w:rFonts w:ascii="Arial" w:hAnsi="Arial" w:cs="Arial"/>
                <w:b/>
                <w:sz w:val="14"/>
                <w:szCs w:val="14"/>
              </w:rPr>
              <w:t>4</w:t>
            </w:r>
            <w:r w:rsidRPr="00037AA6">
              <w:rPr>
                <w:rFonts w:ascii="Arial" w:hAnsi="Arial" w:cs="Arial"/>
                <w:b/>
                <w:sz w:val="14"/>
                <w:szCs w:val="14"/>
              </w:rPr>
              <w:tab/>
              <w:t xml:space="preserve">holidays during sitting days / </w:t>
            </w:r>
          </w:p>
          <w:p w:rsidR="004B2E86" w:rsidRDefault="004B2E86" w:rsidP="00691D1D">
            <w:pPr>
              <w:tabs>
                <w:tab w:val="left" w:pos="203"/>
              </w:tabs>
              <w:rPr>
                <w:rFonts w:ascii="Arial" w:hAnsi="Arial" w:cs="Arial"/>
                <w:b/>
                <w:sz w:val="14"/>
                <w:szCs w:val="14"/>
                <w:lang w:val="fr-CA"/>
              </w:rPr>
            </w:pPr>
            <w:r w:rsidRPr="00037AA6">
              <w:rPr>
                <w:rFonts w:ascii="Arial" w:hAnsi="Arial" w:cs="Arial"/>
                <w:b/>
                <w:sz w:val="14"/>
                <w:szCs w:val="14"/>
              </w:rPr>
              <w:tab/>
            </w:r>
            <w:r w:rsidRPr="00037AA6">
              <w:rPr>
                <w:rFonts w:ascii="Arial" w:hAnsi="Arial" w:cs="Arial"/>
                <w:b/>
                <w:sz w:val="14"/>
                <w:szCs w:val="14"/>
                <w:lang w:val="fr-CA"/>
              </w:rPr>
              <w:t>jours fériés durant les séances</w:t>
            </w:r>
          </w:p>
        </w:tc>
        <w:tc>
          <w:tcPr>
            <w:tcW w:w="3828" w:type="dxa"/>
            <w:tcMar>
              <w:top w:w="0" w:type="dxa"/>
              <w:left w:w="58" w:type="dxa"/>
              <w:bottom w:w="0" w:type="dxa"/>
              <w:right w:w="58" w:type="dxa"/>
            </w:tcMar>
          </w:tcPr>
          <w:p w:rsidR="004B2E86" w:rsidRDefault="004B2E86" w:rsidP="00691D1D">
            <w:pPr>
              <w:rPr>
                <w:rFonts w:ascii="Arial" w:hAnsi="Arial" w:cs="Arial"/>
                <w:b/>
                <w:sz w:val="14"/>
                <w:szCs w:val="14"/>
                <w:lang w:val="fr-FR"/>
              </w:rPr>
            </w:pPr>
          </w:p>
        </w:tc>
        <w:tc>
          <w:tcPr>
            <w:tcW w:w="567" w:type="dxa"/>
          </w:tcPr>
          <w:p w:rsidR="004B2E86" w:rsidRDefault="004B2E86" w:rsidP="00691D1D">
            <w:pPr>
              <w:jc w:val="center"/>
              <w:rPr>
                <w:rFonts w:ascii="Arial" w:hAnsi="Arial" w:cs="Arial"/>
                <w:b/>
                <w:sz w:val="14"/>
                <w:szCs w:val="14"/>
                <w:lang w:val="fr-FR"/>
              </w:rPr>
            </w:pPr>
          </w:p>
        </w:tc>
      </w:tr>
    </w:tbl>
    <w:p w:rsidR="002410B8" w:rsidRPr="0022323B" w:rsidRDefault="002410B8" w:rsidP="004B2E86">
      <w:pPr>
        <w:tabs>
          <w:tab w:val="center" w:pos="5220"/>
          <w:tab w:val="right" w:pos="10800"/>
        </w:tabs>
        <w:jc w:val="center"/>
        <w:rPr>
          <w:lang w:val="fr-CA"/>
        </w:rPr>
      </w:pPr>
    </w:p>
    <w:sectPr w:rsidR="002410B8" w:rsidRPr="0022323B" w:rsidSect="003008F5">
      <w:headerReference w:type="default" r:id="rId45"/>
      <w:footerReference w:type="default" r:id="rId46"/>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5BB" w:rsidRDefault="002A25BB" w:rsidP="00A87207">
      <w:r>
        <w:separator/>
      </w:r>
    </w:p>
  </w:endnote>
  <w:endnote w:type="continuationSeparator" w:id="0">
    <w:p w:rsidR="002A25BB" w:rsidRDefault="002A25BB"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95F" w:rsidRDefault="00F7595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5BB" w:rsidRDefault="002A25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A25BB" w:rsidRDefault="00F759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3" style="width:480.95pt;height:1pt" o:hralign="center" o:hrstd="t" o:hrnoshade="t" o:hr="t" fillcolor="black [3213]" stroked="f"/>
      </w:pict>
    </w:r>
  </w:p>
  <w:p w:rsidR="002A25BB" w:rsidRDefault="002A25BB"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5BB" w:rsidRDefault="00F7595F" w:rsidP="00782AE4">
    <w:pPr>
      <w:tabs>
        <w:tab w:val="center" w:pos="4680"/>
      </w:tabs>
    </w:pPr>
    <w:r>
      <w:pict>
        <v:rect id="_x0000_i1054" style="width:480.95pt;height:1pt" o:hralign="center" o:hrstd="t" o:hrnoshade="t" o:hr="t" fillcolor="black [3213]" stroked="f"/>
      </w:pict>
    </w:r>
  </w:p>
  <w:p w:rsidR="002A25BB" w:rsidRDefault="002A25BB"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F7595F">
      <w:rPr>
        <w:noProof/>
        <w:szCs w:val="24"/>
      </w:rPr>
      <w:t>8</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5BB" w:rsidRPr="00924065" w:rsidRDefault="002A25BB"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95F" w:rsidRDefault="00F759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95F" w:rsidRDefault="00F7595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5BB" w:rsidRDefault="00F7595F" w:rsidP="00A87207">
    <w:pPr>
      <w:pStyle w:val="Footer"/>
    </w:pPr>
    <w:r>
      <w:pict>
        <v:rect id="_x0000_i1036" style="width:480.95pt;height:1pt" o:hralign="center" o:hrstd="t" o:hrnoshade="t" o:hr="t" fillcolor="black [3213]" stroked="f"/>
      </w:pict>
    </w:r>
  </w:p>
  <w:p w:rsidR="002A25BB" w:rsidRPr="00B7374B" w:rsidRDefault="002A25B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F7595F">
      <w:rPr>
        <w:noProof/>
        <w:szCs w:val="24"/>
      </w:rPr>
      <w:t>2</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5BB" w:rsidRDefault="00F7595F" w:rsidP="00755F22">
    <w:pPr>
      <w:tabs>
        <w:tab w:val="left" w:pos="-1440"/>
        <w:tab w:val="left" w:pos="-720"/>
      </w:tabs>
    </w:pPr>
    <w:r>
      <w:pict>
        <v:rect id="_x0000_i1037" style="width:480.95pt;height:1pt" o:hralign="center" o:hrstd="t" o:hrnoshade="t" o:hr="t" fillcolor="black [3213]" stroked="f"/>
      </w:pict>
    </w:r>
  </w:p>
  <w:p w:rsidR="002A25BB" w:rsidRPr="00954D22" w:rsidRDefault="002A25BB"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F7595F">
      <w:rPr>
        <w:noProof/>
        <w:szCs w:val="24"/>
      </w:rPr>
      <w:t>1</w:t>
    </w:r>
    <w:r>
      <w:rPr>
        <w:szCs w:val="24"/>
      </w:rPr>
      <w:fldChar w:fldCharType="end"/>
    </w:r>
    <w:r w:rsidRPr="00954D22">
      <w:rPr>
        <w:szCs w:val="24"/>
      </w:rPr>
      <w:t xml:space="preserve"> -</w:t>
    </w:r>
  </w:p>
  <w:p w:rsidR="002A25BB" w:rsidRDefault="002A25B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5BB" w:rsidRDefault="002A25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2A25BB" w:rsidRDefault="002A25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A25BB" w:rsidRDefault="002A25BB">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5BB" w:rsidRDefault="00F759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4" style="width:480.95pt;height:1pt" o:hralign="center" o:hrstd="t" o:hrnoshade="t" o:hr="t" fillcolor="black [3213]" stroked="f"/>
      </w:pict>
    </w:r>
  </w:p>
  <w:p w:rsidR="002A25BB" w:rsidRPr="0009648D" w:rsidRDefault="002A25BB" w:rsidP="00ED7E83">
    <w:pPr>
      <w:tabs>
        <w:tab w:val="center" w:pos="4680"/>
      </w:tabs>
    </w:pPr>
    <w:r>
      <w:tab/>
    </w:r>
    <w:r w:rsidRPr="0009648D">
      <w:t xml:space="preserve">- </w:t>
    </w:r>
    <w:r>
      <w:fldChar w:fldCharType="begin"/>
    </w:r>
    <w:r>
      <w:instrText xml:space="preserve"> PAGE   \* MERGEFORMAT </w:instrText>
    </w:r>
    <w:r>
      <w:fldChar w:fldCharType="separate"/>
    </w:r>
    <w:r w:rsidR="00F7595F">
      <w:rPr>
        <w:noProof/>
      </w:rPr>
      <w:t>7</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5BB" w:rsidRDefault="00F7595F">
    <w:pPr>
      <w:pStyle w:val="Footer"/>
      <w:rPr>
        <w:lang w:val="fr-CA"/>
      </w:rPr>
    </w:pPr>
    <w:r>
      <w:rPr>
        <w:lang w:val="fr-CA"/>
      </w:rPr>
      <w:pict>
        <v:rect id="_x0000_i1045" style="width:480.95pt;height:1pt" o:hralign="center" o:hrstd="t" o:hrnoshade="t" o:hr="t" fillcolor="black [3213]" stroked="f"/>
      </w:pict>
    </w:r>
  </w:p>
  <w:p w:rsidR="002A25BB" w:rsidRDefault="002A25BB" w:rsidP="00245129">
    <w:pPr>
      <w:tabs>
        <w:tab w:val="center" w:pos="4680"/>
      </w:tabs>
    </w:pPr>
    <w:r>
      <w:tab/>
    </w:r>
    <w:r w:rsidRPr="0009648D">
      <w:t xml:space="preserve">- </w:t>
    </w:r>
    <w:r>
      <w:fldChar w:fldCharType="begin"/>
    </w:r>
    <w:r>
      <w:instrText xml:space="preserve"> PAGE   \* MERGEFORMAT </w:instrText>
    </w:r>
    <w:r>
      <w:fldChar w:fldCharType="separate"/>
    </w:r>
    <w:r w:rsidR="00F7595F">
      <w:rPr>
        <w:noProof/>
      </w:rPr>
      <w:t>3</w:t>
    </w:r>
    <w:r>
      <w:rPr>
        <w:noProof/>
      </w:rPr>
      <w:fldChar w:fldCharType="end"/>
    </w:r>
    <w:r w:rsidRPr="0009648D">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5BB" w:rsidRDefault="002A25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A25BB" w:rsidRDefault="002A25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A25BB" w:rsidRDefault="002A25BB">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5BB" w:rsidRDefault="002A25BB" w:rsidP="00A87207">
      <w:r>
        <w:separator/>
      </w:r>
    </w:p>
  </w:footnote>
  <w:footnote w:type="continuationSeparator" w:id="0">
    <w:p w:rsidR="002A25BB" w:rsidRDefault="002A25BB"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95F" w:rsidRDefault="00F7595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2A25BB" w:rsidRPr="00782AE4" w:rsidTr="00245129">
      <w:tc>
        <w:tcPr>
          <w:tcW w:w="4230" w:type="dxa"/>
          <w:tcMar>
            <w:left w:w="0" w:type="dxa"/>
            <w:right w:w="0" w:type="dxa"/>
          </w:tcMar>
        </w:tcPr>
        <w:p w:rsidR="002A25BB" w:rsidRPr="00782AE4" w:rsidRDefault="002A25BB" w:rsidP="00102926">
          <w:pPr>
            <w:keepNext/>
            <w:keepLines/>
            <w:tabs>
              <w:tab w:val="left" w:pos="-1440"/>
              <w:tab w:val="left" w:pos="-720"/>
            </w:tabs>
            <w:rPr>
              <w:sz w:val="20"/>
              <w:szCs w:val="20"/>
            </w:rPr>
          </w:pPr>
          <w:r w:rsidRPr="00782AE4">
            <w:rPr>
              <w:sz w:val="20"/>
              <w:szCs w:val="20"/>
            </w:rPr>
            <w:t xml:space="preserve">HEADNOTES OF RECENT </w:t>
          </w:r>
        </w:p>
        <w:p w:rsidR="002A25BB" w:rsidRPr="00782AE4" w:rsidRDefault="002A25B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2A25BB" w:rsidRDefault="002A25BB" w:rsidP="00102926">
          <w:pPr>
            <w:keepNext/>
            <w:keepLines/>
            <w:tabs>
              <w:tab w:val="left" w:pos="-1440"/>
              <w:tab w:val="left" w:pos="-720"/>
            </w:tabs>
            <w:jc w:val="center"/>
            <w:rPr>
              <w:sz w:val="20"/>
              <w:szCs w:val="20"/>
            </w:rPr>
          </w:pPr>
        </w:p>
        <w:p w:rsidR="002A25BB" w:rsidRDefault="002A25BB" w:rsidP="00102926">
          <w:pPr>
            <w:keepNext/>
            <w:keepLines/>
            <w:tabs>
              <w:tab w:val="left" w:pos="-1440"/>
              <w:tab w:val="left" w:pos="-720"/>
            </w:tabs>
            <w:jc w:val="center"/>
            <w:rPr>
              <w:sz w:val="20"/>
              <w:szCs w:val="20"/>
            </w:rPr>
          </w:pPr>
        </w:p>
        <w:p w:rsidR="002A25BB" w:rsidRPr="00782AE4" w:rsidRDefault="002A25BB" w:rsidP="00102926">
          <w:pPr>
            <w:keepNext/>
            <w:keepLines/>
            <w:tabs>
              <w:tab w:val="left" w:pos="-1440"/>
              <w:tab w:val="left" w:pos="-720"/>
            </w:tabs>
            <w:jc w:val="center"/>
            <w:rPr>
              <w:sz w:val="20"/>
              <w:szCs w:val="20"/>
            </w:rPr>
          </w:pPr>
        </w:p>
      </w:tc>
      <w:tc>
        <w:tcPr>
          <w:tcW w:w="4080" w:type="dxa"/>
          <w:tcMar>
            <w:left w:w="0" w:type="dxa"/>
            <w:right w:w="0" w:type="dxa"/>
          </w:tcMar>
        </w:tcPr>
        <w:p w:rsidR="002A25BB" w:rsidRPr="00102926" w:rsidRDefault="002A25B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2A25BB" w:rsidRPr="00782AE4" w:rsidRDefault="002A25BB" w:rsidP="00102926">
          <w:pPr>
            <w:keepLines/>
            <w:tabs>
              <w:tab w:val="left" w:pos="-1440"/>
              <w:tab w:val="left" w:pos="-720"/>
            </w:tabs>
            <w:rPr>
              <w:sz w:val="20"/>
              <w:szCs w:val="20"/>
            </w:rPr>
          </w:pPr>
          <w:r w:rsidRPr="00102926">
            <w:rPr>
              <w:sz w:val="20"/>
              <w:szCs w:val="20"/>
              <w:lang w:val="fr-CA"/>
            </w:rPr>
            <w:t>RÉCENTS</w:t>
          </w:r>
        </w:p>
      </w:tc>
    </w:tr>
  </w:tbl>
  <w:p w:rsidR="002A25BB" w:rsidRDefault="002A25BB"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5BB" w:rsidRDefault="002A25B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5BB" w:rsidRDefault="002A2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95F" w:rsidRDefault="00F759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95F" w:rsidRDefault="00F759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2A25BB" w:rsidRPr="0044776A" w:rsidTr="00245129">
      <w:tc>
        <w:tcPr>
          <w:tcW w:w="4290" w:type="dxa"/>
          <w:tcMar>
            <w:left w:w="0" w:type="dxa"/>
            <w:right w:w="0" w:type="dxa"/>
          </w:tcMar>
        </w:tcPr>
        <w:p w:rsidR="002A25BB" w:rsidRPr="00D31809" w:rsidRDefault="002A25BB" w:rsidP="00D31809">
          <w:pPr>
            <w:keepNext/>
            <w:keepLines/>
            <w:rPr>
              <w:sz w:val="20"/>
              <w:szCs w:val="20"/>
              <w:lang w:val="en-US"/>
            </w:rPr>
          </w:pPr>
          <w:r w:rsidRPr="00D31809">
            <w:rPr>
              <w:sz w:val="20"/>
              <w:szCs w:val="20"/>
              <w:lang w:val="en-US"/>
            </w:rPr>
            <w:t>Applications for leave to appeal filed</w:t>
          </w:r>
        </w:p>
        <w:p w:rsidR="002A25BB" w:rsidRPr="00D31809" w:rsidRDefault="002A25BB" w:rsidP="00D31809">
          <w:pPr>
            <w:keepNext/>
            <w:keepLines/>
            <w:rPr>
              <w:sz w:val="20"/>
              <w:szCs w:val="20"/>
            </w:rPr>
          </w:pPr>
        </w:p>
      </w:tc>
      <w:tc>
        <w:tcPr>
          <w:tcW w:w="1200" w:type="dxa"/>
          <w:tcMar>
            <w:left w:w="0" w:type="dxa"/>
            <w:right w:w="0" w:type="dxa"/>
          </w:tcMar>
        </w:tcPr>
        <w:p w:rsidR="002A25BB" w:rsidRPr="00D31809" w:rsidRDefault="002A25BB" w:rsidP="002E2327">
          <w:pPr>
            <w:keepNext/>
            <w:keepLines/>
            <w:tabs>
              <w:tab w:val="left" w:pos="-1440"/>
              <w:tab w:val="left" w:pos="-720"/>
            </w:tabs>
            <w:jc w:val="center"/>
            <w:rPr>
              <w:sz w:val="20"/>
              <w:szCs w:val="20"/>
            </w:rPr>
          </w:pPr>
        </w:p>
      </w:tc>
      <w:tc>
        <w:tcPr>
          <w:tcW w:w="4320" w:type="dxa"/>
          <w:tcMar>
            <w:left w:w="0" w:type="dxa"/>
            <w:right w:w="0" w:type="dxa"/>
          </w:tcMar>
        </w:tcPr>
        <w:p w:rsidR="002A25BB" w:rsidRPr="00D31809" w:rsidRDefault="002A25BB" w:rsidP="002E2327">
          <w:pPr>
            <w:keepLines/>
            <w:rPr>
              <w:sz w:val="20"/>
              <w:szCs w:val="20"/>
              <w:lang w:val="fr-CA"/>
            </w:rPr>
          </w:pPr>
          <w:r w:rsidRPr="00D31809">
            <w:rPr>
              <w:sz w:val="20"/>
              <w:szCs w:val="20"/>
              <w:lang w:val="fr-CA"/>
            </w:rPr>
            <w:t>Demandes d’autorisation d’appel déposées</w:t>
          </w:r>
        </w:p>
      </w:tc>
    </w:tr>
  </w:tbl>
  <w:p w:rsidR="002A25BB" w:rsidRDefault="002A25B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5BB" w:rsidRDefault="002A25B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A25BB" w:rsidRPr="00211E65">
      <w:tc>
        <w:tcPr>
          <w:tcW w:w="4200" w:type="dxa"/>
          <w:tcMar>
            <w:left w:w="0" w:type="dxa"/>
            <w:right w:w="0" w:type="dxa"/>
          </w:tcMar>
        </w:tcPr>
        <w:p w:rsidR="002A25BB" w:rsidRDefault="002A25B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2A25BB" w:rsidRDefault="002A25B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2A25BB" w:rsidRDefault="002A25B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A25BB" w:rsidRPr="00FF6BA5" w:rsidRDefault="002A25B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2A25BB" w:rsidRPr="00FF6BA5" w:rsidRDefault="002A25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2A25BB" w:rsidRPr="00FF6BA5" w:rsidRDefault="002A25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2A25BB" w:rsidRPr="00FF6BA5" w:rsidRDefault="002A25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A25BB" w:rsidRPr="00211E65" w:rsidTr="00245129">
      <w:tc>
        <w:tcPr>
          <w:tcW w:w="4200" w:type="dxa"/>
          <w:tcMar>
            <w:left w:w="0" w:type="dxa"/>
            <w:right w:w="0" w:type="dxa"/>
          </w:tcMar>
        </w:tcPr>
        <w:p w:rsidR="002A25BB" w:rsidRPr="00634F42" w:rsidRDefault="002A25BB"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2A25BB" w:rsidRPr="00755F22" w:rsidRDefault="002A25B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2A25BB" w:rsidRPr="00755F22" w:rsidRDefault="002A25B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2A25BB" w:rsidRPr="00755F22" w:rsidRDefault="002A25B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2A25BB" w:rsidRPr="00FF6BA5" w:rsidRDefault="002A25BB" w:rsidP="00755F22">
    <w:pPr>
      <w:tabs>
        <w:tab w:val="left" w:pos="-1440"/>
        <w:tab w:val="left" w:pos="-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5BB" w:rsidRDefault="002A25B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2A25BB">
      <w:tc>
        <w:tcPr>
          <w:tcW w:w="4230" w:type="dxa"/>
          <w:tcMar>
            <w:left w:w="0" w:type="dxa"/>
            <w:right w:w="0" w:type="dxa"/>
          </w:tcMar>
        </w:tcPr>
        <w:p w:rsidR="002A25BB" w:rsidRDefault="002A25B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2A25BB" w:rsidRDefault="002A25B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2A25BB" w:rsidRDefault="002A25B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2A25BB" w:rsidRDefault="002A25B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A25BB" w:rsidRDefault="002A25B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2A25BB" w:rsidRDefault="002A25B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2A25BB" w:rsidRDefault="002A25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A25BB" w:rsidRDefault="002A25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82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468"/>
    <w:rsid w:val="00002704"/>
    <w:rsid w:val="00020DC3"/>
    <w:rsid w:val="0003223B"/>
    <w:rsid w:val="000327B2"/>
    <w:rsid w:val="00033A57"/>
    <w:rsid w:val="00037AA6"/>
    <w:rsid w:val="0004528B"/>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2102B"/>
    <w:rsid w:val="00124D41"/>
    <w:rsid w:val="00125B8F"/>
    <w:rsid w:val="001265A3"/>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1E65"/>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0D8A"/>
    <w:rsid w:val="002A1BA5"/>
    <w:rsid w:val="002A25BB"/>
    <w:rsid w:val="002A27D1"/>
    <w:rsid w:val="002A4AFA"/>
    <w:rsid w:val="002B2610"/>
    <w:rsid w:val="002B516C"/>
    <w:rsid w:val="002B5D82"/>
    <w:rsid w:val="002C4FA4"/>
    <w:rsid w:val="002C5AED"/>
    <w:rsid w:val="002D4468"/>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D49B1"/>
    <w:rsid w:val="003E1D4C"/>
    <w:rsid w:val="003E5F3E"/>
    <w:rsid w:val="00407C5D"/>
    <w:rsid w:val="0041245B"/>
    <w:rsid w:val="004137A0"/>
    <w:rsid w:val="00422D9A"/>
    <w:rsid w:val="004317DE"/>
    <w:rsid w:val="00432989"/>
    <w:rsid w:val="004342A0"/>
    <w:rsid w:val="00440E24"/>
    <w:rsid w:val="00441522"/>
    <w:rsid w:val="00441CC3"/>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3467F"/>
    <w:rsid w:val="00560DF1"/>
    <w:rsid w:val="0056248C"/>
    <w:rsid w:val="00564B09"/>
    <w:rsid w:val="00567602"/>
    <w:rsid w:val="00567680"/>
    <w:rsid w:val="00571CA4"/>
    <w:rsid w:val="00573AF2"/>
    <w:rsid w:val="00582136"/>
    <w:rsid w:val="005967EF"/>
    <w:rsid w:val="005A5A6E"/>
    <w:rsid w:val="005B6826"/>
    <w:rsid w:val="005C6840"/>
    <w:rsid w:val="005F1ED8"/>
    <w:rsid w:val="005F263E"/>
    <w:rsid w:val="00600252"/>
    <w:rsid w:val="00612A40"/>
    <w:rsid w:val="0062714A"/>
    <w:rsid w:val="00634F42"/>
    <w:rsid w:val="00645947"/>
    <w:rsid w:val="006615F4"/>
    <w:rsid w:val="00675479"/>
    <w:rsid w:val="00680709"/>
    <w:rsid w:val="00681F61"/>
    <w:rsid w:val="00684F23"/>
    <w:rsid w:val="00685953"/>
    <w:rsid w:val="00691D1D"/>
    <w:rsid w:val="00693C38"/>
    <w:rsid w:val="00696BF9"/>
    <w:rsid w:val="00697C62"/>
    <w:rsid w:val="006A329B"/>
    <w:rsid w:val="006A7EB8"/>
    <w:rsid w:val="006B6926"/>
    <w:rsid w:val="006C183F"/>
    <w:rsid w:val="006C3F47"/>
    <w:rsid w:val="006C5F7A"/>
    <w:rsid w:val="006C6CEC"/>
    <w:rsid w:val="006E06AF"/>
    <w:rsid w:val="006E1CB0"/>
    <w:rsid w:val="006F350F"/>
    <w:rsid w:val="00717608"/>
    <w:rsid w:val="00723F57"/>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2BAF"/>
    <w:rsid w:val="008277C4"/>
    <w:rsid w:val="0082783A"/>
    <w:rsid w:val="00831CA9"/>
    <w:rsid w:val="00842B6B"/>
    <w:rsid w:val="00844E40"/>
    <w:rsid w:val="00845C2A"/>
    <w:rsid w:val="00850E1F"/>
    <w:rsid w:val="0085476B"/>
    <w:rsid w:val="0086340B"/>
    <w:rsid w:val="00877592"/>
    <w:rsid w:val="008859F1"/>
    <w:rsid w:val="008902B1"/>
    <w:rsid w:val="00890FEB"/>
    <w:rsid w:val="008921BE"/>
    <w:rsid w:val="00893449"/>
    <w:rsid w:val="00895E7E"/>
    <w:rsid w:val="008961FD"/>
    <w:rsid w:val="008A5C1A"/>
    <w:rsid w:val="008C2318"/>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0A96"/>
    <w:rsid w:val="00961C83"/>
    <w:rsid w:val="00970CD3"/>
    <w:rsid w:val="009723FA"/>
    <w:rsid w:val="00984546"/>
    <w:rsid w:val="00996510"/>
    <w:rsid w:val="009A75CF"/>
    <w:rsid w:val="009C4E23"/>
    <w:rsid w:val="009D1F15"/>
    <w:rsid w:val="009D555E"/>
    <w:rsid w:val="009F3024"/>
    <w:rsid w:val="009F39BA"/>
    <w:rsid w:val="00A0355E"/>
    <w:rsid w:val="00A234E1"/>
    <w:rsid w:val="00A242F4"/>
    <w:rsid w:val="00A375D1"/>
    <w:rsid w:val="00A378E9"/>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740D"/>
    <w:rsid w:val="00B61629"/>
    <w:rsid w:val="00B635E0"/>
    <w:rsid w:val="00B67395"/>
    <w:rsid w:val="00B7374B"/>
    <w:rsid w:val="00B90DC0"/>
    <w:rsid w:val="00BA116A"/>
    <w:rsid w:val="00BA5582"/>
    <w:rsid w:val="00BA6468"/>
    <w:rsid w:val="00BB15A8"/>
    <w:rsid w:val="00BB1D44"/>
    <w:rsid w:val="00BC680C"/>
    <w:rsid w:val="00BD06DA"/>
    <w:rsid w:val="00BD264E"/>
    <w:rsid w:val="00BD4217"/>
    <w:rsid w:val="00BE34F7"/>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22BC0"/>
    <w:rsid w:val="00D31809"/>
    <w:rsid w:val="00D6331A"/>
    <w:rsid w:val="00D64901"/>
    <w:rsid w:val="00D76BDF"/>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4ED3"/>
    <w:rsid w:val="00E356C7"/>
    <w:rsid w:val="00E414CA"/>
    <w:rsid w:val="00E41A5A"/>
    <w:rsid w:val="00E45FE4"/>
    <w:rsid w:val="00E64FA7"/>
    <w:rsid w:val="00E65960"/>
    <w:rsid w:val="00E664DA"/>
    <w:rsid w:val="00E670F7"/>
    <w:rsid w:val="00E71254"/>
    <w:rsid w:val="00E75CFD"/>
    <w:rsid w:val="00E770CB"/>
    <w:rsid w:val="00E80D6C"/>
    <w:rsid w:val="00E8544A"/>
    <w:rsid w:val="00E86738"/>
    <w:rsid w:val="00E903A1"/>
    <w:rsid w:val="00E92A37"/>
    <w:rsid w:val="00E940EB"/>
    <w:rsid w:val="00E942C2"/>
    <w:rsid w:val="00E9703F"/>
    <w:rsid w:val="00E97984"/>
    <w:rsid w:val="00EB2B90"/>
    <w:rsid w:val="00ED078F"/>
    <w:rsid w:val="00ED7E83"/>
    <w:rsid w:val="00EE091F"/>
    <w:rsid w:val="00EF4B63"/>
    <w:rsid w:val="00F0068D"/>
    <w:rsid w:val="00F0576D"/>
    <w:rsid w:val="00F138C1"/>
    <w:rsid w:val="00F14E6D"/>
    <w:rsid w:val="00F15EA8"/>
    <w:rsid w:val="00F16063"/>
    <w:rsid w:val="00F16C8D"/>
    <w:rsid w:val="00F17F74"/>
    <w:rsid w:val="00F23C75"/>
    <w:rsid w:val="00F24399"/>
    <w:rsid w:val="00F253CC"/>
    <w:rsid w:val="00F26C61"/>
    <w:rsid w:val="00F33CCE"/>
    <w:rsid w:val="00F40249"/>
    <w:rsid w:val="00F526C8"/>
    <w:rsid w:val="00F554B5"/>
    <w:rsid w:val="00F663FF"/>
    <w:rsid w:val="00F75954"/>
    <w:rsid w:val="00F7595F"/>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2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mca6600268c627e54c8e01103e6401dfb0">
    <w:name w:val="mca6600268c627e54c8e01103e6401dfb0"/>
    <w:basedOn w:val="DefaultParagraphFont"/>
    <w:rsid w:val="006C6CEC"/>
  </w:style>
  <w:style w:type="character" w:customStyle="1" w:styleId="mc65b04396c85a298bb893a0b574d15314">
    <w:name w:val="mc65b04396c85a298bb893a0b574d15314"/>
    <w:basedOn w:val="DefaultParagraphFont"/>
    <w:rsid w:val="006C6CEC"/>
  </w:style>
  <w:style w:type="character" w:customStyle="1" w:styleId="mcd5217ee0c356109a8352ee096d3d8d4d">
    <w:name w:val="mcd5217ee0c356109a8352ee096d3d8d4d"/>
    <w:basedOn w:val="DefaultParagraphFont"/>
    <w:rsid w:val="006C6CEC"/>
  </w:style>
  <w:style w:type="character" w:customStyle="1" w:styleId="mcc5d6afe00b6235dce7ad03cb96ffffcf">
    <w:name w:val="mcc5d6afe00b6235dce7ad03cb96ffffcf"/>
    <w:basedOn w:val="DefaultParagraphFont"/>
    <w:rsid w:val="006C6CEC"/>
  </w:style>
  <w:style w:type="character" w:customStyle="1" w:styleId="mc0af2ad5841ba71bbc406b442772c922b">
    <w:name w:val="mc0af2ad5841ba71bbc406b442772c922b"/>
    <w:basedOn w:val="DefaultParagraphFont"/>
    <w:rsid w:val="006C6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www.canlii.org/en/ab/abca/doc/2020/2020abca40/2020abca40.html?autocompleteStr=1801-0032ac&amp;autocompletePos=1" TargetMode="Externa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canlii.ca/t/j488t" TargetMode="External"/><Relationship Id="rId34" Type="http://schemas.openxmlformats.org/officeDocument/2006/relationships/footer" Target="footer7.xml"/><Relationship Id="rId42" Type="http://schemas.openxmlformats.org/officeDocument/2006/relationships/footer" Target="footer10.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canlii.org/en/ab/abqb/doc/2017/2017abqb801/2017abqb801.html" TargetMode="External"/><Relationship Id="rId33" Type="http://schemas.openxmlformats.org/officeDocument/2006/relationships/footer" Target="footer6.xml"/><Relationship Id="rId38" Type="http://schemas.openxmlformats.org/officeDocument/2006/relationships/hyperlink" Target="https://decisions.scc-csc.ca/scc-csc/scc-csc/fr/item/18421/index.do" TargetMode="External"/><Relationship Id="rId46"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s://www.canlii.org/en/on/onsc/doc/2019/2019onsc87/2019onsc87.html?resultIndex=1" TargetMode="Externa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nlii.org/en/ab/abca/doc/2020/2020abca40/2020abca40.html?autocompleteStr=1801-0032ac&amp;autocompletePos=1" TargetMode="External"/><Relationship Id="rId32" Type="http://schemas.openxmlformats.org/officeDocument/2006/relationships/header" Target="header7.xml"/><Relationship Id="rId37" Type="http://schemas.openxmlformats.org/officeDocument/2006/relationships/hyperlink" Target="https://decisions.scc-csc.ca/scc-csc/scc-csc/en/item/18421/index.do" TargetMode="External"/><Relationship Id="rId40" Type="http://schemas.openxmlformats.org/officeDocument/2006/relationships/header" Target="header10.xml"/><Relationship Id="rId45"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canlii.org/en/ab/abqb/doc/2017/2017abqb801/2017abqb801.html" TargetMode="External"/><Relationship Id="rId28" Type="http://schemas.openxmlformats.org/officeDocument/2006/relationships/hyperlink" Target="https://www.canlii.org/en/on/onca/doc/2020/2020onca94/2020onca94.html?resultIndex=1" TargetMode="External"/><Relationship Id="rId36" Type="http://schemas.openxmlformats.org/officeDocument/2006/relationships/footer" Target="footer8.xml"/><Relationship Id="rId10" Type="http://schemas.openxmlformats.org/officeDocument/2006/relationships/hyperlink" Target="https://www.scc-csc.ca" TargetMode="External"/><Relationship Id="rId19" Type="http://schemas.openxmlformats.org/officeDocument/2006/relationships/header" Target="header5.xml"/><Relationship Id="rId31" Type="http://schemas.openxmlformats.org/officeDocument/2006/relationships/header" Target="header6.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canlii.ca/t/j488t" TargetMode="External"/><Relationship Id="rId27" Type="http://schemas.openxmlformats.org/officeDocument/2006/relationships/hyperlink" Target="https://www.canlii.org/en/on/onsc/doc/2019/2019onsc87/2019onsc87.html?resultIndex=1" TargetMode="External"/><Relationship Id="rId30" Type="http://schemas.openxmlformats.org/officeDocument/2006/relationships/hyperlink" Target="https://www.canlii.org/en/on/onca/doc/2020/2020onca94/2020onca94.html?resultIndex=1" TargetMode="External"/><Relationship Id="rId35" Type="http://schemas.openxmlformats.org/officeDocument/2006/relationships/header" Target="header8.xml"/><Relationship Id="rId43" Type="http://schemas.openxmlformats.org/officeDocument/2006/relationships/header" Target="header11.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E1E59-3258-4E77-9E75-B2D0546A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11</Pages>
  <Words>3165</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2020-07-07T13:59:00Z</dcterms:created>
  <dcterms:modified xsi:type="dcterms:W3CDTF">2020-07-17T11:29:00Z</dcterms:modified>
</cp:coreProperties>
</file>