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120F3F" w:rsidTr="00F138C1">
        <w:tc>
          <w:tcPr>
            <w:tcW w:w="9648" w:type="dxa"/>
            <w:gridSpan w:val="3"/>
          </w:tcPr>
          <w:p w:rsidR="008C2D9E" w:rsidRPr="00120F3F" w:rsidRDefault="008C2D9E" w:rsidP="00F138C1">
            <w:pPr>
              <w:tabs>
                <w:tab w:val="left" w:pos="6075"/>
              </w:tabs>
              <w:jc w:val="center"/>
              <w:rPr>
                <w:b/>
                <w:sz w:val="32"/>
                <w:szCs w:val="32"/>
                <w:lang w:val="fr-CA"/>
              </w:rPr>
            </w:pPr>
            <w:r w:rsidRPr="00120F3F">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120F3F" w:rsidRDefault="008C2D9E" w:rsidP="00F138C1">
            <w:pPr>
              <w:tabs>
                <w:tab w:val="left" w:pos="6075"/>
              </w:tabs>
              <w:jc w:val="center"/>
              <w:rPr>
                <w:b/>
                <w:sz w:val="32"/>
                <w:szCs w:val="32"/>
                <w:lang w:val="fr-CA"/>
              </w:rPr>
            </w:pPr>
          </w:p>
        </w:tc>
      </w:tr>
      <w:tr w:rsidR="00F138C1" w:rsidRPr="00120F3F" w:rsidTr="00F138C1">
        <w:tc>
          <w:tcPr>
            <w:tcW w:w="4599" w:type="dxa"/>
            <w:tcMar>
              <w:top w:w="284" w:type="dxa"/>
            </w:tcMar>
          </w:tcPr>
          <w:p w:rsidR="00F138C1" w:rsidRPr="00120F3F" w:rsidRDefault="00F138C1" w:rsidP="00F138C1">
            <w:pPr>
              <w:tabs>
                <w:tab w:val="left" w:pos="6075"/>
              </w:tabs>
              <w:jc w:val="center"/>
              <w:rPr>
                <w:b/>
                <w:sz w:val="32"/>
                <w:szCs w:val="32"/>
              </w:rPr>
            </w:pPr>
            <w:r w:rsidRPr="00120F3F">
              <w:rPr>
                <w:b/>
                <w:sz w:val="32"/>
                <w:szCs w:val="32"/>
              </w:rPr>
              <w:t>SUPREME COURT OF CANADA</w:t>
            </w:r>
          </w:p>
        </w:tc>
        <w:tc>
          <w:tcPr>
            <w:tcW w:w="483" w:type="dxa"/>
          </w:tcPr>
          <w:p w:rsidR="00F138C1" w:rsidRPr="00120F3F" w:rsidRDefault="00F138C1" w:rsidP="00F138C1">
            <w:pPr>
              <w:tabs>
                <w:tab w:val="left" w:pos="6075"/>
              </w:tabs>
              <w:jc w:val="center"/>
              <w:rPr>
                <w:sz w:val="32"/>
                <w:szCs w:val="32"/>
              </w:rPr>
            </w:pPr>
          </w:p>
        </w:tc>
        <w:tc>
          <w:tcPr>
            <w:tcW w:w="4566" w:type="dxa"/>
            <w:tcMar>
              <w:top w:w="284" w:type="dxa"/>
            </w:tcMar>
          </w:tcPr>
          <w:p w:rsidR="00F138C1" w:rsidRPr="00120F3F" w:rsidRDefault="00F138C1" w:rsidP="00F138C1">
            <w:pPr>
              <w:tabs>
                <w:tab w:val="left" w:pos="6075"/>
              </w:tabs>
              <w:jc w:val="center"/>
              <w:rPr>
                <w:b/>
                <w:sz w:val="32"/>
                <w:szCs w:val="32"/>
                <w:lang w:val="fr-CA"/>
              </w:rPr>
            </w:pPr>
            <w:r w:rsidRPr="00120F3F">
              <w:rPr>
                <w:b/>
                <w:sz w:val="32"/>
                <w:szCs w:val="32"/>
                <w:lang w:val="fr-CA"/>
              </w:rPr>
              <w:t>COUR SUPRÊME DU CANADA</w:t>
            </w:r>
          </w:p>
        </w:tc>
      </w:tr>
      <w:tr w:rsidR="00F138C1" w:rsidRPr="00120F3F" w:rsidTr="00F138C1">
        <w:tc>
          <w:tcPr>
            <w:tcW w:w="4599" w:type="dxa"/>
            <w:tcMar>
              <w:top w:w="567" w:type="dxa"/>
            </w:tcMar>
          </w:tcPr>
          <w:p w:rsidR="00F138C1" w:rsidRPr="00120F3F" w:rsidRDefault="00F138C1" w:rsidP="00F138C1">
            <w:pPr>
              <w:tabs>
                <w:tab w:val="left" w:pos="6075"/>
              </w:tabs>
              <w:jc w:val="center"/>
              <w:rPr>
                <w:sz w:val="28"/>
                <w:szCs w:val="28"/>
              </w:rPr>
            </w:pPr>
            <w:r w:rsidRPr="00120F3F">
              <w:rPr>
                <w:sz w:val="28"/>
                <w:szCs w:val="28"/>
              </w:rPr>
              <w:t>BULLETIN OF</w:t>
            </w:r>
            <w:r w:rsidRPr="00120F3F">
              <w:rPr>
                <w:sz w:val="28"/>
                <w:szCs w:val="28"/>
              </w:rPr>
              <w:br/>
              <w:t xml:space="preserve"> PROCEEDINGS</w:t>
            </w:r>
          </w:p>
        </w:tc>
        <w:tc>
          <w:tcPr>
            <w:tcW w:w="483" w:type="dxa"/>
          </w:tcPr>
          <w:p w:rsidR="00F138C1" w:rsidRPr="00120F3F" w:rsidRDefault="00F138C1" w:rsidP="00F138C1">
            <w:pPr>
              <w:tabs>
                <w:tab w:val="left" w:pos="6075"/>
              </w:tabs>
            </w:pPr>
          </w:p>
        </w:tc>
        <w:tc>
          <w:tcPr>
            <w:tcW w:w="4566" w:type="dxa"/>
            <w:tcMar>
              <w:top w:w="567" w:type="dxa"/>
            </w:tcMar>
          </w:tcPr>
          <w:p w:rsidR="00F138C1" w:rsidRPr="00120F3F" w:rsidRDefault="00F138C1" w:rsidP="00F138C1">
            <w:pPr>
              <w:tabs>
                <w:tab w:val="left" w:pos="6075"/>
              </w:tabs>
              <w:jc w:val="center"/>
              <w:rPr>
                <w:sz w:val="28"/>
                <w:szCs w:val="28"/>
                <w:lang w:val="fr-CA"/>
              </w:rPr>
            </w:pPr>
            <w:r w:rsidRPr="00120F3F">
              <w:rPr>
                <w:sz w:val="28"/>
                <w:szCs w:val="28"/>
                <w:lang w:val="fr-CA"/>
              </w:rPr>
              <w:t>BULLETIN DES</w:t>
            </w:r>
            <w:r w:rsidRPr="00120F3F">
              <w:rPr>
                <w:sz w:val="28"/>
                <w:szCs w:val="28"/>
                <w:lang w:val="fr-CA"/>
              </w:rPr>
              <w:br/>
              <w:t xml:space="preserve"> PROCÉDURES</w:t>
            </w:r>
          </w:p>
        </w:tc>
      </w:tr>
      <w:tr w:rsidR="00F138C1" w:rsidRPr="00120F3F" w:rsidTr="00F138C1">
        <w:tc>
          <w:tcPr>
            <w:tcW w:w="4599" w:type="dxa"/>
            <w:tcMar>
              <w:top w:w="567" w:type="dxa"/>
            </w:tcMar>
          </w:tcPr>
          <w:p w:rsidR="00F138C1" w:rsidRPr="00120F3F" w:rsidRDefault="00F138C1" w:rsidP="00F138C1">
            <w:pPr>
              <w:tabs>
                <w:tab w:val="left" w:pos="6075"/>
              </w:tabs>
              <w:jc w:val="both"/>
              <w:rPr>
                <w:rFonts w:ascii="Arial" w:hAnsi="Arial" w:cs="Arial"/>
                <w:i/>
                <w:sz w:val="20"/>
                <w:szCs w:val="20"/>
              </w:rPr>
            </w:pPr>
            <w:r w:rsidRPr="00120F3F">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120F3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20F3F" w:rsidRDefault="00F138C1" w:rsidP="00F138C1">
            <w:pPr>
              <w:tabs>
                <w:tab w:val="left" w:pos="6075"/>
              </w:tabs>
              <w:jc w:val="both"/>
              <w:rPr>
                <w:rFonts w:ascii="Arial" w:hAnsi="Arial" w:cs="Arial"/>
                <w:i/>
                <w:sz w:val="20"/>
                <w:szCs w:val="20"/>
                <w:lang w:val="fr-CA"/>
              </w:rPr>
            </w:pPr>
            <w:r w:rsidRPr="00120F3F">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120F3F" w:rsidTr="00F138C1">
        <w:tc>
          <w:tcPr>
            <w:tcW w:w="4599" w:type="dxa"/>
            <w:tcMar>
              <w:top w:w="567" w:type="dxa"/>
            </w:tcMar>
          </w:tcPr>
          <w:p w:rsidR="00F138C1" w:rsidRPr="00120F3F" w:rsidRDefault="00F138C1" w:rsidP="00F138C1">
            <w:pPr>
              <w:tabs>
                <w:tab w:val="left" w:pos="6075"/>
              </w:tabs>
              <w:jc w:val="both"/>
              <w:rPr>
                <w:rFonts w:ascii="Arial" w:hAnsi="Arial" w:cs="Arial"/>
                <w:i/>
                <w:sz w:val="20"/>
                <w:szCs w:val="20"/>
              </w:rPr>
            </w:pPr>
            <w:r w:rsidRPr="00120F3F">
              <w:rPr>
                <w:rFonts w:ascii="Arial" w:hAnsi="Arial" w:cs="Arial"/>
                <w:i/>
                <w:sz w:val="20"/>
                <w:szCs w:val="20"/>
              </w:rPr>
              <w:t>During Court sessions, the Bulletin is usually issued weekly.</w:t>
            </w:r>
          </w:p>
        </w:tc>
        <w:tc>
          <w:tcPr>
            <w:tcW w:w="483" w:type="dxa"/>
          </w:tcPr>
          <w:p w:rsidR="00F138C1" w:rsidRPr="00120F3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20F3F" w:rsidRDefault="00F138C1" w:rsidP="00F138C1">
            <w:pPr>
              <w:tabs>
                <w:tab w:val="left" w:pos="6075"/>
              </w:tabs>
              <w:jc w:val="both"/>
              <w:rPr>
                <w:rFonts w:ascii="Arial" w:hAnsi="Arial" w:cs="Arial"/>
                <w:i/>
                <w:sz w:val="20"/>
                <w:szCs w:val="20"/>
                <w:lang w:val="fr-CA"/>
              </w:rPr>
            </w:pPr>
            <w:r w:rsidRPr="00120F3F">
              <w:rPr>
                <w:rFonts w:ascii="Arial" w:hAnsi="Arial" w:cs="Arial"/>
                <w:i/>
                <w:sz w:val="20"/>
                <w:szCs w:val="20"/>
                <w:lang w:val="fr-CA"/>
              </w:rPr>
              <w:t>Le Bulletin paraît en principe toutes les semaines pendant les sessions de la Cour.</w:t>
            </w:r>
          </w:p>
        </w:tc>
      </w:tr>
      <w:tr w:rsidR="00F138C1" w:rsidRPr="00120F3F" w:rsidTr="00F138C1">
        <w:tc>
          <w:tcPr>
            <w:tcW w:w="4599" w:type="dxa"/>
            <w:tcMar>
              <w:top w:w="567" w:type="dxa"/>
            </w:tcMar>
          </w:tcPr>
          <w:p w:rsidR="00F138C1" w:rsidRPr="00120F3F" w:rsidRDefault="00F138C1" w:rsidP="00F138C1">
            <w:pPr>
              <w:tabs>
                <w:tab w:val="left" w:pos="6075"/>
              </w:tabs>
              <w:jc w:val="both"/>
              <w:rPr>
                <w:rFonts w:ascii="Arial" w:hAnsi="Arial" w:cs="Arial"/>
                <w:i/>
                <w:sz w:val="20"/>
                <w:szCs w:val="20"/>
              </w:rPr>
            </w:pPr>
            <w:r w:rsidRPr="00120F3F">
              <w:rPr>
                <w:rFonts w:ascii="Arial" w:hAnsi="Arial" w:cs="Arial"/>
                <w:i/>
                <w:sz w:val="20"/>
                <w:szCs w:val="20"/>
              </w:rPr>
              <w:fldChar w:fldCharType="begin"/>
            </w:r>
            <w:r w:rsidRPr="00120F3F">
              <w:rPr>
                <w:rFonts w:ascii="Arial" w:hAnsi="Arial" w:cs="Arial"/>
                <w:i/>
                <w:sz w:val="20"/>
                <w:szCs w:val="20"/>
              </w:rPr>
              <w:instrText xml:space="preserve"> SEQ CHAPTER \h \r 1</w:instrText>
            </w:r>
            <w:r w:rsidRPr="00120F3F">
              <w:rPr>
                <w:rFonts w:ascii="Arial" w:hAnsi="Arial" w:cs="Arial"/>
                <w:i/>
                <w:sz w:val="20"/>
                <w:szCs w:val="20"/>
              </w:rPr>
              <w:fldChar w:fldCharType="end"/>
            </w:r>
            <w:r w:rsidR="00AB2F8C" w:rsidRPr="00120F3F">
              <w:rPr>
                <w:rFonts w:ascii="Arial" w:hAnsi="Arial" w:cs="Arial"/>
                <w:i/>
                <w:sz w:val="20"/>
                <w:szCs w:val="20"/>
              </w:rPr>
              <w:t xml:space="preserve">To get copies of any document referred to in the Bulletin please click on this link: </w:t>
            </w:r>
            <w:hyperlink r:id="rId9" w:history="1">
              <w:r w:rsidR="00AB2F8C" w:rsidRPr="00120F3F">
                <w:rPr>
                  <w:rStyle w:val="Hyperlink"/>
                  <w:rFonts w:ascii="Arial" w:hAnsi="Arial" w:cs="Arial"/>
                  <w:i/>
                  <w:sz w:val="20"/>
                  <w:szCs w:val="20"/>
                </w:rPr>
                <w:t>https://www.scc-csc.ca/case-dossier/rec-doc/request-demande-eng.aspx</w:t>
              </w:r>
            </w:hyperlink>
            <w:r w:rsidR="00AB2F8C" w:rsidRPr="00120F3F">
              <w:rPr>
                <w:rFonts w:ascii="Arial" w:hAnsi="Arial" w:cs="Arial"/>
                <w:i/>
                <w:sz w:val="20"/>
                <w:szCs w:val="20"/>
              </w:rPr>
              <w:t>.</w:t>
            </w:r>
          </w:p>
        </w:tc>
        <w:tc>
          <w:tcPr>
            <w:tcW w:w="483" w:type="dxa"/>
          </w:tcPr>
          <w:p w:rsidR="00F138C1" w:rsidRPr="00120F3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20F3F" w:rsidRDefault="00F138C1" w:rsidP="00F138C1">
            <w:pPr>
              <w:tabs>
                <w:tab w:val="left" w:pos="6075"/>
              </w:tabs>
              <w:jc w:val="both"/>
              <w:rPr>
                <w:rFonts w:ascii="Arial" w:hAnsi="Arial" w:cs="Arial"/>
                <w:i/>
                <w:sz w:val="20"/>
                <w:szCs w:val="20"/>
                <w:lang w:val="fr-CA"/>
              </w:rPr>
            </w:pPr>
            <w:r w:rsidRPr="00120F3F">
              <w:rPr>
                <w:rFonts w:ascii="Arial" w:hAnsi="Arial" w:cs="Arial"/>
                <w:i/>
                <w:sz w:val="20"/>
                <w:szCs w:val="20"/>
                <w:lang w:val="fr-CA"/>
              </w:rPr>
              <w:fldChar w:fldCharType="begin"/>
            </w:r>
            <w:r w:rsidRPr="00120F3F">
              <w:rPr>
                <w:rFonts w:ascii="Arial" w:hAnsi="Arial" w:cs="Arial"/>
                <w:i/>
                <w:sz w:val="20"/>
                <w:szCs w:val="20"/>
                <w:lang w:val="fr-CA"/>
              </w:rPr>
              <w:instrText xml:space="preserve"> SEQ CHAPTER \h \r 1</w:instrText>
            </w:r>
            <w:r w:rsidRPr="00120F3F">
              <w:rPr>
                <w:rFonts w:ascii="Arial" w:hAnsi="Arial" w:cs="Arial"/>
                <w:i/>
                <w:sz w:val="20"/>
                <w:szCs w:val="20"/>
                <w:lang w:val="fr-CA"/>
              </w:rPr>
              <w:fldChar w:fldCharType="end"/>
            </w:r>
            <w:r w:rsidR="00AB2F8C" w:rsidRPr="00120F3F">
              <w:rPr>
                <w:rFonts w:ascii="Arial" w:hAnsi="Arial" w:cs="Arial"/>
                <w:i/>
                <w:sz w:val="20"/>
                <w:szCs w:val="20"/>
                <w:lang w:val="fr-CA"/>
              </w:rPr>
              <w:t>Pour obtenir des copies de tout document mentionné dans le bulletin, veuillez cliquer sur ce lien : </w:t>
            </w:r>
            <w:hyperlink r:id="rId10" w:history="1">
              <w:r w:rsidR="00AB2F8C" w:rsidRPr="00120F3F">
                <w:rPr>
                  <w:rStyle w:val="Hyperlink"/>
                  <w:rFonts w:ascii="Arial" w:hAnsi="Arial" w:cs="Arial"/>
                  <w:i/>
                  <w:sz w:val="20"/>
                  <w:szCs w:val="20"/>
                  <w:lang w:val="fr-CA"/>
                </w:rPr>
                <w:t>https://www.scc-csc.ca/case-dossier/rec-doc/request-demande-fra.aspx</w:t>
              </w:r>
            </w:hyperlink>
            <w:r w:rsidR="00AB2F8C" w:rsidRPr="00120F3F">
              <w:rPr>
                <w:rFonts w:ascii="Arial" w:hAnsi="Arial" w:cs="Arial"/>
                <w:i/>
                <w:sz w:val="20"/>
                <w:szCs w:val="20"/>
                <w:lang w:val="fr-CA"/>
              </w:rPr>
              <w:t>.</w:t>
            </w:r>
          </w:p>
        </w:tc>
      </w:tr>
      <w:tr w:rsidR="00F138C1" w:rsidRPr="00120F3F" w:rsidTr="00F138C1">
        <w:tc>
          <w:tcPr>
            <w:tcW w:w="4599" w:type="dxa"/>
            <w:tcMar>
              <w:top w:w="567" w:type="dxa"/>
            </w:tcMar>
          </w:tcPr>
          <w:p w:rsidR="00F138C1" w:rsidRPr="00120F3F" w:rsidRDefault="00F138C1" w:rsidP="00F138C1">
            <w:pPr>
              <w:tabs>
                <w:tab w:val="left" w:pos="6075"/>
              </w:tabs>
              <w:jc w:val="both"/>
              <w:rPr>
                <w:rFonts w:ascii="Arial" w:hAnsi="Arial" w:cs="Arial"/>
                <w:i/>
                <w:sz w:val="20"/>
                <w:szCs w:val="20"/>
              </w:rPr>
            </w:pPr>
            <w:r w:rsidRPr="00120F3F">
              <w:rPr>
                <w:rFonts w:ascii="Arial" w:hAnsi="Arial" w:cs="Arial"/>
                <w:i/>
                <w:sz w:val="20"/>
                <w:szCs w:val="20"/>
                <w:lang w:val="en-US"/>
              </w:rPr>
              <w:t>Please c</w:t>
            </w:r>
            <w:r w:rsidRPr="00120F3F">
              <w:rPr>
                <w:rFonts w:ascii="Arial" w:hAnsi="Arial" w:cs="Arial"/>
                <w:i/>
                <w:sz w:val="20"/>
                <w:szCs w:val="20"/>
              </w:rPr>
              <w:t xml:space="preserve">onsult the Supreme Court of Canada website at </w:t>
            </w:r>
            <w:hyperlink r:id="rId11" w:history="1">
              <w:r w:rsidRPr="00120F3F">
                <w:rPr>
                  <w:rStyle w:val="Hyperlink"/>
                  <w:rFonts w:ascii="Arial" w:hAnsi="Arial" w:cs="Arial"/>
                  <w:i/>
                  <w:sz w:val="20"/>
                  <w:szCs w:val="20"/>
                </w:rPr>
                <w:t>www.scc-csc.ca</w:t>
              </w:r>
            </w:hyperlink>
            <w:r w:rsidRPr="00120F3F">
              <w:rPr>
                <w:rFonts w:ascii="Arial" w:hAnsi="Arial" w:cs="Arial"/>
                <w:i/>
                <w:sz w:val="20"/>
                <w:szCs w:val="20"/>
              </w:rPr>
              <w:t xml:space="preserve"> for more information.</w:t>
            </w:r>
          </w:p>
        </w:tc>
        <w:tc>
          <w:tcPr>
            <w:tcW w:w="483" w:type="dxa"/>
          </w:tcPr>
          <w:p w:rsidR="00F138C1" w:rsidRPr="00120F3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20F3F" w:rsidRDefault="00F138C1" w:rsidP="00F138C1">
            <w:pPr>
              <w:tabs>
                <w:tab w:val="left" w:pos="6075"/>
              </w:tabs>
              <w:jc w:val="both"/>
              <w:rPr>
                <w:rFonts w:ascii="Arial" w:hAnsi="Arial" w:cs="Arial"/>
                <w:i/>
                <w:sz w:val="20"/>
                <w:szCs w:val="20"/>
                <w:lang w:val="fr-CA"/>
              </w:rPr>
            </w:pPr>
            <w:r w:rsidRPr="00120F3F">
              <w:rPr>
                <w:rFonts w:ascii="Arial" w:hAnsi="Arial" w:cs="Arial"/>
                <w:i/>
                <w:sz w:val="20"/>
                <w:szCs w:val="20"/>
                <w:lang w:val="fr-CA"/>
              </w:rPr>
              <w:t xml:space="preserve">Pour de plus amples informations, veuillez consulter le site Web de la Cour suprême du Canada à l’adresse suivante : </w:t>
            </w:r>
            <w:hyperlink r:id="rId12" w:history="1">
              <w:r w:rsidRPr="00120F3F">
                <w:rPr>
                  <w:rStyle w:val="Hyperlink"/>
                  <w:rFonts w:ascii="Arial" w:hAnsi="Arial" w:cs="Arial"/>
                  <w:i/>
                  <w:sz w:val="20"/>
                  <w:szCs w:val="20"/>
                  <w:lang w:val="fr-CA"/>
                </w:rPr>
                <w:t>www.scc-csc.ca</w:t>
              </w:r>
            </w:hyperlink>
            <w:r w:rsidRPr="00120F3F">
              <w:rPr>
                <w:rFonts w:ascii="Arial" w:hAnsi="Arial" w:cs="Arial"/>
                <w:i/>
                <w:sz w:val="20"/>
                <w:szCs w:val="20"/>
                <w:lang w:val="fr-CA"/>
              </w:rPr>
              <w:t xml:space="preserve"> </w:t>
            </w:r>
          </w:p>
        </w:tc>
      </w:tr>
    </w:tbl>
    <w:p w:rsidR="00F138C1" w:rsidRPr="00120F3F"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120F3F" w:rsidTr="00F138C1">
        <w:tc>
          <w:tcPr>
            <w:tcW w:w="2250" w:type="pct"/>
            <w:tcBorders>
              <w:top w:val="single" w:sz="4" w:space="0" w:color="auto"/>
            </w:tcBorders>
            <w:tcMar>
              <w:top w:w="284" w:type="dxa"/>
              <w:bottom w:w="284" w:type="dxa"/>
            </w:tcMar>
          </w:tcPr>
          <w:p w:rsidR="00F138C1" w:rsidRPr="00120F3F" w:rsidRDefault="00345645" w:rsidP="007E466A">
            <w:pPr>
              <w:tabs>
                <w:tab w:val="left" w:pos="6075"/>
              </w:tabs>
              <w:rPr>
                <w:rFonts w:ascii="Arial" w:hAnsi="Arial" w:cs="Arial"/>
                <w:i/>
                <w:sz w:val="20"/>
                <w:szCs w:val="20"/>
              </w:rPr>
            </w:pPr>
            <w:r w:rsidRPr="00120F3F">
              <w:rPr>
                <w:lang w:val="fr-CA"/>
              </w:rPr>
              <w:t>J</w:t>
            </w:r>
            <w:r w:rsidR="00861034" w:rsidRPr="00120F3F">
              <w:rPr>
                <w:lang w:val="fr-CA"/>
              </w:rPr>
              <w:t>u</w:t>
            </w:r>
            <w:r w:rsidR="000604E9" w:rsidRPr="00120F3F">
              <w:rPr>
                <w:lang w:val="fr-CA"/>
              </w:rPr>
              <w:t>ly</w:t>
            </w:r>
            <w:r w:rsidR="00F138C1" w:rsidRPr="00120F3F">
              <w:rPr>
                <w:lang w:val="fr-CA"/>
              </w:rPr>
              <w:t xml:space="preserve"> </w:t>
            </w:r>
            <w:r w:rsidR="007E466A" w:rsidRPr="00120F3F">
              <w:rPr>
                <w:lang w:val="fr-CA"/>
              </w:rPr>
              <w:t>12</w:t>
            </w:r>
            <w:r w:rsidR="00F138C1" w:rsidRPr="00120F3F">
              <w:rPr>
                <w:lang w:val="fr-CA"/>
              </w:rPr>
              <w:t>, 20</w:t>
            </w:r>
            <w:r w:rsidR="009B36BA" w:rsidRPr="00120F3F">
              <w:rPr>
                <w:lang w:val="fr-CA"/>
              </w:rPr>
              <w:t>2</w:t>
            </w:r>
            <w:r w:rsidRPr="00120F3F">
              <w:rPr>
                <w:lang w:val="fr-CA"/>
              </w:rPr>
              <w:t>4</w:t>
            </w:r>
          </w:p>
        </w:tc>
        <w:tc>
          <w:tcPr>
            <w:tcW w:w="500" w:type="pct"/>
            <w:tcBorders>
              <w:top w:val="single" w:sz="4" w:space="0" w:color="auto"/>
            </w:tcBorders>
            <w:tcMar>
              <w:top w:w="284" w:type="dxa"/>
              <w:bottom w:w="284" w:type="dxa"/>
            </w:tcMar>
          </w:tcPr>
          <w:p w:rsidR="00F138C1" w:rsidRPr="00120F3F" w:rsidRDefault="00F138C1" w:rsidP="00BA3148">
            <w:pPr>
              <w:tabs>
                <w:tab w:val="left" w:pos="6075"/>
              </w:tabs>
              <w:jc w:val="center"/>
              <w:rPr>
                <w:rFonts w:ascii="Arial" w:hAnsi="Arial" w:cs="Arial"/>
                <w:i/>
                <w:sz w:val="20"/>
                <w:szCs w:val="20"/>
              </w:rPr>
            </w:pPr>
            <w:r w:rsidRPr="00120F3F">
              <w:rPr>
                <w:lang w:val="fr-CA"/>
              </w:rPr>
              <w:t xml:space="preserve">1 - </w:t>
            </w:r>
            <w:r w:rsidR="00161C28" w:rsidRPr="00120F3F">
              <w:rPr>
                <w:lang w:val="fr-CA"/>
              </w:rPr>
              <w:t>1</w:t>
            </w:r>
            <w:r w:rsidR="00BA3148" w:rsidRPr="00120F3F">
              <w:rPr>
                <w:lang w:val="fr-CA"/>
              </w:rPr>
              <w:t>0</w:t>
            </w:r>
          </w:p>
        </w:tc>
        <w:tc>
          <w:tcPr>
            <w:tcW w:w="2250" w:type="pct"/>
            <w:tcBorders>
              <w:top w:val="single" w:sz="4" w:space="0" w:color="auto"/>
            </w:tcBorders>
            <w:tcMar>
              <w:top w:w="284" w:type="dxa"/>
              <w:bottom w:w="284" w:type="dxa"/>
            </w:tcMar>
          </w:tcPr>
          <w:p w:rsidR="00F138C1" w:rsidRPr="00120F3F" w:rsidRDefault="00F138C1" w:rsidP="007E466A">
            <w:pPr>
              <w:tabs>
                <w:tab w:val="left" w:pos="6075"/>
              </w:tabs>
              <w:jc w:val="right"/>
              <w:rPr>
                <w:rFonts w:ascii="Arial" w:hAnsi="Arial" w:cs="Arial"/>
                <w:i/>
                <w:sz w:val="20"/>
                <w:szCs w:val="20"/>
                <w:lang w:val="fr-CA"/>
              </w:rPr>
            </w:pPr>
            <w:r w:rsidRPr="00120F3F">
              <w:rPr>
                <w:lang w:val="fr-CA"/>
              </w:rPr>
              <w:t xml:space="preserve">Le </w:t>
            </w:r>
            <w:r w:rsidR="007E466A" w:rsidRPr="00120F3F">
              <w:rPr>
                <w:lang w:val="fr-CA"/>
              </w:rPr>
              <w:t>12</w:t>
            </w:r>
            <w:r w:rsidRPr="00120F3F">
              <w:rPr>
                <w:lang w:val="fr-CA"/>
              </w:rPr>
              <w:t xml:space="preserve"> </w:t>
            </w:r>
            <w:r w:rsidR="00345645" w:rsidRPr="00120F3F">
              <w:rPr>
                <w:lang w:val="fr-CA"/>
              </w:rPr>
              <w:t>j</w:t>
            </w:r>
            <w:r w:rsidR="00861034" w:rsidRPr="00120F3F">
              <w:rPr>
                <w:lang w:val="fr-CA"/>
              </w:rPr>
              <w:t>ui</w:t>
            </w:r>
            <w:r w:rsidR="000604E9" w:rsidRPr="00120F3F">
              <w:rPr>
                <w:lang w:val="fr-CA"/>
              </w:rPr>
              <w:t>llet</w:t>
            </w:r>
            <w:r w:rsidR="00BE5B3E" w:rsidRPr="00120F3F">
              <w:rPr>
                <w:lang w:val="fr-CA"/>
              </w:rPr>
              <w:t xml:space="preserve"> </w:t>
            </w:r>
            <w:r w:rsidRPr="00120F3F">
              <w:rPr>
                <w:lang w:val="fr-CA"/>
              </w:rPr>
              <w:t>202</w:t>
            </w:r>
            <w:r w:rsidR="00345645" w:rsidRPr="00120F3F">
              <w:rPr>
                <w:lang w:val="fr-CA"/>
              </w:rPr>
              <w:t>4</w:t>
            </w:r>
          </w:p>
        </w:tc>
      </w:tr>
      <w:tr w:rsidR="00F138C1" w:rsidRPr="00120F3F" w:rsidTr="00F138C1">
        <w:tc>
          <w:tcPr>
            <w:tcW w:w="2250" w:type="pct"/>
            <w:tcBorders>
              <w:bottom w:val="single" w:sz="4" w:space="0" w:color="auto"/>
            </w:tcBorders>
            <w:tcMar>
              <w:top w:w="284" w:type="dxa"/>
              <w:bottom w:w="284" w:type="dxa"/>
            </w:tcMar>
          </w:tcPr>
          <w:p w:rsidR="00F138C1" w:rsidRPr="00120F3F" w:rsidRDefault="00F138C1" w:rsidP="00345645">
            <w:pPr>
              <w:tabs>
                <w:tab w:val="left" w:pos="6075"/>
              </w:tabs>
              <w:rPr>
                <w:rFonts w:ascii="Arial" w:hAnsi="Arial" w:cs="Arial"/>
                <w:i/>
                <w:sz w:val="20"/>
                <w:szCs w:val="20"/>
              </w:rPr>
            </w:pPr>
            <w:r w:rsidRPr="00120F3F">
              <w:rPr>
                <w:sz w:val="18"/>
                <w:szCs w:val="18"/>
                <w:lang w:val="en-US"/>
              </w:rPr>
              <w:t>© Supreme Court of Canada (202</w:t>
            </w:r>
            <w:r w:rsidR="00345645" w:rsidRPr="00120F3F">
              <w:rPr>
                <w:sz w:val="18"/>
                <w:szCs w:val="18"/>
                <w:lang w:val="en-US"/>
              </w:rPr>
              <w:t>4</w:t>
            </w:r>
            <w:r w:rsidRPr="00120F3F">
              <w:rPr>
                <w:sz w:val="18"/>
                <w:szCs w:val="18"/>
                <w:lang w:val="en-US"/>
              </w:rPr>
              <w:t>)</w:t>
            </w:r>
            <w:r w:rsidRPr="00120F3F">
              <w:rPr>
                <w:sz w:val="18"/>
                <w:szCs w:val="18"/>
                <w:lang w:val="en-US"/>
              </w:rPr>
              <w:br/>
              <w:t>ISSN 1918-8358 (Online)</w:t>
            </w:r>
          </w:p>
        </w:tc>
        <w:tc>
          <w:tcPr>
            <w:tcW w:w="500" w:type="pct"/>
            <w:tcBorders>
              <w:bottom w:val="single" w:sz="4" w:space="0" w:color="auto"/>
            </w:tcBorders>
            <w:tcMar>
              <w:top w:w="284" w:type="dxa"/>
              <w:bottom w:w="284" w:type="dxa"/>
            </w:tcMar>
          </w:tcPr>
          <w:p w:rsidR="00F138C1" w:rsidRPr="00120F3F"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120F3F" w:rsidRDefault="00F138C1" w:rsidP="00345645">
            <w:pPr>
              <w:tabs>
                <w:tab w:val="left" w:pos="6075"/>
              </w:tabs>
              <w:jc w:val="right"/>
              <w:rPr>
                <w:rFonts w:ascii="Arial" w:hAnsi="Arial" w:cs="Arial"/>
                <w:i/>
                <w:sz w:val="20"/>
                <w:szCs w:val="20"/>
                <w:lang w:val="fr-CA"/>
              </w:rPr>
            </w:pPr>
            <w:r w:rsidRPr="00120F3F">
              <w:rPr>
                <w:sz w:val="18"/>
                <w:szCs w:val="18"/>
                <w:lang w:val="fr-CA"/>
              </w:rPr>
              <w:t>© Cour suprême du Canada (202</w:t>
            </w:r>
            <w:r w:rsidR="00345645" w:rsidRPr="00120F3F">
              <w:rPr>
                <w:sz w:val="18"/>
                <w:szCs w:val="18"/>
                <w:lang w:val="fr-CA"/>
              </w:rPr>
              <w:t>4</w:t>
            </w:r>
            <w:r w:rsidRPr="00120F3F">
              <w:rPr>
                <w:sz w:val="18"/>
                <w:szCs w:val="18"/>
                <w:lang w:val="fr-CA"/>
              </w:rPr>
              <w:t>)</w:t>
            </w:r>
            <w:r w:rsidRPr="00120F3F">
              <w:rPr>
                <w:sz w:val="18"/>
                <w:szCs w:val="18"/>
                <w:lang w:val="fr-CA"/>
              </w:rPr>
              <w:br/>
              <w:t>ISSN 1918-8358 (En ligne)</w:t>
            </w:r>
          </w:p>
        </w:tc>
      </w:tr>
    </w:tbl>
    <w:p w:rsidR="0030050B" w:rsidRPr="00120F3F" w:rsidRDefault="0030050B" w:rsidP="00F138C1">
      <w:pPr>
        <w:tabs>
          <w:tab w:val="left" w:pos="6075"/>
        </w:tabs>
        <w:rPr>
          <w:lang w:val="fr-CA"/>
        </w:rPr>
      </w:pPr>
    </w:p>
    <w:p w:rsidR="00560DF1" w:rsidRPr="00120F3F" w:rsidRDefault="00560DF1" w:rsidP="0095096B">
      <w:pPr>
        <w:tabs>
          <w:tab w:val="right" w:pos="9360"/>
        </w:tabs>
        <w:rPr>
          <w:lang w:val="fr-CA"/>
        </w:rPr>
      </w:pPr>
    </w:p>
    <w:p w:rsidR="00F138C1" w:rsidRPr="00120F3F"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120F3F" w:rsidRDefault="00DC6B2E" w:rsidP="00693C38">
          <w:pPr>
            <w:pStyle w:val="Title"/>
            <w:jc w:val="center"/>
            <w:rPr>
              <w:rFonts w:ascii="Times New Roman" w:hAnsi="Times New Roman" w:cs="Times New Roman"/>
              <w:b/>
              <w:sz w:val="24"/>
              <w:szCs w:val="28"/>
              <w:lang w:val="fr-CA"/>
            </w:rPr>
          </w:pPr>
          <w:r w:rsidRPr="00120F3F">
            <w:rPr>
              <w:rFonts w:ascii="Times New Roman" w:hAnsi="Times New Roman" w:cs="Times New Roman"/>
              <w:b/>
              <w:sz w:val="24"/>
              <w:szCs w:val="28"/>
              <w:lang w:val="fr-CA"/>
            </w:rPr>
            <w:t>Contents</w:t>
          </w:r>
        </w:p>
        <w:p w:rsidR="00693C38" w:rsidRPr="00120F3F" w:rsidRDefault="00DC6B2E" w:rsidP="00693C38">
          <w:pPr>
            <w:jc w:val="center"/>
            <w:rPr>
              <w:b/>
              <w:szCs w:val="28"/>
              <w:lang w:val="fr-CA"/>
            </w:rPr>
          </w:pPr>
          <w:r w:rsidRPr="00120F3F">
            <w:rPr>
              <w:b/>
              <w:szCs w:val="28"/>
              <w:lang w:val="fr-CA"/>
            </w:rPr>
            <w:t>Table des matières</w:t>
          </w:r>
        </w:p>
        <w:p w:rsidR="00693C38" w:rsidRPr="00120F3F" w:rsidRDefault="00693C38" w:rsidP="00693C38">
          <w:pPr>
            <w:rPr>
              <w:lang w:val="fr-CA"/>
            </w:rPr>
          </w:pPr>
        </w:p>
        <w:p w:rsidR="00D30E39" w:rsidRPr="00120F3F" w:rsidRDefault="00DC6B2E">
          <w:pPr>
            <w:pStyle w:val="TOC1"/>
            <w:tabs>
              <w:tab w:val="right" w:leader="dot" w:pos="9638"/>
            </w:tabs>
            <w:rPr>
              <w:rFonts w:asciiTheme="minorHAnsi" w:eastAsiaTheme="minorEastAsia" w:hAnsiTheme="minorHAnsi"/>
              <w:noProof/>
              <w:sz w:val="22"/>
              <w:lang w:eastAsia="en-CA"/>
            </w:rPr>
          </w:pPr>
          <w:r w:rsidRPr="00120F3F">
            <w:rPr>
              <w:b/>
              <w:bCs/>
              <w:noProof/>
            </w:rPr>
            <w:fldChar w:fldCharType="begin"/>
          </w:r>
          <w:r w:rsidRPr="00120F3F">
            <w:rPr>
              <w:b/>
              <w:bCs/>
              <w:noProof/>
            </w:rPr>
            <w:instrText xml:space="preserve"> TOC \o "1-3" \h \z \u </w:instrText>
          </w:r>
          <w:r w:rsidRPr="00120F3F">
            <w:rPr>
              <w:b/>
              <w:bCs/>
              <w:noProof/>
            </w:rPr>
            <w:fldChar w:fldCharType="separate"/>
          </w:r>
          <w:hyperlink w:anchor="_Toc171512873" w:history="1">
            <w:r w:rsidR="00D30E39" w:rsidRPr="00120F3F">
              <w:rPr>
                <w:rStyle w:val="Hyperlink"/>
                <w:noProof/>
                <w:lang w:val="fr-CA"/>
              </w:rPr>
              <w:t>Leave applications filed /  Demandes d’autorisation déposées</w:t>
            </w:r>
            <w:r w:rsidR="00D30E39" w:rsidRPr="00120F3F">
              <w:rPr>
                <w:noProof/>
                <w:webHidden/>
              </w:rPr>
              <w:tab/>
            </w:r>
            <w:r w:rsidR="00D30E39" w:rsidRPr="00120F3F">
              <w:rPr>
                <w:noProof/>
                <w:webHidden/>
              </w:rPr>
              <w:fldChar w:fldCharType="begin"/>
            </w:r>
            <w:r w:rsidR="00D30E39" w:rsidRPr="00120F3F">
              <w:rPr>
                <w:noProof/>
                <w:webHidden/>
              </w:rPr>
              <w:instrText xml:space="preserve"> PAGEREF _Toc171512873 \h </w:instrText>
            </w:r>
            <w:r w:rsidR="00D30E39" w:rsidRPr="00120F3F">
              <w:rPr>
                <w:noProof/>
                <w:webHidden/>
              </w:rPr>
            </w:r>
            <w:r w:rsidR="00D30E39" w:rsidRPr="00120F3F">
              <w:rPr>
                <w:noProof/>
                <w:webHidden/>
              </w:rPr>
              <w:fldChar w:fldCharType="separate"/>
            </w:r>
            <w:r w:rsidR="00D30E39" w:rsidRPr="00120F3F">
              <w:rPr>
                <w:noProof/>
                <w:webHidden/>
              </w:rPr>
              <w:t>1</w:t>
            </w:r>
            <w:r w:rsidR="00D30E39" w:rsidRPr="00120F3F">
              <w:rPr>
                <w:noProof/>
                <w:webHidden/>
              </w:rPr>
              <w:fldChar w:fldCharType="end"/>
            </w:r>
          </w:hyperlink>
        </w:p>
        <w:p w:rsidR="00D30E39" w:rsidRPr="00120F3F" w:rsidRDefault="00120F3F">
          <w:pPr>
            <w:pStyle w:val="TOC1"/>
            <w:tabs>
              <w:tab w:val="right" w:leader="dot" w:pos="9638"/>
            </w:tabs>
            <w:rPr>
              <w:rFonts w:asciiTheme="minorHAnsi" w:eastAsiaTheme="minorEastAsia" w:hAnsiTheme="minorHAnsi"/>
              <w:noProof/>
              <w:sz w:val="22"/>
              <w:lang w:eastAsia="en-CA"/>
            </w:rPr>
          </w:pPr>
          <w:hyperlink w:anchor="_Toc171512874" w:history="1">
            <w:r w:rsidR="00D30E39" w:rsidRPr="00120F3F">
              <w:rPr>
                <w:rStyle w:val="Hyperlink"/>
                <w:noProof/>
                <w:lang w:val="fr-CA"/>
              </w:rPr>
              <w:t>Judgments on leave applications /  Jugements sur demandes d’autorisation</w:t>
            </w:r>
            <w:r w:rsidR="00D30E39" w:rsidRPr="00120F3F">
              <w:rPr>
                <w:noProof/>
                <w:webHidden/>
              </w:rPr>
              <w:tab/>
            </w:r>
            <w:r w:rsidR="00D30E39" w:rsidRPr="00120F3F">
              <w:rPr>
                <w:noProof/>
                <w:webHidden/>
              </w:rPr>
              <w:fldChar w:fldCharType="begin"/>
            </w:r>
            <w:r w:rsidR="00D30E39" w:rsidRPr="00120F3F">
              <w:rPr>
                <w:noProof/>
                <w:webHidden/>
              </w:rPr>
              <w:instrText xml:space="preserve"> PAGEREF _Toc171512874 \h </w:instrText>
            </w:r>
            <w:r w:rsidR="00D30E39" w:rsidRPr="00120F3F">
              <w:rPr>
                <w:noProof/>
                <w:webHidden/>
              </w:rPr>
            </w:r>
            <w:r w:rsidR="00D30E39" w:rsidRPr="00120F3F">
              <w:rPr>
                <w:noProof/>
                <w:webHidden/>
              </w:rPr>
              <w:fldChar w:fldCharType="separate"/>
            </w:r>
            <w:r w:rsidR="00D30E39" w:rsidRPr="00120F3F">
              <w:rPr>
                <w:noProof/>
                <w:webHidden/>
              </w:rPr>
              <w:t>5</w:t>
            </w:r>
            <w:r w:rsidR="00D30E39" w:rsidRPr="00120F3F">
              <w:rPr>
                <w:noProof/>
                <w:webHidden/>
              </w:rPr>
              <w:fldChar w:fldCharType="end"/>
            </w:r>
          </w:hyperlink>
        </w:p>
        <w:p w:rsidR="00D30E39" w:rsidRPr="00120F3F" w:rsidRDefault="00120F3F">
          <w:pPr>
            <w:pStyle w:val="TOC1"/>
            <w:tabs>
              <w:tab w:val="right" w:leader="dot" w:pos="9638"/>
            </w:tabs>
            <w:rPr>
              <w:rFonts w:asciiTheme="minorHAnsi" w:eastAsiaTheme="minorEastAsia" w:hAnsiTheme="minorHAnsi"/>
              <w:noProof/>
              <w:sz w:val="22"/>
              <w:lang w:eastAsia="en-CA"/>
            </w:rPr>
          </w:pPr>
          <w:hyperlink w:anchor="_Toc171512875" w:history="1">
            <w:r w:rsidR="00D30E39" w:rsidRPr="00120F3F">
              <w:rPr>
                <w:rStyle w:val="Hyperlink"/>
                <w:noProof/>
                <w:lang w:val="fr-CA"/>
              </w:rPr>
              <w:t>Motions /  Requêtes</w:t>
            </w:r>
            <w:r w:rsidR="00D30E39" w:rsidRPr="00120F3F">
              <w:rPr>
                <w:noProof/>
                <w:webHidden/>
              </w:rPr>
              <w:tab/>
            </w:r>
            <w:r w:rsidR="00D30E39" w:rsidRPr="00120F3F">
              <w:rPr>
                <w:noProof/>
                <w:webHidden/>
              </w:rPr>
              <w:fldChar w:fldCharType="begin"/>
            </w:r>
            <w:r w:rsidR="00D30E39" w:rsidRPr="00120F3F">
              <w:rPr>
                <w:noProof/>
                <w:webHidden/>
              </w:rPr>
              <w:instrText xml:space="preserve"> PAGEREF _Toc171512875 \h </w:instrText>
            </w:r>
            <w:r w:rsidR="00D30E39" w:rsidRPr="00120F3F">
              <w:rPr>
                <w:noProof/>
                <w:webHidden/>
              </w:rPr>
            </w:r>
            <w:r w:rsidR="00D30E39" w:rsidRPr="00120F3F">
              <w:rPr>
                <w:noProof/>
                <w:webHidden/>
              </w:rPr>
              <w:fldChar w:fldCharType="separate"/>
            </w:r>
            <w:r w:rsidR="00D30E39" w:rsidRPr="00120F3F">
              <w:rPr>
                <w:noProof/>
                <w:webHidden/>
              </w:rPr>
              <w:t>8</w:t>
            </w:r>
            <w:r w:rsidR="00D30E39" w:rsidRPr="00120F3F">
              <w:rPr>
                <w:noProof/>
                <w:webHidden/>
              </w:rPr>
              <w:fldChar w:fldCharType="end"/>
            </w:r>
          </w:hyperlink>
        </w:p>
        <w:p w:rsidR="00D30E39" w:rsidRPr="00120F3F" w:rsidRDefault="00120F3F">
          <w:pPr>
            <w:pStyle w:val="TOC1"/>
            <w:tabs>
              <w:tab w:val="right" w:leader="dot" w:pos="9638"/>
            </w:tabs>
            <w:rPr>
              <w:rFonts w:asciiTheme="minorHAnsi" w:eastAsiaTheme="minorEastAsia" w:hAnsiTheme="minorHAnsi"/>
              <w:noProof/>
              <w:sz w:val="22"/>
              <w:lang w:eastAsia="en-CA"/>
            </w:rPr>
          </w:pPr>
          <w:hyperlink w:anchor="_Toc171512876" w:history="1">
            <w:r w:rsidR="00D30E39" w:rsidRPr="00120F3F">
              <w:rPr>
                <w:rStyle w:val="Hyperlink"/>
                <w:noProof/>
                <w:lang w:val="fr-CA"/>
              </w:rPr>
              <w:t>Pronouncements of reserved appeals /  Jugements rendus sur les appels en délibéré</w:t>
            </w:r>
            <w:r w:rsidR="00D30E39" w:rsidRPr="00120F3F">
              <w:rPr>
                <w:noProof/>
                <w:webHidden/>
              </w:rPr>
              <w:tab/>
            </w:r>
            <w:r w:rsidR="00D30E39" w:rsidRPr="00120F3F">
              <w:rPr>
                <w:noProof/>
                <w:webHidden/>
              </w:rPr>
              <w:fldChar w:fldCharType="begin"/>
            </w:r>
            <w:r w:rsidR="00D30E39" w:rsidRPr="00120F3F">
              <w:rPr>
                <w:noProof/>
                <w:webHidden/>
              </w:rPr>
              <w:instrText xml:space="preserve"> PAGEREF _Toc171512876 \h </w:instrText>
            </w:r>
            <w:r w:rsidR="00D30E39" w:rsidRPr="00120F3F">
              <w:rPr>
                <w:noProof/>
                <w:webHidden/>
              </w:rPr>
            </w:r>
            <w:r w:rsidR="00D30E39" w:rsidRPr="00120F3F">
              <w:rPr>
                <w:noProof/>
                <w:webHidden/>
              </w:rPr>
              <w:fldChar w:fldCharType="separate"/>
            </w:r>
            <w:r w:rsidR="00D30E39" w:rsidRPr="00120F3F">
              <w:rPr>
                <w:noProof/>
                <w:webHidden/>
              </w:rPr>
              <w:t>10</w:t>
            </w:r>
            <w:r w:rsidR="00D30E39" w:rsidRPr="00120F3F">
              <w:rPr>
                <w:noProof/>
                <w:webHidden/>
              </w:rPr>
              <w:fldChar w:fldCharType="end"/>
            </w:r>
          </w:hyperlink>
        </w:p>
        <w:p w:rsidR="00560DF1" w:rsidRPr="00120F3F" w:rsidRDefault="00DC6B2E">
          <w:r w:rsidRPr="00120F3F">
            <w:rPr>
              <w:b/>
              <w:bCs/>
              <w:noProof/>
              <w:sz w:val="20"/>
            </w:rPr>
            <w:fldChar w:fldCharType="end"/>
          </w:r>
        </w:p>
      </w:sdtContent>
    </w:sdt>
    <w:p w:rsidR="00560DF1" w:rsidRPr="00120F3F"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120F3F" w:rsidTr="00F138C1">
        <w:trPr>
          <w:jc w:val="center"/>
        </w:trPr>
        <w:tc>
          <w:tcPr>
            <w:tcW w:w="9638" w:type="dxa"/>
          </w:tcPr>
          <w:p w:rsidR="00F138C1" w:rsidRPr="00120F3F" w:rsidRDefault="00F138C1" w:rsidP="00F138C1">
            <w:pPr>
              <w:keepNext/>
              <w:tabs>
                <w:tab w:val="right" w:pos="9360"/>
              </w:tabs>
              <w:spacing w:after="120"/>
              <w:jc w:val="center"/>
              <w:rPr>
                <w:szCs w:val="24"/>
              </w:rPr>
            </w:pPr>
            <w:r w:rsidRPr="00120F3F">
              <w:rPr>
                <w:szCs w:val="24"/>
              </w:rPr>
              <w:t>NOTICE</w:t>
            </w:r>
          </w:p>
          <w:p w:rsidR="00F138C1" w:rsidRPr="00120F3F" w:rsidRDefault="00F138C1" w:rsidP="00F138C1">
            <w:pPr>
              <w:keepNext/>
              <w:tabs>
                <w:tab w:val="right" w:pos="9360"/>
              </w:tabs>
              <w:spacing w:after="120"/>
              <w:jc w:val="both"/>
              <w:rPr>
                <w:szCs w:val="24"/>
              </w:rPr>
            </w:pPr>
            <w:r w:rsidRPr="00120F3F">
              <w:rPr>
                <w:szCs w:val="24"/>
              </w:rPr>
              <w:t>Case summaries included in the Bulletin are prepared by the Office of the Registrar of the Supreme Court of Canada (Law Branch) for information purposes only.</w:t>
            </w:r>
          </w:p>
          <w:p w:rsidR="00F138C1" w:rsidRPr="00120F3F" w:rsidRDefault="00F138C1" w:rsidP="00F138C1">
            <w:pPr>
              <w:keepNext/>
              <w:tabs>
                <w:tab w:val="right" w:pos="9360"/>
              </w:tabs>
              <w:spacing w:after="120"/>
              <w:jc w:val="center"/>
              <w:rPr>
                <w:szCs w:val="24"/>
                <w:lang w:val="fr-CA"/>
              </w:rPr>
            </w:pPr>
            <w:r w:rsidRPr="00120F3F">
              <w:rPr>
                <w:szCs w:val="24"/>
                <w:lang w:val="fr-CA"/>
              </w:rPr>
              <w:t>AVIS</w:t>
            </w:r>
          </w:p>
          <w:p w:rsidR="00F138C1" w:rsidRPr="00120F3F" w:rsidRDefault="00F138C1" w:rsidP="00F138C1">
            <w:pPr>
              <w:keepNext/>
              <w:tabs>
                <w:tab w:val="right" w:pos="9360"/>
              </w:tabs>
              <w:spacing w:after="120"/>
              <w:jc w:val="both"/>
              <w:rPr>
                <w:sz w:val="20"/>
                <w:szCs w:val="20"/>
                <w:lang w:val="fr-CA"/>
              </w:rPr>
            </w:pPr>
            <w:r w:rsidRPr="00120F3F">
              <w:rPr>
                <w:szCs w:val="24"/>
                <w:lang w:val="fr-CA"/>
              </w:rPr>
              <w:t>Les résumés des causes publiés dans le bulletin sont préparés par le Bureau du registraire (Direction générale du droit) uniquement à titre d’information.</w:t>
            </w:r>
          </w:p>
        </w:tc>
      </w:tr>
    </w:tbl>
    <w:p w:rsidR="00F138C1" w:rsidRPr="00120F3F" w:rsidRDefault="00F138C1" w:rsidP="00F138C1">
      <w:pPr>
        <w:tabs>
          <w:tab w:val="right" w:pos="9360"/>
        </w:tabs>
        <w:rPr>
          <w:lang w:val="fr-CA"/>
        </w:rPr>
      </w:pPr>
    </w:p>
    <w:p w:rsidR="00F138C1" w:rsidRPr="00120F3F" w:rsidRDefault="00F138C1" w:rsidP="00F138C1">
      <w:pPr>
        <w:tabs>
          <w:tab w:val="right" w:pos="9360"/>
        </w:tabs>
        <w:rPr>
          <w:lang w:val="fr-CA"/>
        </w:rPr>
      </w:pPr>
    </w:p>
    <w:p w:rsidR="00C01FCB" w:rsidRPr="00120F3F" w:rsidRDefault="00C01FCB" w:rsidP="0095096B">
      <w:pPr>
        <w:tabs>
          <w:tab w:val="right" w:pos="9360"/>
        </w:tabs>
        <w:rPr>
          <w:lang w:val="fr-CA"/>
        </w:rPr>
      </w:pPr>
    </w:p>
    <w:p w:rsidR="00A87207" w:rsidRPr="00120F3F" w:rsidRDefault="00A87207" w:rsidP="0095096B">
      <w:pPr>
        <w:tabs>
          <w:tab w:val="right" w:pos="9360"/>
        </w:tabs>
        <w:rPr>
          <w:lang w:val="fr-CA"/>
        </w:rPr>
        <w:sectPr w:rsidR="00A87207" w:rsidRPr="00120F3F" w:rsidSect="0044776A">
          <w:pgSz w:w="12240" w:h="15840"/>
          <w:pgMar w:top="720" w:right="1152" w:bottom="1080" w:left="1440" w:header="706" w:footer="706" w:gutter="0"/>
          <w:cols w:space="708"/>
          <w:titlePg/>
          <w:docGrid w:linePitch="360"/>
        </w:sectPr>
      </w:pPr>
    </w:p>
    <w:p w:rsidR="00560DF1" w:rsidRPr="00120F3F" w:rsidRDefault="00DE7417" w:rsidP="00567602">
      <w:pPr>
        <w:pStyle w:val="Header1StyleE"/>
        <w:pBdr>
          <w:bottom w:val="single" w:sz="12" w:space="1" w:color="auto"/>
        </w:pBdr>
        <w:rPr>
          <w:lang w:val="fr-CA"/>
        </w:rPr>
      </w:pPr>
      <w:bookmarkStart w:id="0" w:name="_Toc171512873"/>
      <w:r w:rsidRPr="00120F3F">
        <w:rPr>
          <w:lang w:val="fr-CA"/>
        </w:rPr>
        <w:lastRenderedPageBreak/>
        <w:t>Leave applications</w:t>
      </w:r>
      <w:r w:rsidR="00DD0BDC" w:rsidRPr="00120F3F">
        <w:rPr>
          <w:lang w:val="fr-CA"/>
        </w:rPr>
        <w:t xml:space="preserve"> filed</w:t>
      </w:r>
      <w:r w:rsidR="00271E1E" w:rsidRPr="00120F3F">
        <w:rPr>
          <w:lang w:val="fr-CA"/>
        </w:rPr>
        <w:t xml:space="preserve"> / </w:t>
      </w:r>
      <w:r w:rsidR="00727571" w:rsidRPr="00120F3F">
        <w:rPr>
          <w:lang w:val="fr-CA"/>
        </w:rPr>
        <w:br/>
      </w:r>
      <w:r w:rsidR="00DD0BDC" w:rsidRPr="00120F3F">
        <w:rPr>
          <w:lang w:val="fr-CA"/>
        </w:rPr>
        <w:t>Demandes d’autorisation déposées</w:t>
      </w:r>
      <w:bookmarkEnd w:id="0"/>
    </w:p>
    <w:p w:rsidR="00F138C1" w:rsidRPr="00120F3F"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120F3F" w:rsidTr="00F138C1">
        <w:tc>
          <w:tcPr>
            <w:tcW w:w="4239" w:type="dxa"/>
            <w:shd w:val="clear" w:color="auto" w:fill="auto"/>
          </w:tcPr>
          <w:p w:rsidR="00F138C1" w:rsidRPr="00120F3F" w:rsidRDefault="00FA7ECE" w:rsidP="00F138C1">
            <w:pPr>
              <w:rPr>
                <w:sz w:val="20"/>
                <w:szCs w:val="20"/>
                <w:lang w:val="fr-CA"/>
              </w:rPr>
            </w:pPr>
            <w:r w:rsidRPr="00120F3F">
              <w:rPr>
                <w:b/>
                <w:sz w:val="20"/>
                <w:szCs w:val="20"/>
                <w:lang w:val="fr-CA"/>
              </w:rPr>
              <w:t>Rustum Asaduzzaman, et al.</w:t>
            </w:r>
          </w:p>
          <w:p w:rsidR="00F138C1" w:rsidRPr="00120F3F" w:rsidRDefault="00F138C1" w:rsidP="00F138C1">
            <w:pPr>
              <w:tabs>
                <w:tab w:val="left" w:pos="-1440"/>
                <w:tab w:val="left" w:pos="-720"/>
              </w:tabs>
              <w:rPr>
                <w:sz w:val="20"/>
                <w:szCs w:val="20"/>
                <w:lang w:val="fr-CA"/>
              </w:rPr>
            </w:pPr>
            <w:r w:rsidRPr="00120F3F">
              <w:rPr>
                <w:sz w:val="20"/>
                <w:szCs w:val="20"/>
                <w:lang w:val="fr-CA"/>
              </w:rPr>
              <w:tab/>
            </w:r>
            <w:r w:rsidR="00FA7ECE" w:rsidRPr="00120F3F">
              <w:rPr>
                <w:sz w:val="20"/>
                <w:szCs w:val="20"/>
                <w:lang w:val="fr-CA"/>
              </w:rPr>
              <w:t>Rustum Asaduzzaman, et al.</w:t>
            </w:r>
          </w:p>
          <w:p w:rsidR="00EC6816" w:rsidRPr="00120F3F" w:rsidRDefault="00EC6816" w:rsidP="00F138C1">
            <w:pPr>
              <w:tabs>
                <w:tab w:val="left" w:pos="-1440"/>
                <w:tab w:val="left" w:pos="-720"/>
              </w:tabs>
              <w:rPr>
                <w:sz w:val="20"/>
                <w:szCs w:val="20"/>
                <w:lang w:val="fr-CA"/>
              </w:rPr>
            </w:pPr>
          </w:p>
          <w:p w:rsidR="00F138C1" w:rsidRPr="00120F3F" w:rsidRDefault="00F138C1" w:rsidP="00F138C1">
            <w:pPr>
              <w:tabs>
                <w:tab w:val="left" w:pos="-1440"/>
                <w:tab w:val="left" w:pos="-720"/>
              </w:tabs>
              <w:rPr>
                <w:sz w:val="20"/>
                <w:szCs w:val="20"/>
                <w:lang w:val="fr-CA"/>
              </w:rPr>
            </w:pPr>
            <w:r w:rsidRPr="00120F3F">
              <w:rPr>
                <w:sz w:val="20"/>
                <w:szCs w:val="20"/>
                <w:lang w:val="fr-CA"/>
              </w:rPr>
              <w:tab/>
              <w:t>v. (</w:t>
            </w:r>
            <w:r w:rsidR="001E0CB3" w:rsidRPr="00120F3F">
              <w:rPr>
                <w:sz w:val="20"/>
                <w:szCs w:val="20"/>
                <w:lang w:val="fr-CA"/>
              </w:rPr>
              <w:t>41122</w:t>
            </w:r>
            <w:r w:rsidRPr="00120F3F">
              <w:rPr>
                <w:sz w:val="20"/>
                <w:szCs w:val="20"/>
                <w:lang w:val="fr-CA"/>
              </w:rPr>
              <w:t>)</w:t>
            </w:r>
          </w:p>
          <w:p w:rsidR="00F138C1" w:rsidRPr="00120F3F" w:rsidRDefault="00F138C1" w:rsidP="00F138C1">
            <w:pPr>
              <w:tabs>
                <w:tab w:val="left" w:pos="-1440"/>
                <w:tab w:val="left" w:pos="-720"/>
              </w:tabs>
              <w:rPr>
                <w:sz w:val="20"/>
                <w:szCs w:val="20"/>
                <w:lang w:val="fr-CA"/>
              </w:rPr>
            </w:pPr>
          </w:p>
          <w:p w:rsidR="00F138C1" w:rsidRPr="00120F3F" w:rsidRDefault="00FA7ECE" w:rsidP="00F138C1">
            <w:pPr>
              <w:tabs>
                <w:tab w:val="left" w:pos="-1440"/>
                <w:tab w:val="left" w:pos="-720"/>
              </w:tabs>
              <w:rPr>
                <w:b/>
                <w:sz w:val="20"/>
                <w:szCs w:val="20"/>
                <w:lang w:val="fr-CA"/>
              </w:rPr>
            </w:pPr>
            <w:r w:rsidRPr="00120F3F">
              <w:rPr>
                <w:b/>
                <w:sz w:val="20"/>
                <w:szCs w:val="20"/>
                <w:lang w:val="fr-CA"/>
              </w:rPr>
              <w:t xml:space="preserve">Yves-Antoine Audet, et al. </w:t>
            </w:r>
            <w:r w:rsidR="00F138C1" w:rsidRPr="00120F3F">
              <w:rPr>
                <w:b/>
                <w:sz w:val="20"/>
                <w:szCs w:val="20"/>
                <w:lang w:val="fr-CA"/>
              </w:rPr>
              <w:t>(</w:t>
            </w:r>
            <w:r w:rsidRPr="00120F3F">
              <w:rPr>
                <w:b/>
                <w:sz w:val="20"/>
                <w:szCs w:val="20"/>
                <w:lang w:val="fr-CA"/>
              </w:rPr>
              <w:t>Que</w:t>
            </w:r>
            <w:r w:rsidR="00F138C1" w:rsidRPr="00120F3F">
              <w:rPr>
                <w:b/>
                <w:sz w:val="20"/>
                <w:szCs w:val="20"/>
                <w:lang w:val="fr-CA"/>
              </w:rPr>
              <w:t>.)</w:t>
            </w:r>
          </w:p>
          <w:p w:rsidR="00F138C1" w:rsidRPr="00120F3F" w:rsidRDefault="00F138C1" w:rsidP="00F138C1">
            <w:pPr>
              <w:tabs>
                <w:tab w:val="left" w:pos="-1440"/>
                <w:tab w:val="left" w:pos="-720"/>
              </w:tabs>
              <w:rPr>
                <w:sz w:val="20"/>
                <w:szCs w:val="20"/>
                <w:lang w:val="fr-CA"/>
              </w:rPr>
            </w:pPr>
            <w:r w:rsidRPr="00120F3F">
              <w:rPr>
                <w:sz w:val="20"/>
                <w:szCs w:val="20"/>
                <w:lang w:val="fr-CA"/>
              </w:rPr>
              <w:tab/>
            </w:r>
            <w:r w:rsidR="00FA7ECE" w:rsidRPr="00120F3F">
              <w:rPr>
                <w:sz w:val="20"/>
                <w:szCs w:val="20"/>
                <w:lang w:val="fr-CA"/>
              </w:rPr>
              <w:t>Noiseaux, Jean-François</w:t>
            </w:r>
          </w:p>
          <w:p w:rsidR="00F138C1" w:rsidRPr="00120F3F" w:rsidRDefault="00F138C1" w:rsidP="00F138C1">
            <w:pPr>
              <w:tabs>
                <w:tab w:val="left" w:pos="-1440"/>
                <w:tab w:val="left" w:pos="-720"/>
              </w:tabs>
              <w:rPr>
                <w:sz w:val="20"/>
                <w:szCs w:val="20"/>
                <w:lang w:val="fr-CA"/>
              </w:rPr>
            </w:pPr>
            <w:r w:rsidRPr="00120F3F">
              <w:rPr>
                <w:sz w:val="20"/>
                <w:szCs w:val="20"/>
                <w:lang w:val="fr-CA"/>
              </w:rPr>
              <w:tab/>
            </w:r>
            <w:r w:rsidR="00FA7ECE" w:rsidRPr="00120F3F">
              <w:rPr>
                <w:sz w:val="20"/>
                <w:szCs w:val="20"/>
                <w:lang w:val="fr-CA"/>
              </w:rPr>
              <w:t>CDNP Avocats</w:t>
            </w:r>
          </w:p>
          <w:p w:rsidR="00F138C1" w:rsidRPr="00120F3F" w:rsidRDefault="00F138C1" w:rsidP="00F138C1">
            <w:pPr>
              <w:tabs>
                <w:tab w:val="left" w:pos="-1440"/>
                <w:tab w:val="left" w:pos="-720"/>
              </w:tabs>
              <w:rPr>
                <w:sz w:val="20"/>
                <w:szCs w:val="20"/>
                <w:lang w:val="fr-CA"/>
              </w:rPr>
            </w:pPr>
          </w:p>
          <w:p w:rsidR="00F138C1" w:rsidRPr="00120F3F" w:rsidRDefault="00F138C1" w:rsidP="00F138C1">
            <w:pPr>
              <w:rPr>
                <w:sz w:val="20"/>
                <w:szCs w:val="20"/>
              </w:rPr>
            </w:pPr>
            <w:r w:rsidRPr="00120F3F">
              <w:rPr>
                <w:sz w:val="20"/>
                <w:szCs w:val="20"/>
              </w:rPr>
              <w:t xml:space="preserve">FILING DATE: </w:t>
            </w:r>
            <w:r w:rsidR="00FA7ECE" w:rsidRPr="00120F3F">
              <w:rPr>
                <w:sz w:val="20"/>
                <w:szCs w:val="20"/>
              </w:rPr>
              <w:t>February</w:t>
            </w:r>
            <w:r w:rsidRPr="00120F3F">
              <w:rPr>
                <w:sz w:val="20"/>
                <w:szCs w:val="20"/>
              </w:rPr>
              <w:t xml:space="preserve"> </w:t>
            </w:r>
            <w:r w:rsidR="00FA7ECE" w:rsidRPr="00120F3F">
              <w:rPr>
                <w:sz w:val="20"/>
                <w:szCs w:val="20"/>
              </w:rPr>
              <w:t>16</w:t>
            </w:r>
            <w:r w:rsidRPr="00120F3F">
              <w:rPr>
                <w:sz w:val="20"/>
                <w:szCs w:val="20"/>
              </w:rPr>
              <w:t>, 20</w:t>
            </w:r>
            <w:r w:rsidR="00DA1D48" w:rsidRPr="00120F3F">
              <w:rPr>
                <w:sz w:val="20"/>
                <w:szCs w:val="20"/>
              </w:rPr>
              <w:t>2</w:t>
            </w:r>
            <w:r w:rsidR="00345645" w:rsidRPr="00120F3F">
              <w:rPr>
                <w:sz w:val="20"/>
                <w:szCs w:val="20"/>
              </w:rPr>
              <w:t>4</w:t>
            </w:r>
          </w:p>
          <w:p w:rsidR="004B2E86" w:rsidRPr="00120F3F" w:rsidRDefault="004B2E86" w:rsidP="00F138C1">
            <w:pPr>
              <w:rPr>
                <w:sz w:val="20"/>
                <w:szCs w:val="20"/>
              </w:rPr>
            </w:pPr>
          </w:p>
          <w:p w:rsidR="00F138C1" w:rsidRPr="00120F3F" w:rsidRDefault="00120F3F" w:rsidP="00F138C1">
            <w:pPr>
              <w:rPr>
                <w:sz w:val="20"/>
                <w:szCs w:val="20"/>
              </w:rPr>
            </w:pPr>
            <w:r w:rsidRPr="00120F3F">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120F3F" w:rsidRDefault="00F138C1" w:rsidP="00F138C1">
            <w:pPr>
              <w:jc w:val="center"/>
              <w:rPr>
                <w:sz w:val="20"/>
                <w:szCs w:val="20"/>
              </w:rPr>
            </w:pPr>
          </w:p>
          <w:p w:rsidR="00F138C1" w:rsidRPr="00120F3F" w:rsidRDefault="00F138C1" w:rsidP="00F138C1">
            <w:pPr>
              <w:jc w:val="center"/>
              <w:rPr>
                <w:sz w:val="20"/>
                <w:szCs w:val="20"/>
              </w:rPr>
            </w:pPr>
          </w:p>
          <w:p w:rsidR="00F138C1" w:rsidRPr="00120F3F" w:rsidRDefault="00F138C1" w:rsidP="00F138C1">
            <w:pPr>
              <w:jc w:val="center"/>
              <w:rPr>
                <w:sz w:val="20"/>
                <w:szCs w:val="20"/>
              </w:rPr>
            </w:pPr>
          </w:p>
          <w:p w:rsidR="00F138C1" w:rsidRPr="00120F3F" w:rsidRDefault="00F138C1" w:rsidP="00F138C1">
            <w:pPr>
              <w:jc w:val="center"/>
              <w:rPr>
                <w:sz w:val="20"/>
                <w:szCs w:val="20"/>
              </w:rPr>
            </w:pPr>
          </w:p>
          <w:p w:rsidR="00F138C1" w:rsidRPr="00120F3F" w:rsidRDefault="00F138C1" w:rsidP="00F138C1">
            <w:pPr>
              <w:jc w:val="center"/>
              <w:rPr>
                <w:sz w:val="20"/>
                <w:szCs w:val="20"/>
              </w:rPr>
            </w:pPr>
          </w:p>
          <w:p w:rsidR="00F138C1" w:rsidRPr="00120F3F" w:rsidRDefault="00F138C1" w:rsidP="00F138C1">
            <w:pPr>
              <w:jc w:val="center"/>
              <w:rPr>
                <w:sz w:val="20"/>
                <w:szCs w:val="20"/>
              </w:rPr>
            </w:pPr>
          </w:p>
          <w:p w:rsidR="00F138C1" w:rsidRPr="00120F3F" w:rsidRDefault="00F138C1" w:rsidP="00F138C1">
            <w:pPr>
              <w:jc w:val="center"/>
              <w:rPr>
                <w:sz w:val="20"/>
                <w:szCs w:val="20"/>
              </w:rPr>
            </w:pPr>
          </w:p>
          <w:p w:rsidR="00F138C1" w:rsidRPr="00120F3F" w:rsidRDefault="00F138C1" w:rsidP="00F138C1">
            <w:pPr>
              <w:jc w:val="center"/>
              <w:rPr>
                <w:sz w:val="20"/>
                <w:szCs w:val="20"/>
              </w:rPr>
            </w:pPr>
          </w:p>
          <w:p w:rsidR="00F138C1" w:rsidRPr="00120F3F" w:rsidRDefault="00F138C1" w:rsidP="00F138C1">
            <w:pPr>
              <w:jc w:val="center"/>
              <w:rPr>
                <w:sz w:val="20"/>
                <w:szCs w:val="20"/>
              </w:rPr>
            </w:pPr>
          </w:p>
          <w:p w:rsidR="00F138C1" w:rsidRPr="00120F3F" w:rsidRDefault="00F138C1" w:rsidP="00F138C1">
            <w:pPr>
              <w:jc w:val="center"/>
              <w:rPr>
                <w:sz w:val="20"/>
                <w:szCs w:val="20"/>
              </w:rPr>
            </w:pPr>
          </w:p>
          <w:p w:rsidR="00F138C1" w:rsidRPr="00120F3F" w:rsidRDefault="00F138C1" w:rsidP="00F138C1">
            <w:pPr>
              <w:jc w:val="center"/>
              <w:rPr>
                <w:sz w:val="20"/>
                <w:szCs w:val="20"/>
              </w:rPr>
            </w:pPr>
          </w:p>
          <w:p w:rsidR="004B2E86" w:rsidRPr="00120F3F" w:rsidRDefault="004B2E86" w:rsidP="00F138C1">
            <w:pPr>
              <w:jc w:val="center"/>
              <w:rPr>
                <w:sz w:val="20"/>
                <w:szCs w:val="20"/>
              </w:rPr>
            </w:pPr>
          </w:p>
          <w:p w:rsidR="00F138C1" w:rsidRPr="00120F3F" w:rsidRDefault="00F138C1" w:rsidP="00F138C1">
            <w:pPr>
              <w:jc w:val="center"/>
              <w:rPr>
                <w:sz w:val="20"/>
                <w:szCs w:val="20"/>
              </w:rPr>
            </w:pPr>
          </w:p>
        </w:tc>
        <w:tc>
          <w:tcPr>
            <w:tcW w:w="4239" w:type="dxa"/>
            <w:shd w:val="clear" w:color="auto" w:fill="auto"/>
          </w:tcPr>
          <w:p w:rsidR="00F138C1" w:rsidRPr="00120F3F" w:rsidRDefault="00C92F1C" w:rsidP="00F138C1">
            <w:pPr>
              <w:rPr>
                <w:b/>
                <w:sz w:val="20"/>
                <w:szCs w:val="20"/>
              </w:rPr>
            </w:pPr>
            <w:r w:rsidRPr="00120F3F">
              <w:rPr>
                <w:b/>
                <w:sz w:val="20"/>
                <w:szCs w:val="20"/>
              </w:rPr>
              <w:t>Silja Leung</w:t>
            </w:r>
          </w:p>
          <w:p w:rsidR="00F138C1" w:rsidRPr="00120F3F" w:rsidRDefault="00F138C1" w:rsidP="00F138C1">
            <w:pPr>
              <w:tabs>
                <w:tab w:val="left" w:pos="-1440"/>
                <w:tab w:val="left" w:pos="-720"/>
              </w:tabs>
              <w:rPr>
                <w:sz w:val="20"/>
                <w:szCs w:val="20"/>
              </w:rPr>
            </w:pPr>
            <w:r w:rsidRPr="00120F3F">
              <w:rPr>
                <w:sz w:val="20"/>
                <w:szCs w:val="20"/>
              </w:rPr>
              <w:tab/>
            </w:r>
            <w:r w:rsidR="00C92F1C" w:rsidRPr="00120F3F">
              <w:rPr>
                <w:sz w:val="20"/>
                <w:szCs w:val="20"/>
              </w:rPr>
              <w:t>Silja Leung</w:t>
            </w:r>
          </w:p>
          <w:p w:rsidR="00F138C1" w:rsidRPr="00120F3F" w:rsidRDefault="00F138C1" w:rsidP="00F138C1">
            <w:pPr>
              <w:tabs>
                <w:tab w:val="left" w:pos="-1440"/>
                <w:tab w:val="left" w:pos="-720"/>
              </w:tabs>
              <w:rPr>
                <w:sz w:val="20"/>
                <w:szCs w:val="20"/>
              </w:rPr>
            </w:pPr>
          </w:p>
          <w:p w:rsidR="001E0CB3" w:rsidRPr="00120F3F" w:rsidRDefault="001E0CB3" w:rsidP="001E0CB3">
            <w:pPr>
              <w:tabs>
                <w:tab w:val="left" w:pos="-1440"/>
                <w:tab w:val="left" w:pos="-720"/>
              </w:tabs>
              <w:rPr>
                <w:sz w:val="20"/>
                <w:szCs w:val="20"/>
                <w:lang w:val="en-US"/>
              </w:rPr>
            </w:pPr>
            <w:r w:rsidRPr="00120F3F">
              <w:rPr>
                <w:sz w:val="20"/>
                <w:szCs w:val="20"/>
                <w:lang w:val="en-US"/>
              </w:rPr>
              <w:tab/>
              <w:t>v. (41148)</w:t>
            </w:r>
          </w:p>
          <w:p w:rsidR="00F138C1" w:rsidRPr="00120F3F" w:rsidRDefault="00F138C1" w:rsidP="00F138C1">
            <w:pPr>
              <w:tabs>
                <w:tab w:val="left" w:pos="-1440"/>
                <w:tab w:val="left" w:pos="-720"/>
              </w:tabs>
              <w:rPr>
                <w:sz w:val="20"/>
                <w:szCs w:val="20"/>
              </w:rPr>
            </w:pPr>
          </w:p>
          <w:p w:rsidR="00F138C1" w:rsidRPr="00120F3F" w:rsidRDefault="00C92F1C" w:rsidP="00F138C1">
            <w:pPr>
              <w:tabs>
                <w:tab w:val="left" w:pos="-1440"/>
                <w:tab w:val="left" w:pos="-720"/>
              </w:tabs>
              <w:rPr>
                <w:b/>
                <w:sz w:val="20"/>
                <w:szCs w:val="20"/>
              </w:rPr>
            </w:pPr>
            <w:r w:rsidRPr="00120F3F">
              <w:rPr>
                <w:b/>
                <w:sz w:val="20"/>
                <w:szCs w:val="20"/>
              </w:rPr>
              <w:t>Alexander Shamtanis</w:t>
            </w:r>
            <w:r w:rsidR="00F138C1" w:rsidRPr="00120F3F">
              <w:rPr>
                <w:sz w:val="20"/>
                <w:szCs w:val="20"/>
              </w:rPr>
              <w:t xml:space="preserve"> </w:t>
            </w:r>
            <w:r w:rsidR="00F138C1" w:rsidRPr="00120F3F">
              <w:rPr>
                <w:b/>
                <w:sz w:val="20"/>
                <w:szCs w:val="20"/>
              </w:rPr>
              <w:t>(</w:t>
            </w:r>
            <w:r w:rsidRPr="00120F3F">
              <w:rPr>
                <w:b/>
                <w:sz w:val="20"/>
                <w:szCs w:val="20"/>
              </w:rPr>
              <w:t>B.C.</w:t>
            </w:r>
            <w:r w:rsidR="00F138C1" w:rsidRPr="00120F3F">
              <w:rPr>
                <w:b/>
                <w:sz w:val="20"/>
                <w:szCs w:val="20"/>
              </w:rPr>
              <w:t>)</w:t>
            </w:r>
          </w:p>
          <w:p w:rsidR="00F138C1" w:rsidRPr="00120F3F" w:rsidRDefault="00F138C1" w:rsidP="00F138C1">
            <w:pPr>
              <w:tabs>
                <w:tab w:val="left" w:pos="-1440"/>
                <w:tab w:val="left" w:pos="-720"/>
              </w:tabs>
              <w:rPr>
                <w:sz w:val="20"/>
                <w:szCs w:val="20"/>
              </w:rPr>
            </w:pPr>
            <w:r w:rsidRPr="00120F3F">
              <w:rPr>
                <w:sz w:val="20"/>
                <w:szCs w:val="20"/>
              </w:rPr>
              <w:tab/>
            </w:r>
            <w:r w:rsidR="00C92F1C" w:rsidRPr="00120F3F">
              <w:rPr>
                <w:sz w:val="20"/>
                <w:szCs w:val="20"/>
              </w:rPr>
              <w:t>Hodgins, Robert A.</w:t>
            </w:r>
          </w:p>
          <w:p w:rsidR="00F138C1" w:rsidRPr="00120F3F" w:rsidRDefault="00F138C1" w:rsidP="00F138C1">
            <w:pPr>
              <w:tabs>
                <w:tab w:val="left" w:pos="-1440"/>
                <w:tab w:val="left" w:pos="-720"/>
              </w:tabs>
              <w:rPr>
                <w:sz w:val="20"/>
                <w:szCs w:val="20"/>
              </w:rPr>
            </w:pPr>
            <w:r w:rsidRPr="00120F3F">
              <w:rPr>
                <w:sz w:val="20"/>
                <w:szCs w:val="20"/>
              </w:rPr>
              <w:tab/>
            </w:r>
            <w:r w:rsidR="00C92F1C" w:rsidRPr="00120F3F">
              <w:rPr>
                <w:sz w:val="20"/>
                <w:szCs w:val="20"/>
              </w:rPr>
              <w:t>Singleton Urquhart Reynolds Vogel LLP</w:t>
            </w:r>
          </w:p>
          <w:p w:rsidR="00F138C1" w:rsidRPr="00120F3F" w:rsidRDefault="00F138C1" w:rsidP="00F138C1">
            <w:pPr>
              <w:tabs>
                <w:tab w:val="left" w:pos="-1440"/>
                <w:tab w:val="left" w:pos="-720"/>
              </w:tabs>
              <w:rPr>
                <w:sz w:val="20"/>
                <w:szCs w:val="20"/>
              </w:rPr>
            </w:pPr>
          </w:p>
          <w:p w:rsidR="001E0CB3" w:rsidRPr="00120F3F" w:rsidRDefault="001E0CB3" w:rsidP="001E0CB3">
            <w:pPr>
              <w:rPr>
                <w:sz w:val="20"/>
                <w:szCs w:val="20"/>
              </w:rPr>
            </w:pPr>
            <w:r w:rsidRPr="00120F3F">
              <w:rPr>
                <w:sz w:val="20"/>
                <w:szCs w:val="20"/>
              </w:rPr>
              <w:t xml:space="preserve">FILING DATE: </w:t>
            </w:r>
            <w:r w:rsidR="00C92F1C" w:rsidRPr="00120F3F">
              <w:rPr>
                <w:sz w:val="20"/>
                <w:szCs w:val="20"/>
              </w:rPr>
              <w:t>March</w:t>
            </w:r>
            <w:r w:rsidRPr="00120F3F">
              <w:rPr>
                <w:sz w:val="20"/>
                <w:szCs w:val="20"/>
              </w:rPr>
              <w:t xml:space="preserve"> </w:t>
            </w:r>
            <w:r w:rsidR="00C92F1C" w:rsidRPr="00120F3F">
              <w:rPr>
                <w:sz w:val="20"/>
                <w:szCs w:val="20"/>
              </w:rPr>
              <w:t>6</w:t>
            </w:r>
            <w:r w:rsidRPr="00120F3F">
              <w:rPr>
                <w:sz w:val="20"/>
                <w:szCs w:val="20"/>
              </w:rPr>
              <w:t>, 2024</w:t>
            </w:r>
          </w:p>
          <w:p w:rsidR="004B2E86" w:rsidRPr="00120F3F" w:rsidRDefault="004B2E86" w:rsidP="00F138C1">
            <w:pPr>
              <w:rPr>
                <w:sz w:val="20"/>
                <w:szCs w:val="20"/>
                <w:lang w:val="fr-CA"/>
              </w:rPr>
            </w:pPr>
          </w:p>
          <w:p w:rsidR="00F138C1" w:rsidRPr="00120F3F" w:rsidRDefault="00120F3F" w:rsidP="00F138C1">
            <w:pPr>
              <w:rPr>
                <w:sz w:val="20"/>
                <w:szCs w:val="20"/>
                <w:lang w:val="fr-CA"/>
              </w:rPr>
            </w:pPr>
            <w:r w:rsidRPr="00120F3F">
              <w:rPr>
                <w:sz w:val="20"/>
                <w:szCs w:val="20"/>
                <w:lang w:val="fr-CA"/>
              </w:rPr>
              <w:pict>
                <v:rect id="_x0000_i1026" style="width:108pt;height:1pt" o:hrpct="0" o:hrstd="t" o:hrnoshade="t" o:hr="t" fillcolor="black [3213]" stroked="f"/>
              </w:pict>
            </w:r>
          </w:p>
        </w:tc>
      </w:tr>
      <w:tr w:rsidR="00F138C1" w:rsidRPr="00120F3F" w:rsidTr="00F138C1">
        <w:tc>
          <w:tcPr>
            <w:tcW w:w="4239" w:type="dxa"/>
            <w:shd w:val="clear" w:color="auto" w:fill="auto"/>
          </w:tcPr>
          <w:p w:rsidR="00F138C1" w:rsidRPr="00120F3F" w:rsidRDefault="007F1C66" w:rsidP="009B36BA">
            <w:pPr>
              <w:tabs>
                <w:tab w:val="left" w:pos="-1440"/>
                <w:tab w:val="left" w:pos="-720"/>
              </w:tabs>
              <w:rPr>
                <w:b/>
                <w:sz w:val="20"/>
                <w:szCs w:val="20"/>
                <w:lang w:val="en-US"/>
              </w:rPr>
            </w:pPr>
            <w:r w:rsidRPr="00120F3F">
              <w:rPr>
                <w:b/>
                <w:sz w:val="20"/>
                <w:szCs w:val="20"/>
                <w:lang w:val="en-US"/>
              </w:rPr>
              <w:t>Ivan Simonovic</w:t>
            </w:r>
          </w:p>
          <w:p w:rsidR="00F138C1" w:rsidRPr="00120F3F" w:rsidRDefault="00F138C1" w:rsidP="00F138C1">
            <w:pPr>
              <w:keepNext/>
              <w:keepLines/>
              <w:tabs>
                <w:tab w:val="left" w:pos="-1440"/>
                <w:tab w:val="left" w:pos="-720"/>
              </w:tabs>
              <w:rPr>
                <w:sz w:val="20"/>
                <w:szCs w:val="20"/>
                <w:lang w:val="en-US"/>
              </w:rPr>
            </w:pPr>
            <w:r w:rsidRPr="00120F3F">
              <w:rPr>
                <w:sz w:val="20"/>
                <w:szCs w:val="20"/>
                <w:lang w:val="en-US"/>
              </w:rPr>
              <w:tab/>
            </w:r>
            <w:r w:rsidR="007F1C66" w:rsidRPr="00120F3F">
              <w:rPr>
                <w:sz w:val="20"/>
                <w:szCs w:val="20"/>
                <w:lang w:val="en-US"/>
              </w:rPr>
              <w:t>Ivan Simonovic</w:t>
            </w:r>
          </w:p>
          <w:p w:rsidR="00F138C1" w:rsidRPr="00120F3F" w:rsidRDefault="00F138C1" w:rsidP="00F138C1">
            <w:pPr>
              <w:keepNext/>
              <w:keepLines/>
              <w:tabs>
                <w:tab w:val="left" w:pos="-1440"/>
                <w:tab w:val="left" w:pos="-720"/>
              </w:tabs>
              <w:rPr>
                <w:sz w:val="20"/>
                <w:szCs w:val="20"/>
                <w:lang w:val="en-US"/>
              </w:rPr>
            </w:pPr>
          </w:p>
          <w:p w:rsidR="001E0CB3" w:rsidRPr="00120F3F" w:rsidRDefault="001E0CB3" w:rsidP="001E0CB3">
            <w:pPr>
              <w:tabs>
                <w:tab w:val="left" w:pos="-1440"/>
                <w:tab w:val="left" w:pos="-720"/>
              </w:tabs>
              <w:rPr>
                <w:sz w:val="20"/>
                <w:szCs w:val="20"/>
                <w:lang w:val="en-US"/>
              </w:rPr>
            </w:pPr>
            <w:r w:rsidRPr="00120F3F">
              <w:rPr>
                <w:sz w:val="20"/>
                <w:szCs w:val="20"/>
                <w:lang w:val="en-US"/>
              </w:rPr>
              <w:tab/>
              <w:t>v. (41163)</w:t>
            </w:r>
          </w:p>
          <w:p w:rsidR="00F138C1" w:rsidRPr="00120F3F" w:rsidRDefault="00F138C1" w:rsidP="00F138C1">
            <w:pPr>
              <w:keepNext/>
              <w:keepLines/>
              <w:tabs>
                <w:tab w:val="left" w:pos="-1440"/>
                <w:tab w:val="left" w:pos="-720"/>
              </w:tabs>
              <w:rPr>
                <w:sz w:val="20"/>
                <w:szCs w:val="20"/>
                <w:lang w:val="en-US"/>
              </w:rPr>
            </w:pPr>
          </w:p>
          <w:p w:rsidR="00F138C1" w:rsidRPr="00120F3F" w:rsidRDefault="007F1C66" w:rsidP="00F138C1">
            <w:pPr>
              <w:keepNext/>
              <w:keepLines/>
              <w:tabs>
                <w:tab w:val="left" w:pos="-1440"/>
                <w:tab w:val="left" w:pos="-720"/>
              </w:tabs>
              <w:rPr>
                <w:b/>
                <w:sz w:val="20"/>
                <w:szCs w:val="20"/>
                <w:lang w:val="en-US"/>
              </w:rPr>
            </w:pPr>
            <w:r w:rsidRPr="00120F3F">
              <w:rPr>
                <w:b/>
                <w:sz w:val="20"/>
                <w:szCs w:val="20"/>
                <w:lang w:val="en-US"/>
              </w:rPr>
              <w:t xml:space="preserve">The Appeals Commission for Alberta Workers’ Compensation Board, et al. </w:t>
            </w:r>
            <w:r w:rsidR="00F138C1" w:rsidRPr="00120F3F">
              <w:rPr>
                <w:b/>
                <w:sz w:val="20"/>
                <w:szCs w:val="20"/>
                <w:lang w:val="en-US"/>
              </w:rPr>
              <w:t>(</w:t>
            </w:r>
            <w:r w:rsidRPr="00120F3F">
              <w:rPr>
                <w:b/>
                <w:sz w:val="20"/>
                <w:szCs w:val="20"/>
                <w:lang w:val="en-US"/>
              </w:rPr>
              <w:t>Alta</w:t>
            </w:r>
            <w:r w:rsidR="00F138C1" w:rsidRPr="00120F3F">
              <w:rPr>
                <w:b/>
                <w:sz w:val="20"/>
                <w:szCs w:val="20"/>
                <w:lang w:val="en-US"/>
              </w:rPr>
              <w:t>.)</w:t>
            </w:r>
          </w:p>
          <w:p w:rsidR="00F138C1" w:rsidRPr="00120F3F" w:rsidRDefault="00F138C1" w:rsidP="00F138C1">
            <w:pPr>
              <w:keepNext/>
              <w:keepLines/>
              <w:tabs>
                <w:tab w:val="left" w:pos="-1440"/>
                <w:tab w:val="left" w:pos="-720"/>
              </w:tabs>
              <w:rPr>
                <w:sz w:val="20"/>
                <w:szCs w:val="20"/>
                <w:lang w:val="en-US"/>
              </w:rPr>
            </w:pPr>
            <w:r w:rsidRPr="00120F3F">
              <w:rPr>
                <w:sz w:val="20"/>
                <w:szCs w:val="20"/>
                <w:lang w:val="en-US"/>
              </w:rPr>
              <w:tab/>
            </w:r>
            <w:r w:rsidR="007F1C66" w:rsidRPr="00120F3F">
              <w:rPr>
                <w:sz w:val="20"/>
                <w:szCs w:val="20"/>
                <w:lang w:val="en-US"/>
              </w:rPr>
              <w:t>Williamson, Jay</w:t>
            </w:r>
          </w:p>
          <w:p w:rsidR="00F138C1" w:rsidRPr="00120F3F" w:rsidRDefault="00F138C1" w:rsidP="00F138C1">
            <w:pPr>
              <w:keepNext/>
              <w:keepLines/>
              <w:tabs>
                <w:tab w:val="left" w:pos="-1440"/>
                <w:tab w:val="left" w:pos="-720"/>
              </w:tabs>
              <w:rPr>
                <w:sz w:val="20"/>
                <w:szCs w:val="20"/>
                <w:lang w:val="en-US"/>
              </w:rPr>
            </w:pPr>
            <w:r w:rsidRPr="00120F3F">
              <w:rPr>
                <w:sz w:val="20"/>
                <w:szCs w:val="20"/>
                <w:lang w:val="en-US"/>
              </w:rPr>
              <w:tab/>
            </w:r>
            <w:r w:rsidR="007F1C66" w:rsidRPr="00120F3F">
              <w:rPr>
                <w:sz w:val="20"/>
                <w:szCs w:val="20"/>
                <w:lang w:val="en-US"/>
              </w:rPr>
              <w:t>Appeals Commission</w:t>
            </w:r>
          </w:p>
          <w:p w:rsidR="00F138C1" w:rsidRPr="00120F3F" w:rsidRDefault="00F138C1" w:rsidP="00F138C1">
            <w:pPr>
              <w:keepNext/>
              <w:keepLines/>
              <w:tabs>
                <w:tab w:val="left" w:pos="-1440"/>
                <w:tab w:val="left" w:pos="-720"/>
              </w:tabs>
              <w:rPr>
                <w:sz w:val="20"/>
                <w:szCs w:val="20"/>
                <w:lang w:val="en-US"/>
              </w:rPr>
            </w:pPr>
          </w:p>
          <w:p w:rsidR="004B2E86" w:rsidRPr="00120F3F" w:rsidRDefault="00F138C1" w:rsidP="00F138C1">
            <w:pPr>
              <w:rPr>
                <w:sz w:val="20"/>
                <w:szCs w:val="20"/>
                <w:lang w:val="fr-CA"/>
              </w:rPr>
            </w:pPr>
            <w:r w:rsidRPr="00120F3F">
              <w:rPr>
                <w:sz w:val="20"/>
                <w:szCs w:val="20"/>
                <w:lang w:val="fr-CA"/>
              </w:rPr>
              <w:t xml:space="preserve">FILING DATE: </w:t>
            </w:r>
            <w:r w:rsidR="007F1C66" w:rsidRPr="00120F3F">
              <w:rPr>
                <w:sz w:val="20"/>
                <w:szCs w:val="20"/>
                <w:lang w:val="fr-CA"/>
              </w:rPr>
              <w:t>March</w:t>
            </w:r>
            <w:r w:rsidRPr="00120F3F">
              <w:rPr>
                <w:sz w:val="20"/>
                <w:szCs w:val="20"/>
                <w:lang w:val="fr-CA"/>
              </w:rPr>
              <w:t xml:space="preserve"> </w:t>
            </w:r>
            <w:r w:rsidR="007F1C66" w:rsidRPr="00120F3F">
              <w:rPr>
                <w:sz w:val="20"/>
                <w:szCs w:val="20"/>
                <w:lang w:val="fr-CA"/>
              </w:rPr>
              <w:t>14</w:t>
            </w:r>
            <w:r w:rsidRPr="00120F3F">
              <w:rPr>
                <w:sz w:val="20"/>
                <w:szCs w:val="20"/>
                <w:lang w:val="fr-CA"/>
              </w:rPr>
              <w:t>, 20</w:t>
            </w:r>
            <w:r w:rsidR="00DA1D48" w:rsidRPr="00120F3F">
              <w:rPr>
                <w:sz w:val="20"/>
                <w:szCs w:val="20"/>
                <w:lang w:val="fr-CA"/>
              </w:rPr>
              <w:t>2</w:t>
            </w:r>
            <w:r w:rsidR="00345645" w:rsidRPr="00120F3F">
              <w:rPr>
                <w:sz w:val="20"/>
                <w:szCs w:val="20"/>
                <w:lang w:val="fr-CA"/>
              </w:rPr>
              <w:t>4</w:t>
            </w:r>
          </w:p>
          <w:p w:rsidR="004B2E86" w:rsidRPr="00120F3F" w:rsidRDefault="004B2E86" w:rsidP="00F138C1">
            <w:pPr>
              <w:rPr>
                <w:sz w:val="20"/>
                <w:szCs w:val="20"/>
                <w:lang w:val="fr-CA"/>
              </w:rPr>
            </w:pPr>
          </w:p>
          <w:p w:rsidR="00F138C1" w:rsidRPr="00120F3F" w:rsidRDefault="00120F3F" w:rsidP="00F138C1">
            <w:pPr>
              <w:rPr>
                <w:sz w:val="20"/>
                <w:szCs w:val="20"/>
                <w:lang w:val="en-US"/>
              </w:rPr>
            </w:pPr>
            <w:r w:rsidRPr="00120F3F">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120F3F" w:rsidRDefault="00F138C1" w:rsidP="00F138C1">
            <w:pPr>
              <w:jc w:val="center"/>
              <w:rPr>
                <w:sz w:val="20"/>
                <w:szCs w:val="20"/>
                <w:lang w:val="en-US"/>
              </w:rPr>
            </w:pPr>
          </w:p>
          <w:p w:rsidR="00F138C1" w:rsidRPr="00120F3F" w:rsidRDefault="00F138C1" w:rsidP="00F138C1">
            <w:pPr>
              <w:jc w:val="center"/>
              <w:rPr>
                <w:sz w:val="20"/>
                <w:szCs w:val="20"/>
                <w:lang w:val="en-US"/>
              </w:rPr>
            </w:pPr>
          </w:p>
          <w:p w:rsidR="00F138C1" w:rsidRPr="00120F3F" w:rsidRDefault="00F138C1" w:rsidP="00F138C1">
            <w:pPr>
              <w:jc w:val="center"/>
              <w:rPr>
                <w:sz w:val="20"/>
                <w:szCs w:val="20"/>
                <w:lang w:val="en-US"/>
              </w:rPr>
            </w:pPr>
          </w:p>
          <w:p w:rsidR="00F138C1" w:rsidRPr="00120F3F" w:rsidRDefault="00F138C1" w:rsidP="00F138C1">
            <w:pPr>
              <w:jc w:val="center"/>
              <w:rPr>
                <w:sz w:val="20"/>
                <w:szCs w:val="20"/>
                <w:lang w:val="en-US"/>
              </w:rPr>
            </w:pPr>
          </w:p>
          <w:p w:rsidR="00F138C1" w:rsidRPr="00120F3F" w:rsidRDefault="00F138C1" w:rsidP="00F138C1">
            <w:pPr>
              <w:jc w:val="center"/>
              <w:rPr>
                <w:sz w:val="20"/>
                <w:szCs w:val="20"/>
                <w:lang w:val="en-US"/>
              </w:rPr>
            </w:pPr>
          </w:p>
          <w:p w:rsidR="00F138C1" w:rsidRPr="00120F3F" w:rsidRDefault="00F138C1" w:rsidP="00F138C1">
            <w:pPr>
              <w:jc w:val="center"/>
              <w:rPr>
                <w:sz w:val="20"/>
                <w:szCs w:val="20"/>
                <w:lang w:val="en-US"/>
              </w:rPr>
            </w:pPr>
          </w:p>
          <w:p w:rsidR="00F138C1" w:rsidRPr="00120F3F" w:rsidRDefault="00F138C1" w:rsidP="00F138C1">
            <w:pPr>
              <w:jc w:val="center"/>
              <w:rPr>
                <w:sz w:val="20"/>
                <w:szCs w:val="20"/>
                <w:lang w:val="en-US"/>
              </w:rPr>
            </w:pPr>
          </w:p>
          <w:p w:rsidR="00F138C1" w:rsidRPr="00120F3F" w:rsidRDefault="00F138C1" w:rsidP="00F138C1">
            <w:pPr>
              <w:jc w:val="center"/>
              <w:rPr>
                <w:sz w:val="20"/>
                <w:szCs w:val="20"/>
                <w:lang w:val="en-US"/>
              </w:rPr>
            </w:pPr>
          </w:p>
          <w:p w:rsidR="00F138C1" w:rsidRPr="00120F3F" w:rsidRDefault="00F138C1" w:rsidP="00F138C1">
            <w:pPr>
              <w:jc w:val="center"/>
              <w:rPr>
                <w:sz w:val="20"/>
                <w:szCs w:val="20"/>
                <w:lang w:val="en-US"/>
              </w:rPr>
            </w:pPr>
          </w:p>
          <w:p w:rsidR="00F138C1" w:rsidRPr="00120F3F" w:rsidRDefault="00F138C1" w:rsidP="00F138C1">
            <w:pPr>
              <w:jc w:val="center"/>
              <w:rPr>
                <w:sz w:val="20"/>
                <w:szCs w:val="20"/>
                <w:lang w:val="en-US"/>
              </w:rPr>
            </w:pPr>
          </w:p>
          <w:p w:rsidR="00F138C1" w:rsidRPr="00120F3F" w:rsidRDefault="00F138C1" w:rsidP="00F138C1">
            <w:pPr>
              <w:jc w:val="center"/>
              <w:rPr>
                <w:sz w:val="20"/>
                <w:szCs w:val="20"/>
                <w:lang w:val="en-US"/>
              </w:rPr>
            </w:pPr>
          </w:p>
          <w:p w:rsidR="00F138C1" w:rsidRPr="00120F3F" w:rsidRDefault="00F138C1" w:rsidP="00F138C1">
            <w:pPr>
              <w:jc w:val="center"/>
              <w:rPr>
                <w:sz w:val="20"/>
                <w:szCs w:val="20"/>
                <w:lang w:val="en-US"/>
              </w:rPr>
            </w:pPr>
          </w:p>
          <w:p w:rsidR="00F138C1" w:rsidRPr="00120F3F" w:rsidRDefault="00F138C1" w:rsidP="00F138C1">
            <w:pPr>
              <w:jc w:val="center"/>
              <w:rPr>
                <w:sz w:val="20"/>
                <w:szCs w:val="20"/>
                <w:lang w:val="en-US"/>
              </w:rPr>
            </w:pPr>
          </w:p>
          <w:p w:rsidR="004B2E86" w:rsidRPr="00120F3F" w:rsidRDefault="004B2E86" w:rsidP="00F138C1">
            <w:pPr>
              <w:jc w:val="center"/>
              <w:rPr>
                <w:sz w:val="20"/>
                <w:szCs w:val="20"/>
                <w:lang w:val="en-US"/>
              </w:rPr>
            </w:pPr>
          </w:p>
        </w:tc>
        <w:tc>
          <w:tcPr>
            <w:tcW w:w="4239" w:type="dxa"/>
            <w:shd w:val="clear" w:color="auto" w:fill="auto"/>
          </w:tcPr>
          <w:p w:rsidR="00F138C1" w:rsidRPr="00120F3F" w:rsidRDefault="00733BA8" w:rsidP="00F138C1">
            <w:pPr>
              <w:rPr>
                <w:b/>
                <w:sz w:val="20"/>
                <w:szCs w:val="20"/>
              </w:rPr>
            </w:pPr>
            <w:r w:rsidRPr="00120F3F">
              <w:rPr>
                <w:b/>
                <w:sz w:val="20"/>
                <w:szCs w:val="20"/>
              </w:rPr>
              <w:t>Samsuldeen Ajimotokan</w:t>
            </w:r>
          </w:p>
          <w:p w:rsidR="00F138C1" w:rsidRPr="00120F3F" w:rsidRDefault="00F138C1" w:rsidP="00F138C1">
            <w:pPr>
              <w:tabs>
                <w:tab w:val="left" w:pos="-1440"/>
                <w:tab w:val="left" w:pos="-720"/>
              </w:tabs>
              <w:rPr>
                <w:sz w:val="20"/>
                <w:szCs w:val="20"/>
              </w:rPr>
            </w:pPr>
            <w:r w:rsidRPr="00120F3F">
              <w:rPr>
                <w:sz w:val="20"/>
                <w:szCs w:val="20"/>
              </w:rPr>
              <w:tab/>
            </w:r>
            <w:r w:rsidR="00733BA8" w:rsidRPr="00120F3F">
              <w:rPr>
                <w:sz w:val="20"/>
                <w:szCs w:val="20"/>
              </w:rPr>
              <w:t>Samsuldeen Ajimotokan</w:t>
            </w:r>
          </w:p>
          <w:p w:rsidR="00F138C1" w:rsidRPr="00120F3F" w:rsidRDefault="00F138C1" w:rsidP="00F138C1">
            <w:pPr>
              <w:tabs>
                <w:tab w:val="left" w:pos="-1440"/>
                <w:tab w:val="left" w:pos="-720"/>
              </w:tabs>
              <w:rPr>
                <w:sz w:val="20"/>
                <w:szCs w:val="20"/>
              </w:rPr>
            </w:pPr>
          </w:p>
          <w:p w:rsidR="001E0CB3" w:rsidRPr="00120F3F" w:rsidRDefault="001E0CB3" w:rsidP="001E0CB3">
            <w:pPr>
              <w:tabs>
                <w:tab w:val="left" w:pos="-1440"/>
                <w:tab w:val="left" w:pos="-720"/>
              </w:tabs>
              <w:rPr>
                <w:sz w:val="20"/>
                <w:szCs w:val="20"/>
                <w:lang w:val="en-US"/>
              </w:rPr>
            </w:pPr>
            <w:r w:rsidRPr="00120F3F">
              <w:rPr>
                <w:sz w:val="20"/>
                <w:szCs w:val="20"/>
                <w:lang w:val="en-US"/>
              </w:rPr>
              <w:tab/>
              <w:t>v. (41181)</w:t>
            </w:r>
          </w:p>
          <w:p w:rsidR="00F138C1" w:rsidRPr="00120F3F" w:rsidRDefault="00F138C1" w:rsidP="00F138C1">
            <w:pPr>
              <w:tabs>
                <w:tab w:val="left" w:pos="-1440"/>
                <w:tab w:val="left" w:pos="-720"/>
              </w:tabs>
              <w:rPr>
                <w:sz w:val="20"/>
                <w:szCs w:val="20"/>
              </w:rPr>
            </w:pPr>
          </w:p>
          <w:p w:rsidR="00F138C1" w:rsidRPr="00120F3F" w:rsidRDefault="00733BA8" w:rsidP="00F138C1">
            <w:pPr>
              <w:tabs>
                <w:tab w:val="left" w:pos="-1440"/>
                <w:tab w:val="left" w:pos="-720"/>
              </w:tabs>
              <w:rPr>
                <w:b/>
                <w:sz w:val="20"/>
                <w:szCs w:val="20"/>
              </w:rPr>
            </w:pPr>
            <w:r w:rsidRPr="00120F3F">
              <w:rPr>
                <w:b/>
                <w:sz w:val="20"/>
                <w:szCs w:val="20"/>
              </w:rPr>
              <w:t xml:space="preserve">His Majesty the King </w:t>
            </w:r>
            <w:r w:rsidR="00F138C1" w:rsidRPr="00120F3F">
              <w:rPr>
                <w:b/>
                <w:sz w:val="20"/>
                <w:szCs w:val="20"/>
              </w:rPr>
              <w:t>(</w:t>
            </w:r>
            <w:r w:rsidRPr="00120F3F">
              <w:rPr>
                <w:b/>
                <w:sz w:val="20"/>
                <w:szCs w:val="20"/>
              </w:rPr>
              <w:t>Ont.</w:t>
            </w:r>
            <w:r w:rsidR="00F138C1" w:rsidRPr="00120F3F">
              <w:rPr>
                <w:b/>
                <w:sz w:val="20"/>
                <w:szCs w:val="20"/>
              </w:rPr>
              <w:t>)</w:t>
            </w:r>
          </w:p>
          <w:p w:rsidR="00F138C1" w:rsidRPr="00120F3F" w:rsidRDefault="00F138C1" w:rsidP="00F138C1">
            <w:pPr>
              <w:tabs>
                <w:tab w:val="left" w:pos="-1440"/>
                <w:tab w:val="left" w:pos="-720"/>
              </w:tabs>
              <w:rPr>
                <w:sz w:val="20"/>
                <w:szCs w:val="20"/>
              </w:rPr>
            </w:pPr>
            <w:r w:rsidRPr="00120F3F">
              <w:rPr>
                <w:sz w:val="20"/>
                <w:szCs w:val="20"/>
              </w:rPr>
              <w:tab/>
            </w:r>
            <w:r w:rsidR="00733BA8" w:rsidRPr="00120F3F">
              <w:rPr>
                <w:sz w:val="20"/>
                <w:szCs w:val="20"/>
              </w:rPr>
              <w:t>Cowle, Philippe G.</w:t>
            </w:r>
          </w:p>
          <w:p w:rsidR="00F138C1" w:rsidRPr="00120F3F" w:rsidRDefault="00F138C1" w:rsidP="00F138C1">
            <w:pPr>
              <w:tabs>
                <w:tab w:val="left" w:pos="-1440"/>
                <w:tab w:val="left" w:pos="-720"/>
              </w:tabs>
              <w:rPr>
                <w:sz w:val="20"/>
                <w:szCs w:val="20"/>
              </w:rPr>
            </w:pPr>
            <w:r w:rsidRPr="00120F3F">
              <w:rPr>
                <w:sz w:val="20"/>
                <w:szCs w:val="20"/>
              </w:rPr>
              <w:tab/>
            </w:r>
            <w:r w:rsidR="00733BA8" w:rsidRPr="00120F3F">
              <w:rPr>
                <w:sz w:val="20"/>
                <w:szCs w:val="20"/>
              </w:rPr>
              <w:t>Attorney General of Ontario</w:t>
            </w:r>
          </w:p>
          <w:p w:rsidR="00F138C1" w:rsidRPr="00120F3F" w:rsidRDefault="00F138C1" w:rsidP="00F138C1">
            <w:pPr>
              <w:tabs>
                <w:tab w:val="left" w:pos="-1440"/>
                <w:tab w:val="left" w:pos="-720"/>
              </w:tabs>
              <w:rPr>
                <w:sz w:val="20"/>
                <w:szCs w:val="20"/>
              </w:rPr>
            </w:pPr>
          </w:p>
          <w:p w:rsidR="001E0CB3" w:rsidRPr="00120F3F" w:rsidRDefault="001E0CB3" w:rsidP="001E0CB3">
            <w:pPr>
              <w:rPr>
                <w:sz w:val="20"/>
                <w:szCs w:val="20"/>
              </w:rPr>
            </w:pPr>
            <w:r w:rsidRPr="00120F3F">
              <w:rPr>
                <w:sz w:val="20"/>
                <w:szCs w:val="20"/>
              </w:rPr>
              <w:t xml:space="preserve">FILING DATE: </w:t>
            </w:r>
            <w:r w:rsidR="00733BA8" w:rsidRPr="00120F3F">
              <w:rPr>
                <w:sz w:val="20"/>
                <w:szCs w:val="20"/>
              </w:rPr>
              <w:t>March</w:t>
            </w:r>
            <w:r w:rsidRPr="00120F3F">
              <w:rPr>
                <w:sz w:val="20"/>
                <w:szCs w:val="20"/>
              </w:rPr>
              <w:t xml:space="preserve"> </w:t>
            </w:r>
            <w:r w:rsidR="00733BA8" w:rsidRPr="00120F3F">
              <w:rPr>
                <w:sz w:val="20"/>
                <w:szCs w:val="20"/>
              </w:rPr>
              <w:t>2</w:t>
            </w:r>
            <w:r w:rsidRPr="00120F3F">
              <w:rPr>
                <w:sz w:val="20"/>
                <w:szCs w:val="20"/>
              </w:rPr>
              <w:t>5, 2024</w:t>
            </w:r>
          </w:p>
          <w:p w:rsidR="004B2E86" w:rsidRPr="00120F3F" w:rsidRDefault="004B2E86" w:rsidP="00F138C1">
            <w:pPr>
              <w:rPr>
                <w:sz w:val="20"/>
                <w:szCs w:val="20"/>
                <w:lang w:val="fr-CA"/>
              </w:rPr>
            </w:pPr>
          </w:p>
          <w:p w:rsidR="00F138C1" w:rsidRPr="00120F3F" w:rsidRDefault="00120F3F" w:rsidP="00F138C1">
            <w:pPr>
              <w:rPr>
                <w:sz w:val="20"/>
                <w:szCs w:val="20"/>
                <w:lang w:val="en-US"/>
              </w:rPr>
            </w:pPr>
            <w:r w:rsidRPr="00120F3F">
              <w:rPr>
                <w:sz w:val="20"/>
                <w:szCs w:val="20"/>
                <w:lang w:val="fr-CA"/>
              </w:rPr>
              <w:pict>
                <v:rect id="_x0000_i1028" style="width:108pt;height:1pt" o:hrpct="0" o:hrstd="t" o:hrnoshade="t" o:hr="t" fillcolor="black [3213]" stroked="f"/>
              </w:pict>
            </w:r>
          </w:p>
        </w:tc>
      </w:tr>
      <w:tr w:rsidR="00F138C1" w:rsidRPr="00120F3F" w:rsidTr="00F138C1">
        <w:tc>
          <w:tcPr>
            <w:tcW w:w="4239" w:type="dxa"/>
            <w:shd w:val="clear" w:color="auto" w:fill="auto"/>
          </w:tcPr>
          <w:p w:rsidR="00DA1D48" w:rsidRPr="00120F3F" w:rsidRDefault="00FD696D" w:rsidP="00DA1D48">
            <w:pPr>
              <w:rPr>
                <w:sz w:val="20"/>
                <w:szCs w:val="20"/>
                <w:lang w:val="en-US"/>
              </w:rPr>
            </w:pPr>
            <w:r w:rsidRPr="00120F3F">
              <w:rPr>
                <w:b/>
                <w:sz w:val="20"/>
                <w:szCs w:val="20"/>
                <w:lang w:val="en-US"/>
              </w:rPr>
              <w:t>Sameer Ebadi</w:t>
            </w:r>
          </w:p>
          <w:p w:rsidR="00DA1D48" w:rsidRPr="00120F3F" w:rsidRDefault="00DA1D48" w:rsidP="00DA1D48">
            <w:pPr>
              <w:tabs>
                <w:tab w:val="left" w:pos="-1440"/>
                <w:tab w:val="left" w:pos="-720"/>
              </w:tabs>
              <w:rPr>
                <w:sz w:val="20"/>
                <w:szCs w:val="20"/>
                <w:lang w:val="en-US"/>
              </w:rPr>
            </w:pPr>
            <w:r w:rsidRPr="00120F3F">
              <w:rPr>
                <w:sz w:val="20"/>
                <w:szCs w:val="20"/>
                <w:lang w:val="en-US"/>
              </w:rPr>
              <w:tab/>
            </w:r>
            <w:r w:rsidR="00FD696D" w:rsidRPr="00120F3F">
              <w:rPr>
                <w:sz w:val="20"/>
                <w:szCs w:val="20"/>
                <w:lang w:val="en-US"/>
              </w:rPr>
              <w:t>Phillips, John Kingman</w:t>
            </w:r>
          </w:p>
          <w:p w:rsidR="00DA1D48" w:rsidRPr="00120F3F" w:rsidRDefault="00EC6816" w:rsidP="00DA1D48">
            <w:pPr>
              <w:tabs>
                <w:tab w:val="left" w:pos="-1440"/>
                <w:tab w:val="left" w:pos="-720"/>
              </w:tabs>
              <w:rPr>
                <w:sz w:val="20"/>
                <w:szCs w:val="20"/>
                <w:lang w:val="en-US"/>
              </w:rPr>
            </w:pPr>
            <w:r w:rsidRPr="00120F3F">
              <w:rPr>
                <w:sz w:val="20"/>
                <w:szCs w:val="20"/>
                <w:lang w:val="en-US"/>
              </w:rPr>
              <w:tab/>
            </w:r>
            <w:r w:rsidR="00FD696D" w:rsidRPr="00120F3F">
              <w:rPr>
                <w:sz w:val="20"/>
                <w:szCs w:val="20"/>
                <w:lang w:val="en-US"/>
              </w:rPr>
              <w:t>Waddell Phillips PC</w:t>
            </w:r>
          </w:p>
          <w:p w:rsidR="00EC6816" w:rsidRPr="00120F3F" w:rsidRDefault="00EC6816" w:rsidP="00DA1D48">
            <w:pPr>
              <w:tabs>
                <w:tab w:val="left" w:pos="-1440"/>
                <w:tab w:val="left" w:pos="-720"/>
              </w:tabs>
              <w:rPr>
                <w:sz w:val="20"/>
                <w:szCs w:val="20"/>
                <w:lang w:val="en-US"/>
              </w:rPr>
            </w:pPr>
          </w:p>
          <w:p w:rsidR="001E0CB3" w:rsidRPr="00120F3F" w:rsidRDefault="001E0CB3" w:rsidP="001E0CB3">
            <w:pPr>
              <w:tabs>
                <w:tab w:val="left" w:pos="-1440"/>
                <w:tab w:val="left" w:pos="-720"/>
              </w:tabs>
              <w:rPr>
                <w:sz w:val="20"/>
                <w:szCs w:val="20"/>
                <w:lang w:val="en-US"/>
              </w:rPr>
            </w:pPr>
            <w:r w:rsidRPr="00120F3F">
              <w:rPr>
                <w:sz w:val="20"/>
                <w:szCs w:val="20"/>
                <w:lang w:val="en-US"/>
              </w:rPr>
              <w:tab/>
              <w:t>v. (41260)</w:t>
            </w:r>
          </w:p>
          <w:p w:rsidR="00DA1D48" w:rsidRPr="00120F3F" w:rsidRDefault="00DA1D48" w:rsidP="00DA1D48">
            <w:pPr>
              <w:tabs>
                <w:tab w:val="left" w:pos="-1440"/>
                <w:tab w:val="left" w:pos="-720"/>
              </w:tabs>
              <w:rPr>
                <w:sz w:val="20"/>
                <w:szCs w:val="20"/>
                <w:lang w:val="en-US"/>
              </w:rPr>
            </w:pPr>
          </w:p>
          <w:p w:rsidR="00DA1D48" w:rsidRPr="00120F3F" w:rsidRDefault="00FD696D" w:rsidP="00DA1D48">
            <w:pPr>
              <w:tabs>
                <w:tab w:val="left" w:pos="-1440"/>
                <w:tab w:val="left" w:pos="-720"/>
              </w:tabs>
              <w:rPr>
                <w:b/>
                <w:sz w:val="20"/>
                <w:szCs w:val="20"/>
                <w:lang w:val="en-US"/>
              </w:rPr>
            </w:pPr>
            <w:r w:rsidRPr="00120F3F">
              <w:rPr>
                <w:b/>
                <w:sz w:val="20"/>
                <w:szCs w:val="20"/>
                <w:lang w:val="en-US"/>
              </w:rPr>
              <w:t xml:space="preserve">His Majesty the King, et al. </w:t>
            </w:r>
            <w:r w:rsidR="00DA1D48" w:rsidRPr="00120F3F">
              <w:rPr>
                <w:b/>
                <w:sz w:val="20"/>
                <w:szCs w:val="20"/>
                <w:lang w:val="en-US"/>
              </w:rPr>
              <w:t>(</w:t>
            </w:r>
            <w:r w:rsidRPr="00120F3F">
              <w:rPr>
                <w:b/>
                <w:sz w:val="20"/>
                <w:szCs w:val="20"/>
                <w:lang w:val="en-US"/>
              </w:rPr>
              <w:t>Fed</w:t>
            </w:r>
            <w:r w:rsidR="00DA1D48" w:rsidRPr="00120F3F">
              <w:rPr>
                <w:b/>
                <w:sz w:val="20"/>
                <w:szCs w:val="20"/>
                <w:lang w:val="en-US"/>
              </w:rPr>
              <w:t>.)</w:t>
            </w:r>
          </w:p>
          <w:p w:rsidR="00DA1D48" w:rsidRPr="00120F3F" w:rsidRDefault="00DA1D48" w:rsidP="00DA1D48">
            <w:pPr>
              <w:tabs>
                <w:tab w:val="left" w:pos="-1440"/>
                <w:tab w:val="left" w:pos="-720"/>
              </w:tabs>
              <w:rPr>
                <w:sz w:val="20"/>
                <w:szCs w:val="20"/>
                <w:lang w:val="en-US"/>
              </w:rPr>
            </w:pPr>
            <w:r w:rsidRPr="00120F3F">
              <w:rPr>
                <w:sz w:val="20"/>
                <w:szCs w:val="20"/>
                <w:lang w:val="en-US"/>
              </w:rPr>
              <w:tab/>
            </w:r>
            <w:r w:rsidR="00FD696D" w:rsidRPr="00120F3F">
              <w:rPr>
                <w:sz w:val="20"/>
                <w:szCs w:val="20"/>
                <w:lang w:val="en-US"/>
              </w:rPr>
              <w:t>Gaudet, Sean</w:t>
            </w:r>
          </w:p>
          <w:p w:rsidR="00DA1D48" w:rsidRPr="00120F3F" w:rsidRDefault="00DA1D48" w:rsidP="00DA1D48">
            <w:pPr>
              <w:tabs>
                <w:tab w:val="left" w:pos="-1440"/>
                <w:tab w:val="left" w:pos="-720"/>
              </w:tabs>
              <w:rPr>
                <w:sz w:val="20"/>
                <w:szCs w:val="20"/>
              </w:rPr>
            </w:pPr>
            <w:r w:rsidRPr="00120F3F">
              <w:rPr>
                <w:sz w:val="20"/>
                <w:szCs w:val="20"/>
                <w:lang w:val="en-US"/>
              </w:rPr>
              <w:tab/>
            </w:r>
            <w:r w:rsidR="00FD696D" w:rsidRPr="00120F3F">
              <w:rPr>
                <w:sz w:val="20"/>
                <w:szCs w:val="20"/>
              </w:rPr>
              <w:t>Attorney General of Canada</w:t>
            </w:r>
          </w:p>
          <w:p w:rsidR="00DA1D48" w:rsidRPr="00120F3F" w:rsidRDefault="00DA1D48" w:rsidP="00DA1D48">
            <w:pPr>
              <w:tabs>
                <w:tab w:val="left" w:pos="-1440"/>
                <w:tab w:val="left" w:pos="-720"/>
              </w:tabs>
              <w:rPr>
                <w:sz w:val="20"/>
                <w:szCs w:val="20"/>
              </w:rPr>
            </w:pPr>
          </w:p>
          <w:p w:rsidR="00DA1D48" w:rsidRPr="00120F3F" w:rsidRDefault="00FD696D" w:rsidP="00DA1D48">
            <w:pPr>
              <w:rPr>
                <w:sz w:val="20"/>
                <w:szCs w:val="20"/>
              </w:rPr>
            </w:pPr>
            <w:r w:rsidRPr="00120F3F">
              <w:rPr>
                <w:sz w:val="20"/>
                <w:szCs w:val="20"/>
              </w:rPr>
              <w:t>FILING DATE: May</w:t>
            </w:r>
            <w:r w:rsidR="00DA1D48" w:rsidRPr="00120F3F">
              <w:rPr>
                <w:sz w:val="20"/>
                <w:szCs w:val="20"/>
              </w:rPr>
              <w:t xml:space="preserve"> </w:t>
            </w:r>
            <w:r w:rsidRPr="00120F3F">
              <w:rPr>
                <w:sz w:val="20"/>
                <w:szCs w:val="20"/>
              </w:rPr>
              <w:t>10,</w:t>
            </w:r>
            <w:r w:rsidR="00DA1D48" w:rsidRPr="00120F3F">
              <w:rPr>
                <w:sz w:val="20"/>
                <w:szCs w:val="20"/>
              </w:rPr>
              <w:t xml:space="preserve"> 202</w:t>
            </w:r>
            <w:r w:rsidR="00345645" w:rsidRPr="00120F3F">
              <w:rPr>
                <w:sz w:val="20"/>
                <w:szCs w:val="20"/>
              </w:rPr>
              <w:t>4</w:t>
            </w:r>
          </w:p>
          <w:p w:rsidR="00DA1D48" w:rsidRPr="00120F3F" w:rsidRDefault="00DA1D48" w:rsidP="00DA1D48">
            <w:pPr>
              <w:rPr>
                <w:sz w:val="20"/>
                <w:szCs w:val="20"/>
              </w:rPr>
            </w:pPr>
          </w:p>
          <w:p w:rsidR="00F138C1" w:rsidRPr="00120F3F" w:rsidRDefault="00120F3F" w:rsidP="00DA1D48">
            <w:pPr>
              <w:rPr>
                <w:sz w:val="20"/>
                <w:szCs w:val="20"/>
                <w:lang w:val="en-US"/>
              </w:rPr>
            </w:pPr>
            <w:r w:rsidRPr="00120F3F">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120F3F" w:rsidRDefault="00F138C1" w:rsidP="00F138C1">
            <w:pPr>
              <w:jc w:val="center"/>
              <w:rPr>
                <w:sz w:val="20"/>
                <w:szCs w:val="20"/>
                <w:lang w:val="en-US"/>
              </w:rPr>
            </w:pPr>
          </w:p>
          <w:p w:rsidR="00DA1D48" w:rsidRPr="00120F3F" w:rsidRDefault="00DA1D48" w:rsidP="00F138C1">
            <w:pPr>
              <w:jc w:val="center"/>
              <w:rPr>
                <w:sz w:val="20"/>
                <w:szCs w:val="20"/>
                <w:lang w:val="en-US"/>
              </w:rPr>
            </w:pPr>
          </w:p>
          <w:p w:rsidR="00DA1D48" w:rsidRPr="00120F3F" w:rsidRDefault="00DA1D48" w:rsidP="00F138C1">
            <w:pPr>
              <w:jc w:val="center"/>
              <w:rPr>
                <w:sz w:val="20"/>
                <w:szCs w:val="20"/>
                <w:lang w:val="en-US"/>
              </w:rPr>
            </w:pPr>
          </w:p>
          <w:p w:rsidR="00DA1D48" w:rsidRPr="00120F3F" w:rsidRDefault="00DA1D48" w:rsidP="00F138C1">
            <w:pPr>
              <w:jc w:val="center"/>
              <w:rPr>
                <w:sz w:val="20"/>
                <w:szCs w:val="20"/>
                <w:lang w:val="en-US"/>
              </w:rPr>
            </w:pPr>
          </w:p>
          <w:p w:rsidR="00DA1D48" w:rsidRPr="00120F3F" w:rsidRDefault="00DA1D48" w:rsidP="00F138C1">
            <w:pPr>
              <w:jc w:val="center"/>
              <w:rPr>
                <w:sz w:val="20"/>
                <w:szCs w:val="20"/>
                <w:lang w:val="en-US"/>
              </w:rPr>
            </w:pPr>
          </w:p>
          <w:p w:rsidR="00DA1D48" w:rsidRPr="00120F3F" w:rsidRDefault="00DA1D48" w:rsidP="00F138C1">
            <w:pPr>
              <w:jc w:val="center"/>
              <w:rPr>
                <w:sz w:val="20"/>
                <w:szCs w:val="20"/>
                <w:lang w:val="en-US"/>
              </w:rPr>
            </w:pPr>
          </w:p>
          <w:p w:rsidR="00DA1D48" w:rsidRPr="00120F3F" w:rsidRDefault="00DA1D48" w:rsidP="00F138C1">
            <w:pPr>
              <w:jc w:val="center"/>
              <w:rPr>
                <w:sz w:val="20"/>
                <w:szCs w:val="20"/>
                <w:lang w:val="en-US"/>
              </w:rPr>
            </w:pPr>
          </w:p>
          <w:p w:rsidR="00DA1D48" w:rsidRPr="00120F3F" w:rsidRDefault="00DA1D48" w:rsidP="00F138C1">
            <w:pPr>
              <w:jc w:val="center"/>
              <w:rPr>
                <w:sz w:val="20"/>
                <w:szCs w:val="20"/>
                <w:lang w:val="en-US"/>
              </w:rPr>
            </w:pPr>
          </w:p>
          <w:p w:rsidR="00DA1D48" w:rsidRPr="00120F3F" w:rsidRDefault="00DA1D48" w:rsidP="00F138C1">
            <w:pPr>
              <w:jc w:val="center"/>
              <w:rPr>
                <w:sz w:val="20"/>
                <w:szCs w:val="20"/>
                <w:lang w:val="en-US"/>
              </w:rPr>
            </w:pPr>
          </w:p>
          <w:p w:rsidR="00DA1D48" w:rsidRPr="00120F3F" w:rsidRDefault="00DA1D48" w:rsidP="00F138C1">
            <w:pPr>
              <w:jc w:val="center"/>
              <w:rPr>
                <w:sz w:val="20"/>
                <w:szCs w:val="20"/>
                <w:lang w:val="en-US"/>
              </w:rPr>
            </w:pPr>
          </w:p>
          <w:p w:rsidR="00DA1D48" w:rsidRPr="00120F3F" w:rsidRDefault="00DA1D48" w:rsidP="00F138C1">
            <w:pPr>
              <w:jc w:val="center"/>
              <w:rPr>
                <w:sz w:val="20"/>
                <w:szCs w:val="20"/>
                <w:lang w:val="en-US"/>
              </w:rPr>
            </w:pPr>
          </w:p>
          <w:p w:rsidR="00DA1D48" w:rsidRPr="00120F3F" w:rsidRDefault="00DA1D48" w:rsidP="00F138C1">
            <w:pPr>
              <w:jc w:val="center"/>
              <w:rPr>
                <w:sz w:val="20"/>
                <w:szCs w:val="20"/>
                <w:lang w:val="en-US"/>
              </w:rPr>
            </w:pPr>
          </w:p>
          <w:p w:rsidR="00DA1D48" w:rsidRPr="00120F3F" w:rsidRDefault="00DA1D48" w:rsidP="00F138C1">
            <w:pPr>
              <w:jc w:val="center"/>
              <w:rPr>
                <w:sz w:val="20"/>
                <w:szCs w:val="20"/>
                <w:lang w:val="en-US"/>
              </w:rPr>
            </w:pPr>
          </w:p>
          <w:p w:rsidR="00DA1D48" w:rsidRPr="00120F3F" w:rsidRDefault="00DA1D48" w:rsidP="00F138C1">
            <w:pPr>
              <w:jc w:val="center"/>
              <w:rPr>
                <w:sz w:val="20"/>
                <w:szCs w:val="20"/>
                <w:lang w:val="en-US"/>
              </w:rPr>
            </w:pPr>
          </w:p>
        </w:tc>
        <w:tc>
          <w:tcPr>
            <w:tcW w:w="4239" w:type="dxa"/>
            <w:shd w:val="clear" w:color="auto" w:fill="auto"/>
          </w:tcPr>
          <w:p w:rsidR="00DA1D48" w:rsidRPr="00120F3F" w:rsidRDefault="0000387E" w:rsidP="00DA1D48">
            <w:pPr>
              <w:rPr>
                <w:b/>
                <w:sz w:val="20"/>
                <w:szCs w:val="20"/>
              </w:rPr>
            </w:pPr>
            <w:r w:rsidRPr="00120F3F">
              <w:rPr>
                <w:b/>
                <w:sz w:val="20"/>
                <w:szCs w:val="20"/>
              </w:rPr>
              <w:t>Lexlixatkwa7 Nelson</w:t>
            </w:r>
          </w:p>
          <w:p w:rsidR="00DA1D48" w:rsidRPr="00120F3F" w:rsidRDefault="00DA1D48" w:rsidP="00DA1D48">
            <w:pPr>
              <w:tabs>
                <w:tab w:val="left" w:pos="-1440"/>
                <w:tab w:val="left" w:pos="-720"/>
              </w:tabs>
              <w:rPr>
                <w:sz w:val="20"/>
                <w:szCs w:val="20"/>
              </w:rPr>
            </w:pPr>
            <w:r w:rsidRPr="00120F3F">
              <w:rPr>
                <w:sz w:val="20"/>
                <w:szCs w:val="20"/>
              </w:rPr>
              <w:tab/>
            </w:r>
            <w:r w:rsidR="0000387E" w:rsidRPr="00120F3F">
              <w:rPr>
                <w:sz w:val="20"/>
                <w:szCs w:val="20"/>
              </w:rPr>
              <w:t>Olmstead, Erica J.</w:t>
            </w:r>
          </w:p>
          <w:p w:rsidR="00DA1D48" w:rsidRPr="00120F3F" w:rsidRDefault="00DA1D48" w:rsidP="00DA1D48">
            <w:pPr>
              <w:tabs>
                <w:tab w:val="left" w:pos="-1440"/>
                <w:tab w:val="left" w:pos="-720"/>
              </w:tabs>
              <w:rPr>
                <w:sz w:val="20"/>
                <w:szCs w:val="20"/>
              </w:rPr>
            </w:pPr>
            <w:r w:rsidRPr="00120F3F">
              <w:rPr>
                <w:sz w:val="20"/>
                <w:szCs w:val="20"/>
              </w:rPr>
              <w:tab/>
            </w:r>
            <w:r w:rsidR="0000387E" w:rsidRPr="00120F3F">
              <w:rPr>
                <w:sz w:val="20"/>
                <w:szCs w:val="20"/>
              </w:rPr>
              <w:t>Edelmann &amp; Company Law Corporation</w:t>
            </w:r>
          </w:p>
          <w:p w:rsidR="00DA1D48" w:rsidRPr="00120F3F" w:rsidRDefault="00DA1D48" w:rsidP="00DA1D48">
            <w:pPr>
              <w:tabs>
                <w:tab w:val="left" w:pos="-1440"/>
                <w:tab w:val="left" w:pos="-720"/>
              </w:tabs>
              <w:rPr>
                <w:sz w:val="20"/>
                <w:szCs w:val="20"/>
              </w:rPr>
            </w:pPr>
          </w:p>
          <w:p w:rsidR="001E0CB3" w:rsidRPr="00120F3F" w:rsidRDefault="001E0CB3" w:rsidP="001E0CB3">
            <w:pPr>
              <w:tabs>
                <w:tab w:val="left" w:pos="-1440"/>
                <w:tab w:val="left" w:pos="-720"/>
              </w:tabs>
              <w:rPr>
                <w:sz w:val="20"/>
                <w:szCs w:val="20"/>
                <w:lang w:val="en-US"/>
              </w:rPr>
            </w:pPr>
            <w:r w:rsidRPr="00120F3F">
              <w:rPr>
                <w:sz w:val="20"/>
                <w:szCs w:val="20"/>
                <w:lang w:val="en-US"/>
              </w:rPr>
              <w:tab/>
              <w:t>v. (41261)</w:t>
            </w:r>
          </w:p>
          <w:p w:rsidR="00DA1D48" w:rsidRPr="00120F3F" w:rsidRDefault="00DA1D48" w:rsidP="00DA1D48">
            <w:pPr>
              <w:tabs>
                <w:tab w:val="left" w:pos="-1440"/>
                <w:tab w:val="left" w:pos="-720"/>
              </w:tabs>
              <w:rPr>
                <w:sz w:val="20"/>
                <w:szCs w:val="20"/>
              </w:rPr>
            </w:pPr>
          </w:p>
          <w:p w:rsidR="00DA1D48" w:rsidRPr="00120F3F" w:rsidRDefault="0000387E" w:rsidP="00DA1D48">
            <w:pPr>
              <w:tabs>
                <w:tab w:val="left" w:pos="-1440"/>
                <w:tab w:val="left" w:pos="-720"/>
              </w:tabs>
              <w:rPr>
                <w:b/>
                <w:sz w:val="20"/>
                <w:szCs w:val="20"/>
              </w:rPr>
            </w:pPr>
            <w:r w:rsidRPr="00120F3F">
              <w:rPr>
                <w:b/>
                <w:sz w:val="20"/>
                <w:szCs w:val="20"/>
              </w:rPr>
              <w:t xml:space="preserve">His Majesty the King </w:t>
            </w:r>
            <w:r w:rsidR="00DA1D48" w:rsidRPr="00120F3F">
              <w:rPr>
                <w:b/>
                <w:sz w:val="20"/>
                <w:szCs w:val="20"/>
              </w:rPr>
              <w:t>(</w:t>
            </w:r>
            <w:r w:rsidRPr="00120F3F">
              <w:rPr>
                <w:b/>
                <w:sz w:val="20"/>
                <w:szCs w:val="20"/>
              </w:rPr>
              <w:t>B.C.</w:t>
            </w:r>
            <w:r w:rsidR="00DA1D48" w:rsidRPr="00120F3F">
              <w:rPr>
                <w:b/>
                <w:sz w:val="20"/>
                <w:szCs w:val="20"/>
              </w:rPr>
              <w:t>)</w:t>
            </w:r>
          </w:p>
          <w:p w:rsidR="00DA1D48" w:rsidRPr="00120F3F" w:rsidRDefault="00DA1D48" w:rsidP="00DA1D48">
            <w:pPr>
              <w:tabs>
                <w:tab w:val="left" w:pos="-1440"/>
                <w:tab w:val="left" w:pos="-720"/>
              </w:tabs>
              <w:rPr>
                <w:sz w:val="20"/>
                <w:szCs w:val="20"/>
              </w:rPr>
            </w:pPr>
            <w:r w:rsidRPr="00120F3F">
              <w:rPr>
                <w:sz w:val="20"/>
                <w:szCs w:val="20"/>
              </w:rPr>
              <w:tab/>
            </w:r>
            <w:r w:rsidR="0000387E" w:rsidRPr="00120F3F">
              <w:rPr>
                <w:sz w:val="20"/>
                <w:szCs w:val="20"/>
              </w:rPr>
              <w:t>Ruzicka, K.C., Lesley A.</w:t>
            </w:r>
          </w:p>
          <w:p w:rsidR="00DA1D48" w:rsidRPr="00120F3F" w:rsidRDefault="00DA1D48" w:rsidP="00DA1D48">
            <w:pPr>
              <w:tabs>
                <w:tab w:val="left" w:pos="-1440"/>
                <w:tab w:val="left" w:pos="-720"/>
              </w:tabs>
              <w:rPr>
                <w:sz w:val="20"/>
                <w:szCs w:val="20"/>
              </w:rPr>
            </w:pPr>
            <w:r w:rsidRPr="00120F3F">
              <w:rPr>
                <w:sz w:val="20"/>
                <w:szCs w:val="20"/>
              </w:rPr>
              <w:tab/>
            </w:r>
            <w:r w:rsidR="0000387E" w:rsidRPr="00120F3F">
              <w:rPr>
                <w:sz w:val="20"/>
                <w:szCs w:val="20"/>
              </w:rPr>
              <w:t>Attorney General of British Columbia</w:t>
            </w:r>
          </w:p>
          <w:p w:rsidR="00DA1D48" w:rsidRPr="00120F3F" w:rsidRDefault="00DA1D48" w:rsidP="00DA1D48">
            <w:pPr>
              <w:tabs>
                <w:tab w:val="left" w:pos="-1440"/>
                <w:tab w:val="left" w:pos="-720"/>
              </w:tabs>
              <w:rPr>
                <w:sz w:val="20"/>
                <w:szCs w:val="20"/>
              </w:rPr>
            </w:pPr>
          </w:p>
          <w:p w:rsidR="001E0CB3" w:rsidRPr="00120F3F" w:rsidRDefault="001E0CB3" w:rsidP="001E0CB3">
            <w:pPr>
              <w:rPr>
                <w:sz w:val="20"/>
                <w:szCs w:val="20"/>
              </w:rPr>
            </w:pPr>
            <w:r w:rsidRPr="00120F3F">
              <w:rPr>
                <w:sz w:val="20"/>
                <w:szCs w:val="20"/>
              </w:rPr>
              <w:t xml:space="preserve">FILING DATE: </w:t>
            </w:r>
            <w:r w:rsidR="0000387E" w:rsidRPr="00120F3F">
              <w:rPr>
                <w:sz w:val="20"/>
                <w:szCs w:val="20"/>
              </w:rPr>
              <w:t>May</w:t>
            </w:r>
            <w:r w:rsidRPr="00120F3F">
              <w:rPr>
                <w:sz w:val="20"/>
                <w:szCs w:val="20"/>
              </w:rPr>
              <w:t xml:space="preserve"> </w:t>
            </w:r>
            <w:r w:rsidR="0000387E" w:rsidRPr="00120F3F">
              <w:rPr>
                <w:sz w:val="20"/>
                <w:szCs w:val="20"/>
              </w:rPr>
              <w:t>10</w:t>
            </w:r>
            <w:r w:rsidRPr="00120F3F">
              <w:rPr>
                <w:sz w:val="20"/>
                <w:szCs w:val="20"/>
              </w:rPr>
              <w:t>, 2024</w:t>
            </w:r>
          </w:p>
          <w:p w:rsidR="00DA1D48" w:rsidRPr="00120F3F" w:rsidRDefault="00DA1D48" w:rsidP="00DA1D48">
            <w:pPr>
              <w:rPr>
                <w:sz w:val="20"/>
                <w:szCs w:val="20"/>
              </w:rPr>
            </w:pPr>
          </w:p>
          <w:p w:rsidR="00F138C1" w:rsidRPr="00120F3F" w:rsidRDefault="00120F3F" w:rsidP="00DA1D48">
            <w:pPr>
              <w:rPr>
                <w:sz w:val="20"/>
                <w:szCs w:val="20"/>
                <w:lang w:val="fr-CA"/>
              </w:rPr>
            </w:pPr>
            <w:r w:rsidRPr="00120F3F">
              <w:rPr>
                <w:sz w:val="20"/>
                <w:szCs w:val="20"/>
                <w:lang w:val="fr-CA"/>
              </w:rPr>
              <w:pict>
                <v:rect id="_x0000_i1030" style="width:108pt;height:1pt" o:hrpct="0" o:hrstd="t" o:hrnoshade="t" o:hr="t" fillcolor="black [3213]" stroked="f"/>
              </w:pict>
            </w:r>
          </w:p>
        </w:tc>
      </w:tr>
    </w:tbl>
    <w:p w:rsidR="00161C28" w:rsidRPr="00120F3F" w:rsidRDefault="00161C28">
      <w:r w:rsidRPr="00120F3F">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161C28" w:rsidRPr="00120F3F" w:rsidTr="00F138C1">
        <w:tc>
          <w:tcPr>
            <w:tcW w:w="4239" w:type="dxa"/>
            <w:shd w:val="clear" w:color="auto" w:fill="auto"/>
          </w:tcPr>
          <w:p w:rsidR="00161C28" w:rsidRPr="00120F3F" w:rsidRDefault="00D65E54" w:rsidP="00161C28">
            <w:pPr>
              <w:rPr>
                <w:sz w:val="20"/>
                <w:szCs w:val="20"/>
                <w:lang w:val="fr-CA"/>
              </w:rPr>
            </w:pPr>
            <w:r w:rsidRPr="00120F3F">
              <w:rPr>
                <w:b/>
                <w:sz w:val="20"/>
                <w:szCs w:val="20"/>
                <w:lang w:val="fr-CA"/>
              </w:rPr>
              <w:t>Construction de Défense Canada</w:t>
            </w:r>
          </w:p>
          <w:p w:rsidR="00161C28" w:rsidRPr="00120F3F" w:rsidRDefault="00161C28" w:rsidP="00161C28">
            <w:pPr>
              <w:tabs>
                <w:tab w:val="left" w:pos="-1440"/>
                <w:tab w:val="left" w:pos="-720"/>
              </w:tabs>
              <w:rPr>
                <w:sz w:val="20"/>
                <w:szCs w:val="20"/>
                <w:lang w:val="fr-CA"/>
              </w:rPr>
            </w:pPr>
            <w:r w:rsidRPr="00120F3F">
              <w:rPr>
                <w:sz w:val="20"/>
                <w:szCs w:val="20"/>
                <w:lang w:val="fr-CA"/>
              </w:rPr>
              <w:tab/>
            </w:r>
            <w:r w:rsidR="00D65E54" w:rsidRPr="00120F3F">
              <w:rPr>
                <w:sz w:val="20"/>
                <w:szCs w:val="20"/>
                <w:lang w:val="fr-CA"/>
              </w:rPr>
              <w:t>Laprise, Sébastien</w:t>
            </w:r>
          </w:p>
          <w:p w:rsidR="00161C28" w:rsidRPr="00120F3F" w:rsidRDefault="00161C28" w:rsidP="00161C28">
            <w:pPr>
              <w:tabs>
                <w:tab w:val="left" w:pos="-1440"/>
                <w:tab w:val="left" w:pos="-720"/>
              </w:tabs>
              <w:rPr>
                <w:sz w:val="20"/>
                <w:szCs w:val="20"/>
                <w:lang w:val="fr-CA"/>
              </w:rPr>
            </w:pPr>
            <w:r w:rsidRPr="00120F3F">
              <w:rPr>
                <w:sz w:val="20"/>
                <w:szCs w:val="20"/>
                <w:lang w:val="fr-CA"/>
              </w:rPr>
              <w:tab/>
            </w:r>
            <w:r w:rsidR="00D65E54" w:rsidRPr="00120F3F">
              <w:rPr>
                <w:sz w:val="20"/>
                <w:szCs w:val="20"/>
                <w:lang w:val="fr-CA"/>
              </w:rPr>
              <w:t>Langlois avocats s.e.n.c.r.l.</w:t>
            </w:r>
          </w:p>
          <w:p w:rsidR="00161C28" w:rsidRPr="00120F3F" w:rsidRDefault="00161C28" w:rsidP="00161C28">
            <w:pPr>
              <w:tabs>
                <w:tab w:val="left" w:pos="-1440"/>
                <w:tab w:val="left" w:pos="-720"/>
              </w:tabs>
              <w:rPr>
                <w:sz w:val="20"/>
                <w:szCs w:val="20"/>
                <w:lang w:val="fr-CA"/>
              </w:rPr>
            </w:pPr>
          </w:p>
          <w:p w:rsidR="005008CE" w:rsidRPr="00120F3F" w:rsidRDefault="005008CE" w:rsidP="005008CE">
            <w:pPr>
              <w:tabs>
                <w:tab w:val="left" w:pos="-1440"/>
                <w:tab w:val="left" w:pos="-720"/>
              </w:tabs>
              <w:rPr>
                <w:sz w:val="20"/>
                <w:szCs w:val="20"/>
                <w:lang w:val="en-US"/>
              </w:rPr>
            </w:pPr>
            <w:r w:rsidRPr="00120F3F">
              <w:rPr>
                <w:sz w:val="20"/>
                <w:szCs w:val="20"/>
                <w:lang w:val="fr-CA"/>
              </w:rPr>
              <w:tab/>
            </w:r>
            <w:r w:rsidR="00D65E54" w:rsidRPr="00120F3F">
              <w:rPr>
                <w:sz w:val="20"/>
                <w:szCs w:val="20"/>
                <w:lang w:val="en-US"/>
              </w:rPr>
              <w:t>c</w:t>
            </w:r>
            <w:r w:rsidRPr="00120F3F">
              <w:rPr>
                <w:sz w:val="20"/>
                <w:szCs w:val="20"/>
                <w:lang w:val="en-US"/>
              </w:rPr>
              <w:t>. (41264)</w:t>
            </w:r>
          </w:p>
          <w:p w:rsidR="00161C28" w:rsidRPr="00120F3F" w:rsidRDefault="00161C28" w:rsidP="00161C28">
            <w:pPr>
              <w:tabs>
                <w:tab w:val="left" w:pos="-1440"/>
                <w:tab w:val="left" w:pos="-720"/>
              </w:tabs>
              <w:rPr>
                <w:sz w:val="20"/>
                <w:szCs w:val="20"/>
                <w:lang w:val="en-US"/>
              </w:rPr>
            </w:pPr>
          </w:p>
          <w:p w:rsidR="00161C28" w:rsidRPr="00120F3F" w:rsidRDefault="00D65E54" w:rsidP="00161C28">
            <w:pPr>
              <w:tabs>
                <w:tab w:val="left" w:pos="-1440"/>
                <w:tab w:val="left" w:pos="-720"/>
              </w:tabs>
              <w:rPr>
                <w:b/>
                <w:sz w:val="20"/>
                <w:szCs w:val="20"/>
                <w:lang w:val="fr-CA"/>
              </w:rPr>
            </w:pPr>
            <w:r w:rsidRPr="00120F3F">
              <w:rPr>
                <w:b/>
                <w:sz w:val="20"/>
                <w:szCs w:val="20"/>
                <w:lang w:val="en-US"/>
              </w:rPr>
              <w:t xml:space="preserve">Atwill-Morin Group Inc. </w:t>
            </w:r>
            <w:r w:rsidR="00161C28" w:rsidRPr="00120F3F">
              <w:rPr>
                <w:b/>
                <w:sz w:val="20"/>
                <w:szCs w:val="20"/>
                <w:lang w:val="fr-CA"/>
              </w:rPr>
              <w:t>(</w:t>
            </w:r>
            <w:r w:rsidRPr="00120F3F">
              <w:rPr>
                <w:b/>
                <w:sz w:val="20"/>
                <w:szCs w:val="20"/>
                <w:lang w:val="fr-CA"/>
              </w:rPr>
              <w:t>Qc</w:t>
            </w:r>
            <w:r w:rsidR="00161C28" w:rsidRPr="00120F3F">
              <w:rPr>
                <w:b/>
                <w:sz w:val="20"/>
                <w:szCs w:val="20"/>
                <w:lang w:val="fr-CA"/>
              </w:rPr>
              <w:t>)</w:t>
            </w:r>
          </w:p>
          <w:p w:rsidR="00161C28" w:rsidRPr="00120F3F" w:rsidRDefault="00161C28" w:rsidP="00161C28">
            <w:pPr>
              <w:tabs>
                <w:tab w:val="left" w:pos="-1440"/>
                <w:tab w:val="left" w:pos="-720"/>
              </w:tabs>
              <w:rPr>
                <w:sz w:val="20"/>
                <w:szCs w:val="20"/>
                <w:lang w:val="fr-CA"/>
              </w:rPr>
            </w:pPr>
            <w:r w:rsidRPr="00120F3F">
              <w:rPr>
                <w:sz w:val="20"/>
                <w:szCs w:val="20"/>
                <w:lang w:val="fr-CA"/>
              </w:rPr>
              <w:tab/>
            </w:r>
            <w:r w:rsidR="00D65E54" w:rsidRPr="00120F3F">
              <w:rPr>
                <w:sz w:val="20"/>
                <w:szCs w:val="20"/>
                <w:lang w:val="fr-CA"/>
              </w:rPr>
              <w:t>Roche, Nicholas</w:t>
            </w:r>
          </w:p>
          <w:p w:rsidR="00161C28" w:rsidRPr="00120F3F" w:rsidRDefault="00161C28" w:rsidP="00161C28">
            <w:pPr>
              <w:tabs>
                <w:tab w:val="left" w:pos="-1440"/>
                <w:tab w:val="left" w:pos="-720"/>
              </w:tabs>
              <w:rPr>
                <w:sz w:val="20"/>
                <w:szCs w:val="20"/>
                <w:lang w:val="fr-CA"/>
              </w:rPr>
            </w:pPr>
            <w:r w:rsidRPr="00120F3F">
              <w:rPr>
                <w:sz w:val="20"/>
                <w:szCs w:val="20"/>
                <w:lang w:val="fr-CA"/>
              </w:rPr>
              <w:tab/>
            </w:r>
            <w:r w:rsidR="00D65E54" w:rsidRPr="00120F3F">
              <w:rPr>
                <w:sz w:val="20"/>
                <w:szCs w:val="20"/>
                <w:lang w:val="fr-CA"/>
              </w:rPr>
              <w:t>LCM Avocats inc.</w:t>
            </w:r>
          </w:p>
          <w:p w:rsidR="00161C28" w:rsidRPr="00120F3F" w:rsidRDefault="00161C28" w:rsidP="00161C28">
            <w:pPr>
              <w:tabs>
                <w:tab w:val="left" w:pos="-1440"/>
                <w:tab w:val="left" w:pos="-720"/>
              </w:tabs>
              <w:rPr>
                <w:sz w:val="20"/>
                <w:szCs w:val="20"/>
                <w:lang w:val="fr-CA"/>
              </w:rPr>
            </w:pPr>
          </w:p>
          <w:p w:rsidR="00161C28" w:rsidRPr="00120F3F" w:rsidRDefault="00161C28" w:rsidP="00161C28">
            <w:pPr>
              <w:rPr>
                <w:sz w:val="20"/>
                <w:szCs w:val="20"/>
                <w:lang w:val="fr-CA"/>
              </w:rPr>
            </w:pPr>
            <w:r w:rsidRPr="00120F3F">
              <w:rPr>
                <w:sz w:val="20"/>
                <w:szCs w:val="20"/>
                <w:lang w:val="fr-CA"/>
              </w:rPr>
              <w:t>DATE</w:t>
            </w:r>
            <w:r w:rsidR="005008CE" w:rsidRPr="00120F3F">
              <w:rPr>
                <w:sz w:val="20"/>
                <w:szCs w:val="20"/>
                <w:lang w:val="fr-CA"/>
              </w:rPr>
              <w:t xml:space="preserve"> DE PRODUCTION</w:t>
            </w:r>
            <w:r w:rsidRPr="00120F3F">
              <w:rPr>
                <w:sz w:val="20"/>
                <w:szCs w:val="20"/>
                <w:lang w:val="fr-CA"/>
              </w:rPr>
              <w:t xml:space="preserve">: </w:t>
            </w:r>
            <w:r w:rsidR="005008CE" w:rsidRPr="00120F3F">
              <w:rPr>
                <w:sz w:val="20"/>
                <w:szCs w:val="20"/>
                <w:lang w:val="fr-CA"/>
              </w:rPr>
              <w:t xml:space="preserve">le </w:t>
            </w:r>
            <w:r w:rsidR="00D65E54" w:rsidRPr="00120F3F">
              <w:rPr>
                <w:sz w:val="20"/>
                <w:szCs w:val="20"/>
                <w:lang w:val="fr-CA"/>
              </w:rPr>
              <w:t>14</w:t>
            </w:r>
            <w:r w:rsidR="005008CE" w:rsidRPr="00120F3F">
              <w:rPr>
                <w:sz w:val="20"/>
                <w:szCs w:val="20"/>
                <w:lang w:val="fr-CA"/>
              </w:rPr>
              <w:t xml:space="preserve"> </w:t>
            </w:r>
            <w:r w:rsidR="00D65E54" w:rsidRPr="00120F3F">
              <w:rPr>
                <w:sz w:val="20"/>
                <w:szCs w:val="20"/>
                <w:lang w:val="fr-CA"/>
              </w:rPr>
              <w:t>mai</w:t>
            </w:r>
            <w:r w:rsidRPr="00120F3F">
              <w:rPr>
                <w:sz w:val="20"/>
                <w:szCs w:val="20"/>
                <w:lang w:val="fr-CA"/>
              </w:rPr>
              <w:t xml:space="preserve"> 2024</w:t>
            </w:r>
          </w:p>
          <w:p w:rsidR="00161C28" w:rsidRPr="00120F3F" w:rsidRDefault="00161C28" w:rsidP="00161C28">
            <w:pPr>
              <w:rPr>
                <w:sz w:val="20"/>
                <w:szCs w:val="20"/>
                <w:lang w:val="fr-CA"/>
              </w:rPr>
            </w:pPr>
          </w:p>
          <w:p w:rsidR="00161C28" w:rsidRPr="00120F3F" w:rsidRDefault="00120F3F" w:rsidP="00161C28">
            <w:pPr>
              <w:rPr>
                <w:b/>
                <w:sz w:val="20"/>
                <w:szCs w:val="20"/>
                <w:lang w:val="en-US"/>
              </w:rPr>
            </w:pPr>
            <w:r w:rsidRPr="00120F3F">
              <w:rPr>
                <w:sz w:val="20"/>
                <w:szCs w:val="20"/>
                <w:lang w:val="fr-CA"/>
              </w:rPr>
              <w:pict>
                <v:rect id="_x0000_i1031" style="width:108pt;height:1pt" o:hrpct="0" o:hrstd="t" o:hrnoshade="t" o:hr="t" fillcolor="black [3213]" stroked="f"/>
              </w:pict>
            </w:r>
          </w:p>
        </w:tc>
        <w:tc>
          <w:tcPr>
            <w:tcW w:w="1141" w:type="dxa"/>
            <w:shd w:val="clear" w:color="auto" w:fill="auto"/>
          </w:tcPr>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tc>
        <w:tc>
          <w:tcPr>
            <w:tcW w:w="4239" w:type="dxa"/>
            <w:shd w:val="clear" w:color="auto" w:fill="auto"/>
          </w:tcPr>
          <w:p w:rsidR="00161C28" w:rsidRPr="00120F3F" w:rsidRDefault="00BD1A31" w:rsidP="00161C28">
            <w:pPr>
              <w:rPr>
                <w:sz w:val="20"/>
                <w:szCs w:val="20"/>
                <w:lang w:val="en-US"/>
              </w:rPr>
            </w:pPr>
            <w:r w:rsidRPr="00120F3F">
              <w:rPr>
                <w:b/>
                <w:sz w:val="20"/>
                <w:szCs w:val="20"/>
                <w:lang w:val="en-US"/>
              </w:rPr>
              <w:t>Altria Group, Inc.</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BD1A31" w:rsidRPr="00120F3F">
              <w:rPr>
                <w:sz w:val="20"/>
                <w:szCs w:val="20"/>
                <w:lang w:val="en-US"/>
              </w:rPr>
              <w:t>Sofer, Steven I.</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BD1A31" w:rsidRPr="00120F3F">
              <w:rPr>
                <w:sz w:val="20"/>
                <w:szCs w:val="20"/>
                <w:lang w:val="en-US"/>
              </w:rPr>
              <w:t>Gowling WLG (Canada) LLP</w:t>
            </w:r>
          </w:p>
          <w:p w:rsidR="00161C28" w:rsidRPr="00120F3F" w:rsidRDefault="00161C28" w:rsidP="00161C28">
            <w:pPr>
              <w:tabs>
                <w:tab w:val="left" w:pos="-1440"/>
                <w:tab w:val="left" w:pos="-720"/>
              </w:tabs>
              <w:rPr>
                <w:sz w:val="20"/>
                <w:szCs w:val="20"/>
                <w:lang w:val="en-US"/>
              </w:rPr>
            </w:pPr>
          </w:p>
          <w:p w:rsidR="005008CE" w:rsidRPr="00120F3F" w:rsidRDefault="005008CE" w:rsidP="005008CE">
            <w:pPr>
              <w:tabs>
                <w:tab w:val="left" w:pos="-1440"/>
                <w:tab w:val="left" w:pos="-720"/>
              </w:tabs>
              <w:rPr>
                <w:sz w:val="20"/>
                <w:szCs w:val="20"/>
              </w:rPr>
            </w:pPr>
            <w:r w:rsidRPr="00120F3F">
              <w:rPr>
                <w:sz w:val="20"/>
                <w:szCs w:val="20"/>
                <w:lang w:val="en-US"/>
              </w:rPr>
              <w:tab/>
            </w:r>
            <w:r w:rsidRPr="00120F3F">
              <w:rPr>
                <w:sz w:val="20"/>
                <w:szCs w:val="20"/>
              </w:rPr>
              <w:t>v. (41265)</w:t>
            </w:r>
          </w:p>
          <w:p w:rsidR="00161C28" w:rsidRPr="00120F3F" w:rsidRDefault="00161C28" w:rsidP="00161C28">
            <w:pPr>
              <w:tabs>
                <w:tab w:val="left" w:pos="-1440"/>
                <w:tab w:val="left" w:pos="-720"/>
              </w:tabs>
              <w:rPr>
                <w:sz w:val="20"/>
                <w:szCs w:val="20"/>
              </w:rPr>
            </w:pPr>
          </w:p>
          <w:p w:rsidR="00161C28" w:rsidRPr="00120F3F" w:rsidRDefault="00BD1A31" w:rsidP="00161C28">
            <w:pPr>
              <w:tabs>
                <w:tab w:val="left" w:pos="-1440"/>
                <w:tab w:val="left" w:pos="-720"/>
              </w:tabs>
              <w:rPr>
                <w:b/>
                <w:sz w:val="20"/>
                <w:szCs w:val="20"/>
                <w:lang w:val="fr-CA"/>
              </w:rPr>
            </w:pPr>
            <w:r w:rsidRPr="00120F3F">
              <w:rPr>
                <w:b/>
                <w:sz w:val="20"/>
                <w:szCs w:val="20"/>
                <w:lang w:val="fr-CA"/>
              </w:rPr>
              <w:t>Jaycen Stephens, et al.</w:t>
            </w:r>
            <w:r w:rsidR="00161C28" w:rsidRPr="00120F3F">
              <w:rPr>
                <w:b/>
                <w:sz w:val="20"/>
                <w:szCs w:val="20"/>
                <w:lang w:val="fr-CA"/>
              </w:rPr>
              <w:t xml:space="preserve"> (</w:t>
            </w:r>
            <w:r w:rsidRPr="00120F3F">
              <w:rPr>
                <w:b/>
                <w:sz w:val="20"/>
                <w:szCs w:val="20"/>
                <w:lang w:val="fr-CA"/>
              </w:rPr>
              <w:t>B.C</w:t>
            </w:r>
            <w:r w:rsidR="00161C28" w:rsidRPr="00120F3F">
              <w:rPr>
                <w:b/>
                <w:sz w:val="20"/>
                <w:szCs w:val="20"/>
                <w:lang w:val="fr-CA"/>
              </w:rPr>
              <w:t>.)</w:t>
            </w:r>
          </w:p>
          <w:p w:rsidR="00161C28" w:rsidRPr="00120F3F" w:rsidRDefault="00161C28" w:rsidP="00161C28">
            <w:pPr>
              <w:tabs>
                <w:tab w:val="left" w:pos="-1440"/>
                <w:tab w:val="left" w:pos="-720"/>
              </w:tabs>
              <w:rPr>
                <w:sz w:val="20"/>
                <w:szCs w:val="20"/>
                <w:lang w:val="en-US"/>
              </w:rPr>
            </w:pPr>
            <w:r w:rsidRPr="00120F3F">
              <w:rPr>
                <w:sz w:val="20"/>
                <w:szCs w:val="20"/>
                <w:lang w:val="fr-CA"/>
              </w:rPr>
              <w:tab/>
            </w:r>
            <w:r w:rsidR="00BD1A31" w:rsidRPr="00120F3F">
              <w:rPr>
                <w:sz w:val="20"/>
                <w:szCs w:val="20"/>
                <w:lang w:val="en-US"/>
              </w:rPr>
              <w:t>Leoni, Anthony</w:t>
            </w:r>
          </w:p>
          <w:p w:rsidR="00161C28" w:rsidRPr="00120F3F" w:rsidRDefault="00161C28" w:rsidP="00161C28">
            <w:pPr>
              <w:tabs>
                <w:tab w:val="left" w:pos="-1440"/>
                <w:tab w:val="left" w:pos="-720"/>
              </w:tabs>
              <w:rPr>
                <w:sz w:val="20"/>
                <w:szCs w:val="20"/>
              </w:rPr>
            </w:pPr>
            <w:r w:rsidRPr="00120F3F">
              <w:rPr>
                <w:sz w:val="20"/>
                <w:szCs w:val="20"/>
                <w:lang w:val="en-US"/>
              </w:rPr>
              <w:tab/>
            </w:r>
            <w:r w:rsidR="00BD1A31" w:rsidRPr="00120F3F">
              <w:rPr>
                <w:sz w:val="20"/>
                <w:szCs w:val="20"/>
              </w:rPr>
              <w:t>Rice Harbut Elliott LLP</w:t>
            </w:r>
          </w:p>
          <w:p w:rsidR="00161C28" w:rsidRPr="00120F3F" w:rsidRDefault="00161C28" w:rsidP="00161C28">
            <w:pPr>
              <w:tabs>
                <w:tab w:val="left" w:pos="-1440"/>
                <w:tab w:val="left" w:pos="-720"/>
              </w:tabs>
              <w:rPr>
                <w:sz w:val="20"/>
                <w:szCs w:val="20"/>
              </w:rPr>
            </w:pPr>
          </w:p>
          <w:p w:rsidR="00161C28" w:rsidRPr="00120F3F" w:rsidRDefault="00161C28" w:rsidP="00161C28">
            <w:pPr>
              <w:rPr>
                <w:sz w:val="20"/>
                <w:szCs w:val="20"/>
              </w:rPr>
            </w:pPr>
            <w:r w:rsidRPr="00120F3F">
              <w:rPr>
                <w:sz w:val="20"/>
                <w:szCs w:val="20"/>
              </w:rPr>
              <w:t xml:space="preserve">FILING DATE: </w:t>
            </w:r>
            <w:r w:rsidR="00BD1A31" w:rsidRPr="00120F3F">
              <w:rPr>
                <w:sz w:val="20"/>
                <w:szCs w:val="20"/>
              </w:rPr>
              <w:t>May</w:t>
            </w:r>
            <w:r w:rsidRPr="00120F3F">
              <w:rPr>
                <w:sz w:val="20"/>
                <w:szCs w:val="20"/>
              </w:rPr>
              <w:t xml:space="preserve"> </w:t>
            </w:r>
            <w:r w:rsidR="00BD1A31" w:rsidRPr="00120F3F">
              <w:rPr>
                <w:sz w:val="20"/>
                <w:szCs w:val="20"/>
              </w:rPr>
              <w:t>14</w:t>
            </w:r>
            <w:r w:rsidRPr="00120F3F">
              <w:rPr>
                <w:sz w:val="20"/>
                <w:szCs w:val="20"/>
              </w:rPr>
              <w:t>, 2024</w:t>
            </w:r>
          </w:p>
          <w:p w:rsidR="00161C28" w:rsidRPr="00120F3F" w:rsidRDefault="00161C28" w:rsidP="00161C28">
            <w:pPr>
              <w:rPr>
                <w:sz w:val="20"/>
                <w:szCs w:val="20"/>
              </w:rPr>
            </w:pPr>
          </w:p>
          <w:p w:rsidR="00161C28" w:rsidRPr="00120F3F" w:rsidRDefault="00120F3F" w:rsidP="00161C28">
            <w:pPr>
              <w:rPr>
                <w:b/>
                <w:sz w:val="20"/>
                <w:szCs w:val="20"/>
                <w:lang w:val="fr-CA"/>
              </w:rPr>
            </w:pPr>
            <w:r w:rsidRPr="00120F3F">
              <w:rPr>
                <w:sz w:val="20"/>
                <w:szCs w:val="20"/>
                <w:lang w:val="fr-CA"/>
              </w:rPr>
              <w:pict>
                <v:rect id="_x0000_i1032" style="width:108pt;height:1pt" o:hrpct="0" o:hrstd="t" o:hrnoshade="t" o:hr="t" fillcolor="black [3213]" stroked="f"/>
              </w:pict>
            </w:r>
          </w:p>
        </w:tc>
      </w:tr>
      <w:tr w:rsidR="00161C28" w:rsidRPr="00120F3F" w:rsidTr="00F138C1">
        <w:tc>
          <w:tcPr>
            <w:tcW w:w="4239" w:type="dxa"/>
            <w:shd w:val="clear" w:color="auto" w:fill="auto"/>
          </w:tcPr>
          <w:p w:rsidR="00161C28" w:rsidRPr="00120F3F" w:rsidRDefault="00CB1612" w:rsidP="00161C28">
            <w:pPr>
              <w:rPr>
                <w:sz w:val="20"/>
                <w:szCs w:val="20"/>
                <w:lang w:val="fr-CA"/>
              </w:rPr>
            </w:pPr>
            <w:r w:rsidRPr="00120F3F">
              <w:rPr>
                <w:b/>
                <w:sz w:val="20"/>
                <w:szCs w:val="20"/>
                <w:lang w:val="fr-CA"/>
              </w:rPr>
              <w:t>Michael Philippus Brink, et al.</w:t>
            </w:r>
          </w:p>
          <w:p w:rsidR="00161C28" w:rsidRPr="00120F3F" w:rsidRDefault="00161C28" w:rsidP="00161C28">
            <w:pPr>
              <w:tabs>
                <w:tab w:val="left" w:pos="-1440"/>
                <w:tab w:val="left" w:pos="-720"/>
              </w:tabs>
              <w:rPr>
                <w:sz w:val="20"/>
                <w:szCs w:val="20"/>
                <w:lang w:val="en-US"/>
              </w:rPr>
            </w:pPr>
            <w:r w:rsidRPr="00120F3F">
              <w:rPr>
                <w:sz w:val="20"/>
                <w:szCs w:val="20"/>
                <w:lang w:val="fr-CA"/>
              </w:rPr>
              <w:tab/>
            </w:r>
            <w:r w:rsidR="00CB1612" w:rsidRPr="00120F3F">
              <w:rPr>
                <w:sz w:val="20"/>
                <w:szCs w:val="20"/>
                <w:lang w:val="en-US"/>
              </w:rPr>
              <w:t>Hunter, KC, Claire E.</w:t>
            </w:r>
          </w:p>
          <w:p w:rsidR="00CB1612" w:rsidRPr="00120F3F" w:rsidRDefault="00161C28" w:rsidP="00161C28">
            <w:pPr>
              <w:tabs>
                <w:tab w:val="left" w:pos="-1440"/>
                <w:tab w:val="left" w:pos="-720"/>
              </w:tabs>
              <w:rPr>
                <w:sz w:val="20"/>
                <w:szCs w:val="20"/>
                <w:lang w:val="en-US"/>
              </w:rPr>
            </w:pPr>
            <w:r w:rsidRPr="00120F3F">
              <w:rPr>
                <w:sz w:val="20"/>
                <w:szCs w:val="20"/>
                <w:lang w:val="en-US"/>
              </w:rPr>
              <w:tab/>
            </w:r>
            <w:r w:rsidR="00CB1612" w:rsidRPr="00120F3F">
              <w:rPr>
                <w:sz w:val="20"/>
                <w:szCs w:val="20"/>
                <w:lang w:val="en-US"/>
              </w:rPr>
              <w:t xml:space="preserve">Hunter Litigation Chambers Law </w:t>
            </w:r>
          </w:p>
          <w:p w:rsidR="00161C28" w:rsidRPr="00120F3F" w:rsidRDefault="00CB1612" w:rsidP="00161C28">
            <w:pPr>
              <w:tabs>
                <w:tab w:val="left" w:pos="-1440"/>
                <w:tab w:val="left" w:pos="-720"/>
              </w:tabs>
              <w:rPr>
                <w:sz w:val="20"/>
                <w:szCs w:val="20"/>
                <w:lang w:val="en-US"/>
              </w:rPr>
            </w:pPr>
            <w:r w:rsidRPr="00120F3F">
              <w:rPr>
                <w:sz w:val="20"/>
                <w:szCs w:val="20"/>
                <w:lang w:val="en-US"/>
              </w:rPr>
              <w:tab/>
              <w:t>Corporation</w:t>
            </w:r>
          </w:p>
          <w:p w:rsidR="00161C28" w:rsidRPr="00120F3F" w:rsidRDefault="00161C28" w:rsidP="00161C28">
            <w:pPr>
              <w:tabs>
                <w:tab w:val="left" w:pos="-1440"/>
                <w:tab w:val="left" w:pos="-720"/>
              </w:tabs>
              <w:rPr>
                <w:sz w:val="20"/>
                <w:szCs w:val="20"/>
                <w:lang w:val="en-US"/>
              </w:rPr>
            </w:pPr>
          </w:p>
          <w:p w:rsidR="005008CE" w:rsidRPr="00120F3F" w:rsidRDefault="005008CE" w:rsidP="005008CE">
            <w:pPr>
              <w:tabs>
                <w:tab w:val="left" w:pos="-1440"/>
                <w:tab w:val="left" w:pos="-720"/>
              </w:tabs>
              <w:rPr>
                <w:sz w:val="20"/>
                <w:szCs w:val="20"/>
                <w:lang w:val="en-US"/>
              </w:rPr>
            </w:pPr>
            <w:r w:rsidRPr="00120F3F">
              <w:rPr>
                <w:sz w:val="20"/>
                <w:szCs w:val="20"/>
                <w:lang w:val="en-US"/>
              </w:rPr>
              <w:tab/>
              <w:t>v. (41266)</w:t>
            </w:r>
          </w:p>
          <w:p w:rsidR="00161C28" w:rsidRPr="00120F3F" w:rsidRDefault="00161C28" w:rsidP="00161C28">
            <w:pPr>
              <w:tabs>
                <w:tab w:val="left" w:pos="-1440"/>
                <w:tab w:val="left" w:pos="-720"/>
              </w:tabs>
              <w:rPr>
                <w:sz w:val="20"/>
                <w:szCs w:val="20"/>
                <w:lang w:val="en-US"/>
              </w:rPr>
            </w:pPr>
          </w:p>
          <w:p w:rsidR="00161C28" w:rsidRPr="00120F3F" w:rsidRDefault="00CB1612" w:rsidP="00161C28">
            <w:pPr>
              <w:tabs>
                <w:tab w:val="left" w:pos="-1440"/>
                <w:tab w:val="left" w:pos="-720"/>
              </w:tabs>
              <w:rPr>
                <w:b/>
                <w:sz w:val="20"/>
                <w:szCs w:val="20"/>
                <w:lang w:val="en-US"/>
              </w:rPr>
            </w:pPr>
            <w:r w:rsidRPr="00120F3F">
              <w:rPr>
                <w:b/>
                <w:sz w:val="20"/>
                <w:szCs w:val="20"/>
                <w:lang w:val="en-US"/>
              </w:rPr>
              <w:t xml:space="preserve">His Majesty the King </w:t>
            </w:r>
            <w:r w:rsidR="00161C28" w:rsidRPr="00120F3F">
              <w:rPr>
                <w:b/>
                <w:sz w:val="20"/>
                <w:szCs w:val="20"/>
                <w:lang w:val="en-US"/>
              </w:rPr>
              <w:t>(</w:t>
            </w:r>
            <w:r w:rsidRPr="00120F3F">
              <w:rPr>
                <w:b/>
                <w:sz w:val="20"/>
                <w:szCs w:val="20"/>
                <w:lang w:val="en-US"/>
              </w:rPr>
              <w:t>Fed</w:t>
            </w:r>
            <w:r w:rsidR="00161C28" w:rsidRPr="00120F3F">
              <w:rPr>
                <w:b/>
                <w:sz w:val="20"/>
                <w:szCs w:val="20"/>
                <w:lang w:val="en-US"/>
              </w:rPr>
              <w:t>.)</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CB1612" w:rsidRPr="00120F3F">
              <w:rPr>
                <w:sz w:val="20"/>
                <w:szCs w:val="20"/>
                <w:lang w:val="en-US"/>
              </w:rPr>
              <w:t>Stefanovic, Marina</w:t>
            </w:r>
          </w:p>
          <w:p w:rsidR="00161C28" w:rsidRPr="00120F3F" w:rsidRDefault="00161C28" w:rsidP="00161C28">
            <w:pPr>
              <w:tabs>
                <w:tab w:val="left" w:pos="-1440"/>
                <w:tab w:val="left" w:pos="-720"/>
              </w:tabs>
              <w:rPr>
                <w:sz w:val="20"/>
                <w:szCs w:val="20"/>
              </w:rPr>
            </w:pPr>
            <w:r w:rsidRPr="00120F3F">
              <w:rPr>
                <w:sz w:val="20"/>
                <w:szCs w:val="20"/>
                <w:lang w:val="en-US"/>
              </w:rPr>
              <w:tab/>
            </w:r>
            <w:r w:rsidR="00CB1612" w:rsidRPr="00120F3F">
              <w:rPr>
                <w:sz w:val="20"/>
                <w:szCs w:val="20"/>
              </w:rPr>
              <w:t>Attorney General of Canada</w:t>
            </w:r>
          </w:p>
          <w:p w:rsidR="00161C28" w:rsidRPr="00120F3F" w:rsidRDefault="00161C28" w:rsidP="00161C28">
            <w:pPr>
              <w:tabs>
                <w:tab w:val="left" w:pos="-1440"/>
                <w:tab w:val="left" w:pos="-720"/>
              </w:tabs>
              <w:rPr>
                <w:sz w:val="20"/>
                <w:szCs w:val="20"/>
              </w:rPr>
            </w:pPr>
          </w:p>
          <w:p w:rsidR="00161C28" w:rsidRPr="00120F3F" w:rsidRDefault="00161C28" w:rsidP="00161C28">
            <w:pPr>
              <w:rPr>
                <w:sz w:val="20"/>
                <w:szCs w:val="20"/>
              </w:rPr>
            </w:pPr>
            <w:r w:rsidRPr="00120F3F">
              <w:rPr>
                <w:sz w:val="20"/>
                <w:szCs w:val="20"/>
              </w:rPr>
              <w:t xml:space="preserve">FILING DATE: </w:t>
            </w:r>
            <w:r w:rsidR="00CB1612" w:rsidRPr="00120F3F">
              <w:rPr>
                <w:sz w:val="20"/>
                <w:szCs w:val="20"/>
              </w:rPr>
              <w:t>May</w:t>
            </w:r>
            <w:r w:rsidRPr="00120F3F">
              <w:rPr>
                <w:sz w:val="20"/>
                <w:szCs w:val="20"/>
              </w:rPr>
              <w:t xml:space="preserve"> </w:t>
            </w:r>
            <w:r w:rsidR="00CB1612" w:rsidRPr="00120F3F">
              <w:rPr>
                <w:sz w:val="20"/>
                <w:szCs w:val="20"/>
              </w:rPr>
              <w:t>14</w:t>
            </w:r>
            <w:r w:rsidRPr="00120F3F">
              <w:rPr>
                <w:sz w:val="20"/>
                <w:szCs w:val="20"/>
              </w:rPr>
              <w:t>, 2024</w:t>
            </w:r>
          </w:p>
          <w:p w:rsidR="00161C28" w:rsidRPr="00120F3F" w:rsidRDefault="00161C28" w:rsidP="00161C28">
            <w:pPr>
              <w:rPr>
                <w:sz w:val="20"/>
                <w:szCs w:val="20"/>
              </w:rPr>
            </w:pPr>
          </w:p>
          <w:p w:rsidR="00161C28" w:rsidRPr="00120F3F" w:rsidRDefault="00120F3F" w:rsidP="00161C28">
            <w:pPr>
              <w:rPr>
                <w:b/>
                <w:sz w:val="20"/>
                <w:szCs w:val="20"/>
                <w:lang w:val="en-US"/>
              </w:rPr>
            </w:pPr>
            <w:r w:rsidRPr="00120F3F">
              <w:rPr>
                <w:sz w:val="20"/>
                <w:szCs w:val="20"/>
                <w:lang w:val="fr-CA"/>
              </w:rPr>
              <w:pict>
                <v:rect id="_x0000_i1033" style="width:108pt;height:1pt" o:hrpct="0" o:hrstd="t" o:hrnoshade="t" o:hr="t" fillcolor="black [3213]" stroked="f"/>
              </w:pict>
            </w:r>
          </w:p>
        </w:tc>
        <w:tc>
          <w:tcPr>
            <w:tcW w:w="1141" w:type="dxa"/>
            <w:shd w:val="clear" w:color="auto" w:fill="auto"/>
          </w:tcPr>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CB1612" w:rsidRPr="00120F3F" w:rsidRDefault="00CB1612"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tc>
        <w:tc>
          <w:tcPr>
            <w:tcW w:w="4239" w:type="dxa"/>
            <w:shd w:val="clear" w:color="auto" w:fill="auto"/>
          </w:tcPr>
          <w:p w:rsidR="00161C28" w:rsidRPr="00120F3F" w:rsidRDefault="007F2585" w:rsidP="00161C28">
            <w:pPr>
              <w:rPr>
                <w:sz w:val="20"/>
                <w:szCs w:val="20"/>
                <w:lang w:val="en-US"/>
              </w:rPr>
            </w:pPr>
            <w:r w:rsidRPr="00120F3F">
              <w:rPr>
                <w:b/>
                <w:sz w:val="20"/>
                <w:szCs w:val="20"/>
                <w:lang w:val="en-US"/>
              </w:rPr>
              <w:t>GSI Global Shelters Developments Ltd.</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7F2585" w:rsidRPr="00120F3F">
              <w:rPr>
                <w:sz w:val="20"/>
                <w:szCs w:val="20"/>
                <w:lang w:val="en-US"/>
              </w:rPr>
              <w:t>Andrychuk, Leonard D.</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7F2585" w:rsidRPr="00120F3F">
              <w:rPr>
                <w:sz w:val="20"/>
                <w:szCs w:val="20"/>
                <w:lang w:val="en-US"/>
              </w:rPr>
              <w:t>MLT Aikins LLP</w:t>
            </w:r>
          </w:p>
          <w:p w:rsidR="00161C28" w:rsidRPr="00120F3F" w:rsidRDefault="00161C28" w:rsidP="00161C28">
            <w:pPr>
              <w:tabs>
                <w:tab w:val="left" w:pos="-1440"/>
                <w:tab w:val="left" w:pos="-720"/>
              </w:tabs>
              <w:rPr>
                <w:sz w:val="20"/>
                <w:szCs w:val="20"/>
                <w:lang w:val="en-US"/>
              </w:rPr>
            </w:pPr>
          </w:p>
          <w:p w:rsidR="005008CE" w:rsidRPr="00120F3F" w:rsidRDefault="005008CE" w:rsidP="005008CE">
            <w:pPr>
              <w:tabs>
                <w:tab w:val="left" w:pos="-1440"/>
                <w:tab w:val="left" w:pos="-720"/>
              </w:tabs>
              <w:rPr>
                <w:sz w:val="20"/>
                <w:szCs w:val="20"/>
                <w:lang w:val="en-US"/>
              </w:rPr>
            </w:pPr>
            <w:r w:rsidRPr="00120F3F">
              <w:rPr>
                <w:sz w:val="20"/>
                <w:szCs w:val="20"/>
                <w:lang w:val="en-US"/>
              </w:rPr>
              <w:tab/>
              <w:t>v. (41267)</w:t>
            </w:r>
          </w:p>
          <w:p w:rsidR="00161C28" w:rsidRPr="00120F3F" w:rsidRDefault="00161C28" w:rsidP="00161C28">
            <w:pPr>
              <w:tabs>
                <w:tab w:val="left" w:pos="-1440"/>
                <w:tab w:val="left" w:pos="-720"/>
              </w:tabs>
              <w:rPr>
                <w:sz w:val="20"/>
                <w:szCs w:val="20"/>
                <w:lang w:val="en-US"/>
              </w:rPr>
            </w:pPr>
          </w:p>
          <w:p w:rsidR="00161C28" w:rsidRPr="00120F3F" w:rsidRDefault="007F2585" w:rsidP="00161C28">
            <w:pPr>
              <w:tabs>
                <w:tab w:val="left" w:pos="-1440"/>
                <w:tab w:val="left" w:pos="-720"/>
              </w:tabs>
              <w:rPr>
                <w:b/>
                <w:sz w:val="20"/>
                <w:szCs w:val="20"/>
                <w:lang w:val="en-US"/>
              </w:rPr>
            </w:pPr>
            <w:r w:rsidRPr="00120F3F">
              <w:rPr>
                <w:b/>
                <w:sz w:val="20"/>
                <w:szCs w:val="20"/>
                <w:lang w:val="en-US"/>
              </w:rPr>
              <w:t xml:space="preserve">Rural Municipality of Last Mountain Valley No. 250 </w:t>
            </w:r>
            <w:r w:rsidR="00161C28" w:rsidRPr="00120F3F">
              <w:rPr>
                <w:b/>
                <w:sz w:val="20"/>
                <w:szCs w:val="20"/>
                <w:lang w:val="en-US"/>
              </w:rPr>
              <w:t>(</w:t>
            </w:r>
            <w:r w:rsidRPr="00120F3F">
              <w:rPr>
                <w:b/>
                <w:sz w:val="20"/>
                <w:szCs w:val="20"/>
                <w:lang w:val="en-US"/>
              </w:rPr>
              <w:t>Sask</w:t>
            </w:r>
            <w:r w:rsidR="00161C28" w:rsidRPr="00120F3F">
              <w:rPr>
                <w:b/>
                <w:sz w:val="20"/>
                <w:szCs w:val="20"/>
                <w:lang w:val="en-US"/>
              </w:rPr>
              <w:t>.)</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7F2585" w:rsidRPr="00120F3F">
              <w:rPr>
                <w:sz w:val="20"/>
                <w:szCs w:val="20"/>
                <w:lang w:val="en-US"/>
              </w:rPr>
              <w:t>Quick, Graham</w:t>
            </w:r>
          </w:p>
          <w:p w:rsidR="00161C28" w:rsidRPr="00120F3F" w:rsidRDefault="00161C28" w:rsidP="00161C28">
            <w:pPr>
              <w:tabs>
                <w:tab w:val="left" w:pos="-1440"/>
                <w:tab w:val="left" w:pos="-720"/>
              </w:tabs>
              <w:rPr>
                <w:sz w:val="20"/>
                <w:szCs w:val="20"/>
              </w:rPr>
            </w:pPr>
            <w:r w:rsidRPr="00120F3F">
              <w:rPr>
                <w:sz w:val="20"/>
                <w:szCs w:val="20"/>
                <w:lang w:val="en-US"/>
              </w:rPr>
              <w:tab/>
            </w:r>
            <w:r w:rsidR="007F2585" w:rsidRPr="00120F3F">
              <w:rPr>
                <w:sz w:val="20"/>
                <w:szCs w:val="20"/>
              </w:rPr>
              <w:t>McKercher LLP</w:t>
            </w:r>
          </w:p>
          <w:p w:rsidR="00161C28" w:rsidRPr="00120F3F" w:rsidRDefault="00161C28" w:rsidP="00161C28">
            <w:pPr>
              <w:tabs>
                <w:tab w:val="left" w:pos="-1440"/>
                <w:tab w:val="left" w:pos="-720"/>
              </w:tabs>
              <w:rPr>
                <w:sz w:val="20"/>
                <w:szCs w:val="20"/>
              </w:rPr>
            </w:pPr>
          </w:p>
          <w:p w:rsidR="00161C28" w:rsidRPr="00120F3F" w:rsidRDefault="00161C28" w:rsidP="00161C28">
            <w:pPr>
              <w:rPr>
                <w:sz w:val="20"/>
                <w:szCs w:val="20"/>
              </w:rPr>
            </w:pPr>
            <w:r w:rsidRPr="00120F3F">
              <w:rPr>
                <w:sz w:val="20"/>
                <w:szCs w:val="20"/>
              </w:rPr>
              <w:t xml:space="preserve">FILING DATE: </w:t>
            </w:r>
            <w:r w:rsidR="007F2585" w:rsidRPr="00120F3F">
              <w:rPr>
                <w:sz w:val="20"/>
                <w:szCs w:val="20"/>
              </w:rPr>
              <w:t>May</w:t>
            </w:r>
            <w:r w:rsidRPr="00120F3F">
              <w:rPr>
                <w:sz w:val="20"/>
                <w:szCs w:val="20"/>
              </w:rPr>
              <w:t xml:space="preserve"> </w:t>
            </w:r>
            <w:r w:rsidR="007F2585" w:rsidRPr="00120F3F">
              <w:rPr>
                <w:sz w:val="20"/>
                <w:szCs w:val="20"/>
              </w:rPr>
              <w:t>1</w:t>
            </w:r>
            <w:r w:rsidRPr="00120F3F">
              <w:rPr>
                <w:sz w:val="20"/>
                <w:szCs w:val="20"/>
              </w:rPr>
              <w:t>5, 2024</w:t>
            </w:r>
          </w:p>
          <w:p w:rsidR="00161C28" w:rsidRPr="00120F3F" w:rsidRDefault="00161C28" w:rsidP="00161C28">
            <w:pPr>
              <w:rPr>
                <w:sz w:val="20"/>
                <w:szCs w:val="20"/>
              </w:rPr>
            </w:pPr>
          </w:p>
          <w:p w:rsidR="00161C28" w:rsidRPr="00120F3F" w:rsidRDefault="00120F3F" w:rsidP="00161C28">
            <w:pPr>
              <w:rPr>
                <w:b/>
                <w:sz w:val="20"/>
                <w:szCs w:val="20"/>
                <w:lang w:val="en-US"/>
              </w:rPr>
            </w:pPr>
            <w:r w:rsidRPr="00120F3F">
              <w:rPr>
                <w:sz w:val="20"/>
                <w:szCs w:val="20"/>
                <w:lang w:val="fr-CA"/>
              </w:rPr>
              <w:pict>
                <v:rect id="_x0000_i1034" style="width:108pt;height:1pt" o:hrpct="0" o:hrstd="t" o:hrnoshade="t" o:hr="t" fillcolor="black [3213]" stroked="f"/>
              </w:pict>
            </w:r>
          </w:p>
        </w:tc>
      </w:tr>
      <w:tr w:rsidR="00161C28" w:rsidRPr="00120F3F" w:rsidTr="00F138C1">
        <w:tc>
          <w:tcPr>
            <w:tcW w:w="4239" w:type="dxa"/>
            <w:shd w:val="clear" w:color="auto" w:fill="auto"/>
          </w:tcPr>
          <w:p w:rsidR="00161C28" w:rsidRPr="00120F3F" w:rsidRDefault="00AA6FAE" w:rsidP="00161C28">
            <w:pPr>
              <w:rPr>
                <w:sz w:val="20"/>
                <w:szCs w:val="20"/>
                <w:lang w:val="en-US"/>
              </w:rPr>
            </w:pPr>
            <w:r w:rsidRPr="00120F3F">
              <w:rPr>
                <w:b/>
                <w:sz w:val="20"/>
                <w:szCs w:val="20"/>
                <w:lang w:val="en-US"/>
              </w:rPr>
              <w:t>His Majesty the King</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AA6FAE" w:rsidRPr="00120F3F">
              <w:rPr>
                <w:sz w:val="20"/>
                <w:szCs w:val="20"/>
                <w:lang w:val="en-US"/>
              </w:rPr>
              <w:t>Hubbard, Glenn</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AA6FAE" w:rsidRPr="00120F3F">
              <w:rPr>
                <w:sz w:val="20"/>
                <w:szCs w:val="20"/>
                <w:lang w:val="en-US"/>
              </w:rPr>
              <w:t>Nova Scotia Public Prosecution Service</w:t>
            </w:r>
          </w:p>
          <w:p w:rsidR="00161C28" w:rsidRPr="00120F3F" w:rsidRDefault="00161C28" w:rsidP="00161C28">
            <w:pPr>
              <w:tabs>
                <w:tab w:val="left" w:pos="-1440"/>
                <w:tab w:val="left" w:pos="-720"/>
              </w:tabs>
              <w:rPr>
                <w:sz w:val="20"/>
                <w:szCs w:val="20"/>
                <w:lang w:val="en-US"/>
              </w:rPr>
            </w:pPr>
          </w:p>
          <w:p w:rsidR="005008CE" w:rsidRPr="00120F3F" w:rsidRDefault="005008CE" w:rsidP="005008CE">
            <w:pPr>
              <w:tabs>
                <w:tab w:val="left" w:pos="-1440"/>
                <w:tab w:val="left" w:pos="-720"/>
              </w:tabs>
              <w:rPr>
                <w:sz w:val="20"/>
                <w:szCs w:val="20"/>
              </w:rPr>
            </w:pPr>
            <w:r w:rsidRPr="00120F3F">
              <w:rPr>
                <w:sz w:val="20"/>
                <w:szCs w:val="20"/>
                <w:lang w:val="en-US"/>
              </w:rPr>
              <w:tab/>
            </w:r>
            <w:r w:rsidRPr="00120F3F">
              <w:rPr>
                <w:sz w:val="20"/>
                <w:szCs w:val="20"/>
              </w:rPr>
              <w:t>v. (41268)</w:t>
            </w:r>
          </w:p>
          <w:p w:rsidR="00161C28" w:rsidRPr="00120F3F" w:rsidRDefault="00161C28" w:rsidP="00161C28">
            <w:pPr>
              <w:tabs>
                <w:tab w:val="left" w:pos="-1440"/>
                <w:tab w:val="left" w:pos="-720"/>
              </w:tabs>
              <w:rPr>
                <w:sz w:val="20"/>
                <w:szCs w:val="20"/>
              </w:rPr>
            </w:pPr>
          </w:p>
          <w:p w:rsidR="00161C28" w:rsidRPr="00120F3F" w:rsidRDefault="00AA6FAE" w:rsidP="00161C28">
            <w:pPr>
              <w:tabs>
                <w:tab w:val="left" w:pos="-1440"/>
                <w:tab w:val="left" w:pos="-720"/>
              </w:tabs>
              <w:rPr>
                <w:b/>
                <w:sz w:val="20"/>
                <w:szCs w:val="20"/>
                <w:lang w:val="fr-CA"/>
              </w:rPr>
            </w:pPr>
            <w:r w:rsidRPr="00120F3F">
              <w:rPr>
                <w:b/>
                <w:sz w:val="20"/>
                <w:szCs w:val="20"/>
                <w:lang w:val="fr-CA"/>
              </w:rPr>
              <w:t xml:space="preserve">Brent Alexander Julien </w:t>
            </w:r>
            <w:r w:rsidR="00161C28" w:rsidRPr="00120F3F">
              <w:rPr>
                <w:b/>
                <w:sz w:val="20"/>
                <w:szCs w:val="20"/>
                <w:lang w:val="fr-CA"/>
              </w:rPr>
              <w:t>(</w:t>
            </w:r>
            <w:r w:rsidRPr="00120F3F">
              <w:rPr>
                <w:b/>
                <w:sz w:val="20"/>
                <w:szCs w:val="20"/>
                <w:lang w:val="fr-CA"/>
              </w:rPr>
              <w:t>N.S</w:t>
            </w:r>
            <w:r w:rsidR="00161C28" w:rsidRPr="00120F3F">
              <w:rPr>
                <w:b/>
                <w:sz w:val="20"/>
                <w:szCs w:val="20"/>
                <w:lang w:val="fr-CA"/>
              </w:rPr>
              <w:t>.)</w:t>
            </w:r>
          </w:p>
          <w:p w:rsidR="00161C28" w:rsidRPr="00120F3F" w:rsidRDefault="00161C28" w:rsidP="00161C28">
            <w:pPr>
              <w:tabs>
                <w:tab w:val="left" w:pos="-1440"/>
                <w:tab w:val="left" w:pos="-720"/>
              </w:tabs>
              <w:rPr>
                <w:sz w:val="20"/>
                <w:szCs w:val="20"/>
                <w:lang w:val="en-US"/>
              </w:rPr>
            </w:pPr>
            <w:r w:rsidRPr="00120F3F">
              <w:rPr>
                <w:sz w:val="20"/>
                <w:szCs w:val="20"/>
                <w:lang w:val="fr-CA"/>
              </w:rPr>
              <w:tab/>
            </w:r>
            <w:r w:rsidR="00AA6FAE" w:rsidRPr="00120F3F">
              <w:rPr>
                <w:sz w:val="20"/>
                <w:szCs w:val="20"/>
                <w:lang w:val="en-US"/>
              </w:rPr>
              <w:t>Hughes, Jonathan</w:t>
            </w:r>
          </w:p>
          <w:p w:rsidR="00161C28" w:rsidRPr="00120F3F" w:rsidRDefault="00161C28" w:rsidP="00161C28">
            <w:pPr>
              <w:tabs>
                <w:tab w:val="left" w:pos="-1440"/>
                <w:tab w:val="left" w:pos="-720"/>
              </w:tabs>
              <w:rPr>
                <w:sz w:val="20"/>
                <w:szCs w:val="20"/>
              </w:rPr>
            </w:pPr>
            <w:r w:rsidRPr="00120F3F">
              <w:rPr>
                <w:sz w:val="20"/>
                <w:szCs w:val="20"/>
                <w:lang w:val="en-US"/>
              </w:rPr>
              <w:tab/>
            </w:r>
            <w:r w:rsidR="00AA6FAE" w:rsidRPr="00120F3F">
              <w:rPr>
                <w:sz w:val="20"/>
                <w:szCs w:val="20"/>
              </w:rPr>
              <w:t>Nova Scotia Legal Aid</w:t>
            </w:r>
          </w:p>
          <w:p w:rsidR="00161C28" w:rsidRPr="00120F3F" w:rsidRDefault="00161C28" w:rsidP="00161C28">
            <w:pPr>
              <w:tabs>
                <w:tab w:val="left" w:pos="-1440"/>
                <w:tab w:val="left" w:pos="-720"/>
              </w:tabs>
              <w:rPr>
                <w:sz w:val="20"/>
                <w:szCs w:val="20"/>
              </w:rPr>
            </w:pPr>
          </w:p>
          <w:p w:rsidR="00AA6FAE" w:rsidRPr="00120F3F" w:rsidRDefault="00AA6FAE" w:rsidP="00AA6FAE">
            <w:pPr>
              <w:rPr>
                <w:sz w:val="20"/>
                <w:szCs w:val="20"/>
              </w:rPr>
            </w:pPr>
            <w:r w:rsidRPr="00120F3F">
              <w:rPr>
                <w:sz w:val="20"/>
                <w:szCs w:val="20"/>
              </w:rPr>
              <w:t>FILING DATE: May 15, 2024</w:t>
            </w:r>
          </w:p>
          <w:p w:rsidR="00161C28" w:rsidRPr="00120F3F" w:rsidRDefault="00161C28" w:rsidP="00161C28">
            <w:pPr>
              <w:rPr>
                <w:sz w:val="20"/>
                <w:szCs w:val="20"/>
              </w:rPr>
            </w:pPr>
          </w:p>
          <w:p w:rsidR="00161C28" w:rsidRPr="00120F3F" w:rsidRDefault="00120F3F" w:rsidP="00161C28">
            <w:pPr>
              <w:rPr>
                <w:b/>
                <w:sz w:val="20"/>
                <w:szCs w:val="20"/>
                <w:lang w:val="en-US"/>
              </w:rPr>
            </w:pPr>
            <w:r w:rsidRPr="00120F3F">
              <w:rPr>
                <w:sz w:val="20"/>
                <w:szCs w:val="20"/>
                <w:lang w:val="fr-CA"/>
              </w:rPr>
              <w:pict>
                <v:rect id="_x0000_i1035" style="width:108pt;height:1pt" o:hrpct="0" o:hrstd="t" o:hrnoshade="t" o:hr="t" fillcolor="black [3213]" stroked="f"/>
              </w:pict>
            </w:r>
          </w:p>
        </w:tc>
        <w:tc>
          <w:tcPr>
            <w:tcW w:w="1141" w:type="dxa"/>
            <w:shd w:val="clear" w:color="auto" w:fill="auto"/>
          </w:tcPr>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21011A" w:rsidRPr="00120F3F" w:rsidRDefault="0021011A"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tc>
        <w:tc>
          <w:tcPr>
            <w:tcW w:w="4239" w:type="dxa"/>
            <w:shd w:val="clear" w:color="auto" w:fill="auto"/>
          </w:tcPr>
          <w:p w:rsidR="00161C28" w:rsidRPr="00120F3F" w:rsidRDefault="0021011A" w:rsidP="00161C28">
            <w:pPr>
              <w:rPr>
                <w:sz w:val="20"/>
                <w:szCs w:val="20"/>
                <w:lang w:val="en-US"/>
              </w:rPr>
            </w:pPr>
            <w:r w:rsidRPr="00120F3F">
              <w:rPr>
                <w:b/>
                <w:sz w:val="20"/>
                <w:szCs w:val="20"/>
                <w:lang w:val="en-US"/>
              </w:rPr>
              <w:t>Jie Ding</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21011A" w:rsidRPr="00120F3F">
              <w:rPr>
                <w:sz w:val="20"/>
                <w:szCs w:val="20"/>
                <w:lang w:val="en-US"/>
              </w:rPr>
              <w:t>Dennis, K.C., Craig</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21011A" w:rsidRPr="00120F3F">
              <w:rPr>
                <w:sz w:val="20"/>
                <w:szCs w:val="20"/>
                <w:lang w:val="en-US"/>
              </w:rPr>
              <w:t>Dennis James Aitken LLP</w:t>
            </w:r>
          </w:p>
          <w:p w:rsidR="00161C28" w:rsidRPr="00120F3F" w:rsidRDefault="00161C28" w:rsidP="00161C28">
            <w:pPr>
              <w:tabs>
                <w:tab w:val="left" w:pos="-1440"/>
                <w:tab w:val="left" w:pos="-720"/>
              </w:tabs>
              <w:rPr>
                <w:sz w:val="20"/>
                <w:szCs w:val="20"/>
                <w:lang w:val="en-US"/>
              </w:rPr>
            </w:pPr>
          </w:p>
          <w:p w:rsidR="001B4289" w:rsidRPr="00120F3F" w:rsidRDefault="001B4289" w:rsidP="001B4289">
            <w:pPr>
              <w:tabs>
                <w:tab w:val="left" w:pos="-1440"/>
                <w:tab w:val="left" w:pos="-720"/>
              </w:tabs>
              <w:rPr>
                <w:sz w:val="20"/>
                <w:szCs w:val="20"/>
              </w:rPr>
            </w:pPr>
            <w:r w:rsidRPr="00120F3F">
              <w:rPr>
                <w:sz w:val="20"/>
                <w:szCs w:val="20"/>
                <w:lang w:val="en-US"/>
              </w:rPr>
              <w:tab/>
            </w:r>
            <w:r w:rsidRPr="00120F3F">
              <w:rPr>
                <w:sz w:val="20"/>
                <w:szCs w:val="20"/>
              </w:rPr>
              <w:t>v. (41271)</w:t>
            </w:r>
          </w:p>
          <w:p w:rsidR="00161C28" w:rsidRPr="00120F3F" w:rsidRDefault="00161C28" w:rsidP="00161C28">
            <w:pPr>
              <w:tabs>
                <w:tab w:val="left" w:pos="-1440"/>
                <w:tab w:val="left" w:pos="-720"/>
              </w:tabs>
              <w:rPr>
                <w:sz w:val="20"/>
                <w:szCs w:val="20"/>
              </w:rPr>
            </w:pPr>
          </w:p>
          <w:p w:rsidR="00161C28" w:rsidRPr="00120F3F" w:rsidRDefault="0021011A" w:rsidP="00161C28">
            <w:pPr>
              <w:tabs>
                <w:tab w:val="left" w:pos="-1440"/>
                <w:tab w:val="left" w:pos="-720"/>
              </w:tabs>
              <w:rPr>
                <w:b/>
                <w:sz w:val="20"/>
                <w:szCs w:val="20"/>
                <w:lang w:val="en-US"/>
              </w:rPr>
            </w:pPr>
            <w:r w:rsidRPr="00120F3F">
              <w:rPr>
                <w:b/>
                <w:sz w:val="20"/>
                <w:szCs w:val="20"/>
                <w:lang w:val="en-US"/>
              </w:rPr>
              <w:t xml:space="preserve">Prévost, a Division of Volvo Group Canada Inc. </w:t>
            </w:r>
            <w:r w:rsidR="00161C28" w:rsidRPr="00120F3F">
              <w:rPr>
                <w:b/>
                <w:sz w:val="20"/>
                <w:szCs w:val="20"/>
                <w:lang w:val="en-US"/>
              </w:rPr>
              <w:t>(</w:t>
            </w:r>
            <w:r w:rsidRPr="00120F3F">
              <w:rPr>
                <w:b/>
                <w:sz w:val="20"/>
                <w:szCs w:val="20"/>
                <w:lang w:val="en-US"/>
              </w:rPr>
              <w:t>B.C</w:t>
            </w:r>
            <w:r w:rsidR="00161C28" w:rsidRPr="00120F3F">
              <w:rPr>
                <w:b/>
                <w:sz w:val="20"/>
                <w:szCs w:val="20"/>
                <w:lang w:val="en-US"/>
              </w:rPr>
              <w:t>.)</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21011A" w:rsidRPr="00120F3F">
              <w:rPr>
                <w:sz w:val="20"/>
                <w:szCs w:val="20"/>
                <w:lang w:val="en-US"/>
              </w:rPr>
              <w:t>Trevethan, Nigel</w:t>
            </w:r>
          </w:p>
          <w:p w:rsidR="00161C28" w:rsidRPr="00120F3F" w:rsidRDefault="00161C28" w:rsidP="00161C28">
            <w:pPr>
              <w:tabs>
                <w:tab w:val="left" w:pos="-1440"/>
                <w:tab w:val="left" w:pos="-720"/>
              </w:tabs>
              <w:rPr>
                <w:sz w:val="20"/>
                <w:szCs w:val="20"/>
              </w:rPr>
            </w:pPr>
            <w:r w:rsidRPr="00120F3F">
              <w:rPr>
                <w:sz w:val="20"/>
                <w:szCs w:val="20"/>
                <w:lang w:val="en-US"/>
              </w:rPr>
              <w:tab/>
            </w:r>
            <w:r w:rsidR="0021011A" w:rsidRPr="00120F3F">
              <w:rPr>
                <w:sz w:val="20"/>
                <w:szCs w:val="20"/>
              </w:rPr>
              <w:t>Harper Grey LLP</w:t>
            </w:r>
          </w:p>
          <w:p w:rsidR="00161C28" w:rsidRPr="00120F3F" w:rsidRDefault="00161C28" w:rsidP="00161C28">
            <w:pPr>
              <w:tabs>
                <w:tab w:val="left" w:pos="-1440"/>
                <w:tab w:val="left" w:pos="-720"/>
              </w:tabs>
              <w:rPr>
                <w:sz w:val="20"/>
                <w:szCs w:val="20"/>
              </w:rPr>
            </w:pPr>
          </w:p>
          <w:p w:rsidR="00161C28" w:rsidRPr="00120F3F" w:rsidRDefault="00161C28" w:rsidP="00161C28">
            <w:pPr>
              <w:rPr>
                <w:sz w:val="20"/>
                <w:szCs w:val="20"/>
              </w:rPr>
            </w:pPr>
            <w:r w:rsidRPr="00120F3F">
              <w:rPr>
                <w:sz w:val="20"/>
                <w:szCs w:val="20"/>
              </w:rPr>
              <w:t xml:space="preserve">FILING DATE: </w:t>
            </w:r>
            <w:r w:rsidR="0021011A" w:rsidRPr="00120F3F">
              <w:rPr>
                <w:sz w:val="20"/>
                <w:szCs w:val="20"/>
              </w:rPr>
              <w:t>May 17</w:t>
            </w:r>
            <w:r w:rsidRPr="00120F3F">
              <w:rPr>
                <w:sz w:val="20"/>
                <w:szCs w:val="20"/>
              </w:rPr>
              <w:t>, 2024</w:t>
            </w:r>
          </w:p>
          <w:p w:rsidR="00161C28" w:rsidRPr="00120F3F" w:rsidRDefault="00161C28" w:rsidP="00161C28">
            <w:pPr>
              <w:rPr>
                <w:sz w:val="20"/>
                <w:szCs w:val="20"/>
              </w:rPr>
            </w:pPr>
          </w:p>
          <w:p w:rsidR="00161C28" w:rsidRPr="00120F3F" w:rsidRDefault="00120F3F" w:rsidP="00161C28">
            <w:pPr>
              <w:rPr>
                <w:b/>
                <w:sz w:val="20"/>
                <w:szCs w:val="20"/>
                <w:lang w:val="en-US"/>
              </w:rPr>
            </w:pPr>
            <w:r w:rsidRPr="00120F3F">
              <w:rPr>
                <w:sz w:val="20"/>
                <w:szCs w:val="20"/>
                <w:lang w:val="fr-CA"/>
              </w:rPr>
              <w:pict>
                <v:rect id="_x0000_i1036" style="width:108pt;height:1pt" o:hrpct="0" o:hrstd="t" o:hrnoshade="t" o:hr="t" fillcolor="black [3213]" stroked="f"/>
              </w:pict>
            </w:r>
          </w:p>
        </w:tc>
      </w:tr>
      <w:tr w:rsidR="00161C28" w:rsidRPr="00120F3F" w:rsidTr="00F138C1">
        <w:tc>
          <w:tcPr>
            <w:tcW w:w="4239" w:type="dxa"/>
            <w:shd w:val="clear" w:color="auto" w:fill="auto"/>
          </w:tcPr>
          <w:p w:rsidR="00161C28" w:rsidRPr="00120F3F" w:rsidRDefault="00E91DA9" w:rsidP="00161C28">
            <w:pPr>
              <w:rPr>
                <w:sz w:val="20"/>
                <w:szCs w:val="20"/>
                <w:lang w:val="en-US"/>
              </w:rPr>
            </w:pPr>
            <w:r w:rsidRPr="00120F3F">
              <w:rPr>
                <w:b/>
                <w:sz w:val="20"/>
                <w:szCs w:val="20"/>
                <w:lang w:val="en-US"/>
              </w:rPr>
              <w:t>Robert Floyd Cudney</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E91DA9" w:rsidRPr="00120F3F">
              <w:rPr>
                <w:sz w:val="20"/>
                <w:szCs w:val="20"/>
                <w:lang w:val="en-US"/>
              </w:rPr>
              <w:t>Serink, Andrea</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E91DA9" w:rsidRPr="00120F3F">
              <w:rPr>
                <w:sz w:val="20"/>
                <w:szCs w:val="20"/>
                <w:lang w:val="en-US"/>
              </w:rPr>
              <w:t>Serink Law Office</w:t>
            </w:r>
          </w:p>
          <w:p w:rsidR="00161C28" w:rsidRPr="00120F3F" w:rsidRDefault="00161C28" w:rsidP="00161C28">
            <w:pPr>
              <w:tabs>
                <w:tab w:val="left" w:pos="-1440"/>
                <w:tab w:val="left" w:pos="-720"/>
              </w:tabs>
              <w:rPr>
                <w:sz w:val="20"/>
                <w:szCs w:val="20"/>
                <w:lang w:val="en-US"/>
              </w:rPr>
            </w:pPr>
          </w:p>
          <w:p w:rsidR="001B4289" w:rsidRPr="00120F3F" w:rsidRDefault="001B4289" w:rsidP="001B4289">
            <w:pPr>
              <w:tabs>
                <w:tab w:val="left" w:pos="-1440"/>
                <w:tab w:val="left" w:pos="-720"/>
              </w:tabs>
              <w:rPr>
                <w:sz w:val="20"/>
                <w:szCs w:val="20"/>
              </w:rPr>
            </w:pPr>
            <w:r w:rsidRPr="00120F3F">
              <w:rPr>
                <w:sz w:val="20"/>
                <w:szCs w:val="20"/>
                <w:lang w:val="en-US"/>
              </w:rPr>
              <w:tab/>
            </w:r>
            <w:r w:rsidRPr="00120F3F">
              <w:rPr>
                <w:sz w:val="20"/>
                <w:szCs w:val="20"/>
              </w:rPr>
              <w:t>v. (41272)</w:t>
            </w:r>
          </w:p>
          <w:p w:rsidR="00161C28" w:rsidRPr="00120F3F" w:rsidRDefault="00161C28" w:rsidP="00161C28">
            <w:pPr>
              <w:tabs>
                <w:tab w:val="left" w:pos="-1440"/>
                <w:tab w:val="left" w:pos="-720"/>
              </w:tabs>
              <w:rPr>
                <w:sz w:val="20"/>
                <w:szCs w:val="20"/>
                <w:lang w:val="en-US"/>
              </w:rPr>
            </w:pPr>
          </w:p>
          <w:p w:rsidR="00161C28" w:rsidRPr="00120F3F" w:rsidRDefault="00E91DA9" w:rsidP="00161C28">
            <w:pPr>
              <w:tabs>
                <w:tab w:val="left" w:pos="-1440"/>
                <w:tab w:val="left" w:pos="-720"/>
              </w:tabs>
              <w:rPr>
                <w:b/>
                <w:sz w:val="20"/>
                <w:szCs w:val="20"/>
                <w:lang w:val="en-US"/>
              </w:rPr>
            </w:pPr>
            <w:r w:rsidRPr="00120F3F">
              <w:rPr>
                <w:b/>
                <w:sz w:val="20"/>
                <w:szCs w:val="20"/>
                <w:lang w:val="en-US"/>
              </w:rPr>
              <w:t xml:space="preserve">His Majesty the King </w:t>
            </w:r>
            <w:r w:rsidR="00161C28" w:rsidRPr="00120F3F">
              <w:rPr>
                <w:b/>
                <w:sz w:val="20"/>
                <w:szCs w:val="20"/>
                <w:lang w:val="en-US"/>
              </w:rPr>
              <w:t>(</w:t>
            </w:r>
            <w:r w:rsidRPr="00120F3F">
              <w:rPr>
                <w:b/>
                <w:sz w:val="20"/>
                <w:szCs w:val="20"/>
                <w:lang w:val="en-US"/>
              </w:rPr>
              <w:t>Alta</w:t>
            </w:r>
            <w:r w:rsidR="00161C28" w:rsidRPr="00120F3F">
              <w:rPr>
                <w:b/>
                <w:sz w:val="20"/>
                <w:szCs w:val="20"/>
                <w:lang w:val="en-US"/>
              </w:rPr>
              <w:t>.)</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E91DA9" w:rsidRPr="00120F3F">
              <w:rPr>
                <w:sz w:val="20"/>
                <w:szCs w:val="20"/>
                <w:lang w:val="en-US"/>
              </w:rPr>
              <w:t>Frank, Elisa</w:t>
            </w:r>
          </w:p>
          <w:p w:rsidR="00161C28" w:rsidRPr="00120F3F" w:rsidRDefault="00161C28" w:rsidP="00161C28">
            <w:pPr>
              <w:tabs>
                <w:tab w:val="left" w:pos="-1440"/>
                <w:tab w:val="left" w:pos="-720"/>
              </w:tabs>
              <w:rPr>
                <w:sz w:val="20"/>
                <w:szCs w:val="20"/>
              </w:rPr>
            </w:pPr>
            <w:r w:rsidRPr="00120F3F">
              <w:rPr>
                <w:sz w:val="20"/>
                <w:szCs w:val="20"/>
                <w:lang w:val="en-US"/>
              </w:rPr>
              <w:tab/>
            </w:r>
            <w:r w:rsidR="00E91DA9" w:rsidRPr="00120F3F">
              <w:rPr>
                <w:sz w:val="20"/>
                <w:szCs w:val="20"/>
              </w:rPr>
              <w:t>Alberta Justice and Solicitor General</w:t>
            </w:r>
          </w:p>
          <w:p w:rsidR="00161C28" w:rsidRPr="00120F3F" w:rsidRDefault="00161C28" w:rsidP="00161C28">
            <w:pPr>
              <w:tabs>
                <w:tab w:val="left" w:pos="-1440"/>
                <w:tab w:val="left" w:pos="-720"/>
              </w:tabs>
              <w:rPr>
                <w:sz w:val="20"/>
                <w:szCs w:val="20"/>
              </w:rPr>
            </w:pPr>
          </w:p>
          <w:p w:rsidR="00E91DA9" w:rsidRPr="00120F3F" w:rsidRDefault="00E91DA9" w:rsidP="00E91DA9">
            <w:pPr>
              <w:rPr>
                <w:sz w:val="20"/>
                <w:szCs w:val="20"/>
              </w:rPr>
            </w:pPr>
            <w:r w:rsidRPr="00120F3F">
              <w:rPr>
                <w:sz w:val="20"/>
                <w:szCs w:val="20"/>
              </w:rPr>
              <w:t>FILING DATE: May 17, 2024</w:t>
            </w:r>
          </w:p>
          <w:p w:rsidR="00161C28" w:rsidRPr="00120F3F" w:rsidRDefault="00161C28" w:rsidP="00161C28">
            <w:pPr>
              <w:rPr>
                <w:sz w:val="20"/>
                <w:szCs w:val="20"/>
              </w:rPr>
            </w:pPr>
          </w:p>
          <w:p w:rsidR="00161C28" w:rsidRPr="00120F3F" w:rsidRDefault="00120F3F" w:rsidP="00161C28">
            <w:pPr>
              <w:rPr>
                <w:b/>
                <w:sz w:val="20"/>
                <w:szCs w:val="20"/>
                <w:lang w:val="en-US"/>
              </w:rPr>
            </w:pPr>
            <w:r w:rsidRPr="00120F3F">
              <w:rPr>
                <w:sz w:val="20"/>
                <w:szCs w:val="20"/>
                <w:lang w:val="fr-CA"/>
              </w:rPr>
              <w:pict>
                <v:rect id="_x0000_i1037" style="width:108pt;height:1pt" o:hrpct="0" o:hrstd="t" o:hrnoshade="t" o:hr="t" fillcolor="black [3213]" stroked="f"/>
              </w:pict>
            </w:r>
          </w:p>
        </w:tc>
        <w:tc>
          <w:tcPr>
            <w:tcW w:w="1141" w:type="dxa"/>
            <w:shd w:val="clear" w:color="auto" w:fill="auto"/>
          </w:tcPr>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tc>
        <w:tc>
          <w:tcPr>
            <w:tcW w:w="4239" w:type="dxa"/>
            <w:shd w:val="clear" w:color="auto" w:fill="auto"/>
          </w:tcPr>
          <w:p w:rsidR="00161C28" w:rsidRPr="00120F3F" w:rsidRDefault="00E74BD4" w:rsidP="00161C28">
            <w:pPr>
              <w:rPr>
                <w:sz w:val="20"/>
                <w:szCs w:val="20"/>
                <w:lang w:val="en-US"/>
              </w:rPr>
            </w:pPr>
            <w:r w:rsidRPr="00120F3F">
              <w:rPr>
                <w:b/>
                <w:sz w:val="20"/>
                <w:szCs w:val="20"/>
                <w:lang w:val="en-US"/>
              </w:rPr>
              <w:t>Barbara Booker</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E74BD4" w:rsidRPr="00120F3F">
              <w:rPr>
                <w:sz w:val="20"/>
                <w:szCs w:val="20"/>
                <w:lang w:val="en-US"/>
              </w:rPr>
              <w:t>Zita, Jessica</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E74BD4" w:rsidRPr="00120F3F">
              <w:rPr>
                <w:sz w:val="20"/>
                <w:szCs w:val="20"/>
                <w:lang w:val="en-US"/>
              </w:rPr>
              <w:t>Lockyer Zaduk Zeeh</w:t>
            </w:r>
          </w:p>
          <w:p w:rsidR="00161C28" w:rsidRPr="00120F3F" w:rsidRDefault="00161C28" w:rsidP="00161C28">
            <w:pPr>
              <w:tabs>
                <w:tab w:val="left" w:pos="-1440"/>
                <w:tab w:val="left" w:pos="-720"/>
              </w:tabs>
              <w:rPr>
                <w:sz w:val="20"/>
                <w:szCs w:val="20"/>
                <w:lang w:val="en-US"/>
              </w:rPr>
            </w:pPr>
          </w:p>
          <w:p w:rsidR="001B4289" w:rsidRPr="00120F3F" w:rsidRDefault="001B4289" w:rsidP="001B4289">
            <w:pPr>
              <w:tabs>
                <w:tab w:val="left" w:pos="-1440"/>
                <w:tab w:val="left" w:pos="-720"/>
              </w:tabs>
              <w:rPr>
                <w:sz w:val="20"/>
                <w:szCs w:val="20"/>
              </w:rPr>
            </w:pPr>
            <w:r w:rsidRPr="00120F3F">
              <w:rPr>
                <w:sz w:val="20"/>
                <w:szCs w:val="20"/>
                <w:lang w:val="en-US"/>
              </w:rPr>
              <w:tab/>
            </w:r>
            <w:r w:rsidRPr="00120F3F">
              <w:rPr>
                <w:sz w:val="20"/>
                <w:szCs w:val="20"/>
              </w:rPr>
              <w:t>v. (41273)</w:t>
            </w:r>
          </w:p>
          <w:p w:rsidR="00161C28" w:rsidRPr="00120F3F" w:rsidRDefault="00161C28" w:rsidP="00161C28">
            <w:pPr>
              <w:tabs>
                <w:tab w:val="left" w:pos="-1440"/>
                <w:tab w:val="left" w:pos="-720"/>
              </w:tabs>
              <w:rPr>
                <w:sz w:val="20"/>
                <w:szCs w:val="20"/>
                <w:lang w:val="en-US"/>
              </w:rPr>
            </w:pPr>
          </w:p>
          <w:p w:rsidR="00161C28" w:rsidRPr="00120F3F" w:rsidRDefault="00E74BD4" w:rsidP="00161C28">
            <w:pPr>
              <w:tabs>
                <w:tab w:val="left" w:pos="-1440"/>
                <w:tab w:val="left" w:pos="-720"/>
              </w:tabs>
              <w:rPr>
                <w:b/>
                <w:sz w:val="20"/>
                <w:szCs w:val="20"/>
                <w:lang w:val="en-US"/>
              </w:rPr>
            </w:pPr>
            <w:r w:rsidRPr="00120F3F">
              <w:rPr>
                <w:b/>
                <w:sz w:val="20"/>
                <w:szCs w:val="20"/>
                <w:lang w:val="en-US"/>
              </w:rPr>
              <w:t xml:space="preserve">His Majesty the King </w:t>
            </w:r>
            <w:r w:rsidR="00161C28" w:rsidRPr="00120F3F">
              <w:rPr>
                <w:b/>
                <w:sz w:val="20"/>
                <w:szCs w:val="20"/>
                <w:lang w:val="en-US"/>
              </w:rPr>
              <w:t>(</w:t>
            </w:r>
            <w:r w:rsidRPr="00120F3F">
              <w:rPr>
                <w:b/>
                <w:sz w:val="20"/>
                <w:szCs w:val="20"/>
                <w:lang w:val="en-US"/>
              </w:rPr>
              <w:t>Ont</w:t>
            </w:r>
            <w:r w:rsidR="00161C28" w:rsidRPr="00120F3F">
              <w:rPr>
                <w:b/>
                <w:sz w:val="20"/>
                <w:szCs w:val="20"/>
                <w:lang w:val="en-US"/>
              </w:rPr>
              <w:t>.)</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E74BD4" w:rsidRPr="00120F3F">
              <w:rPr>
                <w:sz w:val="20"/>
                <w:szCs w:val="20"/>
                <w:lang w:val="en-US"/>
              </w:rPr>
              <w:t>Forson, Baaba</w:t>
            </w:r>
          </w:p>
          <w:p w:rsidR="00161C28" w:rsidRPr="00120F3F" w:rsidRDefault="00161C28" w:rsidP="00161C28">
            <w:pPr>
              <w:tabs>
                <w:tab w:val="left" w:pos="-1440"/>
                <w:tab w:val="left" w:pos="-720"/>
              </w:tabs>
              <w:rPr>
                <w:sz w:val="20"/>
                <w:szCs w:val="20"/>
              </w:rPr>
            </w:pPr>
            <w:r w:rsidRPr="00120F3F">
              <w:rPr>
                <w:sz w:val="20"/>
                <w:szCs w:val="20"/>
                <w:lang w:val="en-US"/>
              </w:rPr>
              <w:tab/>
            </w:r>
            <w:r w:rsidR="00E74BD4" w:rsidRPr="00120F3F">
              <w:rPr>
                <w:sz w:val="20"/>
                <w:szCs w:val="20"/>
              </w:rPr>
              <w:t>Attorney General of Ontario</w:t>
            </w:r>
          </w:p>
          <w:p w:rsidR="00161C28" w:rsidRPr="00120F3F" w:rsidRDefault="00161C28" w:rsidP="00161C28">
            <w:pPr>
              <w:tabs>
                <w:tab w:val="left" w:pos="-1440"/>
                <w:tab w:val="left" w:pos="-720"/>
              </w:tabs>
              <w:rPr>
                <w:sz w:val="20"/>
                <w:szCs w:val="20"/>
              </w:rPr>
            </w:pPr>
          </w:p>
          <w:p w:rsidR="00E74BD4" w:rsidRPr="00120F3F" w:rsidRDefault="00E74BD4" w:rsidP="00E74BD4">
            <w:pPr>
              <w:rPr>
                <w:sz w:val="20"/>
                <w:szCs w:val="20"/>
              </w:rPr>
            </w:pPr>
            <w:r w:rsidRPr="00120F3F">
              <w:rPr>
                <w:sz w:val="20"/>
                <w:szCs w:val="20"/>
              </w:rPr>
              <w:t>FILING DATE: May 17, 2024</w:t>
            </w:r>
          </w:p>
          <w:p w:rsidR="00161C28" w:rsidRPr="00120F3F" w:rsidRDefault="00161C28" w:rsidP="00161C28">
            <w:pPr>
              <w:rPr>
                <w:sz w:val="20"/>
                <w:szCs w:val="20"/>
              </w:rPr>
            </w:pPr>
          </w:p>
          <w:p w:rsidR="00161C28" w:rsidRPr="00120F3F" w:rsidRDefault="00120F3F" w:rsidP="00161C28">
            <w:pPr>
              <w:rPr>
                <w:b/>
                <w:sz w:val="20"/>
                <w:szCs w:val="20"/>
                <w:lang w:val="en-US"/>
              </w:rPr>
            </w:pPr>
            <w:r w:rsidRPr="00120F3F">
              <w:rPr>
                <w:sz w:val="20"/>
                <w:szCs w:val="20"/>
                <w:lang w:val="fr-CA"/>
              </w:rPr>
              <w:pict>
                <v:rect id="_x0000_i1038" style="width:108pt;height:1pt" o:hrpct="0" o:hrstd="t" o:hrnoshade="t" o:hr="t" fillcolor="black [3213]" stroked="f"/>
              </w:pict>
            </w:r>
          </w:p>
        </w:tc>
      </w:tr>
      <w:tr w:rsidR="00161C28" w:rsidRPr="00120F3F" w:rsidTr="00F138C1">
        <w:tc>
          <w:tcPr>
            <w:tcW w:w="4239" w:type="dxa"/>
            <w:shd w:val="clear" w:color="auto" w:fill="auto"/>
          </w:tcPr>
          <w:p w:rsidR="00161C28" w:rsidRPr="00120F3F" w:rsidRDefault="00D91EF7" w:rsidP="00161C28">
            <w:pPr>
              <w:rPr>
                <w:sz w:val="20"/>
                <w:szCs w:val="20"/>
                <w:lang w:val="fr-CA"/>
              </w:rPr>
            </w:pPr>
            <w:r w:rsidRPr="00120F3F">
              <w:rPr>
                <w:b/>
                <w:sz w:val="20"/>
                <w:szCs w:val="20"/>
                <w:lang w:val="fr-CA"/>
              </w:rPr>
              <w:t>Akim Mvana</w:t>
            </w:r>
          </w:p>
          <w:p w:rsidR="00161C28" w:rsidRPr="00120F3F" w:rsidRDefault="00161C28" w:rsidP="00161C28">
            <w:pPr>
              <w:tabs>
                <w:tab w:val="left" w:pos="-1440"/>
                <w:tab w:val="left" w:pos="-720"/>
              </w:tabs>
              <w:rPr>
                <w:sz w:val="20"/>
                <w:szCs w:val="20"/>
                <w:lang w:val="fr-CA"/>
              </w:rPr>
            </w:pPr>
            <w:r w:rsidRPr="00120F3F">
              <w:rPr>
                <w:sz w:val="20"/>
                <w:szCs w:val="20"/>
                <w:lang w:val="fr-CA"/>
              </w:rPr>
              <w:tab/>
            </w:r>
            <w:r w:rsidR="00D91EF7" w:rsidRPr="00120F3F">
              <w:rPr>
                <w:sz w:val="20"/>
                <w:szCs w:val="20"/>
                <w:lang w:val="fr-CA"/>
              </w:rPr>
              <w:t>Desbiens, Vincent</w:t>
            </w:r>
          </w:p>
          <w:p w:rsidR="00161C28" w:rsidRPr="00120F3F" w:rsidRDefault="00161C28" w:rsidP="00161C28">
            <w:pPr>
              <w:tabs>
                <w:tab w:val="left" w:pos="-1440"/>
                <w:tab w:val="left" w:pos="-720"/>
              </w:tabs>
              <w:rPr>
                <w:sz w:val="20"/>
                <w:szCs w:val="20"/>
                <w:lang w:val="fr-CA"/>
              </w:rPr>
            </w:pPr>
            <w:r w:rsidRPr="00120F3F">
              <w:rPr>
                <w:sz w:val="20"/>
                <w:szCs w:val="20"/>
                <w:lang w:val="fr-CA"/>
              </w:rPr>
              <w:tab/>
            </w:r>
            <w:r w:rsidR="00D91EF7" w:rsidRPr="00120F3F">
              <w:rPr>
                <w:sz w:val="20"/>
                <w:szCs w:val="20"/>
                <w:lang w:val="fr-CA"/>
              </w:rPr>
              <w:t>Aide juridique de Montréal</w:t>
            </w:r>
          </w:p>
          <w:p w:rsidR="00161C28" w:rsidRPr="00120F3F" w:rsidRDefault="00161C28" w:rsidP="00161C28">
            <w:pPr>
              <w:tabs>
                <w:tab w:val="left" w:pos="-1440"/>
                <w:tab w:val="left" w:pos="-720"/>
              </w:tabs>
              <w:rPr>
                <w:sz w:val="20"/>
                <w:szCs w:val="20"/>
                <w:lang w:val="fr-CA"/>
              </w:rPr>
            </w:pPr>
          </w:p>
          <w:p w:rsidR="001B4289" w:rsidRPr="00120F3F" w:rsidRDefault="001B4289" w:rsidP="001B4289">
            <w:pPr>
              <w:tabs>
                <w:tab w:val="left" w:pos="-1440"/>
                <w:tab w:val="left" w:pos="-720"/>
              </w:tabs>
              <w:rPr>
                <w:sz w:val="20"/>
                <w:szCs w:val="20"/>
                <w:lang w:val="fr-CA"/>
              </w:rPr>
            </w:pPr>
            <w:r w:rsidRPr="00120F3F">
              <w:rPr>
                <w:sz w:val="20"/>
                <w:szCs w:val="20"/>
                <w:lang w:val="fr-CA"/>
              </w:rPr>
              <w:tab/>
            </w:r>
            <w:r w:rsidR="00D91EF7" w:rsidRPr="00120F3F">
              <w:rPr>
                <w:sz w:val="20"/>
                <w:szCs w:val="20"/>
                <w:lang w:val="fr-CA"/>
              </w:rPr>
              <w:t>c</w:t>
            </w:r>
            <w:r w:rsidRPr="00120F3F">
              <w:rPr>
                <w:sz w:val="20"/>
                <w:szCs w:val="20"/>
                <w:lang w:val="fr-CA"/>
              </w:rPr>
              <w:t>. (41274)</w:t>
            </w:r>
          </w:p>
          <w:p w:rsidR="00161C28" w:rsidRPr="00120F3F" w:rsidRDefault="00161C28" w:rsidP="00161C28">
            <w:pPr>
              <w:tabs>
                <w:tab w:val="left" w:pos="-1440"/>
                <w:tab w:val="left" w:pos="-720"/>
              </w:tabs>
              <w:rPr>
                <w:sz w:val="20"/>
                <w:szCs w:val="20"/>
                <w:lang w:val="fr-CA"/>
              </w:rPr>
            </w:pPr>
          </w:p>
          <w:p w:rsidR="00161C28" w:rsidRPr="00120F3F" w:rsidRDefault="00D91EF7" w:rsidP="00161C28">
            <w:pPr>
              <w:tabs>
                <w:tab w:val="left" w:pos="-1440"/>
                <w:tab w:val="left" w:pos="-720"/>
              </w:tabs>
              <w:rPr>
                <w:b/>
                <w:sz w:val="20"/>
                <w:szCs w:val="20"/>
                <w:lang w:val="fr-CA"/>
              </w:rPr>
            </w:pPr>
            <w:r w:rsidRPr="00120F3F">
              <w:rPr>
                <w:b/>
                <w:sz w:val="20"/>
                <w:szCs w:val="20"/>
                <w:lang w:val="fr-CA"/>
              </w:rPr>
              <w:t xml:space="preserve">Le Ministre de la Citoyenneté et de l'Immigration </w:t>
            </w:r>
            <w:r w:rsidR="00161C28" w:rsidRPr="00120F3F">
              <w:rPr>
                <w:b/>
                <w:sz w:val="20"/>
                <w:szCs w:val="20"/>
                <w:lang w:val="fr-CA"/>
              </w:rPr>
              <w:t>(</w:t>
            </w:r>
            <w:r w:rsidRPr="00120F3F">
              <w:rPr>
                <w:b/>
                <w:sz w:val="20"/>
                <w:szCs w:val="20"/>
                <w:lang w:val="fr-CA"/>
              </w:rPr>
              <w:t>Féd</w:t>
            </w:r>
            <w:r w:rsidR="00161C28" w:rsidRPr="00120F3F">
              <w:rPr>
                <w:b/>
                <w:sz w:val="20"/>
                <w:szCs w:val="20"/>
                <w:lang w:val="fr-CA"/>
              </w:rPr>
              <w:t>.)</w:t>
            </w:r>
          </w:p>
          <w:p w:rsidR="00161C28" w:rsidRPr="00120F3F" w:rsidRDefault="00161C28" w:rsidP="00161C28">
            <w:pPr>
              <w:tabs>
                <w:tab w:val="left" w:pos="-1440"/>
                <w:tab w:val="left" w:pos="-720"/>
              </w:tabs>
              <w:rPr>
                <w:sz w:val="20"/>
                <w:szCs w:val="20"/>
                <w:lang w:val="en-US"/>
              </w:rPr>
            </w:pPr>
            <w:r w:rsidRPr="00120F3F">
              <w:rPr>
                <w:sz w:val="20"/>
                <w:szCs w:val="20"/>
                <w:lang w:val="fr-CA"/>
              </w:rPr>
              <w:tab/>
            </w:r>
            <w:r w:rsidR="00D91EF7" w:rsidRPr="00120F3F">
              <w:rPr>
                <w:sz w:val="20"/>
                <w:szCs w:val="20"/>
                <w:lang w:val="en-US"/>
              </w:rPr>
              <w:t>Rafai Far, Sherry</w:t>
            </w:r>
          </w:p>
          <w:p w:rsidR="00161C28" w:rsidRPr="00120F3F" w:rsidRDefault="00161C28" w:rsidP="00161C28">
            <w:pPr>
              <w:tabs>
                <w:tab w:val="left" w:pos="-1440"/>
                <w:tab w:val="left" w:pos="-720"/>
              </w:tabs>
              <w:rPr>
                <w:sz w:val="20"/>
                <w:szCs w:val="20"/>
              </w:rPr>
            </w:pPr>
            <w:r w:rsidRPr="00120F3F">
              <w:rPr>
                <w:sz w:val="20"/>
                <w:szCs w:val="20"/>
                <w:lang w:val="en-US"/>
              </w:rPr>
              <w:tab/>
            </w:r>
            <w:r w:rsidR="00D91EF7" w:rsidRPr="00120F3F">
              <w:rPr>
                <w:sz w:val="20"/>
                <w:szCs w:val="20"/>
              </w:rPr>
              <w:t>Justice Canada</w:t>
            </w:r>
          </w:p>
          <w:p w:rsidR="00161C28" w:rsidRPr="00120F3F" w:rsidRDefault="00161C28" w:rsidP="00161C28">
            <w:pPr>
              <w:tabs>
                <w:tab w:val="left" w:pos="-1440"/>
                <w:tab w:val="left" w:pos="-720"/>
              </w:tabs>
              <w:rPr>
                <w:sz w:val="20"/>
                <w:szCs w:val="20"/>
              </w:rPr>
            </w:pPr>
          </w:p>
          <w:p w:rsidR="00161C28" w:rsidRPr="00120F3F" w:rsidRDefault="00161C28" w:rsidP="00161C28">
            <w:pPr>
              <w:rPr>
                <w:sz w:val="20"/>
                <w:szCs w:val="20"/>
                <w:lang w:val="fr-CA"/>
              </w:rPr>
            </w:pPr>
            <w:r w:rsidRPr="00120F3F">
              <w:rPr>
                <w:sz w:val="20"/>
                <w:szCs w:val="20"/>
                <w:lang w:val="fr-CA"/>
              </w:rPr>
              <w:t>DATE</w:t>
            </w:r>
            <w:r w:rsidR="00D91EF7" w:rsidRPr="00120F3F">
              <w:rPr>
                <w:sz w:val="20"/>
                <w:szCs w:val="20"/>
                <w:lang w:val="fr-CA"/>
              </w:rPr>
              <w:t xml:space="preserve"> DE PRODUCTION</w:t>
            </w:r>
            <w:r w:rsidRPr="00120F3F">
              <w:rPr>
                <w:sz w:val="20"/>
                <w:szCs w:val="20"/>
                <w:lang w:val="fr-CA"/>
              </w:rPr>
              <w:t xml:space="preserve">: </w:t>
            </w:r>
            <w:r w:rsidR="00D91EF7" w:rsidRPr="00120F3F">
              <w:rPr>
                <w:sz w:val="20"/>
                <w:szCs w:val="20"/>
                <w:lang w:val="fr-CA"/>
              </w:rPr>
              <w:t>le 21 mai</w:t>
            </w:r>
            <w:r w:rsidRPr="00120F3F">
              <w:rPr>
                <w:sz w:val="20"/>
                <w:szCs w:val="20"/>
                <w:lang w:val="fr-CA"/>
              </w:rPr>
              <w:t xml:space="preserve"> 2024</w:t>
            </w:r>
          </w:p>
          <w:p w:rsidR="00161C28" w:rsidRPr="00120F3F" w:rsidRDefault="00161C28" w:rsidP="00161C28">
            <w:pPr>
              <w:rPr>
                <w:sz w:val="20"/>
                <w:szCs w:val="20"/>
                <w:lang w:val="fr-CA"/>
              </w:rPr>
            </w:pPr>
          </w:p>
          <w:p w:rsidR="00161C28" w:rsidRPr="00120F3F" w:rsidRDefault="00120F3F" w:rsidP="00161C28">
            <w:pPr>
              <w:rPr>
                <w:b/>
                <w:sz w:val="20"/>
                <w:szCs w:val="20"/>
                <w:lang w:val="en-US"/>
              </w:rPr>
            </w:pPr>
            <w:r w:rsidRPr="00120F3F">
              <w:rPr>
                <w:sz w:val="20"/>
                <w:szCs w:val="20"/>
                <w:lang w:val="fr-CA"/>
              </w:rPr>
              <w:pict>
                <v:rect id="_x0000_i1039" style="width:108pt;height:1pt" o:hrpct="0" o:hrstd="t" o:hrnoshade="t" o:hr="t" fillcolor="black [3213]" stroked="f"/>
              </w:pict>
            </w:r>
          </w:p>
        </w:tc>
        <w:tc>
          <w:tcPr>
            <w:tcW w:w="1141" w:type="dxa"/>
            <w:shd w:val="clear" w:color="auto" w:fill="auto"/>
          </w:tcPr>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D91EF7" w:rsidRPr="00120F3F" w:rsidRDefault="00D91EF7"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tc>
        <w:tc>
          <w:tcPr>
            <w:tcW w:w="4239" w:type="dxa"/>
            <w:shd w:val="clear" w:color="auto" w:fill="auto"/>
          </w:tcPr>
          <w:p w:rsidR="00161C28" w:rsidRPr="00120F3F" w:rsidRDefault="00A62E77" w:rsidP="00161C28">
            <w:pPr>
              <w:rPr>
                <w:sz w:val="20"/>
                <w:szCs w:val="20"/>
                <w:lang w:val="en-US"/>
              </w:rPr>
            </w:pPr>
            <w:r w:rsidRPr="00120F3F">
              <w:rPr>
                <w:b/>
                <w:sz w:val="20"/>
                <w:szCs w:val="20"/>
                <w:lang w:val="en-US"/>
              </w:rPr>
              <w:t>Dmitri Rybakov</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A62E77" w:rsidRPr="00120F3F">
              <w:rPr>
                <w:sz w:val="20"/>
                <w:szCs w:val="20"/>
                <w:lang w:val="en-US"/>
              </w:rPr>
              <w:t>Shane, Dairn</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A62E77" w:rsidRPr="00120F3F">
              <w:rPr>
                <w:sz w:val="20"/>
                <w:szCs w:val="20"/>
                <w:lang w:val="en-US"/>
              </w:rPr>
              <w:t>Preszler Law Firm LLP</w:t>
            </w:r>
          </w:p>
          <w:p w:rsidR="00161C28" w:rsidRPr="00120F3F" w:rsidRDefault="00161C28" w:rsidP="00161C28">
            <w:pPr>
              <w:tabs>
                <w:tab w:val="left" w:pos="-1440"/>
                <w:tab w:val="left" w:pos="-720"/>
              </w:tabs>
              <w:rPr>
                <w:sz w:val="20"/>
                <w:szCs w:val="20"/>
                <w:lang w:val="en-US"/>
              </w:rPr>
            </w:pPr>
          </w:p>
          <w:p w:rsidR="001B4289" w:rsidRPr="00120F3F" w:rsidRDefault="001B4289" w:rsidP="001B4289">
            <w:pPr>
              <w:tabs>
                <w:tab w:val="left" w:pos="-1440"/>
                <w:tab w:val="left" w:pos="-720"/>
              </w:tabs>
              <w:rPr>
                <w:sz w:val="20"/>
                <w:szCs w:val="20"/>
              </w:rPr>
            </w:pPr>
            <w:r w:rsidRPr="00120F3F">
              <w:rPr>
                <w:sz w:val="20"/>
                <w:szCs w:val="20"/>
                <w:lang w:val="en-US"/>
              </w:rPr>
              <w:tab/>
            </w:r>
            <w:r w:rsidRPr="00120F3F">
              <w:rPr>
                <w:sz w:val="20"/>
                <w:szCs w:val="20"/>
              </w:rPr>
              <w:t>v. (41277)</w:t>
            </w:r>
          </w:p>
          <w:p w:rsidR="00161C28" w:rsidRPr="00120F3F" w:rsidRDefault="00161C28" w:rsidP="00161C28">
            <w:pPr>
              <w:tabs>
                <w:tab w:val="left" w:pos="-1440"/>
                <w:tab w:val="left" w:pos="-720"/>
              </w:tabs>
              <w:rPr>
                <w:sz w:val="20"/>
                <w:szCs w:val="20"/>
                <w:lang w:val="en-US"/>
              </w:rPr>
            </w:pPr>
          </w:p>
          <w:p w:rsidR="00161C28" w:rsidRPr="00120F3F" w:rsidRDefault="00A62E77" w:rsidP="00161C28">
            <w:pPr>
              <w:tabs>
                <w:tab w:val="left" w:pos="-1440"/>
                <w:tab w:val="left" w:pos="-720"/>
              </w:tabs>
              <w:rPr>
                <w:b/>
                <w:sz w:val="20"/>
                <w:szCs w:val="20"/>
                <w:lang w:val="en-US"/>
              </w:rPr>
            </w:pPr>
            <w:r w:rsidRPr="00120F3F">
              <w:rPr>
                <w:b/>
                <w:sz w:val="20"/>
                <w:szCs w:val="20"/>
                <w:lang w:val="en-US"/>
              </w:rPr>
              <w:t xml:space="preserve">Dr. Abid Saeed Khattak, et al. </w:t>
            </w:r>
            <w:r w:rsidR="00161C28" w:rsidRPr="00120F3F">
              <w:rPr>
                <w:b/>
                <w:sz w:val="20"/>
                <w:szCs w:val="20"/>
                <w:lang w:val="en-US"/>
              </w:rPr>
              <w:t>(</w:t>
            </w:r>
            <w:r w:rsidRPr="00120F3F">
              <w:rPr>
                <w:b/>
                <w:sz w:val="20"/>
                <w:szCs w:val="20"/>
                <w:lang w:val="en-US"/>
              </w:rPr>
              <w:t>B.C</w:t>
            </w:r>
            <w:r w:rsidR="00161C28" w:rsidRPr="00120F3F">
              <w:rPr>
                <w:b/>
                <w:sz w:val="20"/>
                <w:szCs w:val="20"/>
                <w:lang w:val="en-US"/>
              </w:rPr>
              <w:t>.)</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A62E77" w:rsidRPr="00120F3F">
              <w:rPr>
                <w:sz w:val="20"/>
                <w:szCs w:val="20"/>
                <w:lang w:val="en-US"/>
              </w:rPr>
              <w:t>Meadows, Jonathan D.</w:t>
            </w:r>
          </w:p>
          <w:p w:rsidR="00161C28" w:rsidRPr="00120F3F" w:rsidRDefault="00161C28" w:rsidP="00161C28">
            <w:pPr>
              <w:tabs>
                <w:tab w:val="left" w:pos="-1440"/>
                <w:tab w:val="left" w:pos="-720"/>
              </w:tabs>
              <w:rPr>
                <w:sz w:val="20"/>
                <w:szCs w:val="20"/>
              </w:rPr>
            </w:pPr>
            <w:r w:rsidRPr="00120F3F">
              <w:rPr>
                <w:sz w:val="20"/>
                <w:szCs w:val="20"/>
                <w:lang w:val="en-US"/>
              </w:rPr>
              <w:tab/>
            </w:r>
            <w:r w:rsidR="00A62E77" w:rsidRPr="00120F3F">
              <w:rPr>
                <w:sz w:val="20"/>
                <w:szCs w:val="20"/>
              </w:rPr>
              <w:t>Harper Grey LLP</w:t>
            </w:r>
          </w:p>
          <w:p w:rsidR="00161C28" w:rsidRPr="00120F3F" w:rsidRDefault="00161C28" w:rsidP="00161C28">
            <w:pPr>
              <w:tabs>
                <w:tab w:val="left" w:pos="-1440"/>
                <w:tab w:val="left" w:pos="-720"/>
              </w:tabs>
              <w:rPr>
                <w:sz w:val="20"/>
                <w:szCs w:val="20"/>
              </w:rPr>
            </w:pPr>
          </w:p>
          <w:p w:rsidR="00161C28" w:rsidRPr="00120F3F" w:rsidRDefault="00161C28" w:rsidP="00161C28">
            <w:pPr>
              <w:rPr>
                <w:sz w:val="20"/>
                <w:szCs w:val="20"/>
              </w:rPr>
            </w:pPr>
            <w:r w:rsidRPr="00120F3F">
              <w:rPr>
                <w:sz w:val="20"/>
                <w:szCs w:val="20"/>
              </w:rPr>
              <w:t xml:space="preserve">FILING DATE: </w:t>
            </w:r>
            <w:r w:rsidR="00A62E77" w:rsidRPr="00120F3F">
              <w:rPr>
                <w:sz w:val="20"/>
                <w:szCs w:val="20"/>
              </w:rPr>
              <w:t>May</w:t>
            </w:r>
            <w:r w:rsidRPr="00120F3F">
              <w:rPr>
                <w:sz w:val="20"/>
                <w:szCs w:val="20"/>
              </w:rPr>
              <w:t xml:space="preserve"> </w:t>
            </w:r>
            <w:r w:rsidR="00A62E77" w:rsidRPr="00120F3F">
              <w:rPr>
                <w:sz w:val="20"/>
                <w:szCs w:val="20"/>
              </w:rPr>
              <w:t>21</w:t>
            </w:r>
            <w:r w:rsidRPr="00120F3F">
              <w:rPr>
                <w:sz w:val="20"/>
                <w:szCs w:val="20"/>
              </w:rPr>
              <w:t>, 2024</w:t>
            </w:r>
          </w:p>
          <w:p w:rsidR="00161C28" w:rsidRPr="00120F3F" w:rsidRDefault="00161C28" w:rsidP="00161C28">
            <w:pPr>
              <w:rPr>
                <w:sz w:val="20"/>
                <w:szCs w:val="20"/>
              </w:rPr>
            </w:pPr>
          </w:p>
          <w:p w:rsidR="00161C28" w:rsidRPr="00120F3F" w:rsidRDefault="00120F3F" w:rsidP="00161C28">
            <w:pPr>
              <w:rPr>
                <w:b/>
                <w:sz w:val="20"/>
                <w:szCs w:val="20"/>
                <w:lang w:val="en-US"/>
              </w:rPr>
            </w:pPr>
            <w:r w:rsidRPr="00120F3F">
              <w:rPr>
                <w:sz w:val="20"/>
                <w:szCs w:val="20"/>
                <w:lang w:val="fr-CA"/>
              </w:rPr>
              <w:pict>
                <v:rect id="_x0000_i1040" style="width:108pt;height:1pt" o:hrpct="0" o:hrstd="t" o:hrnoshade="t" o:hr="t" fillcolor="black [3213]" stroked="f"/>
              </w:pict>
            </w:r>
          </w:p>
        </w:tc>
      </w:tr>
      <w:tr w:rsidR="00161C28" w:rsidRPr="00120F3F" w:rsidTr="00F138C1">
        <w:tc>
          <w:tcPr>
            <w:tcW w:w="4239" w:type="dxa"/>
            <w:shd w:val="clear" w:color="auto" w:fill="auto"/>
          </w:tcPr>
          <w:p w:rsidR="00161C28" w:rsidRPr="00120F3F" w:rsidRDefault="005903BF" w:rsidP="00161C28">
            <w:pPr>
              <w:rPr>
                <w:sz w:val="20"/>
                <w:szCs w:val="20"/>
                <w:lang w:val="fr-CA"/>
              </w:rPr>
            </w:pPr>
            <w:r w:rsidRPr="00120F3F">
              <w:rPr>
                <w:b/>
                <w:sz w:val="20"/>
                <w:szCs w:val="20"/>
                <w:lang w:val="fr-CA"/>
              </w:rPr>
              <w:t>Antonio Lepore</w:t>
            </w:r>
          </w:p>
          <w:p w:rsidR="00161C28" w:rsidRPr="00120F3F" w:rsidRDefault="00161C28" w:rsidP="00161C28">
            <w:pPr>
              <w:tabs>
                <w:tab w:val="left" w:pos="-1440"/>
                <w:tab w:val="left" w:pos="-720"/>
              </w:tabs>
              <w:rPr>
                <w:sz w:val="20"/>
                <w:szCs w:val="20"/>
                <w:lang w:val="fr-CA"/>
              </w:rPr>
            </w:pPr>
            <w:r w:rsidRPr="00120F3F">
              <w:rPr>
                <w:sz w:val="20"/>
                <w:szCs w:val="20"/>
                <w:lang w:val="fr-CA"/>
              </w:rPr>
              <w:tab/>
            </w:r>
            <w:r w:rsidR="007649E1" w:rsidRPr="00120F3F">
              <w:rPr>
                <w:sz w:val="20"/>
                <w:szCs w:val="20"/>
                <w:lang w:val="fr-CA"/>
              </w:rPr>
              <w:t>Pelletier, Michel</w:t>
            </w:r>
          </w:p>
          <w:p w:rsidR="00161C28" w:rsidRPr="00120F3F" w:rsidRDefault="00161C28" w:rsidP="00161C28">
            <w:pPr>
              <w:tabs>
                <w:tab w:val="left" w:pos="-1440"/>
                <w:tab w:val="left" w:pos="-720"/>
              </w:tabs>
              <w:rPr>
                <w:sz w:val="20"/>
                <w:szCs w:val="20"/>
                <w:lang w:val="fr-CA"/>
              </w:rPr>
            </w:pPr>
          </w:p>
          <w:p w:rsidR="001B4289" w:rsidRPr="00120F3F" w:rsidRDefault="001B4289" w:rsidP="001B4289">
            <w:pPr>
              <w:tabs>
                <w:tab w:val="left" w:pos="-1440"/>
                <w:tab w:val="left" w:pos="-720"/>
              </w:tabs>
              <w:rPr>
                <w:sz w:val="20"/>
                <w:szCs w:val="20"/>
                <w:lang w:val="fr-CA"/>
              </w:rPr>
            </w:pPr>
            <w:r w:rsidRPr="00120F3F">
              <w:rPr>
                <w:sz w:val="20"/>
                <w:szCs w:val="20"/>
                <w:lang w:val="fr-CA"/>
              </w:rPr>
              <w:tab/>
              <w:t>c. (41278)</w:t>
            </w:r>
          </w:p>
          <w:p w:rsidR="00161C28" w:rsidRPr="00120F3F" w:rsidRDefault="00161C28" w:rsidP="00161C28">
            <w:pPr>
              <w:tabs>
                <w:tab w:val="left" w:pos="-1440"/>
                <w:tab w:val="left" w:pos="-720"/>
              </w:tabs>
              <w:rPr>
                <w:sz w:val="20"/>
                <w:szCs w:val="20"/>
                <w:lang w:val="fr-CA"/>
              </w:rPr>
            </w:pPr>
          </w:p>
          <w:p w:rsidR="00161C28" w:rsidRPr="00120F3F" w:rsidRDefault="005903BF" w:rsidP="00161C28">
            <w:pPr>
              <w:tabs>
                <w:tab w:val="left" w:pos="-1440"/>
                <w:tab w:val="left" w:pos="-720"/>
              </w:tabs>
              <w:rPr>
                <w:b/>
                <w:sz w:val="20"/>
                <w:szCs w:val="20"/>
                <w:lang w:val="fr-CA"/>
              </w:rPr>
            </w:pPr>
            <w:r w:rsidRPr="00120F3F">
              <w:rPr>
                <w:b/>
                <w:sz w:val="20"/>
                <w:szCs w:val="20"/>
                <w:lang w:val="fr-CA"/>
              </w:rPr>
              <w:t xml:space="preserve">Bernard Pelletier, en sa qualité de syndic adjoint de l’Ordre des ingénieurs du Québec </w:t>
            </w:r>
            <w:r w:rsidR="00161C28" w:rsidRPr="00120F3F">
              <w:rPr>
                <w:b/>
                <w:sz w:val="20"/>
                <w:szCs w:val="20"/>
                <w:lang w:val="fr-CA"/>
              </w:rPr>
              <w:t>(</w:t>
            </w:r>
            <w:r w:rsidRPr="00120F3F">
              <w:rPr>
                <w:b/>
                <w:sz w:val="20"/>
                <w:szCs w:val="20"/>
                <w:lang w:val="fr-CA"/>
              </w:rPr>
              <w:t>Qc</w:t>
            </w:r>
            <w:r w:rsidR="00161C28" w:rsidRPr="00120F3F">
              <w:rPr>
                <w:b/>
                <w:sz w:val="20"/>
                <w:szCs w:val="20"/>
                <w:lang w:val="fr-CA"/>
              </w:rPr>
              <w:t>)</w:t>
            </w:r>
          </w:p>
          <w:p w:rsidR="00161C28" w:rsidRPr="00120F3F" w:rsidRDefault="00161C28" w:rsidP="00161C28">
            <w:pPr>
              <w:tabs>
                <w:tab w:val="left" w:pos="-1440"/>
                <w:tab w:val="left" w:pos="-720"/>
              </w:tabs>
              <w:rPr>
                <w:sz w:val="20"/>
                <w:szCs w:val="20"/>
                <w:lang w:val="fr-CA"/>
              </w:rPr>
            </w:pPr>
            <w:r w:rsidRPr="00120F3F">
              <w:rPr>
                <w:sz w:val="20"/>
                <w:szCs w:val="20"/>
                <w:lang w:val="fr-CA"/>
              </w:rPr>
              <w:tab/>
            </w:r>
            <w:r w:rsidR="007649E1" w:rsidRPr="00120F3F">
              <w:rPr>
                <w:sz w:val="20"/>
                <w:szCs w:val="20"/>
                <w:lang w:val="fr-CA"/>
              </w:rPr>
              <w:t>Montfils, François</w:t>
            </w:r>
          </w:p>
          <w:p w:rsidR="00161C28" w:rsidRPr="00120F3F" w:rsidRDefault="00161C28" w:rsidP="00161C28">
            <w:pPr>
              <w:tabs>
                <w:tab w:val="left" w:pos="-1440"/>
                <w:tab w:val="left" w:pos="-720"/>
              </w:tabs>
              <w:rPr>
                <w:sz w:val="20"/>
                <w:szCs w:val="20"/>
                <w:lang w:val="fr-CA"/>
              </w:rPr>
            </w:pPr>
            <w:r w:rsidRPr="00120F3F">
              <w:rPr>
                <w:sz w:val="20"/>
                <w:szCs w:val="20"/>
                <w:lang w:val="fr-CA"/>
              </w:rPr>
              <w:tab/>
            </w:r>
            <w:r w:rsidR="007649E1" w:rsidRPr="00120F3F">
              <w:rPr>
                <w:sz w:val="20"/>
                <w:szCs w:val="20"/>
                <w:lang w:val="fr-CA"/>
              </w:rPr>
              <w:t>Therrien, Couture</w:t>
            </w:r>
          </w:p>
          <w:p w:rsidR="00161C28" w:rsidRPr="00120F3F" w:rsidRDefault="00161C28" w:rsidP="00161C28">
            <w:pPr>
              <w:tabs>
                <w:tab w:val="left" w:pos="-1440"/>
                <w:tab w:val="left" w:pos="-720"/>
              </w:tabs>
              <w:rPr>
                <w:sz w:val="20"/>
                <w:szCs w:val="20"/>
                <w:lang w:val="fr-CA"/>
              </w:rPr>
            </w:pPr>
          </w:p>
          <w:p w:rsidR="00161C28" w:rsidRPr="00120F3F" w:rsidRDefault="00161C28" w:rsidP="00161C28">
            <w:pPr>
              <w:rPr>
                <w:sz w:val="20"/>
                <w:szCs w:val="20"/>
                <w:lang w:val="fr-CA"/>
              </w:rPr>
            </w:pPr>
            <w:r w:rsidRPr="00120F3F">
              <w:rPr>
                <w:sz w:val="20"/>
                <w:szCs w:val="20"/>
                <w:lang w:val="fr-CA"/>
              </w:rPr>
              <w:t>DATE</w:t>
            </w:r>
            <w:r w:rsidR="001B4289" w:rsidRPr="00120F3F">
              <w:rPr>
                <w:sz w:val="20"/>
                <w:szCs w:val="20"/>
                <w:lang w:val="fr-CA"/>
              </w:rPr>
              <w:t xml:space="preserve"> DE PRODUCTION</w:t>
            </w:r>
            <w:r w:rsidRPr="00120F3F">
              <w:rPr>
                <w:sz w:val="20"/>
                <w:szCs w:val="20"/>
                <w:lang w:val="fr-CA"/>
              </w:rPr>
              <w:t xml:space="preserve">: </w:t>
            </w:r>
            <w:r w:rsidR="001B4289" w:rsidRPr="00120F3F">
              <w:rPr>
                <w:sz w:val="20"/>
                <w:szCs w:val="20"/>
                <w:lang w:val="fr-CA"/>
              </w:rPr>
              <w:t xml:space="preserve">le </w:t>
            </w:r>
            <w:r w:rsidR="005903BF" w:rsidRPr="00120F3F">
              <w:rPr>
                <w:sz w:val="20"/>
                <w:szCs w:val="20"/>
                <w:lang w:val="fr-CA"/>
              </w:rPr>
              <w:t>22</w:t>
            </w:r>
            <w:r w:rsidR="001B4289" w:rsidRPr="00120F3F">
              <w:rPr>
                <w:sz w:val="20"/>
                <w:szCs w:val="20"/>
                <w:lang w:val="fr-CA"/>
              </w:rPr>
              <w:t xml:space="preserve"> </w:t>
            </w:r>
            <w:r w:rsidR="005903BF" w:rsidRPr="00120F3F">
              <w:rPr>
                <w:sz w:val="20"/>
                <w:szCs w:val="20"/>
                <w:lang w:val="fr-CA"/>
              </w:rPr>
              <w:t>mai</w:t>
            </w:r>
            <w:r w:rsidRPr="00120F3F">
              <w:rPr>
                <w:sz w:val="20"/>
                <w:szCs w:val="20"/>
                <w:lang w:val="fr-CA"/>
              </w:rPr>
              <w:t xml:space="preserve"> 2024</w:t>
            </w:r>
          </w:p>
          <w:p w:rsidR="00161C28" w:rsidRPr="00120F3F" w:rsidRDefault="00161C28" w:rsidP="00161C28">
            <w:pPr>
              <w:rPr>
                <w:sz w:val="20"/>
                <w:szCs w:val="20"/>
                <w:lang w:val="fr-CA"/>
              </w:rPr>
            </w:pPr>
          </w:p>
          <w:p w:rsidR="00161C28" w:rsidRPr="00120F3F" w:rsidRDefault="00120F3F" w:rsidP="00161C28">
            <w:pPr>
              <w:rPr>
                <w:b/>
                <w:sz w:val="20"/>
                <w:szCs w:val="20"/>
                <w:lang w:val="en-US"/>
              </w:rPr>
            </w:pPr>
            <w:r w:rsidRPr="00120F3F">
              <w:rPr>
                <w:sz w:val="20"/>
                <w:szCs w:val="20"/>
                <w:lang w:val="fr-CA"/>
              </w:rPr>
              <w:pict>
                <v:rect id="_x0000_i1041" style="width:108pt;height:1pt" o:hrpct="0" o:hrstd="t" o:hrnoshade="t" o:hr="t" fillcolor="black [3213]" stroked="f"/>
              </w:pict>
            </w:r>
          </w:p>
        </w:tc>
        <w:tc>
          <w:tcPr>
            <w:tcW w:w="1141" w:type="dxa"/>
            <w:shd w:val="clear" w:color="auto" w:fill="auto"/>
          </w:tcPr>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5903BF" w:rsidRPr="00120F3F" w:rsidRDefault="005903BF"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tc>
        <w:tc>
          <w:tcPr>
            <w:tcW w:w="4239" w:type="dxa"/>
            <w:shd w:val="clear" w:color="auto" w:fill="auto"/>
          </w:tcPr>
          <w:p w:rsidR="00161C28" w:rsidRPr="00120F3F" w:rsidRDefault="00856050" w:rsidP="00161C28">
            <w:pPr>
              <w:rPr>
                <w:sz w:val="20"/>
                <w:szCs w:val="20"/>
                <w:lang w:val="en-US"/>
              </w:rPr>
            </w:pPr>
            <w:r w:rsidRPr="00120F3F">
              <w:rPr>
                <w:b/>
                <w:sz w:val="20"/>
                <w:szCs w:val="20"/>
                <w:lang w:val="en-US"/>
              </w:rPr>
              <w:t>Darryan Reshaun Edwards</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856050" w:rsidRPr="00120F3F">
              <w:rPr>
                <w:sz w:val="20"/>
                <w:szCs w:val="20"/>
                <w:lang w:val="en-US"/>
              </w:rPr>
              <w:t>Roitenberg, Evan J.</w:t>
            </w:r>
          </w:p>
          <w:p w:rsidR="00856050" w:rsidRPr="00120F3F" w:rsidRDefault="00161C28" w:rsidP="00161C28">
            <w:pPr>
              <w:tabs>
                <w:tab w:val="left" w:pos="-1440"/>
                <w:tab w:val="left" w:pos="-720"/>
              </w:tabs>
              <w:rPr>
                <w:sz w:val="20"/>
                <w:szCs w:val="20"/>
                <w:lang w:val="en-US"/>
              </w:rPr>
            </w:pPr>
            <w:r w:rsidRPr="00120F3F">
              <w:rPr>
                <w:sz w:val="20"/>
                <w:szCs w:val="20"/>
                <w:lang w:val="en-US"/>
              </w:rPr>
              <w:tab/>
            </w:r>
            <w:r w:rsidR="00856050" w:rsidRPr="00120F3F">
              <w:rPr>
                <w:sz w:val="20"/>
                <w:szCs w:val="20"/>
                <w:lang w:val="en-US"/>
              </w:rPr>
              <w:t xml:space="preserve">Wolson Roitenberg Robinson Wolson </w:t>
            </w:r>
          </w:p>
          <w:p w:rsidR="00161C28" w:rsidRPr="00120F3F" w:rsidRDefault="00856050" w:rsidP="00161C28">
            <w:pPr>
              <w:tabs>
                <w:tab w:val="left" w:pos="-1440"/>
                <w:tab w:val="left" w:pos="-720"/>
              </w:tabs>
              <w:rPr>
                <w:sz w:val="20"/>
                <w:szCs w:val="20"/>
                <w:lang w:val="en-US"/>
              </w:rPr>
            </w:pPr>
            <w:r w:rsidRPr="00120F3F">
              <w:rPr>
                <w:sz w:val="20"/>
                <w:szCs w:val="20"/>
                <w:lang w:val="en-US"/>
              </w:rPr>
              <w:tab/>
              <w:t>Minuk</w:t>
            </w:r>
          </w:p>
          <w:p w:rsidR="00161C28" w:rsidRPr="00120F3F" w:rsidRDefault="00161C28" w:rsidP="00161C28">
            <w:pPr>
              <w:tabs>
                <w:tab w:val="left" w:pos="-1440"/>
                <w:tab w:val="left" w:pos="-720"/>
              </w:tabs>
              <w:rPr>
                <w:sz w:val="20"/>
                <w:szCs w:val="20"/>
                <w:lang w:val="en-US"/>
              </w:rPr>
            </w:pPr>
          </w:p>
          <w:p w:rsidR="001B4289" w:rsidRPr="00120F3F" w:rsidRDefault="001B4289" w:rsidP="001B4289">
            <w:pPr>
              <w:tabs>
                <w:tab w:val="left" w:pos="-1440"/>
                <w:tab w:val="left" w:pos="-720"/>
              </w:tabs>
              <w:rPr>
                <w:sz w:val="20"/>
                <w:szCs w:val="20"/>
              </w:rPr>
            </w:pPr>
            <w:r w:rsidRPr="00120F3F">
              <w:rPr>
                <w:sz w:val="20"/>
                <w:szCs w:val="20"/>
                <w:lang w:val="en-US"/>
              </w:rPr>
              <w:tab/>
            </w:r>
            <w:r w:rsidRPr="00120F3F">
              <w:rPr>
                <w:sz w:val="20"/>
                <w:szCs w:val="20"/>
              </w:rPr>
              <w:t>v. (41279)</w:t>
            </w:r>
          </w:p>
          <w:p w:rsidR="00161C28" w:rsidRPr="00120F3F" w:rsidRDefault="00161C28" w:rsidP="00161C28">
            <w:pPr>
              <w:tabs>
                <w:tab w:val="left" w:pos="-1440"/>
                <w:tab w:val="left" w:pos="-720"/>
              </w:tabs>
              <w:rPr>
                <w:sz w:val="20"/>
                <w:szCs w:val="20"/>
                <w:lang w:val="en-US"/>
              </w:rPr>
            </w:pPr>
          </w:p>
          <w:p w:rsidR="00161C28" w:rsidRPr="00120F3F" w:rsidRDefault="00856050" w:rsidP="00161C28">
            <w:pPr>
              <w:tabs>
                <w:tab w:val="left" w:pos="-1440"/>
                <w:tab w:val="left" w:pos="-720"/>
              </w:tabs>
              <w:rPr>
                <w:b/>
                <w:sz w:val="20"/>
                <w:szCs w:val="20"/>
                <w:lang w:val="en-US"/>
              </w:rPr>
            </w:pPr>
            <w:r w:rsidRPr="00120F3F">
              <w:rPr>
                <w:b/>
                <w:sz w:val="20"/>
                <w:szCs w:val="20"/>
                <w:lang w:val="en-US"/>
              </w:rPr>
              <w:t xml:space="preserve">His Majesty the King </w:t>
            </w:r>
            <w:r w:rsidR="00161C28" w:rsidRPr="00120F3F">
              <w:rPr>
                <w:b/>
                <w:sz w:val="20"/>
                <w:szCs w:val="20"/>
                <w:lang w:val="en-US"/>
              </w:rPr>
              <w:t>(Man.)</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856050" w:rsidRPr="00120F3F">
              <w:rPr>
                <w:sz w:val="20"/>
                <w:szCs w:val="20"/>
                <w:lang w:val="en-US"/>
              </w:rPr>
              <w:t>English, Chantel</w:t>
            </w:r>
          </w:p>
          <w:p w:rsidR="00161C28" w:rsidRPr="00120F3F" w:rsidRDefault="00161C28" w:rsidP="00161C28">
            <w:pPr>
              <w:tabs>
                <w:tab w:val="left" w:pos="-1440"/>
                <w:tab w:val="left" w:pos="-720"/>
              </w:tabs>
              <w:rPr>
                <w:sz w:val="20"/>
                <w:szCs w:val="20"/>
              </w:rPr>
            </w:pPr>
            <w:r w:rsidRPr="00120F3F">
              <w:rPr>
                <w:sz w:val="20"/>
                <w:szCs w:val="20"/>
                <w:lang w:val="en-US"/>
              </w:rPr>
              <w:tab/>
            </w:r>
            <w:r w:rsidR="00856050" w:rsidRPr="00120F3F">
              <w:rPr>
                <w:sz w:val="20"/>
                <w:szCs w:val="20"/>
              </w:rPr>
              <w:t>Public Prosecution Service of Canada</w:t>
            </w:r>
          </w:p>
          <w:p w:rsidR="00161C28" w:rsidRPr="00120F3F" w:rsidRDefault="00161C28" w:rsidP="00161C28">
            <w:pPr>
              <w:tabs>
                <w:tab w:val="left" w:pos="-1440"/>
                <w:tab w:val="left" w:pos="-720"/>
              </w:tabs>
              <w:rPr>
                <w:sz w:val="20"/>
                <w:szCs w:val="20"/>
              </w:rPr>
            </w:pPr>
          </w:p>
          <w:p w:rsidR="00856050" w:rsidRPr="00120F3F" w:rsidRDefault="00856050" w:rsidP="00856050">
            <w:pPr>
              <w:rPr>
                <w:sz w:val="20"/>
                <w:szCs w:val="20"/>
              </w:rPr>
            </w:pPr>
            <w:r w:rsidRPr="00120F3F">
              <w:rPr>
                <w:sz w:val="20"/>
                <w:szCs w:val="20"/>
              </w:rPr>
              <w:t>FILING DATE: May 22, 2024</w:t>
            </w:r>
          </w:p>
          <w:p w:rsidR="00161C28" w:rsidRPr="00120F3F" w:rsidRDefault="00161C28" w:rsidP="00161C28">
            <w:pPr>
              <w:rPr>
                <w:sz w:val="20"/>
                <w:szCs w:val="20"/>
              </w:rPr>
            </w:pPr>
          </w:p>
          <w:p w:rsidR="00161C28" w:rsidRPr="00120F3F" w:rsidRDefault="00120F3F" w:rsidP="00161C28">
            <w:pPr>
              <w:rPr>
                <w:b/>
                <w:sz w:val="20"/>
                <w:szCs w:val="20"/>
                <w:lang w:val="en-US"/>
              </w:rPr>
            </w:pPr>
            <w:r w:rsidRPr="00120F3F">
              <w:rPr>
                <w:sz w:val="20"/>
                <w:szCs w:val="20"/>
                <w:lang w:val="fr-CA"/>
              </w:rPr>
              <w:pict>
                <v:rect id="_x0000_i1042" style="width:108pt;height:1pt" o:hrpct="0" o:hrstd="t" o:hrnoshade="t" o:hr="t" fillcolor="black [3213]" stroked="f"/>
              </w:pict>
            </w:r>
          </w:p>
        </w:tc>
      </w:tr>
      <w:tr w:rsidR="00161C28" w:rsidRPr="00120F3F" w:rsidTr="00F138C1">
        <w:tc>
          <w:tcPr>
            <w:tcW w:w="4239" w:type="dxa"/>
            <w:shd w:val="clear" w:color="auto" w:fill="auto"/>
          </w:tcPr>
          <w:p w:rsidR="00161C28" w:rsidRPr="00120F3F" w:rsidRDefault="00D9305E" w:rsidP="00161C28">
            <w:pPr>
              <w:rPr>
                <w:sz w:val="20"/>
                <w:szCs w:val="20"/>
                <w:lang w:val="en-US"/>
              </w:rPr>
            </w:pPr>
            <w:r w:rsidRPr="00120F3F">
              <w:rPr>
                <w:b/>
                <w:sz w:val="20"/>
                <w:szCs w:val="20"/>
                <w:lang w:val="en-US"/>
              </w:rPr>
              <w:t>FU2 Productions Ltd.</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D9305E" w:rsidRPr="00120F3F">
              <w:rPr>
                <w:sz w:val="20"/>
                <w:szCs w:val="20"/>
                <w:lang w:val="en-US"/>
              </w:rPr>
              <w:t>Harvey, Bruce</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D9305E" w:rsidRPr="00120F3F">
              <w:rPr>
                <w:sz w:val="20"/>
                <w:szCs w:val="20"/>
                <w:lang w:val="en-US"/>
              </w:rPr>
              <w:t>Barrister and Solicitor</w:t>
            </w:r>
          </w:p>
          <w:p w:rsidR="00161C28" w:rsidRPr="00120F3F" w:rsidRDefault="00161C28" w:rsidP="00161C28">
            <w:pPr>
              <w:tabs>
                <w:tab w:val="left" w:pos="-1440"/>
                <w:tab w:val="left" w:pos="-720"/>
              </w:tabs>
              <w:rPr>
                <w:sz w:val="20"/>
                <w:szCs w:val="20"/>
                <w:lang w:val="en-US"/>
              </w:rPr>
            </w:pPr>
          </w:p>
          <w:p w:rsidR="001B4289" w:rsidRPr="00120F3F" w:rsidRDefault="001B4289" w:rsidP="001B4289">
            <w:pPr>
              <w:tabs>
                <w:tab w:val="left" w:pos="-1440"/>
                <w:tab w:val="left" w:pos="-720"/>
              </w:tabs>
              <w:rPr>
                <w:sz w:val="20"/>
                <w:szCs w:val="20"/>
              </w:rPr>
            </w:pPr>
            <w:r w:rsidRPr="00120F3F">
              <w:rPr>
                <w:sz w:val="20"/>
                <w:szCs w:val="20"/>
                <w:lang w:val="en-US"/>
              </w:rPr>
              <w:tab/>
            </w:r>
            <w:r w:rsidRPr="00120F3F">
              <w:rPr>
                <w:sz w:val="20"/>
                <w:szCs w:val="20"/>
              </w:rPr>
              <w:t>v. (41280)</w:t>
            </w:r>
          </w:p>
          <w:p w:rsidR="00161C28" w:rsidRPr="00120F3F" w:rsidRDefault="00161C28" w:rsidP="00161C28">
            <w:pPr>
              <w:tabs>
                <w:tab w:val="left" w:pos="-1440"/>
                <w:tab w:val="left" w:pos="-720"/>
              </w:tabs>
              <w:rPr>
                <w:sz w:val="20"/>
                <w:szCs w:val="20"/>
                <w:lang w:val="en-US"/>
              </w:rPr>
            </w:pPr>
          </w:p>
          <w:p w:rsidR="00161C28" w:rsidRPr="00120F3F" w:rsidRDefault="00D9305E" w:rsidP="00161C28">
            <w:pPr>
              <w:tabs>
                <w:tab w:val="left" w:pos="-1440"/>
                <w:tab w:val="left" w:pos="-720"/>
              </w:tabs>
              <w:rPr>
                <w:b/>
                <w:sz w:val="20"/>
                <w:szCs w:val="20"/>
                <w:lang w:val="en-US"/>
              </w:rPr>
            </w:pPr>
            <w:r w:rsidRPr="00120F3F">
              <w:rPr>
                <w:b/>
                <w:sz w:val="20"/>
                <w:szCs w:val="20"/>
                <w:lang w:val="en-US"/>
              </w:rPr>
              <w:t xml:space="preserve">His Majesty the King </w:t>
            </w:r>
            <w:r w:rsidR="00161C28" w:rsidRPr="00120F3F">
              <w:rPr>
                <w:b/>
                <w:sz w:val="20"/>
                <w:szCs w:val="20"/>
                <w:lang w:val="en-US"/>
              </w:rPr>
              <w:t>(</w:t>
            </w:r>
            <w:r w:rsidRPr="00120F3F">
              <w:rPr>
                <w:b/>
                <w:sz w:val="20"/>
                <w:szCs w:val="20"/>
                <w:lang w:val="en-US"/>
              </w:rPr>
              <w:t>Fed</w:t>
            </w:r>
            <w:r w:rsidR="00161C28" w:rsidRPr="00120F3F">
              <w:rPr>
                <w:b/>
                <w:sz w:val="20"/>
                <w:szCs w:val="20"/>
                <w:lang w:val="en-US"/>
              </w:rPr>
              <w:t>.)</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D9305E" w:rsidRPr="00120F3F">
              <w:rPr>
                <w:sz w:val="20"/>
                <w:szCs w:val="20"/>
                <w:lang w:val="en-US"/>
              </w:rPr>
              <w:t>Mahadeo, Meaghan</w:t>
            </w:r>
          </w:p>
          <w:p w:rsidR="00161C28" w:rsidRPr="00120F3F" w:rsidRDefault="00161C28" w:rsidP="00161C28">
            <w:pPr>
              <w:tabs>
                <w:tab w:val="left" w:pos="-1440"/>
                <w:tab w:val="left" w:pos="-720"/>
              </w:tabs>
              <w:rPr>
                <w:sz w:val="20"/>
                <w:szCs w:val="20"/>
              </w:rPr>
            </w:pPr>
            <w:r w:rsidRPr="00120F3F">
              <w:rPr>
                <w:sz w:val="20"/>
                <w:szCs w:val="20"/>
                <w:lang w:val="en-US"/>
              </w:rPr>
              <w:tab/>
            </w:r>
            <w:r w:rsidR="00D9305E" w:rsidRPr="00120F3F">
              <w:rPr>
                <w:sz w:val="20"/>
                <w:szCs w:val="20"/>
              </w:rPr>
              <w:t>Attorney General of Canada</w:t>
            </w:r>
          </w:p>
          <w:p w:rsidR="00161C28" w:rsidRPr="00120F3F" w:rsidRDefault="00161C28" w:rsidP="00161C28">
            <w:pPr>
              <w:tabs>
                <w:tab w:val="left" w:pos="-1440"/>
                <w:tab w:val="left" w:pos="-720"/>
              </w:tabs>
              <w:rPr>
                <w:sz w:val="20"/>
                <w:szCs w:val="20"/>
              </w:rPr>
            </w:pPr>
          </w:p>
          <w:p w:rsidR="00D9305E" w:rsidRPr="00120F3F" w:rsidRDefault="00D9305E" w:rsidP="00D9305E">
            <w:pPr>
              <w:rPr>
                <w:sz w:val="20"/>
                <w:szCs w:val="20"/>
              </w:rPr>
            </w:pPr>
            <w:r w:rsidRPr="00120F3F">
              <w:rPr>
                <w:sz w:val="20"/>
                <w:szCs w:val="20"/>
              </w:rPr>
              <w:t>FILING DATE: May 22, 2024</w:t>
            </w:r>
          </w:p>
          <w:p w:rsidR="00161C28" w:rsidRPr="00120F3F" w:rsidRDefault="00161C28" w:rsidP="00161C28">
            <w:pPr>
              <w:rPr>
                <w:sz w:val="20"/>
                <w:szCs w:val="20"/>
              </w:rPr>
            </w:pPr>
          </w:p>
          <w:p w:rsidR="00161C28" w:rsidRPr="00120F3F" w:rsidRDefault="00120F3F" w:rsidP="00161C28">
            <w:pPr>
              <w:rPr>
                <w:b/>
                <w:sz w:val="20"/>
                <w:szCs w:val="20"/>
                <w:lang w:val="en-US"/>
              </w:rPr>
            </w:pPr>
            <w:r w:rsidRPr="00120F3F">
              <w:rPr>
                <w:sz w:val="20"/>
                <w:szCs w:val="20"/>
                <w:lang w:val="fr-CA"/>
              </w:rPr>
              <w:pict>
                <v:rect id="_x0000_i1043" style="width:108pt;height:1pt" o:hrpct="0" o:hrstd="t" o:hrnoshade="t" o:hr="t" fillcolor="black [3213]" stroked="f"/>
              </w:pict>
            </w:r>
          </w:p>
        </w:tc>
        <w:tc>
          <w:tcPr>
            <w:tcW w:w="1141" w:type="dxa"/>
            <w:shd w:val="clear" w:color="auto" w:fill="auto"/>
          </w:tcPr>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tc>
        <w:tc>
          <w:tcPr>
            <w:tcW w:w="4239" w:type="dxa"/>
            <w:shd w:val="clear" w:color="auto" w:fill="auto"/>
          </w:tcPr>
          <w:p w:rsidR="00161C28" w:rsidRPr="00120F3F" w:rsidRDefault="00A854AD" w:rsidP="00161C28">
            <w:pPr>
              <w:rPr>
                <w:sz w:val="20"/>
                <w:szCs w:val="20"/>
                <w:lang w:val="en-US"/>
              </w:rPr>
            </w:pPr>
            <w:r w:rsidRPr="00120F3F">
              <w:rPr>
                <w:b/>
                <w:sz w:val="20"/>
                <w:szCs w:val="20"/>
                <w:lang w:val="en-US"/>
              </w:rPr>
              <w:t>Vito Norejko</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A854AD" w:rsidRPr="00120F3F">
              <w:rPr>
                <w:sz w:val="20"/>
                <w:szCs w:val="20"/>
                <w:lang w:val="en-US"/>
              </w:rPr>
              <w:t>Vito Norejko</w:t>
            </w:r>
          </w:p>
          <w:p w:rsidR="00161C28" w:rsidRPr="00120F3F" w:rsidRDefault="00161C28" w:rsidP="00161C28">
            <w:pPr>
              <w:tabs>
                <w:tab w:val="left" w:pos="-1440"/>
                <w:tab w:val="left" w:pos="-720"/>
              </w:tabs>
              <w:rPr>
                <w:sz w:val="20"/>
                <w:szCs w:val="20"/>
                <w:lang w:val="en-US"/>
              </w:rPr>
            </w:pPr>
          </w:p>
          <w:p w:rsidR="001B4289" w:rsidRPr="00120F3F" w:rsidRDefault="001B4289" w:rsidP="001B4289">
            <w:pPr>
              <w:tabs>
                <w:tab w:val="left" w:pos="-1440"/>
                <w:tab w:val="left" w:pos="-720"/>
              </w:tabs>
              <w:rPr>
                <w:sz w:val="20"/>
                <w:szCs w:val="20"/>
              </w:rPr>
            </w:pPr>
            <w:r w:rsidRPr="00120F3F">
              <w:rPr>
                <w:sz w:val="20"/>
                <w:szCs w:val="20"/>
                <w:lang w:val="en-US"/>
              </w:rPr>
              <w:tab/>
            </w:r>
            <w:r w:rsidRPr="00120F3F">
              <w:rPr>
                <w:sz w:val="20"/>
                <w:szCs w:val="20"/>
              </w:rPr>
              <w:t>v. (41282)</w:t>
            </w:r>
          </w:p>
          <w:p w:rsidR="00161C28" w:rsidRPr="00120F3F" w:rsidRDefault="00161C28" w:rsidP="00161C28">
            <w:pPr>
              <w:tabs>
                <w:tab w:val="left" w:pos="-1440"/>
                <w:tab w:val="left" w:pos="-720"/>
              </w:tabs>
              <w:rPr>
                <w:sz w:val="20"/>
                <w:szCs w:val="20"/>
                <w:lang w:val="en-US"/>
              </w:rPr>
            </w:pPr>
          </w:p>
          <w:p w:rsidR="00161C28" w:rsidRPr="00120F3F" w:rsidRDefault="00A854AD" w:rsidP="00161C28">
            <w:pPr>
              <w:tabs>
                <w:tab w:val="left" w:pos="-1440"/>
                <w:tab w:val="left" w:pos="-720"/>
              </w:tabs>
              <w:rPr>
                <w:b/>
                <w:sz w:val="20"/>
                <w:szCs w:val="20"/>
                <w:lang w:val="en-US"/>
              </w:rPr>
            </w:pPr>
            <w:r w:rsidRPr="00120F3F">
              <w:rPr>
                <w:b/>
                <w:sz w:val="20"/>
                <w:szCs w:val="20"/>
                <w:lang w:val="en-US"/>
              </w:rPr>
              <w:t xml:space="preserve">His Majesty the King </w:t>
            </w:r>
            <w:r w:rsidR="00161C28" w:rsidRPr="00120F3F">
              <w:rPr>
                <w:b/>
                <w:sz w:val="20"/>
                <w:szCs w:val="20"/>
                <w:lang w:val="en-US"/>
              </w:rPr>
              <w:t>(</w:t>
            </w:r>
            <w:r w:rsidRPr="00120F3F">
              <w:rPr>
                <w:b/>
                <w:sz w:val="20"/>
                <w:szCs w:val="20"/>
                <w:lang w:val="en-US"/>
              </w:rPr>
              <w:t>Fed</w:t>
            </w:r>
            <w:r w:rsidR="00161C28" w:rsidRPr="00120F3F">
              <w:rPr>
                <w:b/>
                <w:sz w:val="20"/>
                <w:szCs w:val="20"/>
                <w:lang w:val="en-US"/>
              </w:rPr>
              <w:t>.)</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A854AD" w:rsidRPr="00120F3F">
              <w:rPr>
                <w:sz w:val="20"/>
                <w:szCs w:val="20"/>
                <w:lang w:val="en-US"/>
              </w:rPr>
              <w:t>DeLong, Zac</w:t>
            </w:r>
          </w:p>
          <w:p w:rsidR="00161C28" w:rsidRPr="00120F3F" w:rsidRDefault="00161C28" w:rsidP="00161C28">
            <w:pPr>
              <w:tabs>
                <w:tab w:val="left" w:pos="-1440"/>
                <w:tab w:val="left" w:pos="-720"/>
              </w:tabs>
              <w:rPr>
                <w:sz w:val="20"/>
                <w:szCs w:val="20"/>
              </w:rPr>
            </w:pPr>
            <w:r w:rsidRPr="00120F3F">
              <w:rPr>
                <w:sz w:val="20"/>
                <w:szCs w:val="20"/>
                <w:lang w:val="en-US"/>
              </w:rPr>
              <w:tab/>
            </w:r>
            <w:r w:rsidR="00A854AD" w:rsidRPr="00120F3F">
              <w:rPr>
                <w:sz w:val="20"/>
                <w:szCs w:val="20"/>
              </w:rPr>
              <w:t>Attorney General of Canada</w:t>
            </w:r>
          </w:p>
          <w:p w:rsidR="00161C28" w:rsidRPr="00120F3F" w:rsidRDefault="00161C28" w:rsidP="00161C28">
            <w:pPr>
              <w:tabs>
                <w:tab w:val="left" w:pos="-1440"/>
                <w:tab w:val="left" w:pos="-720"/>
              </w:tabs>
              <w:rPr>
                <w:sz w:val="20"/>
                <w:szCs w:val="20"/>
              </w:rPr>
            </w:pPr>
          </w:p>
          <w:p w:rsidR="00A854AD" w:rsidRPr="00120F3F" w:rsidRDefault="00A854AD" w:rsidP="00A854AD">
            <w:pPr>
              <w:rPr>
                <w:sz w:val="20"/>
                <w:szCs w:val="20"/>
              </w:rPr>
            </w:pPr>
            <w:r w:rsidRPr="00120F3F">
              <w:rPr>
                <w:sz w:val="20"/>
                <w:szCs w:val="20"/>
              </w:rPr>
              <w:t>FILING DATE: May 22, 2024</w:t>
            </w:r>
          </w:p>
          <w:p w:rsidR="00161C28" w:rsidRPr="00120F3F" w:rsidRDefault="00161C28" w:rsidP="00161C28">
            <w:pPr>
              <w:rPr>
                <w:sz w:val="20"/>
                <w:szCs w:val="20"/>
              </w:rPr>
            </w:pPr>
          </w:p>
          <w:p w:rsidR="00161C28" w:rsidRPr="00120F3F" w:rsidRDefault="00120F3F" w:rsidP="00161C28">
            <w:pPr>
              <w:rPr>
                <w:b/>
                <w:sz w:val="20"/>
                <w:szCs w:val="20"/>
                <w:lang w:val="en-US"/>
              </w:rPr>
            </w:pPr>
            <w:r w:rsidRPr="00120F3F">
              <w:rPr>
                <w:sz w:val="20"/>
                <w:szCs w:val="20"/>
                <w:lang w:val="fr-CA"/>
              </w:rPr>
              <w:pict>
                <v:rect id="_x0000_i1044" style="width:108pt;height:1pt" o:hrpct="0" o:hrstd="t" o:hrnoshade="t" o:hr="t" fillcolor="black [3213]" stroked="f"/>
              </w:pict>
            </w:r>
          </w:p>
        </w:tc>
      </w:tr>
    </w:tbl>
    <w:p w:rsidR="000C7024" w:rsidRPr="00120F3F" w:rsidRDefault="000C7024">
      <w:r w:rsidRPr="00120F3F">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161C28" w:rsidRPr="00120F3F" w:rsidTr="00F138C1">
        <w:tc>
          <w:tcPr>
            <w:tcW w:w="4239" w:type="dxa"/>
            <w:shd w:val="clear" w:color="auto" w:fill="auto"/>
          </w:tcPr>
          <w:p w:rsidR="00161C28" w:rsidRPr="00120F3F" w:rsidRDefault="00FF2A32" w:rsidP="00161C28">
            <w:pPr>
              <w:rPr>
                <w:sz w:val="20"/>
                <w:szCs w:val="20"/>
                <w:lang w:val="en-US"/>
              </w:rPr>
            </w:pPr>
            <w:r w:rsidRPr="00120F3F">
              <w:rPr>
                <w:b/>
                <w:sz w:val="20"/>
                <w:szCs w:val="20"/>
                <w:lang w:val="en-US"/>
              </w:rPr>
              <w:t>Duane Sahadeo</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FF2A32" w:rsidRPr="00120F3F">
              <w:rPr>
                <w:sz w:val="20"/>
                <w:szCs w:val="20"/>
                <w:lang w:val="en-US"/>
              </w:rPr>
              <w:t>Lacy, Michael W.</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FF2A32" w:rsidRPr="00120F3F">
              <w:rPr>
                <w:sz w:val="20"/>
                <w:szCs w:val="20"/>
                <w:lang w:val="en-US"/>
              </w:rPr>
              <w:t>Lacy Naster LLP</w:t>
            </w:r>
          </w:p>
          <w:p w:rsidR="00161C28" w:rsidRPr="00120F3F" w:rsidRDefault="00161C28" w:rsidP="00161C28">
            <w:pPr>
              <w:tabs>
                <w:tab w:val="left" w:pos="-1440"/>
                <w:tab w:val="left" w:pos="-720"/>
              </w:tabs>
              <w:rPr>
                <w:sz w:val="20"/>
                <w:szCs w:val="20"/>
                <w:lang w:val="en-US"/>
              </w:rPr>
            </w:pPr>
          </w:p>
          <w:p w:rsidR="001B4289" w:rsidRPr="00120F3F" w:rsidRDefault="001B4289" w:rsidP="001B4289">
            <w:pPr>
              <w:tabs>
                <w:tab w:val="left" w:pos="-1440"/>
                <w:tab w:val="left" w:pos="-720"/>
              </w:tabs>
              <w:rPr>
                <w:sz w:val="20"/>
                <w:szCs w:val="20"/>
              </w:rPr>
            </w:pPr>
            <w:r w:rsidRPr="00120F3F">
              <w:rPr>
                <w:sz w:val="20"/>
                <w:szCs w:val="20"/>
                <w:lang w:val="en-US"/>
              </w:rPr>
              <w:tab/>
            </w:r>
            <w:r w:rsidRPr="00120F3F">
              <w:rPr>
                <w:sz w:val="20"/>
                <w:szCs w:val="20"/>
              </w:rPr>
              <w:t>v. (41283)</w:t>
            </w:r>
          </w:p>
          <w:p w:rsidR="00161C28" w:rsidRPr="00120F3F" w:rsidRDefault="00161C28" w:rsidP="00161C28">
            <w:pPr>
              <w:tabs>
                <w:tab w:val="left" w:pos="-1440"/>
                <w:tab w:val="left" w:pos="-720"/>
              </w:tabs>
              <w:rPr>
                <w:sz w:val="20"/>
                <w:szCs w:val="20"/>
                <w:lang w:val="en-US"/>
              </w:rPr>
            </w:pPr>
          </w:p>
          <w:p w:rsidR="00161C28" w:rsidRPr="00120F3F" w:rsidRDefault="00FF2A32" w:rsidP="00161C28">
            <w:pPr>
              <w:tabs>
                <w:tab w:val="left" w:pos="-1440"/>
                <w:tab w:val="left" w:pos="-720"/>
              </w:tabs>
              <w:rPr>
                <w:b/>
                <w:sz w:val="20"/>
                <w:szCs w:val="20"/>
                <w:lang w:val="en-US"/>
              </w:rPr>
            </w:pPr>
            <w:r w:rsidRPr="00120F3F">
              <w:rPr>
                <w:b/>
                <w:sz w:val="20"/>
                <w:szCs w:val="20"/>
                <w:lang w:val="en-US"/>
              </w:rPr>
              <w:t>His Majesty the King</w:t>
            </w:r>
            <w:r w:rsidR="00161C28" w:rsidRPr="00120F3F">
              <w:rPr>
                <w:b/>
                <w:sz w:val="20"/>
                <w:szCs w:val="20"/>
                <w:lang w:val="en-US"/>
              </w:rPr>
              <w:t xml:space="preserve"> (</w:t>
            </w:r>
            <w:r w:rsidRPr="00120F3F">
              <w:rPr>
                <w:b/>
                <w:sz w:val="20"/>
                <w:szCs w:val="20"/>
                <w:lang w:val="en-US"/>
              </w:rPr>
              <w:t>Ont</w:t>
            </w:r>
            <w:r w:rsidR="00161C28" w:rsidRPr="00120F3F">
              <w:rPr>
                <w:b/>
                <w:sz w:val="20"/>
                <w:szCs w:val="20"/>
                <w:lang w:val="en-US"/>
              </w:rPr>
              <w:t>.)</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FF2A32" w:rsidRPr="00120F3F">
              <w:rPr>
                <w:sz w:val="20"/>
                <w:szCs w:val="20"/>
                <w:lang w:val="en-US"/>
              </w:rPr>
              <w:t>Wakely, Jason</w:t>
            </w:r>
          </w:p>
          <w:p w:rsidR="00161C28" w:rsidRPr="00120F3F" w:rsidRDefault="00161C28" w:rsidP="00161C28">
            <w:pPr>
              <w:tabs>
                <w:tab w:val="left" w:pos="-1440"/>
                <w:tab w:val="left" w:pos="-720"/>
              </w:tabs>
              <w:rPr>
                <w:sz w:val="20"/>
                <w:szCs w:val="20"/>
              </w:rPr>
            </w:pPr>
            <w:r w:rsidRPr="00120F3F">
              <w:rPr>
                <w:sz w:val="20"/>
                <w:szCs w:val="20"/>
                <w:lang w:val="en-US"/>
              </w:rPr>
              <w:tab/>
            </w:r>
            <w:r w:rsidR="00FF2A32" w:rsidRPr="00120F3F">
              <w:rPr>
                <w:sz w:val="20"/>
                <w:szCs w:val="20"/>
              </w:rPr>
              <w:t>Attorney General of Ontario</w:t>
            </w:r>
          </w:p>
          <w:p w:rsidR="00161C28" w:rsidRPr="00120F3F" w:rsidRDefault="00161C28" w:rsidP="00161C28">
            <w:pPr>
              <w:tabs>
                <w:tab w:val="left" w:pos="-1440"/>
                <w:tab w:val="left" w:pos="-720"/>
              </w:tabs>
              <w:rPr>
                <w:sz w:val="20"/>
                <w:szCs w:val="20"/>
              </w:rPr>
            </w:pPr>
          </w:p>
          <w:p w:rsidR="00FF2A32" w:rsidRPr="00120F3F" w:rsidRDefault="00FF2A32" w:rsidP="00FF2A32">
            <w:pPr>
              <w:rPr>
                <w:sz w:val="20"/>
                <w:szCs w:val="20"/>
              </w:rPr>
            </w:pPr>
            <w:r w:rsidRPr="00120F3F">
              <w:rPr>
                <w:sz w:val="20"/>
                <w:szCs w:val="20"/>
              </w:rPr>
              <w:t>FILING DATE: May 23, 2024</w:t>
            </w:r>
          </w:p>
          <w:p w:rsidR="00161C28" w:rsidRPr="00120F3F" w:rsidRDefault="00161C28" w:rsidP="00161C28">
            <w:pPr>
              <w:rPr>
                <w:sz w:val="20"/>
                <w:szCs w:val="20"/>
              </w:rPr>
            </w:pPr>
          </w:p>
          <w:p w:rsidR="00161C28" w:rsidRPr="00120F3F" w:rsidRDefault="00120F3F" w:rsidP="00161C28">
            <w:pPr>
              <w:rPr>
                <w:b/>
                <w:sz w:val="20"/>
                <w:szCs w:val="20"/>
                <w:lang w:val="en-US"/>
              </w:rPr>
            </w:pPr>
            <w:r w:rsidRPr="00120F3F">
              <w:rPr>
                <w:sz w:val="20"/>
                <w:szCs w:val="20"/>
                <w:lang w:val="fr-CA"/>
              </w:rPr>
              <w:pict>
                <v:rect id="_x0000_i1045" style="width:108pt;height:1pt" o:hrpct="0" o:hrstd="t" o:hrnoshade="t" o:hr="t" fillcolor="black [3213]" stroked="f"/>
              </w:pict>
            </w:r>
          </w:p>
        </w:tc>
        <w:tc>
          <w:tcPr>
            <w:tcW w:w="1141" w:type="dxa"/>
            <w:shd w:val="clear" w:color="auto" w:fill="auto"/>
          </w:tcPr>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9749CC" w:rsidRPr="00120F3F" w:rsidRDefault="009749CC" w:rsidP="00F138C1">
            <w:pPr>
              <w:jc w:val="center"/>
              <w:rPr>
                <w:sz w:val="20"/>
                <w:szCs w:val="20"/>
                <w:lang w:val="en-US"/>
              </w:rPr>
            </w:pPr>
          </w:p>
          <w:p w:rsidR="00F853D4" w:rsidRPr="00120F3F" w:rsidRDefault="00F853D4"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tc>
        <w:tc>
          <w:tcPr>
            <w:tcW w:w="4239" w:type="dxa"/>
            <w:shd w:val="clear" w:color="auto" w:fill="auto"/>
          </w:tcPr>
          <w:p w:rsidR="00161C28" w:rsidRPr="00120F3F" w:rsidRDefault="00F853D4" w:rsidP="00161C28">
            <w:pPr>
              <w:rPr>
                <w:sz w:val="20"/>
                <w:szCs w:val="20"/>
                <w:lang w:val="en-US"/>
              </w:rPr>
            </w:pPr>
            <w:r w:rsidRPr="00120F3F">
              <w:rPr>
                <w:b/>
                <w:sz w:val="20"/>
                <w:szCs w:val="20"/>
                <w:lang w:val="en-US"/>
              </w:rPr>
              <w:t>Lynda Walker, et al.</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9749CC" w:rsidRPr="00120F3F">
              <w:rPr>
                <w:sz w:val="20"/>
                <w:szCs w:val="20"/>
                <w:lang w:val="en-US"/>
              </w:rPr>
              <w:t>G. Ennis, Patrick</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9749CC" w:rsidRPr="00120F3F">
              <w:rPr>
                <w:sz w:val="20"/>
                <w:szCs w:val="20"/>
                <w:lang w:val="en-US"/>
              </w:rPr>
              <w:t>The Barrister Group</w:t>
            </w:r>
          </w:p>
          <w:p w:rsidR="00161C28" w:rsidRPr="00120F3F" w:rsidRDefault="00161C28" w:rsidP="00161C28">
            <w:pPr>
              <w:tabs>
                <w:tab w:val="left" w:pos="-1440"/>
                <w:tab w:val="left" w:pos="-720"/>
              </w:tabs>
              <w:rPr>
                <w:sz w:val="20"/>
                <w:szCs w:val="20"/>
                <w:lang w:val="en-US"/>
              </w:rPr>
            </w:pPr>
          </w:p>
          <w:p w:rsidR="001B4289" w:rsidRPr="00120F3F" w:rsidRDefault="001B4289" w:rsidP="001B4289">
            <w:pPr>
              <w:tabs>
                <w:tab w:val="left" w:pos="-1440"/>
                <w:tab w:val="left" w:pos="-720"/>
              </w:tabs>
              <w:rPr>
                <w:sz w:val="20"/>
                <w:szCs w:val="20"/>
              </w:rPr>
            </w:pPr>
            <w:r w:rsidRPr="00120F3F">
              <w:rPr>
                <w:sz w:val="20"/>
                <w:szCs w:val="20"/>
                <w:lang w:val="en-US"/>
              </w:rPr>
              <w:tab/>
            </w:r>
            <w:r w:rsidRPr="00120F3F">
              <w:rPr>
                <w:sz w:val="20"/>
                <w:szCs w:val="20"/>
              </w:rPr>
              <w:t>v. (41284)</w:t>
            </w:r>
          </w:p>
          <w:p w:rsidR="00161C28" w:rsidRPr="00120F3F" w:rsidRDefault="00161C28" w:rsidP="00161C28">
            <w:pPr>
              <w:tabs>
                <w:tab w:val="left" w:pos="-1440"/>
                <w:tab w:val="left" w:pos="-720"/>
              </w:tabs>
              <w:rPr>
                <w:sz w:val="20"/>
                <w:szCs w:val="20"/>
                <w:lang w:val="en-US"/>
              </w:rPr>
            </w:pPr>
          </w:p>
          <w:p w:rsidR="00161C28" w:rsidRPr="00120F3F" w:rsidRDefault="00F853D4" w:rsidP="00161C28">
            <w:pPr>
              <w:tabs>
                <w:tab w:val="left" w:pos="-1440"/>
                <w:tab w:val="left" w:pos="-720"/>
              </w:tabs>
              <w:rPr>
                <w:b/>
                <w:sz w:val="20"/>
                <w:szCs w:val="20"/>
                <w:lang w:val="en-US"/>
              </w:rPr>
            </w:pPr>
            <w:r w:rsidRPr="00120F3F">
              <w:rPr>
                <w:b/>
                <w:sz w:val="20"/>
                <w:szCs w:val="20"/>
                <w:lang w:val="en-US"/>
              </w:rPr>
              <w:t>Bruce Hunter in his personal capacity, et al.</w:t>
            </w:r>
            <w:r w:rsidR="00161C28" w:rsidRPr="00120F3F">
              <w:rPr>
                <w:b/>
                <w:sz w:val="20"/>
                <w:szCs w:val="20"/>
                <w:lang w:val="en-US"/>
              </w:rPr>
              <w:t xml:space="preserve"> (</w:t>
            </w:r>
            <w:r w:rsidRPr="00120F3F">
              <w:rPr>
                <w:b/>
                <w:sz w:val="20"/>
                <w:szCs w:val="20"/>
                <w:lang w:val="en-US"/>
              </w:rPr>
              <w:t>Sask</w:t>
            </w:r>
            <w:r w:rsidR="00161C28" w:rsidRPr="00120F3F">
              <w:rPr>
                <w:b/>
                <w:sz w:val="20"/>
                <w:szCs w:val="20"/>
                <w:lang w:val="en-US"/>
              </w:rPr>
              <w:t>.)</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9749CC" w:rsidRPr="00120F3F">
              <w:rPr>
                <w:sz w:val="20"/>
                <w:szCs w:val="20"/>
                <w:lang w:val="en-US"/>
              </w:rPr>
              <w:t>Clark, Doreen</w:t>
            </w:r>
          </w:p>
          <w:p w:rsidR="009749CC" w:rsidRPr="00120F3F" w:rsidRDefault="00161C28" w:rsidP="00161C28">
            <w:pPr>
              <w:tabs>
                <w:tab w:val="left" w:pos="-1440"/>
                <w:tab w:val="left" w:pos="-720"/>
              </w:tabs>
              <w:rPr>
                <w:sz w:val="20"/>
                <w:szCs w:val="20"/>
              </w:rPr>
            </w:pPr>
            <w:r w:rsidRPr="00120F3F">
              <w:rPr>
                <w:sz w:val="20"/>
                <w:szCs w:val="20"/>
                <w:lang w:val="en-US"/>
              </w:rPr>
              <w:tab/>
            </w:r>
            <w:r w:rsidR="009749CC" w:rsidRPr="00120F3F">
              <w:rPr>
                <w:sz w:val="20"/>
                <w:szCs w:val="20"/>
              </w:rPr>
              <w:t xml:space="preserve">Leland Campbell Kondratoff Persick </w:t>
            </w:r>
          </w:p>
          <w:p w:rsidR="00161C28" w:rsidRPr="00120F3F" w:rsidRDefault="009749CC" w:rsidP="00161C28">
            <w:pPr>
              <w:tabs>
                <w:tab w:val="left" w:pos="-1440"/>
                <w:tab w:val="left" w:pos="-720"/>
              </w:tabs>
              <w:rPr>
                <w:sz w:val="20"/>
                <w:szCs w:val="20"/>
              </w:rPr>
            </w:pPr>
            <w:r w:rsidRPr="00120F3F">
              <w:rPr>
                <w:sz w:val="20"/>
                <w:szCs w:val="20"/>
                <w:lang w:val="en-US"/>
              </w:rPr>
              <w:tab/>
            </w:r>
            <w:r w:rsidRPr="00120F3F">
              <w:rPr>
                <w:sz w:val="20"/>
                <w:szCs w:val="20"/>
              </w:rPr>
              <w:t>LLP</w:t>
            </w:r>
          </w:p>
          <w:p w:rsidR="00161C28" w:rsidRPr="00120F3F" w:rsidRDefault="00161C28" w:rsidP="00161C28">
            <w:pPr>
              <w:tabs>
                <w:tab w:val="left" w:pos="-1440"/>
                <w:tab w:val="left" w:pos="-720"/>
              </w:tabs>
              <w:rPr>
                <w:sz w:val="20"/>
                <w:szCs w:val="20"/>
              </w:rPr>
            </w:pPr>
          </w:p>
          <w:p w:rsidR="00161C28" w:rsidRPr="00120F3F" w:rsidRDefault="00161C28" w:rsidP="00161C28">
            <w:pPr>
              <w:rPr>
                <w:sz w:val="20"/>
                <w:szCs w:val="20"/>
              </w:rPr>
            </w:pPr>
            <w:r w:rsidRPr="00120F3F">
              <w:rPr>
                <w:sz w:val="20"/>
                <w:szCs w:val="20"/>
              </w:rPr>
              <w:t xml:space="preserve">FILING DATE: </w:t>
            </w:r>
            <w:r w:rsidR="00F853D4" w:rsidRPr="00120F3F">
              <w:rPr>
                <w:sz w:val="20"/>
                <w:szCs w:val="20"/>
              </w:rPr>
              <w:t>May</w:t>
            </w:r>
            <w:r w:rsidRPr="00120F3F">
              <w:rPr>
                <w:sz w:val="20"/>
                <w:szCs w:val="20"/>
              </w:rPr>
              <w:t xml:space="preserve"> </w:t>
            </w:r>
            <w:r w:rsidR="00F853D4" w:rsidRPr="00120F3F">
              <w:rPr>
                <w:sz w:val="20"/>
                <w:szCs w:val="20"/>
              </w:rPr>
              <w:t>23</w:t>
            </w:r>
            <w:r w:rsidRPr="00120F3F">
              <w:rPr>
                <w:sz w:val="20"/>
                <w:szCs w:val="20"/>
              </w:rPr>
              <w:t>, 2024</w:t>
            </w:r>
          </w:p>
          <w:p w:rsidR="00161C28" w:rsidRPr="00120F3F" w:rsidRDefault="00161C28" w:rsidP="00161C28">
            <w:pPr>
              <w:rPr>
                <w:sz w:val="20"/>
                <w:szCs w:val="20"/>
              </w:rPr>
            </w:pPr>
          </w:p>
          <w:p w:rsidR="00161C28" w:rsidRPr="00120F3F" w:rsidRDefault="00120F3F" w:rsidP="00161C28">
            <w:pPr>
              <w:rPr>
                <w:b/>
                <w:sz w:val="20"/>
                <w:szCs w:val="20"/>
                <w:lang w:val="en-US"/>
              </w:rPr>
            </w:pPr>
            <w:r w:rsidRPr="00120F3F">
              <w:rPr>
                <w:sz w:val="20"/>
                <w:szCs w:val="20"/>
                <w:lang w:val="fr-CA"/>
              </w:rPr>
              <w:pict>
                <v:rect id="_x0000_i1046" style="width:108pt;height:1pt" o:hrpct="0" o:hrstd="t" o:hrnoshade="t" o:hr="t" fillcolor="black [3213]" stroked="f"/>
              </w:pict>
            </w:r>
          </w:p>
        </w:tc>
      </w:tr>
      <w:tr w:rsidR="00161C28" w:rsidRPr="00120F3F" w:rsidTr="00F138C1">
        <w:tc>
          <w:tcPr>
            <w:tcW w:w="4239" w:type="dxa"/>
            <w:shd w:val="clear" w:color="auto" w:fill="auto"/>
          </w:tcPr>
          <w:p w:rsidR="00161C28" w:rsidRPr="00120F3F" w:rsidRDefault="00664168" w:rsidP="00161C28">
            <w:pPr>
              <w:rPr>
                <w:sz w:val="20"/>
                <w:szCs w:val="20"/>
                <w:lang w:val="en-US"/>
              </w:rPr>
            </w:pPr>
            <w:r w:rsidRPr="00120F3F">
              <w:rPr>
                <w:b/>
                <w:sz w:val="20"/>
                <w:szCs w:val="20"/>
                <w:lang w:val="en-US"/>
              </w:rPr>
              <w:t>Eastern Platinum Limited</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664168" w:rsidRPr="00120F3F">
              <w:rPr>
                <w:sz w:val="20"/>
                <w:szCs w:val="20"/>
                <w:lang w:val="en-US"/>
              </w:rPr>
              <w:t>Hunter, KC, Claire E</w:t>
            </w:r>
          </w:p>
          <w:p w:rsidR="00664168" w:rsidRPr="00120F3F" w:rsidRDefault="00161C28" w:rsidP="00161C28">
            <w:pPr>
              <w:tabs>
                <w:tab w:val="left" w:pos="-1440"/>
                <w:tab w:val="left" w:pos="-720"/>
              </w:tabs>
              <w:rPr>
                <w:sz w:val="20"/>
                <w:szCs w:val="20"/>
                <w:lang w:val="en-US"/>
              </w:rPr>
            </w:pPr>
            <w:r w:rsidRPr="00120F3F">
              <w:rPr>
                <w:sz w:val="20"/>
                <w:szCs w:val="20"/>
                <w:lang w:val="en-US"/>
              </w:rPr>
              <w:tab/>
            </w:r>
            <w:r w:rsidR="00664168" w:rsidRPr="00120F3F">
              <w:rPr>
                <w:sz w:val="20"/>
                <w:szCs w:val="20"/>
                <w:lang w:val="en-US"/>
              </w:rPr>
              <w:t xml:space="preserve">Hunter Litigation Chambers Law </w:t>
            </w:r>
          </w:p>
          <w:p w:rsidR="00161C28" w:rsidRPr="00120F3F" w:rsidRDefault="00664168" w:rsidP="00161C28">
            <w:pPr>
              <w:tabs>
                <w:tab w:val="left" w:pos="-1440"/>
                <w:tab w:val="left" w:pos="-720"/>
              </w:tabs>
              <w:rPr>
                <w:sz w:val="20"/>
                <w:szCs w:val="20"/>
                <w:lang w:val="en-US"/>
              </w:rPr>
            </w:pPr>
            <w:r w:rsidRPr="00120F3F">
              <w:rPr>
                <w:sz w:val="20"/>
                <w:szCs w:val="20"/>
                <w:lang w:val="en-US"/>
              </w:rPr>
              <w:tab/>
              <w:t>Corporation</w:t>
            </w:r>
          </w:p>
          <w:p w:rsidR="00161C28" w:rsidRPr="00120F3F" w:rsidRDefault="00161C28" w:rsidP="00161C28">
            <w:pPr>
              <w:tabs>
                <w:tab w:val="left" w:pos="-1440"/>
                <w:tab w:val="left" w:pos="-720"/>
              </w:tabs>
              <w:rPr>
                <w:sz w:val="20"/>
                <w:szCs w:val="20"/>
                <w:lang w:val="en-US"/>
              </w:rPr>
            </w:pPr>
          </w:p>
          <w:p w:rsidR="001B4289" w:rsidRPr="00120F3F" w:rsidRDefault="001B4289" w:rsidP="001B4289">
            <w:pPr>
              <w:tabs>
                <w:tab w:val="left" w:pos="-1440"/>
                <w:tab w:val="left" w:pos="-720"/>
              </w:tabs>
              <w:rPr>
                <w:sz w:val="20"/>
                <w:szCs w:val="20"/>
              </w:rPr>
            </w:pPr>
            <w:r w:rsidRPr="00120F3F">
              <w:rPr>
                <w:sz w:val="20"/>
                <w:szCs w:val="20"/>
                <w:lang w:val="en-US"/>
              </w:rPr>
              <w:tab/>
            </w:r>
            <w:r w:rsidRPr="00120F3F">
              <w:rPr>
                <w:sz w:val="20"/>
                <w:szCs w:val="20"/>
              </w:rPr>
              <w:t>v. (41285)</w:t>
            </w:r>
          </w:p>
          <w:p w:rsidR="00161C28" w:rsidRPr="00120F3F" w:rsidRDefault="00161C28" w:rsidP="00161C28">
            <w:pPr>
              <w:tabs>
                <w:tab w:val="left" w:pos="-1440"/>
                <w:tab w:val="left" w:pos="-720"/>
              </w:tabs>
              <w:rPr>
                <w:sz w:val="20"/>
                <w:szCs w:val="20"/>
                <w:lang w:val="en-US"/>
              </w:rPr>
            </w:pPr>
          </w:p>
          <w:p w:rsidR="00161C28" w:rsidRPr="00120F3F" w:rsidRDefault="00664168" w:rsidP="00161C28">
            <w:pPr>
              <w:tabs>
                <w:tab w:val="left" w:pos="-1440"/>
                <w:tab w:val="left" w:pos="-720"/>
              </w:tabs>
              <w:rPr>
                <w:b/>
                <w:sz w:val="20"/>
                <w:szCs w:val="20"/>
                <w:lang w:val="en-US"/>
              </w:rPr>
            </w:pPr>
            <w:r w:rsidRPr="00120F3F">
              <w:rPr>
                <w:b/>
                <w:sz w:val="20"/>
                <w:szCs w:val="20"/>
                <w:lang w:val="en-US"/>
              </w:rPr>
              <w:t xml:space="preserve">Xiaoling Ren </w:t>
            </w:r>
            <w:r w:rsidR="00161C28" w:rsidRPr="00120F3F">
              <w:rPr>
                <w:b/>
                <w:sz w:val="20"/>
                <w:szCs w:val="20"/>
                <w:lang w:val="en-US"/>
              </w:rPr>
              <w:t>(</w:t>
            </w:r>
            <w:r w:rsidRPr="00120F3F">
              <w:rPr>
                <w:b/>
                <w:sz w:val="20"/>
                <w:szCs w:val="20"/>
                <w:lang w:val="en-US"/>
              </w:rPr>
              <w:t>B.C</w:t>
            </w:r>
            <w:r w:rsidR="00161C28" w:rsidRPr="00120F3F">
              <w:rPr>
                <w:b/>
                <w:sz w:val="20"/>
                <w:szCs w:val="20"/>
                <w:lang w:val="en-US"/>
              </w:rPr>
              <w:t>.)</w:t>
            </w:r>
          </w:p>
          <w:p w:rsidR="00161C28" w:rsidRPr="00120F3F" w:rsidRDefault="00161C28" w:rsidP="00161C28">
            <w:pPr>
              <w:tabs>
                <w:tab w:val="left" w:pos="-1440"/>
                <w:tab w:val="left" w:pos="-720"/>
              </w:tabs>
              <w:rPr>
                <w:sz w:val="20"/>
                <w:szCs w:val="20"/>
                <w:lang w:val="en-US"/>
              </w:rPr>
            </w:pPr>
            <w:r w:rsidRPr="00120F3F">
              <w:rPr>
                <w:sz w:val="20"/>
                <w:szCs w:val="20"/>
                <w:lang w:val="en-US"/>
              </w:rPr>
              <w:tab/>
            </w:r>
            <w:r w:rsidR="00664168" w:rsidRPr="00120F3F">
              <w:rPr>
                <w:sz w:val="20"/>
                <w:szCs w:val="20"/>
                <w:lang w:val="en-US"/>
              </w:rPr>
              <w:t>Bieber, Simon</w:t>
            </w:r>
          </w:p>
          <w:p w:rsidR="00161C28" w:rsidRPr="00120F3F" w:rsidRDefault="00161C28" w:rsidP="00161C28">
            <w:pPr>
              <w:tabs>
                <w:tab w:val="left" w:pos="-1440"/>
                <w:tab w:val="left" w:pos="-720"/>
              </w:tabs>
              <w:rPr>
                <w:sz w:val="20"/>
                <w:szCs w:val="20"/>
              </w:rPr>
            </w:pPr>
            <w:r w:rsidRPr="00120F3F">
              <w:rPr>
                <w:sz w:val="20"/>
                <w:szCs w:val="20"/>
                <w:lang w:val="en-US"/>
              </w:rPr>
              <w:tab/>
            </w:r>
            <w:r w:rsidR="00664168" w:rsidRPr="00120F3F">
              <w:rPr>
                <w:sz w:val="20"/>
                <w:szCs w:val="20"/>
              </w:rPr>
              <w:t>Adair Goldblatt Bieber LLP</w:t>
            </w:r>
          </w:p>
          <w:p w:rsidR="00161C28" w:rsidRPr="00120F3F" w:rsidRDefault="00161C28" w:rsidP="00161C28">
            <w:pPr>
              <w:tabs>
                <w:tab w:val="left" w:pos="-1440"/>
                <w:tab w:val="left" w:pos="-720"/>
              </w:tabs>
              <w:rPr>
                <w:sz w:val="20"/>
                <w:szCs w:val="20"/>
              </w:rPr>
            </w:pPr>
          </w:p>
          <w:p w:rsidR="00664168" w:rsidRPr="00120F3F" w:rsidRDefault="00664168" w:rsidP="00664168">
            <w:pPr>
              <w:rPr>
                <w:sz w:val="20"/>
                <w:szCs w:val="20"/>
              </w:rPr>
            </w:pPr>
            <w:r w:rsidRPr="00120F3F">
              <w:rPr>
                <w:sz w:val="20"/>
                <w:szCs w:val="20"/>
              </w:rPr>
              <w:t>FILING DATE: May 23, 2024</w:t>
            </w:r>
          </w:p>
          <w:p w:rsidR="00161C28" w:rsidRPr="00120F3F" w:rsidRDefault="00161C28" w:rsidP="00161C28">
            <w:pPr>
              <w:rPr>
                <w:sz w:val="20"/>
                <w:szCs w:val="20"/>
              </w:rPr>
            </w:pPr>
          </w:p>
          <w:p w:rsidR="00161C28" w:rsidRPr="00120F3F" w:rsidRDefault="00120F3F" w:rsidP="00161C28">
            <w:pPr>
              <w:rPr>
                <w:b/>
                <w:sz w:val="20"/>
                <w:szCs w:val="20"/>
                <w:lang w:val="en-US"/>
              </w:rPr>
            </w:pPr>
            <w:r w:rsidRPr="00120F3F">
              <w:rPr>
                <w:sz w:val="20"/>
                <w:szCs w:val="20"/>
                <w:lang w:val="fr-CA"/>
              </w:rPr>
              <w:pict>
                <v:rect id="_x0000_i1047" style="width:108pt;height:1pt" o:hrpct="0" o:hrstd="t" o:hrnoshade="t" o:hr="t" fillcolor="black [3213]" stroked="f"/>
              </w:pict>
            </w:r>
          </w:p>
        </w:tc>
        <w:tc>
          <w:tcPr>
            <w:tcW w:w="1141" w:type="dxa"/>
            <w:shd w:val="clear" w:color="auto" w:fill="auto"/>
          </w:tcPr>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664168" w:rsidRPr="00120F3F" w:rsidRDefault="0066416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p w:rsidR="00161C28" w:rsidRPr="00120F3F" w:rsidRDefault="00161C28" w:rsidP="00F138C1">
            <w:pPr>
              <w:jc w:val="center"/>
              <w:rPr>
                <w:sz w:val="20"/>
                <w:szCs w:val="20"/>
                <w:lang w:val="en-US"/>
              </w:rPr>
            </w:pPr>
          </w:p>
        </w:tc>
        <w:tc>
          <w:tcPr>
            <w:tcW w:w="4239" w:type="dxa"/>
            <w:shd w:val="clear" w:color="auto" w:fill="auto"/>
          </w:tcPr>
          <w:p w:rsidR="00161C28" w:rsidRPr="00120F3F" w:rsidRDefault="00F20643" w:rsidP="00161C28">
            <w:pPr>
              <w:rPr>
                <w:sz w:val="20"/>
                <w:szCs w:val="20"/>
                <w:lang w:val="fr-CA"/>
              </w:rPr>
            </w:pPr>
            <w:r w:rsidRPr="00120F3F">
              <w:rPr>
                <w:b/>
                <w:sz w:val="20"/>
                <w:szCs w:val="20"/>
                <w:lang w:val="fr-CA"/>
              </w:rPr>
              <w:t>Gloriane Blais</w:t>
            </w:r>
          </w:p>
          <w:p w:rsidR="00161C28" w:rsidRPr="00120F3F" w:rsidRDefault="00161C28" w:rsidP="00161C28">
            <w:pPr>
              <w:tabs>
                <w:tab w:val="left" w:pos="-1440"/>
                <w:tab w:val="left" w:pos="-720"/>
              </w:tabs>
              <w:rPr>
                <w:sz w:val="20"/>
                <w:szCs w:val="20"/>
                <w:lang w:val="fr-CA"/>
              </w:rPr>
            </w:pPr>
            <w:r w:rsidRPr="00120F3F">
              <w:rPr>
                <w:sz w:val="20"/>
                <w:szCs w:val="20"/>
                <w:lang w:val="fr-CA"/>
              </w:rPr>
              <w:tab/>
            </w:r>
            <w:r w:rsidR="00F20643" w:rsidRPr="00120F3F">
              <w:rPr>
                <w:sz w:val="20"/>
                <w:szCs w:val="20"/>
                <w:lang w:val="fr-CA"/>
              </w:rPr>
              <w:t>Gloriane Blais</w:t>
            </w:r>
          </w:p>
          <w:p w:rsidR="00161C28" w:rsidRPr="00120F3F" w:rsidRDefault="00161C28" w:rsidP="00161C28">
            <w:pPr>
              <w:tabs>
                <w:tab w:val="left" w:pos="-1440"/>
                <w:tab w:val="left" w:pos="-720"/>
              </w:tabs>
              <w:rPr>
                <w:sz w:val="20"/>
                <w:szCs w:val="20"/>
                <w:lang w:val="fr-CA"/>
              </w:rPr>
            </w:pPr>
          </w:p>
          <w:p w:rsidR="001B4289" w:rsidRPr="00120F3F" w:rsidRDefault="001B4289" w:rsidP="001B4289">
            <w:pPr>
              <w:tabs>
                <w:tab w:val="left" w:pos="-1440"/>
                <w:tab w:val="left" w:pos="-720"/>
              </w:tabs>
              <w:rPr>
                <w:sz w:val="20"/>
                <w:szCs w:val="20"/>
                <w:lang w:val="fr-CA"/>
              </w:rPr>
            </w:pPr>
            <w:r w:rsidRPr="00120F3F">
              <w:rPr>
                <w:sz w:val="20"/>
                <w:szCs w:val="20"/>
                <w:lang w:val="fr-CA"/>
              </w:rPr>
              <w:tab/>
              <w:t>c. (41286)</w:t>
            </w:r>
          </w:p>
          <w:p w:rsidR="00161C28" w:rsidRPr="00120F3F" w:rsidRDefault="00161C28" w:rsidP="00161C28">
            <w:pPr>
              <w:tabs>
                <w:tab w:val="left" w:pos="-1440"/>
                <w:tab w:val="left" w:pos="-720"/>
              </w:tabs>
              <w:rPr>
                <w:sz w:val="20"/>
                <w:szCs w:val="20"/>
                <w:lang w:val="fr-CA"/>
              </w:rPr>
            </w:pPr>
          </w:p>
          <w:p w:rsidR="00161C28" w:rsidRPr="00120F3F" w:rsidRDefault="00F20643" w:rsidP="00161C28">
            <w:pPr>
              <w:tabs>
                <w:tab w:val="left" w:pos="-1440"/>
                <w:tab w:val="left" w:pos="-720"/>
              </w:tabs>
              <w:rPr>
                <w:b/>
                <w:sz w:val="20"/>
                <w:szCs w:val="20"/>
                <w:lang w:val="fr-CA"/>
              </w:rPr>
            </w:pPr>
            <w:r w:rsidRPr="00120F3F">
              <w:rPr>
                <w:b/>
                <w:sz w:val="20"/>
                <w:szCs w:val="20"/>
                <w:lang w:val="fr-CA"/>
              </w:rPr>
              <w:t xml:space="preserve">Daniel Gagnon en sa qualité de syndic adjoint du Barreau du Québec, et al. </w:t>
            </w:r>
            <w:r w:rsidR="00161C28" w:rsidRPr="00120F3F">
              <w:rPr>
                <w:b/>
                <w:sz w:val="20"/>
                <w:szCs w:val="20"/>
                <w:lang w:val="fr-CA"/>
              </w:rPr>
              <w:t>(</w:t>
            </w:r>
            <w:r w:rsidRPr="00120F3F">
              <w:rPr>
                <w:b/>
                <w:sz w:val="20"/>
                <w:szCs w:val="20"/>
                <w:lang w:val="fr-CA"/>
              </w:rPr>
              <w:t>Qc</w:t>
            </w:r>
            <w:r w:rsidR="00161C28" w:rsidRPr="00120F3F">
              <w:rPr>
                <w:b/>
                <w:sz w:val="20"/>
                <w:szCs w:val="20"/>
                <w:lang w:val="fr-CA"/>
              </w:rPr>
              <w:t>)</w:t>
            </w:r>
          </w:p>
          <w:p w:rsidR="00161C28" w:rsidRPr="00120F3F" w:rsidRDefault="00161C28" w:rsidP="00161C28">
            <w:pPr>
              <w:tabs>
                <w:tab w:val="left" w:pos="-1440"/>
                <w:tab w:val="left" w:pos="-720"/>
              </w:tabs>
              <w:rPr>
                <w:sz w:val="20"/>
                <w:szCs w:val="20"/>
                <w:lang w:val="fr-CA"/>
              </w:rPr>
            </w:pPr>
            <w:r w:rsidRPr="00120F3F">
              <w:rPr>
                <w:sz w:val="20"/>
                <w:szCs w:val="20"/>
                <w:lang w:val="fr-CA"/>
              </w:rPr>
              <w:tab/>
            </w:r>
            <w:r w:rsidR="00F20643" w:rsidRPr="00120F3F">
              <w:rPr>
                <w:sz w:val="20"/>
                <w:szCs w:val="20"/>
                <w:lang w:val="fr-CA"/>
              </w:rPr>
              <w:t>Chamberland, Luc</w:t>
            </w:r>
          </w:p>
          <w:p w:rsidR="00161C28" w:rsidRPr="00120F3F" w:rsidRDefault="00161C28" w:rsidP="00161C28">
            <w:pPr>
              <w:tabs>
                <w:tab w:val="left" w:pos="-1440"/>
                <w:tab w:val="left" w:pos="-720"/>
              </w:tabs>
              <w:rPr>
                <w:sz w:val="20"/>
                <w:szCs w:val="20"/>
                <w:lang w:val="fr-CA"/>
              </w:rPr>
            </w:pPr>
            <w:r w:rsidRPr="00120F3F">
              <w:rPr>
                <w:sz w:val="20"/>
                <w:szCs w:val="20"/>
                <w:lang w:val="fr-CA"/>
              </w:rPr>
              <w:tab/>
            </w:r>
            <w:r w:rsidR="00F20643" w:rsidRPr="00120F3F">
              <w:rPr>
                <w:sz w:val="20"/>
                <w:szCs w:val="20"/>
                <w:lang w:val="fr-CA"/>
              </w:rPr>
              <w:t>Beauvais Truchon s.e.n.c.r.l.</w:t>
            </w:r>
          </w:p>
          <w:p w:rsidR="00161C28" w:rsidRPr="00120F3F" w:rsidRDefault="00161C28" w:rsidP="00161C28">
            <w:pPr>
              <w:tabs>
                <w:tab w:val="left" w:pos="-1440"/>
                <w:tab w:val="left" w:pos="-720"/>
              </w:tabs>
              <w:rPr>
                <w:sz w:val="20"/>
                <w:szCs w:val="20"/>
                <w:lang w:val="fr-CA"/>
              </w:rPr>
            </w:pPr>
          </w:p>
          <w:p w:rsidR="001B4289" w:rsidRPr="00120F3F" w:rsidRDefault="001B4289" w:rsidP="001B4289">
            <w:pPr>
              <w:rPr>
                <w:sz w:val="20"/>
                <w:szCs w:val="20"/>
                <w:lang w:val="fr-CA"/>
              </w:rPr>
            </w:pPr>
            <w:r w:rsidRPr="00120F3F">
              <w:rPr>
                <w:sz w:val="20"/>
                <w:szCs w:val="20"/>
                <w:lang w:val="fr-CA"/>
              </w:rPr>
              <w:t xml:space="preserve">DATE DE PRODUCTION: le </w:t>
            </w:r>
            <w:r w:rsidR="00F20643" w:rsidRPr="00120F3F">
              <w:rPr>
                <w:sz w:val="20"/>
                <w:szCs w:val="20"/>
                <w:lang w:val="fr-CA"/>
              </w:rPr>
              <w:t>23 mai 2</w:t>
            </w:r>
            <w:r w:rsidRPr="00120F3F">
              <w:rPr>
                <w:sz w:val="20"/>
                <w:szCs w:val="20"/>
                <w:lang w:val="fr-CA"/>
              </w:rPr>
              <w:t>024</w:t>
            </w:r>
          </w:p>
          <w:p w:rsidR="00161C28" w:rsidRPr="00120F3F" w:rsidRDefault="00161C28" w:rsidP="00161C28">
            <w:pPr>
              <w:rPr>
                <w:sz w:val="20"/>
                <w:szCs w:val="20"/>
                <w:lang w:val="fr-CA"/>
              </w:rPr>
            </w:pPr>
          </w:p>
          <w:p w:rsidR="00161C28" w:rsidRPr="00120F3F" w:rsidRDefault="00120F3F" w:rsidP="00161C28">
            <w:pPr>
              <w:rPr>
                <w:b/>
                <w:sz w:val="20"/>
                <w:szCs w:val="20"/>
                <w:lang w:val="en-US"/>
              </w:rPr>
            </w:pPr>
            <w:r w:rsidRPr="00120F3F">
              <w:rPr>
                <w:sz w:val="20"/>
                <w:szCs w:val="20"/>
                <w:lang w:val="fr-CA"/>
              </w:rPr>
              <w:pict>
                <v:rect id="_x0000_i1048" style="width:108pt;height:1pt" o:hrpct="0" o:hrstd="t" o:hrnoshade="t" o:hr="t" fillcolor="black [3213]" stroked="f"/>
              </w:pict>
            </w:r>
          </w:p>
        </w:tc>
      </w:tr>
    </w:tbl>
    <w:p w:rsidR="00F138C1" w:rsidRPr="00120F3F" w:rsidRDefault="00F138C1" w:rsidP="00F138C1">
      <w:pPr>
        <w:tabs>
          <w:tab w:val="right" w:pos="9360"/>
        </w:tabs>
        <w:rPr>
          <w:sz w:val="20"/>
          <w:szCs w:val="20"/>
          <w:lang w:val="fr-CA"/>
        </w:rPr>
      </w:pPr>
    </w:p>
    <w:p w:rsidR="00F138C1" w:rsidRPr="00120F3F" w:rsidRDefault="00F138C1" w:rsidP="00F138C1">
      <w:pPr>
        <w:tabs>
          <w:tab w:val="right" w:pos="9360"/>
        </w:tabs>
        <w:rPr>
          <w:sz w:val="20"/>
          <w:szCs w:val="20"/>
          <w:lang w:val="fr-CA"/>
        </w:rPr>
      </w:pPr>
    </w:p>
    <w:p w:rsidR="00C01FCB" w:rsidRPr="00120F3F" w:rsidRDefault="00C01FCB" w:rsidP="0095096B">
      <w:pPr>
        <w:tabs>
          <w:tab w:val="right" w:pos="9360"/>
        </w:tabs>
        <w:rPr>
          <w:sz w:val="20"/>
          <w:szCs w:val="20"/>
          <w:lang w:val="fr-CA"/>
        </w:rPr>
      </w:pPr>
    </w:p>
    <w:p w:rsidR="00242AEE" w:rsidRPr="00120F3F" w:rsidRDefault="00242AEE" w:rsidP="0095096B">
      <w:pPr>
        <w:tabs>
          <w:tab w:val="right" w:pos="9360"/>
        </w:tabs>
        <w:rPr>
          <w:sz w:val="20"/>
          <w:szCs w:val="20"/>
          <w:lang w:val="fr-CA"/>
        </w:rPr>
        <w:sectPr w:rsidR="00242AEE" w:rsidRPr="00120F3F"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120F3F" w:rsidRDefault="00DD0BDC" w:rsidP="00567602">
      <w:pPr>
        <w:pStyle w:val="Header1StyleE"/>
        <w:pBdr>
          <w:bottom w:val="single" w:sz="12" w:space="1" w:color="auto"/>
        </w:pBdr>
        <w:rPr>
          <w:lang w:val="fr-CA"/>
        </w:rPr>
      </w:pPr>
      <w:bookmarkStart w:id="1" w:name="QuickMark_1"/>
      <w:bookmarkStart w:id="2" w:name="_Toc171512874"/>
      <w:bookmarkEnd w:id="1"/>
      <w:r w:rsidRPr="00120F3F">
        <w:rPr>
          <w:lang w:val="fr-CA"/>
        </w:rPr>
        <w:t xml:space="preserve">Judgments on </w:t>
      </w:r>
      <w:r w:rsidR="00960E85" w:rsidRPr="00120F3F">
        <w:rPr>
          <w:lang w:val="fr-CA"/>
        </w:rPr>
        <w:t>leave applications</w:t>
      </w:r>
      <w:r w:rsidR="00693C38" w:rsidRPr="00120F3F">
        <w:rPr>
          <w:noProof/>
          <w:sz w:val="20"/>
          <w:lang w:val="fr-CA"/>
        </w:rPr>
        <w:t xml:space="preserve"> </w:t>
      </w:r>
      <w:r w:rsidR="00271E1E" w:rsidRPr="00120F3F">
        <w:rPr>
          <w:noProof/>
          <w:sz w:val="20"/>
          <w:lang w:val="fr-CA"/>
        </w:rPr>
        <w:t xml:space="preserve">/ </w:t>
      </w:r>
      <w:r w:rsidR="00693C38" w:rsidRPr="00120F3F">
        <w:rPr>
          <w:noProof/>
          <w:sz w:val="20"/>
          <w:lang w:val="fr-CA"/>
        </w:rPr>
        <w:br/>
      </w:r>
      <w:r w:rsidRPr="00120F3F">
        <w:rPr>
          <w:lang w:val="fr-CA"/>
        </w:rPr>
        <w:t>Jugements sur demandes d’autorisation</w:t>
      </w:r>
      <w:bookmarkEnd w:id="2"/>
    </w:p>
    <w:p w:rsidR="00FB1DB6" w:rsidRPr="00120F3F" w:rsidRDefault="00FB1DB6" w:rsidP="00693C38">
      <w:pPr>
        <w:rPr>
          <w:sz w:val="20"/>
          <w:szCs w:val="20"/>
          <w:lang w:val="fr-CA"/>
        </w:rPr>
      </w:pPr>
    </w:p>
    <w:p w:rsidR="00F16063" w:rsidRPr="00120F3F" w:rsidRDefault="00345645" w:rsidP="00F16063">
      <w:pPr>
        <w:rPr>
          <w:b/>
          <w:sz w:val="20"/>
          <w:szCs w:val="20"/>
        </w:rPr>
      </w:pPr>
      <w:r w:rsidRPr="00120F3F">
        <w:rPr>
          <w:b/>
          <w:sz w:val="20"/>
          <w:szCs w:val="20"/>
        </w:rPr>
        <w:t>J</w:t>
      </w:r>
      <w:r w:rsidR="009901B6" w:rsidRPr="00120F3F">
        <w:rPr>
          <w:b/>
          <w:sz w:val="20"/>
          <w:szCs w:val="20"/>
        </w:rPr>
        <w:t>u</w:t>
      </w:r>
      <w:r w:rsidR="007F22E6" w:rsidRPr="00120F3F">
        <w:rPr>
          <w:b/>
          <w:sz w:val="20"/>
          <w:szCs w:val="20"/>
        </w:rPr>
        <w:t>ly</w:t>
      </w:r>
      <w:r w:rsidR="00F16063" w:rsidRPr="00120F3F">
        <w:rPr>
          <w:b/>
          <w:sz w:val="20"/>
          <w:szCs w:val="20"/>
        </w:rPr>
        <w:t xml:space="preserve"> </w:t>
      </w:r>
      <w:r w:rsidR="007F22E6" w:rsidRPr="00120F3F">
        <w:rPr>
          <w:b/>
          <w:sz w:val="20"/>
          <w:szCs w:val="20"/>
        </w:rPr>
        <w:t>11</w:t>
      </w:r>
      <w:r w:rsidR="00F16063" w:rsidRPr="00120F3F">
        <w:rPr>
          <w:b/>
          <w:sz w:val="20"/>
          <w:szCs w:val="20"/>
        </w:rPr>
        <w:t xml:space="preserve">, </w:t>
      </w:r>
      <w:r w:rsidR="0034657E" w:rsidRPr="00120F3F">
        <w:rPr>
          <w:b/>
          <w:sz w:val="20"/>
          <w:szCs w:val="20"/>
        </w:rPr>
        <w:t>20</w:t>
      </w:r>
      <w:r w:rsidR="005967EF" w:rsidRPr="00120F3F">
        <w:rPr>
          <w:b/>
          <w:sz w:val="20"/>
          <w:szCs w:val="20"/>
        </w:rPr>
        <w:t>2</w:t>
      </w:r>
      <w:r w:rsidRPr="00120F3F">
        <w:rPr>
          <w:b/>
          <w:sz w:val="20"/>
          <w:szCs w:val="20"/>
        </w:rPr>
        <w:t>4</w:t>
      </w:r>
    </w:p>
    <w:p w:rsidR="00F16063" w:rsidRPr="00120F3F" w:rsidRDefault="00F16063" w:rsidP="00F16063">
      <w:pPr>
        <w:rPr>
          <w:sz w:val="20"/>
          <w:szCs w:val="20"/>
        </w:rPr>
      </w:pPr>
    </w:p>
    <w:p w:rsidR="00D2683C" w:rsidRPr="00120F3F" w:rsidRDefault="00D2683C" w:rsidP="00F16063">
      <w:pPr>
        <w:rPr>
          <w:sz w:val="20"/>
          <w:szCs w:val="20"/>
        </w:rPr>
      </w:pPr>
    </w:p>
    <w:p w:rsidR="00FB03D4" w:rsidRPr="00120F3F" w:rsidRDefault="00FB03D4" w:rsidP="00FB03D4">
      <w:pPr>
        <w:jc w:val="both"/>
        <w:rPr>
          <w:b/>
          <w:sz w:val="22"/>
        </w:rPr>
      </w:pPr>
      <w:r w:rsidRPr="00120F3F">
        <w:rPr>
          <w:b/>
          <w:sz w:val="22"/>
        </w:rPr>
        <w:t>DISMISSED</w:t>
      </w:r>
    </w:p>
    <w:p w:rsidR="00FB03D4" w:rsidRPr="00120F3F" w:rsidRDefault="00FB03D4" w:rsidP="00FB03D4">
      <w:pPr>
        <w:jc w:val="both"/>
        <w:rPr>
          <w:sz w:val="20"/>
        </w:rPr>
      </w:pPr>
    </w:p>
    <w:p w:rsidR="00FB03D4" w:rsidRPr="00120F3F" w:rsidRDefault="00FB03D4" w:rsidP="00FB03D4">
      <w:pPr>
        <w:tabs>
          <w:tab w:val="left" w:pos="360"/>
        </w:tabs>
        <w:rPr>
          <w:sz w:val="22"/>
        </w:rPr>
      </w:pPr>
      <w:r w:rsidRPr="00120F3F">
        <w:rPr>
          <w:i/>
          <w:sz w:val="22"/>
        </w:rPr>
        <w:t>P. A. v. B. C., Isabel Prud’homme, in her capacity as ad hoc tutor to the child and Attorney General of Canada</w:t>
      </w:r>
      <w:r w:rsidRPr="00120F3F">
        <w:rPr>
          <w:sz w:val="22"/>
        </w:rPr>
        <w:t xml:space="preserve"> (Que.) (Civil) (By Leave) (</w:t>
      </w:r>
      <w:hyperlink r:id="rId17" w:history="1">
        <w:r w:rsidRPr="00120F3F">
          <w:rPr>
            <w:rStyle w:val="Hyperlink"/>
            <w:sz w:val="22"/>
          </w:rPr>
          <w:t>41134</w:t>
        </w:r>
      </w:hyperlink>
      <w:r w:rsidRPr="00120F3F">
        <w:rPr>
          <w:sz w:val="22"/>
        </w:rPr>
        <w:t>)</w:t>
      </w:r>
    </w:p>
    <w:p w:rsidR="00FB03D4" w:rsidRPr="00120F3F" w:rsidRDefault="00FB03D4" w:rsidP="00FB03D4">
      <w:pPr>
        <w:widowControl w:val="0"/>
        <w:rPr>
          <w:sz w:val="20"/>
          <w:szCs w:val="20"/>
        </w:rPr>
      </w:pPr>
    </w:p>
    <w:p w:rsidR="00FB03D4" w:rsidRPr="00120F3F" w:rsidRDefault="00FB03D4" w:rsidP="00FB03D4">
      <w:pPr>
        <w:widowControl w:val="0"/>
        <w:jc w:val="both"/>
        <w:rPr>
          <w:sz w:val="20"/>
          <w:szCs w:val="20"/>
        </w:rPr>
      </w:pPr>
      <w:r w:rsidRPr="00120F3F">
        <w:rPr>
          <w:sz w:val="20"/>
          <w:szCs w:val="20"/>
        </w:rPr>
        <w:t>The motion for an extension of time to serve and file the application for leave to appeal is granted. The motion for an oral hearing is dismissed. The motion for an extension of time to serve and file the reply is granted. The application for leave to appeal from the judgment of the Court of Appeal of Quebec (Québec), Number 500-09-700138-225, 2023 QCCA 1653, dated September 7, 2023, is dismissed with costs to the respondent Attorney General of Canada.</w:t>
      </w:r>
    </w:p>
    <w:p w:rsidR="00FB03D4" w:rsidRPr="00120F3F" w:rsidRDefault="00FB03D4" w:rsidP="00FB03D4">
      <w:pPr>
        <w:contextualSpacing/>
        <w:jc w:val="both"/>
        <w:rPr>
          <w:sz w:val="20"/>
        </w:rPr>
      </w:pPr>
    </w:p>
    <w:p w:rsidR="00FB03D4" w:rsidRPr="00120F3F" w:rsidRDefault="00120F3F" w:rsidP="00FB03D4">
      <w:pPr>
        <w:contextualSpacing/>
        <w:jc w:val="both"/>
        <w:rPr>
          <w:sz w:val="20"/>
          <w:lang w:val="fr-CA"/>
        </w:rPr>
      </w:pPr>
      <w:r w:rsidRPr="00120F3F">
        <w:rPr>
          <w:sz w:val="20"/>
        </w:rPr>
        <w:pict>
          <v:rect id="_x0000_i1051" style="width:2in;height:1pt" o:hrpct="0" o:hralign="center" o:hrstd="t" o:hrnoshade="t" o:hr="t" fillcolor="black [3213]" stroked="f"/>
        </w:pict>
      </w:r>
    </w:p>
    <w:p w:rsidR="00FB03D4" w:rsidRPr="00120F3F" w:rsidRDefault="00FB03D4" w:rsidP="00FB03D4">
      <w:pPr>
        <w:rPr>
          <w:sz w:val="20"/>
        </w:rPr>
      </w:pPr>
    </w:p>
    <w:p w:rsidR="00FB03D4" w:rsidRPr="00120F3F" w:rsidRDefault="00FB03D4" w:rsidP="00FB03D4">
      <w:pPr>
        <w:rPr>
          <w:sz w:val="22"/>
        </w:rPr>
      </w:pPr>
      <w:r w:rsidRPr="00120F3F">
        <w:rPr>
          <w:i/>
          <w:sz w:val="22"/>
        </w:rPr>
        <w:t xml:space="preserve">Trevor Scott Small aka Trevor Small v. Oxana Small aka Oxana Kirsanova </w:t>
      </w:r>
      <w:r w:rsidRPr="00120F3F">
        <w:rPr>
          <w:sz w:val="22"/>
        </w:rPr>
        <w:t>(B.C.) (Civil) (By Leave) (</w:t>
      </w:r>
      <w:hyperlink r:id="rId18" w:history="1">
        <w:r w:rsidRPr="00120F3F">
          <w:rPr>
            <w:rStyle w:val="Hyperlink"/>
            <w:sz w:val="22"/>
          </w:rPr>
          <w:t>40999</w:t>
        </w:r>
      </w:hyperlink>
      <w:r w:rsidRPr="00120F3F">
        <w:rPr>
          <w:sz w:val="22"/>
        </w:rPr>
        <w:t>)</w:t>
      </w:r>
    </w:p>
    <w:p w:rsidR="00FB03D4" w:rsidRPr="00120F3F" w:rsidRDefault="00FB03D4" w:rsidP="00FB03D4">
      <w:pPr>
        <w:rPr>
          <w:sz w:val="20"/>
        </w:rPr>
      </w:pPr>
    </w:p>
    <w:p w:rsidR="00FB03D4" w:rsidRPr="00120F3F" w:rsidRDefault="00FB03D4" w:rsidP="00FB03D4">
      <w:pPr>
        <w:jc w:val="both"/>
        <w:rPr>
          <w:sz w:val="20"/>
          <w:szCs w:val="20"/>
        </w:rPr>
      </w:pPr>
      <w:r w:rsidRPr="00120F3F">
        <w:rPr>
          <w:sz w:val="20"/>
          <w:szCs w:val="20"/>
        </w:rPr>
        <w:t>The motion to join this application for leave to appeal and another application for leave to appeal is dismissed. The motion for an extension of time to serve and file a response and an application for leave to cross-appeal is dismissed. The application for leave to appeal from the judgment of the Court of Appeal for British Columbia (Vancouver), Number CA47388, 2023 BCCA 349, dated September 8, 2023, is dismissed.</w:t>
      </w:r>
    </w:p>
    <w:p w:rsidR="00FB03D4" w:rsidRPr="00120F3F" w:rsidRDefault="00FB03D4" w:rsidP="00FB03D4">
      <w:pPr>
        <w:contextualSpacing/>
        <w:jc w:val="both"/>
        <w:rPr>
          <w:sz w:val="20"/>
        </w:rPr>
      </w:pPr>
    </w:p>
    <w:p w:rsidR="00FB03D4" w:rsidRPr="00120F3F" w:rsidRDefault="00120F3F" w:rsidP="00FB03D4">
      <w:pPr>
        <w:contextualSpacing/>
        <w:jc w:val="both"/>
        <w:rPr>
          <w:sz w:val="20"/>
          <w:lang w:val="fr-CA"/>
        </w:rPr>
      </w:pPr>
      <w:r w:rsidRPr="00120F3F">
        <w:rPr>
          <w:sz w:val="20"/>
        </w:rPr>
        <w:pict>
          <v:rect id="_x0000_i1052" style="width:2in;height:1pt" o:hrpct="0" o:hralign="center" o:hrstd="t" o:hrnoshade="t" o:hr="t" fillcolor="black [3213]" stroked="f"/>
        </w:pict>
      </w:r>
    </w:p>
    <w:p w:rsidR="00FB03D4" w:rsidRPr="00120F3F" w:rsidRDefault="00FB03D4" w:rsidP="00FB03D4">
      <w:pPr>
        <w:rPr>
          <w:sz w:val="20"/>
        </w:rPr>
      </w:pPr>
    </w:p>
    <w:p w:rsidR="00FB03D4" w:rsidRPr="00120F3F" w:rsidRDefault="00FB03D4" w:rsidP="00FB03D4">
      <w:pPr>
        <w:rPr>
          <w:sz w:val="22"/>
        </w:rPr>
      </w:pPr>
      <w:r w:rsidRPr="00120F3F">
        <w:rPr>
          <w:i/>
          <w:sz w:val="22"/>
        </w:rPr>
        <w:t>PacNet Services Ltd. and DeepCove Laboratories Ltd. v. Attorney General of Canada on behalf of the United States of America</w:t>
      </w:r>
      <w:r w:rsidRPr="00120F3F">
        <w:rPr>
          <w:sz w:val="22"/>
        </w:rPr>
        <w:t xml:space="preserve"> (B.C.) (Civil) (By Leave) (</w:t>
      </w:r>
      <w:hyperlink r:id="rId19" w:history="1">
        <w:r w:rsidRPr="00120F3F">
          <w:rPr>
            <w:rStyle w:val="Hyperlink"/>
            <w:sz w:val="22"/>
          </w:rPr>
          <w:t>41102</w:t>
        </w:r>
      </w:hyperlink>
      <w:r w:rsidRPr="00120F3F">
        <w:rPr>
          <w:sz w:val="22"/>
        </w:rPr>
        <w:t>)</w:t>
      </w:r>
    </w:p>
    <w:p w:rsidR="00FB03D4" w:rsidRPr="00120F3F" w:rsidRDefault="00FB03D4" w:rsidP="00FB03D4">
      <w:pPr>
        <w:rPr>
          <w:sz w:val="20"/>
        </w:rPr>
      </w:pPr>
    </w:p>
    <w:p w:rsidR="00FB03D4" w:rsidRPr="00120F3F" w:rsidRDefault="00FB03D4" w:rsidP="00FB03D4">
      <w:pPr>
        <w:jc w:val="both"/>
        <w:rPr>
          <w:sz w:val="20"/>
          <w:szCs w:val="20"/>
        </w:rPr>
      </w:pPr>
      <w:r w:rsidRPr="00120F3F">
        <w:rPr>
          <w:sz w:val="20"/>
          <w:szCs w:val="20"/>
        </w:rPr>
        <w:t>The application for leave to appeal from the judgment of the Court of Appeal for British Columbia (Vancouver), Numbers CA48989 and CA48991, 2023 BCCA 445, dated November 30, 2023, is dismissed.</w:t>
      </w:r>
    </w:p>
    <w:p w:rsidR="00FB03D4" w:rsidRPr="00120F3F" w:rsidRDefault="00FB03D4" w:rsidP="00FB03D4">
      <w:pPr>
        <w:contextualSpacing/>
        <w:jc w:val="both"/>
        <w:rPr>
          <w:sz w:val="20"/>
        </w:rPr>
      </w:pPr>
    </w:p>
    <w:p w:rsidR="00FB03D4" w:rsidRPr="00120F3F" w:rsidRDefault="00120F3F" w:rsidP="00FB03D4">
      <w:pPr>
        <w:contextualSpacing/>
        <w:jc w:val="both"/>
        <w:rPr>
          <w:sz w:val="20"/>
          <w:lang w:val="fr-CA"/>
        </w:rPr>
      </w:pPr>
      <w:r w:rsidRPr="00120F3F">
        <w:rPr>
          <w:sz w:val="20"/>
        </w:rPr>
        <w:pict>
          <v:rect id="_x0000_i1053" style="width:2in;height:1pt" o:hrpct="0" o:hralign="center" o:hrstd="t" o:hrnoshade="t" o:hr="t" fillcolor="black [3213]" stroked="f"/>
        </w:pict>
      </w:r>
    </w:p>
    <w:p w:rsidR="00FB03D4" w:rsidRPr="00120F3F" w:rsidRDefault="00FB03D4" w:rsidP="00FB03D4">
      <w:pPr>
        <w:rPr>
          <w:sz w:val="20"/>
        </w:rPr>
      </w:pPr>
    </w:p>
    <w:p w:rsidR="00FB03D4" w:rsidRPr="00120F3F" w:rsidRDefault="00FB03D4" w:rsidP="00FB03D4">
      <w:pPr>
        <w:rPr>
          <w:sz w:val="22"/>
        </w:rPr>
      </w:pPr>
      <w:r w:rsidRPr="00120F3F">
        <w:rPr>
          <w:i/>
          <w:sz w:val="22"/>
        </w:rPr>
        <w:t xml:space="preserve">ivari v. Janice Thomson </w:t>
      </w:r>
      <w:r w:rsidRPr="00120F3F">
        <w:rPr>
          <w:sz w:val="22"/>
        </w:rPr>
        <w:t>(Alta.) (Civil) (By Leave) (</w:t>
      </w:r>
      <w:hyperlink r:id="rId20" w:history="1">
        <w:r w:rsidRPr="00120F3F">
          <w:rPr>
            <w:rStyle w:val="Hyperlink"/>
            <w:sz w:val="22"/>
          </w:rPr>
          <w:t>41125</w:t>
        </w:r>
      </w:hyperlink>
      <w:r w:rsidRPr="00120F3F">
        <w:rPr>
          <w:sz w:val="22"/>
        </w:rPr>
        <w:t>)</w:t>
      </w:r>
    </w:p>
    <w:p w:rsidR="00FB03D4" w:rsidRPr="00120F3F" w:rsidRDefault="00FB03D4" w:rsidP="00FB03D4">
      <w:pPr>
        <w:rPr>
          <w:sz w:val="20"/>
        </w:rPr>
      </w:pPr>
    </w:p>
    <w:p w:rsidR="00FB03D4" w:rsidRPr="00120F3F" w:rsidRDefault="00FB03D4" w:rsidP="00FB03D4">
      <w:pPr>
        <w:jc w:val="both"/>
        <w:rPr>
          <w:sz w:val="20"/>
          <w:szCs w:val="20"/>
        </w:rPr>
      </w:pPr>
      <w:r w:rsidRPr="00120F3F">
        <w:rPr>
          <w:sz w:val="20"/>
          <w:szCs w:val="20"/>
        </w:rPr>
        <w:t>The motion for leave to intervene in the leave application filed by the Canadian Life and Health Insurance Association is dismissed. The application for leave to appeal from the judgment of the Court of Appeal of Alberta (Edmonton), Number 2203-0190AC, 2023 ABCA 369, dated December 18, 2023, is dismissed with costs.</w:t>
      </w:r>
    </w:p>
    <w:p w:rsidR="00FB03D4" w:rsidRPr="00120F3F" w:rsidRDefault="00FB03D4" w:rsidP="00FB03D4">
      <w:pPr>
        <w:jc w:val="both"/>
        <w:rPr>
          <w:sz w:val="20"/>
          <w:szCs w:val="20"/>
        </w:rPr>
      </w:pPr>
    </w:p>
    <w:p w:rsidR="00FB03D4" w:rsidRPr="00120F3F" w:rsidRDefault="00FB03D4" w:rsidP="00FB03D4">
      <w:pPr>
        <w:jc w:val="both"/>
        <w:rPr>
          <w:sz w:val="20"/>
          <w:szCs w:val="20"/>
        </w:rPr>
      </w:pPr>
      <w:r w:rsidRPr="00120F3F">
        <w:rPr>
          <w:sz w:val="20"/>
          <w:szCs w:val="20"/>
        </w:rPr>
        <w:t>Côté J. took no part in the judgment.</w:t>
      </w:r>
    </w:p>
    <w:p w:rsidR="00FB03D4" w:rsidRPr="00120F3F" w:rsidRDefault="00FB03D4" w:rsidP="00FB03D4">
      <w:pPr>
        <w:contextualSpacing/>
        <w:jc w:val="both"/>
        <w:rPr>
          <w:sz w:val="20"/>
        </w:rPr>
      </w:pPr>
    </w:p>
    <w:p w:rsidR="00FB03D4" w:rsidRPr="00120F3F" w:rsidRDefault="00120F3F" w:rsidP="00FB03D4">
      <w:pPr>
        <w:contextualSpacing/>
        <w:jc w:val="both"/>
        <w:rPr>
          <w:sz w:val="20"/>
          <w:lang w:val="fr-CA"/>
        </w:rPr>
      </w:pPr>
      <w:r w:rsidRPr="00120F3F">
        <w:rPr>
          <w:sz w:val="20"/>
        </w:rPr>
        <w:pict>
          <v:rect id="_x0000_i1054" style="width:2in;height:1pt" o:hrpct="0" o:hralign="center" o:hrstd="t" o:hrnoshade="t" o:hr="t" fillcolor="black [3213]" stroked="f"/>
        </w:pict>
      </w:r>
    </w:p>
    <w:p w:rsidR="00FB03D4" w:rsidRPr="00120F3F" w:rsidRDefault="00FB03D4" w:rsidP="00FB03D4">
      <w:pPr>
        <w:rPr>
          <w:sz w:val="20"/>
        </w:rPr>
      </w:pPr>
    </w:p>
    <w:p w:rsidR="00FB03D4" w:rsidRPr="00120F3F" w:rsidRDefault="00FB03D4" w:rsidP="00FB03D4">
      <w:pPr>
        <w:rPr>
          <w:sz w:val="22"/>
        </w:rPr>
      </w:pPr>
      <w:r w:rsidRPr="00120F3F">
        <w:rPr>
          <w:i/>
          <w:sz w:val="22"/>
        </w:rPr>
        <w:t xml:space="preserve">Regional Municipality of Halton, Corporation of the Town of Milton, Corporation of the Town of Halton Hills, Corporation of the City of Burlington, Corporation of the Town of Oakville and  Halton Region Conservation Authority v. Canadian National Railway Company </w:t>
      </w:r>
      <w:r w:rsidRPr="00120F3F">
        <w:rPr>
          <w:sz w:val="22"/>
        </w:rPr>
        <w:t>(Ont.) (Civil) (By Leave) (</w:t>
      </w:r>
      <w:hyperlink r:id="rId21" w:history="1">
        <w:r w:rsidRPr="00120F3F">
          <w:rPr>
            <w:rStyle w:val="Hyperlink"/>
            <w:sz w:val="22"/>
          </w:rPr>
          <w:t>41248</w:t>
        </w:r>
      </w:hyperlink>
      <w:r w:rsidRPr="00120F3F">
        <w:rPr>
          <w:sz w:val="22"/>
        </w:rPr>
        <w:t>)</w:t>
      </w:r>
    </w:p>
    <w:p w:rsidR="00FB03D4" w:rsidRPr="00120F3F" w:rsidRDefault="00FB03D4" w:rsidP="00FB03D4">
      <w:pPr>
        <w:rPr>
          <w:sz w:val="20"/>
        </w:rPr>
      </w:pPr>
    </w:p>
    <w:p w:rsidR="00FB03D4" w:rsidRPr="00120F3F" w:rsidRDefault="00FB03D4" w:rsidP="00FB03D4">
      <w:pPr>
        <w:jc w:val="both"/>
        <w:rPr>
          <w:sz w:val="20"/>
          <w:szCs w:val="20"/>
        </w:rPr>
      </w:pPr>
      <w:r w:rsidRPr="00120F3F">
        <w:rPr>
          <w:sz w:val="20"/>
          <w:szCs w:val="20"/>
        </w:rPr>
        <w:t>The motion to expedite the application for leave to appeal is dismissed. The application for leave to appeal from the judgment of the Court of Appeal for Ontario, Number COA-22-CV-0144, 2024 ONCA 174, dated March 7, 2024, is dismissed with costs.</w:t>
      </w:r>
    </w:p>
    <w:p w:rsidR="00105371" w:rsidRPr="00120F3F" w:rsidRDefault="00105371" w:rsidP="00102792">
      <w:pPr>
        <w:jc w:val="both"/>
        <w:rPr>
          <w:sz w:val="20"/>
          <w:szCs w:val="20"/>
        </w:rPr>
      </w:pPr>
    </w:p>
    <w:p w:rsidR="00D2683C" w:rsidRPr="00120F3F" w:rsidRDefault="00D2683C" w:rsidP="00102792">
      <w:pPr>
        <w:jc w:val="both"/>
        <w:rPr>
          <w:sz w:val="20"/>
          <w:szCs w:val="20"/>
        </w:rPr>
      </w:pPr>
    </w:p>
    <w:p w:rsidR="00D2683C" w:rsidRPr="00120F3F" w:rsidRDefault="00120F3F" w:rsidP="00102792">
      <w:pPr>
        <w:jc w:val="both"/>
        <w:rPr>
          <w:sz w:val="20"/>
          <w:szCs w:val="20"/>
        </w:rPr>
      </w:pPr>
      <w:r w:rsidRPr="00120F3F">
        <w:rPr>
          <w:sz w:val="18"/>
          <w:szCs w:val="18"/>
        </w:rPr>
        <w:pict>
          <v:rect id="_x0000_i1055" style="width:272.25pt;height:1.5pt" o:hrpct="0" o:hralign="center" o:hrstd="t" o:hrnoshade="t" o:hr="t" fillcolor="black [3213]" stroked="f"/>
        </w:pict>
      </w:r>
    </w:p>
    <w:p w:rsidR="00D2683C" w:rsidRPr="00120F3F" w:rsidRDefault="00D2683C" w:rsidP="00102792">
      <w:pPr>
        <w:jc w:val="both"/>
        <w:rPr>
          <w:sz w:val="20"/>
          <w:szCs w:val="20"/>
        </w:rPr>
      </w:pPr>
    </w:p>
    <w:p w:rsidR="00F77B6C" w:rsidRPr="00120F3F" w:rsidRDefault="00F77B6C" w:rsidP="00102792">
      <w:pPr>
        <w:jc w:val="both"/>
        <w:rPr>
          <w:sz w:val="20"/>
          <w:szCs w:val="20"/>
        </w:rPr>
      </w:pPr>
    </w:p>
    <w:p w:rsidR="00D2683C" w:rsidRPr="00120F3F" w:rsidRDefault="00D2683C" w:rsidP="00D2683C">
      <w:pPr>
        <w:rPr>
          <w:b/>
          <w:sz w:val="20"/>
          <w:szCs w:val="20"/>
          <w:lang w:val="fr-CA"/>
        </w:rPr>
      </w:pPr>
      <w:r w:rsidRPr="00120F3F">
        <w:rPr>
          <w:b/>
          <w:sz w:val="20"/>
          <w:szCs w:val="20"/>
          <w:lang w:val="fr-CA"/>
        </w:rPr>
        <w:t>Le</w:t>
      </w:r>
      <w:r w:rsidR="00345645" w:rsidRPr="00120F3F">
        <w:rPr>
          <w:b/>
          <w:sz w:val="20"/>
          <w:szCs w:val="20"/>
          <w:lang w:val="fr-CA"/>
        </w:rPr>
        <w:t xml:space="preserve"> </w:t>
      </w:r>
      <w:r w:rsidR="007F22E6" w:rsidRPr="00120F3F">
        <w:rPr>
          <w:b/>
          <w:sz w:val="20"/>
          <w:szCs w:val="20"/>
          <w:lang w:val="fr-CA"/>
        </w:rPr>
        <w:t>11</w:t>
      </w:r>
      <w:r w:rsidRPr="00120F3F">
        <w:rPr>
          <w:b/>
          <w:sz w:val="20"/>
          <w:szCs w:val="20"/>
          <w:lang w:val="fr-CA"/>
        </w:rPr>
        <w:t xml:space="preserve"> </w:t>
      </w:r>
      <w:r w:rsidR="009901B6" w:rsidRPr="00120F3F">
        <w:rPr>
          <w:b/>
          <w:sz w:val="20"/>
          <w:szCs w:val="20"/>
          <w:lang w:val="fr-CA"/>
        </w:rPr>
        <w:t>jui</w:t>
      </w:r>
      <w:r w:rsidR="007F22E6" w:rsidRPr="00120F3F">
        <w:rPr>
          <w:b/>
          <w:sz w:val="20"/>
          <w:szCs w:val="20"/>
          <w:lang w:val="fr-CA"/>
        </w:rPr>
        <w:t>llet</w:t>
      </w:r>
      <w:r w:rsidRPr="00120F3F">
        <w:rPr>
          <w:b/>
          <w:sz w:val="20"/>
          <w:szCs w:val="20"/>
          <w:lang w:val="fr-CA"/>
        </w:rPr>
        <w:t xml:space="preserve"> 202</w:t>
      </w:r>
      <w:r w:rsidR="00345645" w:rsidRPr="00120F3F">
        <w:rPr>
          <w:b/>
          <w:sz w:val="20"/>
          <w:szCs w:val="20"/>
          <w:lang w:val="fr-CA"/>
        </w:rPr>
        <w:t>4</w:t>
      </w:r>
    </w:p>
    <w:p w:rsidR="00D2683C" w:rsidRPr="00120F3F" w:rsidRDefault="00D2683C" w:rsidP="00102792">
      <w:pPr>
        <w:jc w:val="both"/>
        <w:rPr>
          <w:sz w:val="20"/>
          <w:szCs w:val="20"/>
          <w:lang w:val="fr-CA"/>
        </w:rPr>
      </w:pPr>
    </w:p>
    <w:p w:rsidR="00D2683C" w:rsidRPr="00120F3F" w:rsidRDefault="00D2683C" w:rsidP="00102792">
      <w:pPr>
        <w:jc w:val="both"/>
        <w:rPr>
          <w:sz w:val="20"/>
          <w:szCs w:val="20"/>
          <w:lang w:val="fr-CA"/>
        </w:rPr>
      </w:pPr>
    </w:p>
    <w:p w:rsidR="00FB03D4" w:rsidRPr="00120F3F" w:rsidRDefault="00FB03D4" w:rsidP="00FB03D4">
      <w:pPr>
        <w:jc w:val="both"/>
        <w:rPr>
          <w:b/>
          <w:sz w:val="22"/>
          <w:lang w:val="fr-CA"/>
        </w:rPr>
      </w:pPr>
      <w:r w:rsidRPr="00120F3F">
        <w:rPr>
          <w:b/>
          <w:sz w:val="22"/>
          <w:lang w:val="fr-CA"/>
        </w:rPr>
        <w:t>REJETÉES</w:t>
      </w:r>
    </w:p>
    <w:p w:rsidR="00FB03D4" w:rsidRPr="00120F3F" w:rsidRDefault="00FB03D4" w:rsidP="00FB03D4">
      <w:pPr>
        <w:jc w:val="both"/>
        <w:rPr>
          <w:sz w:val="20"/>
          <w:lang w:val="fr-CA"/>
        </w:rPr>
      </w:pPr>
    </w:p>
    <w:p w:rsidR="00FB03D4" w:rsidRPr="00120F3F" w:rsidRDefault="00FB03D4" w:rsidP="00FB03D4">
      <w:pPr>
        <w:tabs>
          <w:tab w:val="left" w:pos="360"/>
        </w:tabs>
        <w:rPr>
          <w:sz w:val="22"/>
          <w:lang w:val="fr-CA"/>
        </w:rPr>
      </w:pPr>
      <w:r w:rsidRPr="00120F3F">
        <w:rPr>
          <w:i/>
          <w:sz w:val="22"/>
          <w:lang w:val="fr-CA"/>
        </w:rPr>
        <w:t>P. A. c. B. C., Isabel Prud’homme, en sa qualité de tutrice ad hoc de l’enfant et Procureur général du Canada</w:t>
      </w:r>
      <w:r w:rsidRPr="00120F3F">
        <w:rPr>
          <w:sz w:val="22"/>
          <w:lang w:val="fr-CA"/>
        </w:rPr>
        <w:t xml:space="preserve"> (Qc) (Civile) (Autorisation) (</w:t>
      </w:r>
      <w:hyperlink r:id="rId22" w:history="1">
        <w:r w:rsidRPr="00120F3F">
          <w:rPr>
            <w:rStyle w:val="Hyperlink"/>
            <w:sz w:val="22"/>
            <w:lang w:val="fr-CA"/>
          </w:rPr>
          <w:t>41134</w:t>
        </w:r>
      </w:hyperlink>
      <w:r w:rsidRPr="00120F3F">
        <w:rPr>
          <w:sz w:val="22"/>
          <w:lang w:val="fr-CA"/>
        </w:rPr>
        <w:t>)</w:t>
      </w:r>
    </w:p>
    <w:p w:rsidR="00FB03D4" w:rsidRPr="00120F3F" w:rsidRDefault="00FB03D4" w:rsidP="00FB03D4">
      <w:pPr>
        <w:widowControl w:val="0"/>
        <w:rPr>
          <w:sz w:val="20"/>
          <w:szCs w:val="20"/>
          <w:lang w:val="fr-CA"/>
        </w:rPr>
      </w:pPr>
    </w:p>
    <w:p w:rsidR="00FB03D4" w:rsidRPr="00120F3F" w:rsidRDefault="00FB03D4" w:rsidP="00FB03D4">
      <w:pPr>
        <w:jc w:val="both"/>
        <w:rPr>
          <w:sz w:val="20"/>
          <w:szCs w:val="20"/>
          <w:lang w:val="fr-CA"/>
        </w:rPr>
      </w:pPr>
      <w:r w:rsidRPr="00120F3F">
        <w:rPr>
          <w:sz w:val="20"/>
          <w:szCs w:val="20"/>
          <w:lang w:val="fr-CA"/>
        </w:rPr>
        <w:t>La requête en prorogation du délai de signification et de dépôt de la demande d’autorisation d’appel est accueillie. La requête pour la tenue d’une audience est rejetée. La requête en prorogation du délai de signification et de dépôt de la réplique est accueillie. La demande d’autorisation d’appel de l’arrêt de la Cour d’appel du Québec (Québec), numéro 500-09-700138-225, 2023 QCCA 1653, daté du 7 septembre 2023, est rejetée avec dépens en faveur de l’intimé le Procureur général du Canada.</w:t>
      </w:r>
    </w:p>
    <w:p w:rsidR="00FB03D4" w:rsidRPr="00120F3F" w:rsidRDefault="00FB03D4" w:rsidP="00FB03D4">
      <w:pPr>
        <w:widowControl w:val="0"/>
        <w:rPr>
          <w:sz w:val="20"/>
          <w:lang w:val="fr-CA"/>
        </w:rPr>
      </w:pPr>
    </w:p>
    <w:p w:rsidR="00FB03D4" w:rsidRPr="00120F3F" w:rsidRDefault="00120F3F" w:rsidP="00FB03D4">
      <w:pPr>
        <w:widowControl w:val="0"/>
        <w:rPr>
          <w:sz w:val="20"/>
          <w:lang w:val="fr-CA"/>
        </w:rPr>
      </w:pPr>
      <w:r w:rsidRPr="00120F3F">
        <w:rPr>
          <w:sz w:val="20"/>
        </w:rPr>
        <w:pict>
          <v:rect id="_x0000_i1056" style="width:2in;height:1pt" o:hrpct="0" o:hralign="center" o:hrstd="t" o:hrnoshade="t" o:hr="t" fillcolor="black [3213]" stroked="f"/>
        </w:pict>
      </w:r>
    </w:p>
    <w:p w:rsidR="00FB03D4" w:rsidRPr="00120F3F" w:rsidRDefault="00FB03D4" w:rsidP="00FB03D4">
      <w:pPr>
        <w:rPr>
          <w:sz w:val="20"/>
        </w:rPr>
      </w:pPr>
    </w:p>
    <w:p w:rsidR="00FB03D4" w:rsidRPr="00120F3F" w:rsidRDefault="00FB03D4" w:rsidP="00FB03D4">
      <w:pPr>
        <w:rPr>
          <w:sz w:val="22"/>
          <w:lang w:val="fr-CA"/>
        </w:rPr>
      </w:pPr>
      <w:r w:rsidRPr="00120F3F">
        <w:rPr>
          <w:i/>
          <w:sz w:val="22"/>
        </w:rPr>
        <w:t xml:space="preserve">Trevor Scott Small aka Trevor Small c. Oxana Small aka Oxana Kirsanova </w:t>
      </w:r>
      <w:r w:rsidRPr="00120F3F">
        <w:rPr>
          <w:sz w:val="22"/>
        </w:rPr>
        <w:t xml:space="preserve">(C.-B.) </w:t>
      </w:r>
      <w:r w:rsidRPr="00120F3F">
        <w:rPr>
          <w:sz w:val="22"/>
          <w:lang w:val="fr-CA"/>
        </w:rPr>
        <w:t>(Civile) (Autorisation) (</w:t>
      </w:r>
      <w:hyperlink r:id="rId23" w:history="1">
        <w:r w:rsidRPr="00120F3F">
          <w:rPr>
            <w:rStyle w:val="Hyperlink"/>
            <w:sz w:val="22"/>
            <w:lang w:val="fr-CA"/>
          </w:rPr>
          <w:t>40999</w:t>
        </w:r>
      </w:hyperlink>
      <w:r w:rsidRPr="00120F3F">
        <w:rPr>
          <w:sz w:val="22"/>
          <w:lang w:val="fr-CA"/>
        </w:rPr>
        <w:t>)</w:t>
      </w:r>
    </w:p>
    <w:p w:rsidR="00FB03D4" w:rsidRPr="00120F3F" w:rsidRDefault="00FB03D4" w:rsidP="00FB03D4">
      <w:pPr>
        <w:rPr>
          <w:sz w:val="20"/>
          <w:lang w:val="fr-CA"/>
        </w:rPr>
      </w:pPr>
    </w:p>
    <w:p w:rsidR="00FB03D4" w:rsidRPr="00120F3F" w:rsidRDefault="00FB03D4" w:rsidP="00FB03D4">
      <w:pPr>
        <w:jc w:val="both"/>
        <w:rPr>
          <w:sz w:val="20"/>
          <w:szCs w:val="20"/>
          <w:lang w:val="fr-CA"/>
        </w:rPr>
      </w:pPr>
      <w:r w:rsidRPr="00120F3F">
        <w:rPr>
          <w:sz w:val="20"/>
          <w:szCs w:val="20"/>
          <w:lang w:val="fr-CA"/>
        </w:rPr>
        <w:t>La requête en jonction de cette demande d’autorisation d’appel à une autre demande d’autorisation d’appel est rejetée. La requête en prorogation du délai de signification et de dépôt d’une réponse et d’une demande d’autorisation d’appel incident est rejetée. La demande d’autorisation d’appel de l’arrêt de la Cour d’appel de la Colombie-Britannique (Vancouver), numéro CA47388, 2023 BCCA 349, daté du 8 septembre 2023, est rejetée.</w:t>
      </w:r>
    </w:p>
    <w:p w:rsidR="00FB03D4" w:rsidRPr="00120F3F" w:rsidRDefault="00FB03D4" w:rsidP="00FB03D4">
      <w:pPr>
        <w:widowControl w:val="0"/>
        <w:rPr>
          <w:sz w:val="20"/>
          <w:lang w:val="fr-CA"/>
        </w:rPr>
      </w:pPr>
    </w:p>
    <w:p w:rsidR="00FB03D4" w:rsidRPr="00120F3F" w:rsidRDefault="00120F3F" w:rsidP="00FB03D4">
      <w:pPr>
        <w:widowControl w:val="0"/>
        <w:rPr>
          <w:sz w:val="20"/>
          <w:lang w:val="fr-CA"/>
        </w:rPr>
      </w:pPr>
      <w:r w:rsidRPr="00120F3F">
        <w:rPr>
          <w:sz w:val="20"/>
        </w:rPr>
        <w:pict>
          <v:rect id="_x0000_i1057" style="width:2in;height:1pt" o:hrpct="0" o:hralign="center" o:hrstd="t" o:hrnoshade="t" o:hr="t" fillcolor="black [3213]" stroked="f"/>
        </w:pict>
      </w:r>
    </w:p>
    <w:p w:rsidR="00FB03D4" w:rsidRPr="00120F3F" w:rsidRDefault="00FB03D4" w:rsidP="00FB03D4">
      <w:pPr>
        <w:rPr>
          <w:sz w:val="20"/>
        </w:rPr>
      </w:pPr>
    </w:p>
    <w:p w:rsidR="00FB03D4" w:rsidRPr="00120F3F" w:rsidRDefault="00FB03D4" w:rsidP="00FB03D4">
      <w:pPr>
        <w:rPr>
          <w:sz w:val="22"/>
          <w:lang w:val="fr-CA"/>
        </w:rPr>
      </w:pPr>
      <w:r w:rsidRPr="00120F3F">
        <w:rPr>
          <w:i/>
          <w:sz w:val="22"/>
          <w:lang w:val="fr-CA"/>
        </w:rPr>
        <w:t>PacNet Services Ltd. et DeepCove Laboratories Ltd. c. Procureur général du Canada au nom des États-Unis d’Amérique</w:t>
      </w:r>
      <w:r w:rsidRPr="00120F3F">
        <w:rPr>
          <w:sz w:val="22"/>
          <w:lang w:val="fr-CA"/>
        </w:rPr>
        <w:t xml:space="preserve"> (C.-B.) (Civile) (Autorisation) (</w:t>
      </w:r>
      <w:hyperlink r:id="rId24" w:history="1">
        <w:r w:rsidRPr="00120F3F">
          <w:rPr>
            <w:rStyle w:val="Hyperlink"/>
            <w:sz w:val="22"/>
            <w:lang w:val="fr-CA"/>
          </w:rPr>
          <w:t>41102</w:t>
        </w:r>
      </w:hyperlink>
      <w:r w:rsidRPr="00120F3F">
        <w:rPr>
          <w:sz w:val="22"/>
          <w:lang w:val="fr-CA"/>
        </w:rPr>
        <w:t>)</w:t>
      </w:r>
    </w:p>
    <w:p w:rsidR="00FB03D4" w:rsidRPr="00120F3F" w:rsidRDefault="00FB03D4" w:rsidP="00FB03D4">
      <w:pPr>
        <w:rPr>
          <w:sz w:val="20"/>
          <w:lang w:val="fr-CA"/>
        </w:rPr>
      </w:pPr>
    </w:p>
    <w:p w:rsidR="00FB03D4" w:rsidRPr="00120F3F" w:rsidRDefault="00FB03D4" w:rsidP="00FB03D4">
      <w:pPr>
        <w:jc w:val="both"/>
        <w:rPr>
          <w:sz w:val="20"/>
          <w:szCs w:val="20"/>
          <w:lang w:val="fr-CA"/>
        </w:rPr>
      </w:pPr>
      <w:r w:rsidRPr="00120F3F">
        <w:rPr>
          <w:sz w:val="20"/>
          <w:szCs w:val="20"/>
          <w:lang w:val="fr-CA"/>
        </w:rPr>
        <w:t>La demande d’autorisation d’appel de l’arrêt de la Cour d’appel de la Colombie-Britannique (Vancouver), numéros CA48989 et CA48991, 2023 BCCA 445, daté du 30 novembre 2023, est rejetée.</w:t>
      </w:r>
    </w:p>
    <w:p w:rsidR="00FB03D4" w:rsidRPr="00120F3F" w:rsidRDefault="00FB03D4" w:rsidP="00FB03D4">
      <w:pPr>
        <w:jc w:val="both"/>
        <w:rPr>
          <w:sz w:val="20"/>
          <w:lang w:val="fr-CA"/>
        </w:rPr>
      </w:pPr>
    </w:p>
    <w:p w:rsidR="00FB03D4" w:rsidRPr="00120F3F" w:rsidRDefault="00120F3F" w:rsidP="00FB03D4">
      <w:pPr>
        <w:jc w:val="both"/>
        <w:rPr>
          <w:sz w:val="20"/>
        </w:rPr>
      </w:pPr>
      <w:r w:rsidRPr="00120F3F">
        <w:rPr>
          <w:sz w:val="20"/>
        </w:rPr>
        <w:pict>
          <v:rect id="_x0000_i1058" style="width:2in;height:1pt" o:hrpct="0" o:hralign="center" o:hrstd="t" o:hrnoshade="t" o:hr="t" fillcolor="black [3213]" stroked="f"/>
        </w:pict>
      </w:r>
    </w:p>
    <w:p w:rsidR="00FB03D4" w:rsidRPr="00120F3F" w:rsidRDefault="00FB03D4" w:rsidP="00FB03D4">
      <w:pPr>
        <w:jc w:val="both"/>
        <w:rPr>
          <w:sz w:val="20"/>
        </w:rPr>
      </w:pPr>
    </w:p>
    <w:p w:rsidR="00FB03D4" w:rsidRPr="00120F3F" w:rsidRDefault="00FB03D4" w:rsidP="00FB03D4">
      <w:pPr>
        <w:rPr>
          <w:sz w:val="22"/>
          <w:lang w:val="fr-CA"/>
        </w:rPr>
      </w:pPr>
      <w:r w:rsidRPr="00120F3F">
        <w:rPr>
          <w:i/>
          <w:sz w:val="22"/>
        </w:rPr>
        <w:t xml:space="preserve">ivari c. Janice Thomson </w:t>
      </w:r>
      <w:r w:rsidRPr="00120F3F">
        <w:rPr>
          <w:sz w:val="22"/>
        </w:rPr>
        <w:t xml:space="preserve">(Alb.) </w:t>
      </w:r>
      <w:r w:rsidRPr="00120F3F">
        <w:rPr>
          <w:sz w:val="22"/>
          <w:lang w:val="fr-CA"/>
        </w:rPr>
        <w:t>(Civile) (Autorisation) (</w:t>
      </w:r>
      <w:hyperlink r:id="rId25" w:history="1">
        <w:r w:rsidRPr="00120F3F">
          <w:rPr>
            <w:rStyle w:val="Hyperlink"/>
            <w:sz w:val="22"/>
            <w:lang w:val="fr-CA"/>
          </w:rPr>
          <w:t>41125</w:t>
        </w:r>
      </w:hyperlink>
      <w:r w:rsidRPr="00120F3F">
        <w:rPr>
          <w:sz w:val="22"/>
          <w:lang w:val="fr-CA"/>
        </w:rPr>
        <w:t>)</w:t>
      </w:r>
    </w:p>
    <w:p w:rsidR="00FB03D4" w:rsidRPr="00120F3F" w:rsidRDefault="00FB03D4" w:rsidP="00FB03D4">
      <w:pPr>
        <w:rPr>
          <w:sz w:val="20"/>
          <w:lang w:val="fr-CA"/>
        </w:rPr>
      </w:pPr>
    </w:p>
    <w:p w:rsidR="00FB03D4" w:rsidRPr="00120F3F" w:rsidRDefault="00FB03D4" w:rsidP="00FB03D4">
      <w:pPr>
        <w:jc w:val="both"/>
        <w:rPr>
          <w:sz w:val="20"/>
          <w:szCs w:val="20"/>
          <w:lang w:val="fr-CA"/>
        </w:rPr>
      </w:pPr>
      <w:r w:rsidRPr="00120F3F">
        <w:rPr>
          <w:sz w:val="20"/>
          <w:szCs w:val="20"/>
          <w:lang w:val="fr-CA"/>
        </w:rPr>
        <w:t xml:space="preserve">La requête pour permission d’intervenir dans la demande d’autorisation d’appel déposée par l’Association canadienne des compagnies d’assurances de personnes est rejetée. La demande d’autorisation d’appel de l’arrêt de la Cour d’appel de l’Alberta (Edmonton), numéro 2203-0190AC, 2023 ABCA 369, daté du 18 décembre 2023, est rejetée avec dépens. </w:t>
      </w:r>
    </w:p>
    <w:p w:rsidR="00FB03D4" w:rsidRPr="00120F3F" w:rsidRDefault="00FB03D4" w:rsidP="00FB03D4">
      <w:pPr>
        <w:jc w:val="both"/>
        <w:rPr>
          <w:sz w:val="20"/>
          <w:szCs w:val="20"/>
          <w:lang w:val="fr-CA"/>
        </w:rPr>
      </w:pPr>
    </w:p>
    <w:p w:rsidR="00FB03D4" w:rsidRPr="00120F3F" w:rsidRDefault="00FB03D4" w:rsidP="00FB03D4">
      <w:pPr>
        <w:jc w:val="both"/>
        <w:rPr>
          <w:sz w:val="20"/>
          <w:szCs w:val="20"/>
          <w:lang w:val="fr-CA"/>
        </w:rPr>
      </w:pPr>
      <w:r w:rsidRPr="00120F3F">
        <w:rPr>
          <w:sz w:val="20"/>
          <w:szCs w:val="20"/>
          <w:lang w:val="fr-CA"/>
        </w:rPr>
        <w:t>La juge Côté n’a pas participé au jugement.</w:t>
      </w:r>
    </w:p>
    <w:p w:rsidR="00FB03D4" w:rsidRPr="00120F3F" w:rsidRDefault="00FB03D4" w:rsidP="00FB03D4">
      <w:pPr>
        <w:widowControl w:val="0"/>
        <w:rPr>
          <w:sz w:val="20"/>
          <w:lang w:val="fr-CA"/>
        </w:rPr>
      </w:pPr>
    </w:p>
    <w:p w:rsidR="00FB03D4" w:rsidRPr="00120F3F" w:rsidRDefault="00120F3F" w:rsidP="00FB03D4">
      <w:pPr>
        <w:widowControl w:val="0"/>
        <w:rPr>
          <w:sz w:val="20"/>
          <w:lang w:val="fr-CA"/>
        </w:rPr>
      </w:pPr>
      <w:r w:rsidRPr="00120F3F">
        <w:rPr>
          <w:sz w:val="20"/>
        </w:rPr>
        <w:pict>
          <v:rect id="_x0000_i1059" style="width:2in;height:1pt" o:hrpct="0" o:hralign="center" o:hrstd="t" o:hrnoshade="t" o:hr="t" fillcolor="black [3213]" stroked="f"/>
        </w:pict>
      </w:r>
    </w:p>
    <w:p w:rsidR="00FB03D4" w:rsidRPr="00120F3F" w:rsidRDefault="00FB03D4" w:rsidP="00FB03D4">
      <w:pPr>
        <w:rPr>
          <w:sz w:val="20"/>
        </w:rPr>
      </w:pPr>
    </w:p>
    <w:p w:rsidR="00FB03D4" w:rsidRPr="00120F3F" w:rsidRDefault="00FB03D4">
      <w:pPr>
        <w:rPr>
          <w:i/>
          <w:sz w:val="22"/>
        </w:rPr>
      </w:pPr>
      <w:r w:rsidRPr="00120F3F">
        <w:rPr>
          <w:i/>
          <w:sz w:val="22"/>
        </w:rPr>
        <w:br w:type="page"/>
      </w:r>
    </w:p>
    <w:p w:rsidR="00FB03D4" w:rsidRPr="00120F3F" w:rsidRDefault="00FB03D4" w:rsidP="00FB03D4">
      <w:pPr>
        <w:rPr>
          <w:sz w:val="22"/>
          <w:lang w:val="fr-CA"/>
        </w:rPr>
      </w:pPr>
      <w:r w:rsidRPr="00120F3F">
        <w:rPr>
          <w:i/>
          <w:sz w:val="22"/>
        </w:rPr>
        <w:t xml:space="preserve">Regional Municipality of Halton, Corporation of the Town of Milton, Corporation of the Town of Halton Hills, Corporation of the City of Burlington, Corporation of the Town of Oakville et Halton Region Conservation Authority c. Compagnie des chemins de fer nationaux du Canada </w:t>
      </w:r>
      <w:r w:rsidRPr="00120F3F">
        <w:rPr>
          <w:sz w:val="22"/>
        </w:rPr>
        <w:t xml:space="preserve">(Ont.) </w:t>
      </w:r>
      <w:r w:rsidRPr="00120F3F">
        <w:rPr>
          <w:sz w:val="22"/>
          <w:lang w:val="fr-CA"/>
        </w:rPr>
        <w:t>(Civile) (Autorisation) (</w:t>
      </w:r>
      <w:hyperlink r:id="rId26" w:history="1">
        <w:r w:rsidRPr="00120F3F">
          <w:rPr>
            <w:rStyle w:val="Hyperlink"/>
            <w:sz w:val="22"/>
            <w:lang w:val="fr-CA"/>
          </w:rPr>
          <w:t>41248</w:t>
        </w:r>
      </w:hyperlink>
      <w:r w:rsidRPr="00120F3F">
        <w:rPr>
          <w:sz w:val="22"/>
          <w:lang w:val="fr-CA"/>
        </w:rPr>
        <w:t>)</w:t>
      </w:r>
    </w:p>
    <w:p w:rsidR="00FB03D4" w:rsidRPr="00120F3F" w:rsidRDefault="00FB03D4" w:rsidP="00FB03D4">
      <w:pPr>
        <w:rPr>
          <w:sz w:val="20"/>
          <w:lang w:val="fr-CA"/>
        </w:rPr>
      </w:pPr>
    </w:p>
    <w:p w:rsidR="00FB03D4" w:rsidRPr="00120F3F" w:rsidRDefault="00FB03D4" w:rsidP="00FB03D4">
      <w:pPr>
        <w:jc w:val="both"/>
        <w:rPr>
          <w:sz w:val="20"/>
          <w:szCs w:val="20"/>
          <w:lang w:val="fr-CA"/>
        </w:rPr>
      </w:pPr>
      <w:r w:rsidRPr="00120F3F">
        <w:rPr>
          <w:sz w:val="20"/>
          <w:szCs w:val="20"/>
          <w:lang w:val="fr-CA"/>
        </w:rPr>
        <w:t>La requête visant à accélérer la procédure de la demande d’autorisation d’appel est rejetée. La demande d’autorisation d’appel de l’arrêt de la Cour d’appel de l’Ontario, numéro COA-22-CV-0144, 2024 ONCA 174, daté du 7 mars 2024, est rejetée avec dépens.</w:t>
      </w:r>
    </w:p>
    <w:p w:rsidR="00105371" w:rsidRPr="00120F3F" w:rsidRDefault="00105371" w:rsidP="004B2E86">
      <w:pPr>
        <w:jc w:val="both"/>
        <w:rPr>
          <w:sz w:val="20"/>
          <w:szCs w:val="20"/>
          <w:lang w:val="fr-CA"/>
        </w:rPr>
      </w:pPr>
    </w:p>
    <w:p w:rsidR="00102792" w:rsidRPr="00120F3F" w:rsidRDefault="00120F3F" w:rsidP="004B2E86">
      <w:pPr>
        <w:jc w:val="both"/>
        <w:rPr>
          <w:sz w:val="20"/>
          <w:szCs w:val="20"/>
          <w:lang w:val="fr-CA"/>
        </w:rPr>
      </w:pPr>
      <w:r w:rsidRPr="00120F3F">
        <w:rPr>
          <w:sz w:val="20"/>
          <w:szCs w:val="20"/>
        </w:rPr>
        <w:pict>
          <v:rect id="_x0000_i1060" style="width:2in;height:1pt" o:hrpct="0" o:hralign="center" o:hrstd="t" o:hrnoshade="t" o:hr="t" fillcolor="black" stroked="f"/>
        </w:pict>
      </w:r>
    </w:p>
    <w:p w:rsidR="00E06F20" w:rsidRPr="00120F3F" w:rsidRDefault="00E06F20" w:rsidP="00102792">
      <w:pPr>
        <w:jc w:val="both"/>
        <w:rPr>
          <w:sz w:val="20"/>
          <w:lang w:val="fr-CA"/>
        </w:rPr>
      </w:pPr>
    </w:p>
    <w:p w:rsidR="00105371" w:rsidRPr="00120F3F" w:rsidRDefault="00105371" w:rsidP="00102792">
      <w:pPr>
        <w:jc w:val="both"/>
        <w:rPr>
          <w:sz w:val="20"/>
          <w:lang w:val="fr-CA"/>
        </w:rPr>
      </w:pPr>
    </w:p>
    <w:p w:rsidR="00890FEB" w:rsidRPr="00120F3F" w:rsidRDefault="00890FEB" w:rsidP="008D292F">
      <w:pPr>
        <w:rPr>
          <w:sz w:val="20"/>
          <w:szCs w:val="20"/>
          <w:lang w:val="fr-CA"/>
        </w:rPr>
      </w:pPr>
    </w:p>
    <w:p w:rsidR="00890FEB" w:rsidRPr="00120F3F" w:rsidRDefault="00890FEB" w:rsidP="008D292F">
      <w:pPr>
        <w:rPr>
          <w:b/>
          <w:sz w:val="20"/>
          <w:szCs w:val="20"/>
          <w:lang w:val="fr-CA"/>
        </w:rPr>
        <w:sectPr w:rsidR="00890FEB" w:rsidRPr="00120F3F" w:rsidSect="008D292F">
          <w:headerReference w:type="even" r:id="rId27"/>
          <w:headerReference w:type="default" r:id="rId28"/>
          <w:footerReference w:type="even" r:id="rId29"/>
          <w:footerReference w:type="default" r:id="rId30"/>
          <w:headerReference w:type="first" r:id="rId31"/>
          <w:footerReference w:type="first" r:id="rId32"/>
          <w:pgSz w:w="12240" w:h="15840"/>
          <w:pgMar w:top="720" w:right="965" w:bottom="1080" w:left="1656" w:header="720" w:footer="965" w:gutter="0"/>
          <w:cols w:space="720"/>
          <w:titlePg/>
          <w:docGrid w:linePitch="326"/>
        </w:sectPr>
      </w:pPr>
    </w:p>
    <w:p w:rsidR="00693C38" w:rsidRPr="00120F3F" w:rsidRDefault="00DD0BDC" w:rsidP="00567602">
      <w:pPr>
        <w:pStyle w:val="Header1StyleE"/>
        <w:pBdr>
          <w:bottom w:val="single" w:sz="12" w:space="1" w:color="auto"/>
        </w:pBdr>
        <w:rPr>
          <w:lang w:val="fr-CA"/>
        </w:rPr>
      </w:pPr>
      <w:bookmarkStart w:id="3" w:name="_Toc171512875"/>
      <w:r w:rsidRPr="00120F3F">
        <w:rPr>
          <w:lang w:val="fr-CA"/>
        </w:rPr>
        <w:t>Motions</w:t>
      </w:r>
      <w:r w:rsidR="00271E1E" w:rsidRPr="00120F3F">
        <w:rPr>
          <w:lang w:val="fr-CA"/>
        </w:rPr>
        <w:t xml:space="preserve"> / </w:t>
      </w:r>
      <w:r w:rsidR="00693C38" w:rsidRPr="00120F3F">
        <w:rPr>
          <w:lang w:val="fr-CA"/>
        </w:rPr>
        <w:br/>
      </w:r>
      <w:r w:rsidRPr="00120F3F">
        <w:rPr>
          <w:lang w:val="fr-CA"/>
        </w:rPr>
        <w:t>Requêtes</w:t>
      </w:r>
      <w:bookmarkEnd w:id="3"/>
    </w:p>
    <w:p w:rsidR="00890FEB" w:rsidRPr="00120F3F" w:rsidRDefault="00890FEB" w:rsidP="00890FEB">
      <w:pPr>
        <w:rPr>
          <w:sz w:val="20"/>
          <w:szCs w:val="20"/>
          <w:lang w:val="fr-CA"/>
        </w:rPr>
      </w:pPr>
    </w:p>
    <w:p w:rsidR="008859F1" w:rsidRPr="00120F3F" w:rsidRDefault="00345645" w:rsidP="008859F1">
      <w:pPr>
        <w:rPr>
          <w:b/>
          <w:sz w:val="20"/>
          <w:szCs w:val="20"/>
          <w:lang w:val="fr-CA"/>
        </w:rPr>
      </w:pPr>
      <w:r w:rsidRPr="00120F3F">
        <w:rPr>
          <w:b/>
          <w:sz w:val="20"/>
          <w:szCs w:val="20"/>
          <w:lang w:val="fr-CA"/>
        </w:rPr>
        <w:t>J</w:t>
      </w:r>
      <w:r w:rsidR="009901B6" w:rsidRPr="00120F3F">
        <w:rPr>
          <w:b/>
          <w:sz w:val="20"/>
          <w:szCs w:val="20"/>
          <w:lang w:val="fr-CA"/>
        </w:rPr>
        <w:t>u</w:t>
      </w:r>
      <w:r w:rsidR="00FB03D4" w:rsidRPr="00120F3F">
        <w:rPr>
          <w:b/>
          <w:sz w:val="20"/>
          <w:szCs w:val="20"/>
          <w:lang w:val="fr-CA"/>
        </w:rPr>
        <w:t>ly</w:t>
      </w:r>
      <w:r w:rsidR="008859F1" w:rsidRPr="00120F3F">
        <w:rPr>
          <w:b/>
          <w:sz w:val="20"/>
          <w:szCs w:val="20"/>
          <w:lang w:val="fr-CA"/>
        </w:rPr>
        <w:t xml:space="preserve"> </w:t>
      </w:r>
      <w:r w:rsidR="00FB03D4" w:rsidRPr="00120F3F">
        <w:rPr>
          <w:b/>
          <w:sz w:val="20"/>
          <w:szCs w:val="20"/>
          <w:lang w:val="fr-CA"/>
        </w:rPr>
        <w:t>5</w:t>
      </w:r>
      <w:r w:rsidR="008859F1" w:rsidRPr="00120F3F">
        <w:rPr>
          <w:b/>
          <w:sz w:val="20"/>
          <w:szCs w:val="20"/>
          <w:lang w:val="fr-CA"/>
        </w:rPr>
        <w:t>, 20</w:t>
      </w:r>
      <w:r w:rsidR="005967EF" w:rsidRPr="00120F3F">
        <w:rPr>
          <w:b/>
          <w:sz w:val="20"/>
          <w:szCs w:val="20"/>
          <w:lang w:val="fr-CA"/>
        </w:rPr>
        <w:t>2</w:t>
      </w:r>
      <w:r w:rsidRPr="00120F3F">
        <w:rPr>
          <w:b/>
          <w:sz w:val="20"/>
          <w:szCs w:val="20"/>
          <w:lang w:val="fr-CA"/>
        </w:rPr>
        <w:t>4</w:t>
      </w:r>
      <w:r w:rsidR="008859F1" w:rsidRPr="00120F3F">
        <w:rPr>
          <w:b/>
          <w:sz w:val="20"/>
          <w:szCs w:val="20"/>
          <w:lang w:val="fr-CA"/>
        </w:rPr>
        <w:t xml:space="preserve"> / L</w:t>
      </w:r>
      <w:r w:rsidR="009901B6" w:rsidRPr="00120F3F">
        <w:rPr>
          <w:b/>
          <w:sz w:val="20"/>
          <w:szCs w:val="20"/>
          <w:lang w:val="fr-CA"/>
        </w:rPr>
        <w:t>e</w:t>
      </w:r>
      <w:r w:rsidR="008859F1" w:rsidRPr="00120F3F">
        <w:rPr>
          <w:b/>
          <w:sz w:val="20"/>
          <w:szCs w:val="20"/>
          <w:lang w:val="fr-CA"/>
        </w:rPr>
        <w:t xml:space="preserve"> </w:t>
      </w:r>
      <w:r w:rsidR="00FB03D4" w:rsidRPr="00120F3F">
        <w:rPr>
          <w:b/>
          <w:sz w:val="20"/>
          <w:szCs w:val="20"/>
          <w:lang w:val="fr-CA"/>
        </w:rPr>
        <w:t>5</w:t>
      </w:r>
      <w:r w:rsidR="008859F1" w:rsidRPr="00120F3F">
        <w:rPr>
          <w:b/>
          <w:sz w:val="20"/>
          <w:szCs w:val="20"/>
          <w:lang w:val="fr-CA"/>
        </w:rPr>
        <w:t xml:space="preserve"> </w:t>
      </w:r>
      <w:r w:rsidR="009901B6" w:rsidRPr="00120F3F">
        <w:rPr>
          <w:b/>
          <w:sz w:val="20"/>
          <w:szCs w:val="20"/>
          <w:lang w:val="fr-CA"/>
        </w:rPr>
        <w:t>jui</w:t>
      </w:r>
      <w:r w:rsidR="00FB03D4" w:rsidRPr="00120F3F">
        <w:rPr>
          <w:b/>
          <w:sz w:val="20"/>
          <w:szCs w:val="20"/>
          <w:lang w:val="fr-CA"/>
        </w:rPr>
        <w:t>llet</w:t>
      </w:r>
      <w:r w:rsidR="008859F1" w:rsidRPr="00120F3F">
        <w:rPr>
          <w:b/>
          <w:sz w:val="20"/>
          <w:szCs w:val="20"/>
          <w:lang w:val="fr-CA"/>
        </w:rPr>
        <w:t xml:space="preserve"> 20</w:t>
      </w:r>
      <w:r w:rsidR="005967EF" w:rsidRPr="00120F3F">
        <w:rPr>
          <w:b/>
          <w:sz w:val="20"/>
          <w:szCs w:val="20"/>
          <w:lang w:val="fr-CA"/>
        </w:rPr>
        <w:t>2</w:t>
      </w:r>
      <w:r w:rsidRPr="00120F3F">
        <w:rPr>
          <w:b/>
          <w:sz w:val="20"/>
          <w:szCs w:val="20"/>
          <w:lang w:val="fr-CA"/>
        </w:rPr>
        <w:t>4</w:t>
      </w:r>
    </w:p>
    <w:p w:rsidR="00102792" w:rsidRPr="00120F3F"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120F3F" w:rsidTr="00F77B6C">
        <w:trPr>
          <w:trHeight w:val="554"/>
        </w:trPr>
        <w:tc>
          <w:tcPr>
            <w:tcW w:w="4410" w:type="dxa"/>
            <w:tcBorders>
              <w:top w:val="nil"/>
              <w:left w:val="nil"/>
              <w:bottom w:val="nil"/>
              <w:right w:val="nil"/>
            </w:tcBorders>
          </w:tcPr>
          <w:p w:rsidR="00D93A6C" w:rsidRPr="00120F3F" w:rsidRDefault="00D93A6C" w:rsidP="00BA3148">
            <w:pPr>
              <w:jc w:val="both"/>
              <w:rPr>
                <w:rFonts w:cs="Times New Roman"/>
                <w:b/>
                <w:bCs/>
                <w:sz w:val="20"/>
                <w:szCs w:val="20"/>
                <w:lang w:val="en-US"/>
              </w:rPr>
            </w:pPr>
            <w:r w:rsidRPr="00120F3F">
              <w:rPr>
                <w:rFonts w:eastAsia="Times New Roman" w:cs="Times New Roman"/>
                <w:b/>
                <w:sz w:val="20"/>
                <w:szCs w:val="20"/>
                <w:lang w:val="en-US" w:eastAsia="en-CA"/>
              </w:rPr>
              <w:t xml:space="preserve">Motion </w:t>
            </w:r>
            <w:r w:rsidR="00BA3148" w:rsidRPr="00120F3F">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120F3F"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120F3F" w:rsidRDefault="00BA3148" w:rsidP="00691D1D">
            <w:pPr>
              <w:jc w:val="both"/>
              <w:rPr>
                <w:rFonts w:cs="Times New Roman"/>
                <w:b/>
                <w:bCs/>
                <w:sz w:val="20"/>
                <w:szCs w:val="20"/>
                <w:lang w:val="fr-CA"/>
              </w:rPr>
            </w:pPr>
            <w:r w:rsidRPr="00120F3F">
              <w:rPr>
                <w:rFonts w:eastAsia="Times New Roman" w:cs="Times New Roman"/>
                <w:b/>
                <w:sz w:val="20"/>
                <w:szCs w:val="20"/>
                <w:lang w:val="fr-CA" w:eastAsia="en-CA"/>
              </w:rPr>
              <w:t>Requête en autorisation d’intervention</w:t>
            </w:r>
          </w:p>
        </w:tc>
      </w:tr>
    </w:tbl>
    <w:p w:rsidR="00D93A6C" w:rsidRPr="00120F3F" w:rsidRDefault="00D93A6C" w:rsidP="00102792">
      <w:pPr>
        <w:tabs>
          <w:tab w:val="left" w:pos="-1440"/>
          <w:tab w:val="left" w:pos="-720"/>
        </w:tabs>
        <w:jc w:val="both"/>
        <w:rPr>
          <w:rFonts w:eastAsia="Times New Roman" w:cs="Times New Roman"/>
          <w:sz w:val="20"/>
          <w:szCs w:val="20"/>
          <w:lang w:val="fr-CA" w:eastAsia="en-CA"/>
        </w:rPr>
      </w:pPr>
    </w:p>
    <w:p w:rsidR="00FB03D4" w:rsidRPr="00120F3F" w:rsidRDefault="00FB03D4" w:rsidP="00FB03D4">
      <w:pPr>
        <w:rPr>
          <w:rFonts w:cs="Times New Roman"/>
          <w:b/>
          <w:bCs/>
          <w:sz w:val="20"/>
          <w:szCs w:val="20"/>
        </w:rPr>
      </w:pPr>
      <w:r w:rsidRPr="00120F3F">
        <w:rPr>
          <w:rFonts w:cs="Times New Roman"/>
          <w:b/>
          <w:bCs/>
          <w:sz w:val="20"/>
          <w:szCs w:val="20"/>
        </w:rPr>
        <w:t>J.W. v. HIS MAJESTY THE KING</w:t>
      </w:r>
    </w:p>
    <w:p w:rsidR="00FB03D4" w:rsidRPr="00120F3F" w:rsidRDefault="00FB03D4" w:rsidP="00FB03D4">
      <w:pPr>
        <w:rPr>
          <w:rFonts w:cs="Times New Roman"/>
          <w:b/>
          <w:bCs/>
          <w:sz w:val="20"/>
          <w:szCs w:val="20"/>
        </w:rPr>
      </w:pPr>
      <w:r w:rsidRPr="00120F3F">
        <w:rPr>
          <w:rFonts w:cs="Times New Roman"/>
          <w:b/>
          <w:bCs/>
          <w:sz w:val="20"/>
          <w:szCs w:val="20"/>
        </w:rPr>
        <w:t>(ON) (40956)</w:t>
      </w:r>
    </w:p>
    <w:p w:rsidR="00FB03D4" w:rsidRPr="00120F3F" w:rsidRDefault="00FB03D4" w:rsidP="00FB03D4">
      <w:pPr>
        <w:rPr>
          <w:rFonts w:cs="Times New Roman"/>
          <w:sz w:val="20"/>
          <w:szCs w:val="20"/>
        </w:rPr>
      </w:pPr>
    </w:p>
    <w:p w:rsidR="00FB03D4" w:rsidRPr="00120F3F" w:rsidRDefault="00FB03D4" w:rsidP="00FB03D4">
      <w:pPr>
        <w:rPr>
          <w:rFonts w:eastAsia="Times New Roman" w:cs="Times New Roman"/>
          <w:bCs/>
          <w:sz w:val="20"/>
          <w:szCs w:val="20"/>
          <w:lang w:eastAsia="en-CA"/>
        </w:rPr>
      </w:pPr>
      <w:r w:rsidRPr="00120F3F">
        <w:rPr>
          <w:rFonts w:eastAsia="Times New Roman" w:cs="Times New Roman"/>
          <w:b/>
          <w:bCs/>
          <w:sz w:val="20"/>
          <w:szCs w:val="20"/>
          <w:u w:val="single"/>
          <w:lang w:eastAsia="en-CA"/>
        </w:rPr>
        <w:t>JAMAL J.</w:t>
      </w:r>
      <w:r w:rsidRPr="00120F3F">
        <w:rPr>
          <w:rFonts w:eastAsia="Times New Roman" w:cs="Times New Roman"/>
          <w:b/>
          <w:bCs/>
          <w:sz w:val="20"/>
          <w:szCs w:val="20"/>
          <w:lang w:eastAsia="en-CA"/>
        </w:rPr>
        <w:t>:</w:t>
      </w:r>
    </w:p>
    <w:p w:rsidR="00FB03D4" w:rsidRPr="00120F3F" w:rsidRDefault="00FB03D4" w:rsidP="00FB03D4">
      <w:pPr>
        <w:rPr>
          <w:rFonts w:eastAsia="Times New Roman" w:cs="Times New Roman"/>
          <w:sz w:val="20"/>
          <w:szCs w:val="20"/>
          <w:lang w:eastAsia="en-CA"/>
        </w:rPr>
      </w:pPr>
    </w:p>
    <w:p w:rsidR="00FB03D4" w:rsidRPr="00120F3F" w:rsidRDefault="00FB03D4" w:rsidP="00FB03D4">
      <w:pPr>
        <w:spacing w:line="0" w:lineRule="atLeast"/>
        <w:rPr>
          <w:rFonts w:cs="Times New Roman"/>
          <w:sz w:val="20"/>
          <w:szCs w:val="20"/>
        </w:rPr>
      </w:pPr>
      <w:r w:rsidRPr="00120F3F">
        <w:rPr>
          <w:rFonts w:cs="Times New Roman"/>
          <w:b/>
          <w:bCs/>
          <w:sz w:val="20"/>
          <w:szCs w:val="20"/>
        </w:rPr>
        <w:t xml:space="preserve">UPON APPLICATIONS </w:t>
      </w:r>
      <w:r w:rsidRPr="00120F3F">
        <w:rPr>
          <w:rFonts w:cs="Times New Roman"/>
          <w:sz w:val="20"/>
          <w:szCs w:val="20"/>
        </w:rPr>
        <w:t xml:space="preserve">by the Attorney General of Alberta; Queen’s Prison Law Clinic; Fetal Alcohol Spectrum Disorder Newfoundland and Labrador; Criminal Lawyers’ Association (Ontario); Empowerment Council; Canadian Civil Liberties Association and Aboriginal Legal Services </w:t>
      </w:r>
      <w:r w:rsidRPr="00120F3F">
        <w:rPr>
          <w:sz w:val="20"/>
          <w:szCs w:val="20"/>
        </w:rPr>
        <w:t>for leave to intervene in the above appeal;</w:t>
      </w:r>
    </w:p>
    <w:p w:rsidR="00FB03D4" w:rsidRPr="00120F3F" w:rsidRDefault="00FB03D4" w:rsidP="00FB03D4">
      <w:pPr>
        <w:rPr>
          <w:rFonts w:cs="Times New Roman"/>
          <w:sz w:val="20"/>
          <w:szCs w:val="20"/>
        </w:rPr>
      </w:pPr>
    </w:p>
    <w:p w:rsidR="00FB03D4" w:rsidRPr="00120F3F" w:rsidRDefault="00FB03D4" w:rsidP="00FB03D4">
      <w:pPr>
        <w:spacing w:line="233" w:lineRule="auto"/>
        <w:rPr>
          <w:rFonts w:cs="Times New Roman"/>
          <w:sz w:val="20"/>
          <w:szCs w:val="20"/>
        </w:rPr>
      </w:pPr>
      <w:r w:rsidRPr="00120F3F">
        <w:rPr>
          <w:rFonts w:cs="Times New Roman"/>
          <w:b/>
          <w:bCs/>
          <w:sz w:val="20"/>
          <w:szCs w:val="20"/>
        </w:rPr>
        <w:t>AND THE MATERIAL FILED</w:t>
      </w:r>
      <w:r w:rsidRPr="00120F3F">
        <w:rPr>
          <w:rFonts w:cs="Times New Roman"/>
          <w:sz w:val="20"/>
          <w:szCs w:val="20"/>
        </w:rPr>
        <w:t xml:space="preserve"> having been read;</w:t>
      </w:r>
    </w:p>
    <w:p w:rsidR="00FB03D4" w:rsidRPr="00120F3F" w:rsidRDefault="00FB03D4" w:rsidP="00FB03D4">
      <w:pPr>
        <w:spacing w:line="233" w:lineRule="auto"/>
        <w:rPr>
          <w:rFonts w:cs="Times New Roman"/>
          <w:sz w:val="20"/>
          <w:szCs w:val="20"/>
        </w:rPr>
      </w:pPr>
    </w:p>
    <w:p w:rsidR="00FB03D4" w:rsidRPr="00120F3F" w:rsidRDefault="00FB03D4" w:rsidP="00FB03D4">
      <w:pPr>
        <w:spacing w:line="233" w:lineRule="auto"/>
        <w:rPr>
          <w:rFonts w:cs="Times New Roman"/>
          <w:b/>
          <w:bCs/>
          <w:sz w:val="20"/>
          <w:szCs w:val="20"/>
        </w:rPr>
      </w:pPr>
      <w:r w:rsidRPr="00120F3F">
        <w:rPr>
          <w:rFonts w:cs="Times New Roman"/>
          <w:b/>
          <w:bCs/>
          <w:sz w:val="20"/>
          <w:szCs w:val="20"/>
        </w:rPr>
        <w:t>IT IS HEREBY ORDERED THAT:</w:t>
      </w:r>
    </w:p>
    <w:p w:rsidR="00FB03D4" w:rsidRPr="00120F3F" w:rsidRDefault="00FB03D4" w:rsidP="00FB03D4">
      <w:pPr>
        <w:rPr>
          <w:rFonts w:cs="Times New Roman"/>
          <w:sz w:val="20"/>
          <w:szCs w:val="20"/>
        </w:rPr>
      </w:pPr>
    </w:p>
    <w:p w:rsidR="00FB03D4" w:rsidRPr="00120F3F" w:rsidRDefault="00FB03D4" w:rsidP="00FB03D4">
      <w:pPr>
        <w:rPr>
          <w:rFonts w:cs="Times New Roman"/>
          <w:sz w:val="20"/>
          <w:szCs w:val="20"/>
        </w:rPr>
      </w:pPr>
      <w:r w:rsidRPr="00120F3F">
        <w:rPr>
          <w:rFonts w:cs="Times New Roman"/>
          <w:sz w:val="20"/>
          <w:szCs w:val="20"/>
        </w:rPr>
        <w:t>The motion for leave to intervene by the Fetal Alcohol Spectrum Disorder Newfoundland and Labrador is dismissed.</w:t>
      </w:r>
    </w:p>
    <w:p w:rsidR="00FB03D4" w:rsidRPr="00120F3F" w:rsidRDefault="00FB03D4" w:rsidP="00FB03D4">
      <w:pPr>
        <w:rPr>
          <w:rFonts w:cs="Times New Roman"/>
          <w:sz w:val="20"/>
          <w:szCs w:val="20"/>
        </w:rPr>
      </w:pPr>
    </w:p>
    <w:p w:rsidR="00FB03D4" w:rsidRPr="00120F3F" w:rsidRDefault="00FB03D4" w:rsidP="00FB03D4">
      <w:pPr>
        <w:rPr>
          <w:rFonts w:cs="Times New Roman"/>
          <w:sz w:val="20"/>
          <w:szCs w:val="20"/>
        </w:rPr>
      </w:pPr>
      <w:r w:rsidRPr="00120F3F">
        <w:rPr>
          <w:rFonts w:cs="Times New Roman"/>
          <w:sz w:val="20"/>
          <w:szCs w:val="20"/>
        </w:rPr>
        <w:t xml:space="preserve">The motions for leave to intervene by the Attorney General of Alberta; Queen’s Prison Law Clinic; </w:t>
      </w:r>
      <w:r w:rsidRPr="00120F3F">
        <w:rPr>
          <w:sz w:val="20"/>
          <w:szCs w:val="20"/>
        </w:rPr>
        <w:t xml:space="preserve"> </w:t>
      </w:r>
      <w:r w:rsidRPr="00120F3F">
        <w:rPr>
          <w:rFonts w:cs="Times New Roman"/>
          <w:sz w:val="20"/>
          <w:szCs w:val="20"/>
        </w:rPr>
        <w:t>Criminal Lawyers’ Association (Ontario); Empowerment Council; Canadian Civil Liberties Association and Aboriginal Legal Services are granted.</w:t>
      </w:r>
    </w:p>
    <w:p w:rsidR="00FB03D4" w:rsidRPr="00120F3F" w:rsidRDefault="00FB03D4" w:rsidP="00FB03D4">
      <w:pPr>
        <w:rPr>
          <w:rFonts w:cs="Times New Roman"/>
          <w:sz w:val="20"/>
          <w:szCs w:val="20"/>
        </w:rPr>
      </w:pPr>
    </w:p>
    <w:p w:rsidR="00FB03D4" w:rsidRPr="00120F3F" w:rsidRDefault="00FB03D4" w:rsidP="00FB03D4">
      <w:pPr>
        <w:rPr>
          <w:sz w:val="20"/>
          <w:szCs w:val="20"/>
        </w:rPr>
      </w:pPr>
      <w:r w:rsidRPr="00120F3F">
        <w:rPr>
          <w:rFonts w:cs="Times New Roman"/>
          <w:sz w:val="20"/>
          <w:szCs w:val="20"/>
        </w:rPr>
        <w:t>The six (6) interveners shall be entitled to each serve and file a single factum, not to exceed ten (10) pages in length, and a book of authorities, if any, on or before August 15, 2024. The interveners are reminded that they must not repeat submissions made by the parties.</w:t>
      </w:r>
    </w:p>
    <w:p w:rsidR="00FB03D4" w:rsidRPr="00120F3F" w:rsidRDefault="00FB03D4" w:rsidP="00FB03D4">
      <w:pPr>
        <w:rPr>
          <w:rFonts w:cs="Times New Roman"/>
          <w:sz w:val="20"/>
          <w:szCs w:val="20"/>
        </w:rPr>
      </w:pPr>
    </w:p>
    <w:p w:rsidR="00FB03D4" w:rsidRPr="00120F3F" w:rsidRDefault="00FB03D4" w:rsidP="00FB03D4">
      <w:pPr>
        <w:rPr>
          <w:sz w:val="20"/>
          <w:szCs w:val="20"/>
        </w:rPr>
      </w:pPr>
      <w:r w:rsidRPr="00120F3F">
        <w:rPr>
          <w:sz w:val="20"/>
          <w:szCs w:val="20"/>
        </w:rPr>
        <w:t xml:space="preserve">The </w:t>
      </w:r>
      <w:r w:rsidRPr="00120F3F">
        <w:rPr>
          <w:rFonts w:cs="Times New Roman"/>
          <w:sz w:val="20"/>
          <w:szCs w:val="20"/>
        </w:rPr>
        <w:t>six (6)</w:t>
      </w:r>
      <w:r w:rsidRPr="00120F3F">
        <w:rPr>
          <w:sz w:val="20"/>
          <w:szCs w:val="20"/>
        </w:rPr>
        <w:t xml:space="preserve"> interveners are granted permission to present oral arguments not exceeding five (5) minutes each at the hearing of the appeal.</w:t>
      </w:r>
    </w:p>
    <w:p w:rsidR="00FB03D4" w:rsidRPr="00120F3F" w:rsidRDefault="00FB03D4" w:rsidP="00FB03D4">
      <w:pPr>
        <w:rPr>
          <w:rFonts w:cs="Times New Roman"/>
          <w:sz w:val="20"/>
          <w:szCs w:val="20"/>
        </w:rPr>
      </w:pPr>
    </w:p>
    <w:p w:rsidR="00FB03D4" w:rsidRPr="00120F3F" w:rsidRDefault="00FB03D4" w:rsidP="00FB03D4">
      <w:pPr>
        <w:rPr>
          <w:b/>
          <w:sz w:val="20"/>
          <w:szCs w:val="20"/>
        </w:rPr>
      </w:pPr>
      <w:r w:rsidRPr="00120F3F">
        <w:rPr>
          <w:b/>
          <w:sz w:val="20"/>
          <w:szCs w:val="20"/>
          <w:lang w:val="fr-CA"/>
        </w:rPr>
        <w:fldChar w:fldCharType="begin"/>
      </w:r>
      <w:r w:rsidRPr="00120F3F">
        <w:rPr>
          <w:b/>
          <w:sz w:val="20"/>
          <w:szCs w:val="20"/>
        </w:rPr>
        <w:instrText xml:space="preserve"> SEQ CHAPTER \h \r 1</w:instrText>
      </w:r>
      <w:r w:rsidRPr="00120F3F">
        <w:rPr>
          <w:b/>
          <w:sz w:val="20"/>
          <w:szCs w:val="20"/>
          <w:lang w:val="fr-CA"/>
        </w:rPr>
        <w:fldChar w:fldCharType="end"/>
      </w:r>
      <w:r w:rsidRPr="00120F3F">
        <w:rPr>
          <w:b/>
          <w:sz w:val="20"/>
          <w:szCs w:val="20"/>
        </w:rPr>
        <w:t>The interveners are not entitled to raise new issues or to adduce further evidence or otherwise to supplement the record of the appellants and the respondents.</w:t>
      </w:r>
    </w:p>
    <w:p w:rsidR="00FB03D4" w:rsidRPr="00120F3F" w:rsidRDefault="00FB03D4" w:rsidP="00FB03D4">
      <w:pPr>
        <w:rPr>
          <w:sz w:val="20"/>
          <w:szCs w:val="20"/>
        </w:rPr>
      </w:pPr>
    </w:p>
    <w:p w:rsidR="00FB03D4" w:rsidRPr="00120F3F" w:rsidRDefault="00FB03D4" w:rsidP="00FB03D4">
      <w:pPr>
        <w:rPr>
          <w:sz w:val="20"/>
          <w:szCs w:val="20"/>
        </w:rPr>
      </w:pPr>
      <w:r w:rsidRPr="00120F3F">
        <w:rPr>
          <w:sz w:val="20"/>
          <w:szCs w:val="20"/>
        </w:rPr>
        <w:t>Pursuant to Rule 59(1)(</w:t>
      </w:r>
      <w:r w:rsidRPr="00120F3F">
        <w:rPr>
          <w:i/>
          <w:iCs/>
          <w:sz w:val="20"/>
          <w:szCs w:val="20"/>
        </w:rPr>
        <w:t>a</w:t>
      </w:r>
      <w:r w:rsidRPr="00120F3F">
        <w:rPr>
          <w:sz w:val="20"/>
          <w:szCs w:val="20"/>
        </w:rPr>
        <w:t xml:space="preserve">) of the </w:t>
      </w:r>
      <w:r w:rsidRPr="00120F3F">
        <w:rPr>
          <w:i/>
          <w:iCs/>
          <w:sz w:val="20"/>
          <w:szCs w:val="20"/>
        </w:rPr>
        <w:t>Rules of the Supreme Court of Canada</w:t>
      </w:r>
      <w:r w:rsidRPr="00120F3F">
        <w:rPr>
          <w:sz w:val="20"/>
          <w:szCs w:val="20"/>
        </w:rPr>
        <w:t>, the interveners shall pay to the appellants and the respondents any additional disbursements resulting from their interventions.</w:t>
      </w:r>
    </w:p>
    <w:p w:rsidR="00102792" w:rsidRPr="00120F3F" w:rsidRDefault="00102792" w:rsidP="00102792">
      <w:pPr>
        <w:spacing w:line="228" w:lineRule="auto"/>
        <w:rPr>
          <w:sz w:val="20"/>
        </w:rPr>
      </w:pPr>
    </w:p>
    <w:p w:rsidR="005967EF" w:rsidRPr="00120F3F" w:rsidRDefault="005967EF" w:rsidP="00102792">
      <w:pPr>
        <w:spacing w:line="228" w:lineRule="auto"/>
        <w:rPr>
          <w:sz w:val="20"/>
          <w:szCs w:val="20"/>
        </w:rPr>
      </w:pPr>
    </w:p>
    <w:p w:rsidR="00906599" w:rsidRPr="00120F3F" w:rsidRDefault="00906599" w:rsidP="00906599">
      <w:pPr>
        <w:rPr>
          <w:sz w:val="20"/>
          <w:szCs w:val="20"/>
          <w:lang w:val="fr-CA"/>
        </w:rPr>
      </w:pPr>
      <w:r w:rsidRPr="00120F3F">
        <w:rPr>
          <w:b/>
          <w:sz w:val="20"/>
          <w:szCs w:val="20"/>
          <w:lang w:val="fr-CA"/>
        </w:rPr>
        <w:t>À LA SUITE DES DEMANDES</w:t>
      </w:r>
      <w:r w:rsidRPr="00120F3F">
        <w:rPr>
          <w:sz w:val="20"/>
          <w:szCs w:val="20"/>
          <w:lang w:val="fr-CA"/>
        </w:rPr>
        <w:t xml:space="preserve"> présentées par le procureur général de l’</w:t>
      </w:r>
      <w:r w:rsidRPr="00120F3F">
        <w:rPr>
          <w:rFonts w:cs="Times New Roman"/>
          <w:sz w:val="20"/>
          <w:szCs w:val="20"/>
          <w:lang w:val="fr-CA"/>
        </w:rPr>
        <w:t>Alberta; la Queen’s Prison Law Clinic; le Fetal Alcohol Spectrum Disorder Newfoundland and Labrador; la Criminal Lawyers’ Association (Ontario); le Empowerment Council; l’Association canadienne des libertés civiles et les Aboriginal Legal Services</w:t>
      </w:r>
      <w:r w:rsidRPr="00120F3F">
        <w:rPr>
          <w:sz w:val="20"/>
          <w:szCs w:val="20"/>
          <w:lang w:val="fr-CA"/>
        </w:rPr>
        <w:t>, en vue d’intervenir dans l’appel;</w:t>
      </w:r>
    </w:p>
    <w:p w:rsidR="00906599" w:rsidRPr="00120F3F" w:rsidRDefault="00906599" w:rsidP="00906599">
      <w:pPr>
        <w:rPr>
          <w:sz w:val="20"/>
          <w:szCs w:val="20"/>
          <w:lang w:val="fr-CA"/>
        </w:rPr>
      </w:pPr>
    </w:p>
    <w:p w:rsidR="00906599" w:rsidRPr="00120F3F" w:rsidRDefault="00906599" w:rsidP="00906599">
      <w:pPr>
        <w:rPr>
          <w:sz w:val="20"/>
          <w:szCs w:val="20"/>
          <w:lang w:val="fr-CA"/>
        </w:rPr>
      </w:pPr>
      <w:r w:rsidRPr="00120F3F">
        <w:rPr>
          <w:b/>
          <w:sz w:val="20"/>
          <w:szCs w:val="20"/>
          <w:lang w:val="fr-CA"/>
        </w:rPr>
        <w:t>ET APRÈS EXAMEN</w:t>
      </w:r>
      <w:r w:rsidRPr="00120F3F">
        <w:rPr>
          <w:sz w:val="20"/>
          <w:szCs w:val="20"/>
          <w:lang w:val="fr-CA"/>
        </w:rPr>
        <w:t xml:space="preserve"> des documents déposés;</w:t>
      </w:r>
    </w:p>
    <w:p w:rsidR="00906599" w:rsidRPr="00120F3F" w:rsidRDefault="00906599" w:rsidP="00906599">
      <w:pPr>
        <w:rPr>
          <w:sz w:val="20"/>
          <w:szCs w:val="20"/>
          <w:lang w:val="fr-CA"/>
        </w:rPr>
      </w:pPr>
    </w:p>
    <w:p w:rsidR="00906599" w:rsidRPr="00120F3F" w:rsidRDefault="00906599" w:rsidP="00906599">
      <w:pPr>
        <w:rPr>
          <w:b/>
          <w:sz w:val="20"/>
          <w:szCs w:val="20"/>
          <w:lang w:val="fr-CA"/>
        </w:rPr>
      </w:pPr>
      <w:r w:rsidRPr="00120F3F">
        <w:rPr>
          <w:b/>
          <w:sz w:val="20"/>
          <w:szCs w:val="20"/>
          <w:lang w:val="fr-CA"/>
        </w:rPr>
        <w:t>IL EST ORDONNÉ CE QUI SUIT :</w:t>
      </w:r>
    </w:p>
    <w:p w:rsidR="00906599" w:rsidRPr="00120F3F" w:rsidRDefault="00906599" w:rsidP="00906599">
      <w:pPr>
        <w:rPr>
          <w:sz w:val="20"/>
          <w:szCs w:val="20"/>
          <w:lang w:val="fr-CA"/>
        </w:rPr>
      </w:pPr>
    </w:p>
    <w:p w:rsidR="00906599" w:rsidRPr="00120F3F" w:rsidRDefault="00906599" w:rsidP="00906599">
      <w:pPr>
        <w:rPr>
          <w:sz w:val="20"/>
          <w:szCs w:val="20"/>
          <w:lang w:val="fr-CA"/>
        </w:rPr>
      </w:pPr>
      <w:r w:rsidRPr="00120F3F">
        <w:rPr>
          <w:sz w:val="20"/>
          <w:szCs w:val="20"/>
          <w:lang w:val="fr-CA"/>
        </w:rPr>
        <w:t xml:space="preserve">La requête en autorisation d’intervenir du </w:t>
      </w:r>
      <w:r w:rsidRPr="00120F3F">
        <w:rPr>
          <w:rFonts w:cs="Times New Roman"/>
          <w:sz w:val="20"/>
          <w:szCs w:val="20"/>
          <w:lang w:val="fr-CA"/>
        </w:rPr>
        <w:t>Fetal Alcohol Spectrum Disorder Newfoundland and Labrador est rejetée.</w:t>
      </w:r>
    </w:p>
    <w:p w:rsidR="00906599" w:rsidRPr="00120F3F" w:rsidRDefault="00906599" w:rsidP="00906599">
      <w:pPr>
        <w:rPr>
          <w:sz w:val="20"/>
          <w:szCs w:val="20"/>
          <w:lang w:val="fr-CA"/>
        </w:rPr>
      </w:pPr>
    </w:p>
    <w:p w:rsidR="00906599" w:rsidRPr="00120F3F" w:rsidRDefault="00906599" w:rsidP="00906599">
      <w:pPr>
        <w:rPr>
          <w:sz w:val="20"/>
          <w:szCs w:val="20"/>
          <w:lang w:val="fr-CA"/>
        </w:rPr>
      </w:pPr>
      <w:r w:rsidRPr="00120F3F">
        <w:rPr>
          <w:sz w:val="20"/>
          <w:szCs w:val="20"/>
          <w:lang w:val="fr-CA"/>
        </w:rPr>
        <w:t>Les requêtes en autorisation d’intervenir du procureur général de l’</w:t>
      </w:r>
      <w:r w:rsidRPr="00120F3F">
        <w:rPr>
          <w:rFonts w:cs="Times New Roman"/>
          <w:sz w:val="20"/>
          <w:szCs w:val="20"/>
          <w:lang w:val="fr-CA"/>
        </w:rPr>
        <w:t>Alberta; de la Queen’s Prison Law Clinic; de la Criminal Lawyers’ Association (Ontario); du Empowerment Council; de l’Association canadienne des libertés civiles et des Aboriginal Legal Services sont accueillies.</w:t>
      </w:r>
    </w:p>
    <w:p w:rsidR="00906599" w:rsidRPr="00120F3F" w:rsidRDefault="00906599" w:rsidP="00906599">
      <w:pPr>
        <w:rPr>
          <w:rFonts w:cs="Times New Roman"/>
          <w:sz w:val="20"/>
          <w:szCs w:val="20"/>
          <w:lang w:val="fr-CA"/>
        </w:rPr>
      </w:pPr>
    </w:p>
    <w:p w:rsidR="00906599" w:rsidRPr="00120F3F" w:rsidRDefault="00906599" w:rsidP="00906599">
      <w:pPr>
        <w:rPr>
          <w:sz w:val="20"/>
          <w:szCs w:val="20"/>
          <w:lang w:val="fr-CA"/>
        </w:rPr>
      </w:pPr>
      <w:r w:rsidRPr="00120F3F">
        <w:rPr>
          <w:sz w:val="20"/>
          <w:szCs w:val="20"/>
          <w:lang w:val="fr-CA"/>
        </w:rPr>
        <w:t>Les six (6) intervenants pourront chacun signifier et déposer un mémoire d’au plus dix (10) pages ainsi qu’un recueil de sources, le cas échéant, au plus tard le 15 août 2024. Il est rappelé aux intervenants qu’ils ne doivent pas répéter les observations faites par les parties.</w:t>
      </w:r>
    </w:p>
    <w:p w:rsidR="00906599" w:rsidRPr="00120F3F" w:rsidRDefault="00906599" w:rsidP="00906599">
      <w:pPr>
        <w:rPr>
          <w:rFonts w:cs="Times New Roman"/>
          <w:sz w:val="20"/>
          <w:szCs w:val="20"/>
          <w:lang w:val="fr-CA"/>
        </w:rPr>
      </w:pPr>
    </w:p>
    <w:p w:rsidR="00906599" w:rsidRPr="00120F3F" w:rsidRDefault="00906599" w:rsidP="00906599">
      <w:pPr>
        <w:rPr>
          <w:sz w:val="20"/>
          <w:szCs w:val="20"/>
          <w:lang w:val="fr-CA"/>
        </w:rPr>
      </w:pPr>
      <w:r w:rsidRPr="00120F3F">
        <w:rPr>
          <w:sz w:val="20"/>
          <w:szCs w:val="20"/>
          <w:lang w:val="fr-CA"/>
        </w:rPr>
        <w:t>Les six (6) intervenants sont autorisés à chacun présenter une plaidoirie orale d’au plus cinq (5) minutes lors de l’audition de l’appel.</w:t>
      </w:r>
    </w:p>
    <w:p w:rsidR="00906599" w:rsidRPr="00120F3F" w:rsidRDefault="00906599" w:rsidP="00906599">
      <w:pPr>
        <w:rPr>
          <w:sz w:val="20"/>
          <w:szCs w:val="20"/>
          <w:lang w:val="fr-CA"/>
        </w:rPr>
      </w:pPr>
    </w:p>
    <w:p w:rsidR="00906599" w:rsidRPr="00120F3F" w:rsidRDefault="00906599" w:rsidP="00906599">
      <w:pPr>
        <w:rPr>
          <w:b/>
          <w:sz w:val="20"/>
          <w:szCs w:val="20"/>
          <w:lang w:val="fr-CA"/>
        </w:rPr>
      </w:pPr>
      <w:r w:rsidRPr="00120F3F">
        <w:rPr>
          <w:b/>
          <w:sz w:val="20"/>
          <w:szCs w:val="20"/>
          <w:lang w:val="fr-CA"/>
        </w:rPr>
        <w:t>Les intervenants n’ont pas le droit de soulever de nouvelles questions, de produire de nouveaux éléments de preuve, ni de compléter de quelque autre façon le dossier des parties.</w:t>
      </w:r>
    </w:p>
    <w:p w:rsidR="00906599" w:rsidRPr="00120F3F" w:rsidRDefault="00906599" w:rsidP="00906599">
      <w:pPr>
        <w:rPr>
          <w:sz w:val="20"/>
          <w:szCs w:val="20"/>
          <w:lang w:val="fr-CA"/>
        </w:rPr>
      </w:pPr>
    </w:p>
    <w:p w:rsidR="00906599" w:rsidRPr="00120F3F" w:rsidRDefault="00906599" w:rsidP="00906599">
      <w:pPr>
        <w:rPr>
          <w:sz w:val="20"/>
          <w:szCs w:val="20"/>
          <w:lang w:val="fr-CA"/>
        </w:rPr>
      </w:pPr>
      <w:r w:rsidRPr="00120F3F">
        <w:rPr>
          <w:sz w:val="20"/>
          <w:szCs w:val="20"/>
          <w:lang w:val="fr-CA"/>
        </w:rPr>
        <w:t>Conformément à l’alinéa 59(1)</w:t>
      </w:r>
      <w:r w:rsidRPr="00120F3F">
        <w:rPr>
          <w:i/>
          <w:sz w:val="20"/>
          <w:szCs w:val="20"/>
          <w:lang w:val="fr-CA"/>
        </w:rPr>
        <w:t>a</w:t>
      </w:r>
      <w:r w:rsidRPr="00120F3F">
        <w:rPr>
          <w:sz w:val="20"/>
          <w:szCs w:val="20"/>
          <w:lang w:val="fr-CA"/>
        </w:rPr>
        <w:t xml:space="preserve">) des </w:t>
      </w:r>
      <w:r w:rsidRPr="00120F3F">
        <w:rPr>
          <w:i/>
          <w:sz w:val="20"/>
          <w:szCs w:val="20"/>
          <w:lang w:val="fr-CA"/>
        </w:rPr>
        <w:t>Règles de la Cour suprême du Canada</w:t>
      </w:r>
      <w:r w:rsidRPr="00120F3F">
        <w:rPr>
          <w:sz w:val="20"/>
          <w:szCs w:val="20"/>
          <w:lang w:val="fr-CA"/>
        </w:rPr>
        <w:t>, les intervenantes paieront à l’appelant et à l’intimé tous dépens supplémentaires résultant de leur intervention.</w:t>
      </w:r>
    </w:p>
    <w:p w:rsidR="00FB03D4" w:rsidRPr="00120F3F" w:rsidRDefault="00FB03D4" w:rsidP="00102792">
      <w:pPr>
        <w:spacing w:line="232" w:lineRule="auto"/>
        <w:rPr>
          <w:rFonts w:cs="Times New Roman"/>
          <w:sz w:val="20"/>
          <w:lang w:val="fr-CA"/>
        </w:rPr>
      </w:pPr>
    </w:p>
    <w:p w:rsidR="00102792" w:rsidRPr="00120F3F" w:rsidRDefault="00120F3F" w:rsidP="00102792">
      <w:pPr>
        <w:widowControl w:val="0"/>
        <w:rPr>
          <w:rFonts w:eastAsia="Times New Roman" w:cs="Times New Roman"/>
          <w:sz w:val="20"/>
          <w:szCs w:val="20"/>
          <w:lang w:val="fr-CA" w:eastAsia="en-CA"/>
        </w:rPr>
      </w:pPr>
      <w:r w:rsidRPr="00120F3F">
        <w:rPr>
          <w:rFonts w:eastAsia="Times New Roman" w:cs="Times New Roman"/>
          <w:sz w:val="20"/>
          <w:szCs w:val="20"/>
          <w:lang w:val="fr-CA" w:eastAsia="en-CA"/>
        </w:rPr>
        <w:pict>
          <v:rect id="_x0000_i1063" style="width:2in;height:1pt" o:hrpct="0" o:hralign="center" o:hrstd="t" o:hrnoshade="t" o:hr="t" fillcolor="black [3213]" stroked="f"/>
        </w:pict>
      </w:r>
    </w:p>
    <w:p w:rsidR="00CA2DEA" w:rsidRPr="00120F3F" w:rsidRDefault="00CA2DEA" w:rsidP="0010587F">
      <w:pPr>
        <w:tabs>
          <w:tab w:val="left" w:pos="-1440"/>
          <w:tab w:val="left" w:pos="-720"/>
        </w:tabs>
        <w:jc w:val="both"/>
        <w:rPr>
          <w:sz w:val="20"/>
          <w:szCs w:val="20"/>
          <w:lang w:val="fr-CA"/>
        </w:rPr>
      </w:pPr>
    </w:p>
    <w:p w:rsidR="00890FEB" w:rsidRPr="00120F3F" w:rsidRDefault="00890FEB" w:rsidP="00831CA9">
      <w:pPr>
        <w:jc w:val="both"/>
        <w:rPr>
          <w:sz w:val="20"/>
          <w:szCs w:val="20"/>
          <w:lang w:val="fr-CA"/>
        </w:rPr>
      </w:pPr>
    </w:p>
    <w:p w:rsidR="00831CA9" w:rsidRPr="00120F3F" w:rsidRDefault="00831CA9" w:rsidP="00831CA9">
      <w:pPr>
        <w:jc w:val="both"/>
        <w:rPr>
          <w:sz w:val="20"/>
          <w:szCs w:val="20"/>
          <w:lang w:val="fr-CA"/>
        </w:rPr>
        <w:sectPr w:rsidR="00831CA9" w:rsidRPr="00120F3F" w:rsidSect="00831CA9">
          <w:headerReference w:type="even" r:id="rId33"/>
          <w:headerReference w:type="default" r:id="rId34"/>
          <w:footerReference w:type="even" r:id="rId35"/>
          <w:footerReference w:type="default" r:id="rId36"/>
          <w:headerReference w:type="first" r:id="rId37"/>
          <w:footerReference w:type="first" r:id="rId38"/>
          <w:pgSz w:w="12240" w:h="15840"/>
          <w:pgMar w:top="720" w:right="965" w:bottom="1080" w:left="1656" w:header="720" w:footer="965" w:gutter="0"/>
          <w:cols w:space="720"/>
          <w:titlePg/>
          <w:docGrid w:linePitch="326"/>
        </w:sectPr>
      </w:pPr>
    </w:p>
    <w:p w:rsidR="00567602" w:rsidRPr="00120F3F" w:rsidRDefault="001434B9" w:rsidP="00567602">
      <w:pPr>
        <w:pStyle w:val="Header1StyleE"/>
        <w:pBdr>
          <w:bottom w:val="single" w:sz="12" w:space="1" w:color="auto"/>
        </w:pBdr>
        <w:rPr>
          <w:lang w:val="fr-CA"/>
        </w:rPr>
      </w:pPr>
      <w:bookmarkStart w:id="4" w:name="_Toc171512876"/>
      <w:r w:rsidRPr="00120F3F">
        <w:rPr>
          <w:lang w:val="fr-CA"/>
        </w:rPr>
        <w:t>Pronouncements of reserved</w:t>
      </w:r>
      <w:r w:rsidR="00271E1E" w:rsidRPr="00120F3F">
        <w:rPr>
          <w:lang w:val="fr-CA"/>
        </w:rPr>
        <w:t xml:space="preserve"> appeals / </w:t>
      </w:r>
      <w:r w:rsidR="00567602" w:rsidRPr="00120F3F">
        <w:rPr>
          <w:lang w:val="fr-CA"/>
        </w:rPr>
        <w:br/>
      </w:r>
      <w:r w:rsidRPr="00120F3F">
        <w:rPr>
          <w:lang w:val="fr-CA"/>
        </w:rPr>
        <w:t>Jugements rendus sur les appels en délibéré</w:t>
      </w:r>
      <w:bookmarkEnd w:id="4"/>
    </w:p>
    <w:p w:rsidR="00FF6EEC" w:rsidRPr="00120F3F" w:rsidRDefault="00FF6EEC" w:rsidP="00FF6EEC">
      <w:pPr>
        <w:rPr>
          <w:sz w:val="20"/>
          <w:szCs w:val="20"/>
          <w:lang w:val="fr-CA"/>
        </w:rPr>
      </w:pPr>
    </w:p>
    <w:p w:rsidR="00102792" w:rsidRPr="00120F3F" w:rsidRDefault="00105371" w:rsidP="00102792">
      <w:pPr>
        <w:rPr>
          <w:b/>
          <w:sz w:val="20"/>
          <w:szCs w:val="20"/>
          <w:lang w:val="en-US"/>
        </w:rPr>
      </w:pPr>
      <w:r w:rsidRPr="00120F3F">
        <w:rPr>
          <w:b/>
          <w:sz w:val="20"/>
          <w:szCs w:val="20"/>
          <w:lang w:val="en-US"/>
        </w:rPr>
        <w:t>July</w:t>
      </w:r>
      <w:r w:rsidR="00102792" w:rsidRPr="00120F3F">
        <w:rPr>
          <w:b/>
          <w:sz w:val="20"/>
          <w:szCs w:val="20"/>
          <w:lang w:val="en-US"/>
        </w:rPr>
        <w:t xml:space="preserve"> </w:t>
      </w:r>
      <w:r w:rsidRPr="00120F3F">
        <w:rPr>
          <w:b/>
          <w:sz w:val="20"/>
          <w:szCs w:val="20"/>
          <w:lang w:val="en-US"/>
        </w:rPr>
        <w:t>12</w:t>
      </w:r>
      <w:r w:rsidR="00102792" w:rsidRPr="00120F3F">
        <w:rPr>
          <w:b/>
          <w:sz w:val="20"/>
          <w:szCs w:val="20"/>
          <w:lang w:val="en-US"/>
        </w:rPr>
        <w:t xml:space="preserve">, </w:t>
      </w:r>
      <w:r w:rsidR="0034657E" w:rsidRPr="00120F3F">
        <w:rPr>
          <w:b/>
          <w:sz w:val="20"/>
          <w:szCs w:val="20"/>
          <w:lang w:val="en-US"/>
        </w:rPr>
        <w:t>20</w:t>
      </w:r>
      <w:r w:rsidR="00172473" w:rsidRPr="00120F3F">
        <w:rPr>
          <w:b/>
          <w:sz w:val="20"/>
          <w:szCs w:val="20"/>
          <w:lang w:val="en-US"/>
        </w:rPr>
        <w:t>2</w:t>
      </w:r>
      <w:r w:rsidR="00345645" w:rsidRPr="00120F3F">
        <w:rPr>
          <w:b/>
          <w:sz w:val="20"/>
          <w:szCs w:val="20"/>
          <w:lang w:val="en-US"/>
        </w:rPr>
        <w:t>4</w:t>
      </w:r>
    </w:p>
    <w:p w:rsidR="00102792" w:rsidRPr="00120F3F" w:rsidRDefault="00102792" w:rsidP="00102792">
      <w:pPr>
        <w:rPr>
          <w:sz w:val="20"/>
          <w:szCs w:val="20"/>
          <w:lang w:val="en-US"/>
        </w:rPr>
      </w:pPr>
    </w:p>
    <w:p w:rsidR="00102792" w:rsidRPr="00120F3F" w:rsidRDefault="00960E85" w:rsidP="00102792">
      <w:pPr>
        <w:ind w:left="1440" w:hanging="1440"/>
        <w:jc w:val="both"/>
        <w:rPr>
          <w:rFonts w:eastAsia="Times New Roman" w:cs="Times New Roman"/>
          <w:color w:val="000000"/>
          <w:sz w:val="20"/>
          <w:szCs w:val="20"/>
          <w:lang w:val="en-US"/>
        </w:rPr>
      </w:pPr>
      <w:r w:rsidRPr="00120F3F">
        <w:rPr>
          <w:rFonts w:eastAsia="Times New Roman" w:cs="Times New Roman"/>
          <w:b/>
          <w:bCs/>
          <w:color w:val="000000"/>
          <w:sz w:val="20"/>
          <w:szCs w:val="20"/>
          <w:lang w:val="en-US"/>
        </w:rPr>
        <w:t>40</w:t>
      </w:r>
      <w:r w:rsidR="00B72649" w:rsidRPr="00120F3F">
        <w:rPr>
          <w:rFonts w:eastAsia="Times New Roman" w:cs="Times New Roman"/>
          <w:b/>
          <w:bCs/>
          <w:color w:val="000000"/>
          <w:sz w:val="20"/>
          <w:szCs w:val="20"/>
          <w:lang w:val="en-US"/>
        </w:rPr>
        <w:t>4</w:t>
      </w:r>
      <w:r w:rsidRPr="00120F3F">
        <w:rPr>
          <w:rFonts w:eastAsia="Times New Roman" w:cs="Times New Roman"/>
          <w:b/>
          <w:bCs/>
          <w:color w:val="000000"/>
          <w:sz w:val="20"/>
          <w:szCs w:val="20"/>
          <w:lang w:val="en-US"/>
        </w:rPr>
        <w:t>9</w:t>
      </w:r>
      <w:r w:rsidR="00B72649" w:rsidRPr="00120F3F">
        <w:rPr>
          <w:rFonts w:eastAsia="Times New Roman" w:cs="Times New Roman"/>
          <w:b/>
          <w:bCs/>
          <w:color w:val="000000"/>
          <w:sz w:val="20"/>
          <w:szCs w:val="20"/>
          <w:lang w:val="en-US"/>
        </w:rPr>
        <w:t>8</w:t>
      </w:r>
      <w:r w:rsidR="00172473" w:rsidRPr="00120F3F">
        <w:rPr>
          <w:rFonts w:eastAsia="Times New Roman" w:cs="Times New Roman"/>
          <w:b/>
          <w:bCs/>
          <w:color w:val="000000"/>
          <w:sz w:val="20"/>
          <w:szCs w:val="20"/>
          <w:lang w:val="en-US"/>
        </w:rPr>
        <w:tab/>
      </w:r>
      <w:r w:rsidR="00B72649" w:rsidRPr="00120F3F">
        <w:rPr>
          <w:b/>
          <w:sz w:val="20"/>
        </w:rPr>
        <w:t>Daniel Hodgson v. His Majesty the King</w:t>
      </w:r>
      <w:r w:rsidR="00120F3F" w:rsidRPr="00120F3F">
        <w:rPr>
          <w:b/>
          <w:sz w:val="20"/>
        </w:rPr>
        <w:t xml:space="preserve"> </w:t>
      </w:r>
      <w:r w:rsidR="00120F3F" w:rsidRPr="00120F3F">
        <w:rPr>
          <w:b/>
          <w:sz w:val="20"/>
        </w:rPr>
        <w:t>- and - Attorney General of Ontario and Criminal Trial Lawyers’ Association</w:t>
      </w:r>
      <w:r w:rsidR="00B72649" w:rsidRPr="00120F3F">
        <w:rPr>
          <w:b/>
          <w:sz w:val="20"/>
        </w:rPr>
        <w:t xml:space="preserve"> </w:t>
      </w:r>
      <w:r w:rsidR="00B72649" w:rsidRPr="00120F3F">
        <w:rPr>
          <w:iCs/>
          <w:sz w:val="20"/>
        </w:rPr>
        <w:t>(Nvt.)</w:t>
      </w:r>
    </w:p>
    <w:p w:rsidR="00102792" w:rsidRPr="00120F3F" w:rsidRDefault="00102792" w:rsidP="00102792">
      <w:pPr>
        <w:ind w:left="1440"/>
        <w:jc w:val="both"/>
        <w:rPr>
          <w:rFonts w:eastAsia="Times New Roman" w:cs="Times New Roman"/>
          <w:color w:val="000000"/>
          <w:sz w:val="20"/>
          <w:szCs w:val="20"/>
          <w:lang w:val="en-US"/>
        </w:rPr>
      </w:pPr>
      <w:r w:rsidRPr="00120F3F">
        <w:rPr>
          <w:rFonts w:eastAsia="Times New Roman" w:cs="Times New Roman"/>
          <w:b/>
          <w:bCs/>
          <w:color w:val="000000"/>
          <w:sz w:val="20"/>
          <w:szCs w:val="20"/>
          <w:lang w:val="en-US"/>
        </w:rPr>
        <w:t>20</w:t>
      </w:r>
      <w:r w:rsidR="00172473" w:rsidRPr="00120F3F">
        <w:rPr>
          <w:rFonts w:eastAsia="Times New Roman" w:cs="Times New Roman"/>
          <w:b/>
          <w:bCs/>
          <w:color w:val="000000"/>
          <w:sz w:val="20"/>
          <w:szCs w:val="20"/>
          <w:lang w:val="en-US"/>
        </w:rPr>
        <w:t>2</w:t>
      </w:r>
      <w:r w:rsidR="00345645" w:rsidRPr="00120F3F">
        <w:rPr>
          <w:rFonts w:eastAsia="Times New Roman" w:cs="Times New Roman"/>
          <w:b/>
          <w:bCs/>
          <w:color w:val="000000"/>
          <w:sz w:val="20"/>
          <w:szCs w:val="20"/>
          <w:lang w:val="en-US"/>
        </w:rPr>
        <w:t>4</w:t>
      </w:r>
      <w:r w:rsidRPr="00120F3F">
        <w:rPr>
          <w:rFonts w:eastAsia="Times New Roman" w:cs="Times New Roman"/>
          <w:b/>
          <w:bCs/>
          <w:color w:val="000000"/>
          <w:sz w:val="20"/>
          <w:szCs w:val="20"/>
          <w:lang w:val="en-US"/>
        </w:rPr>
        <w:t xml:space="preserve"> SCC </w:t>
      </w:r>
      <w:r w:rsidR="00B72649" w:rsidRPr="00120F3F">
        <w:rPr>
          <w:rFonts w:eastAsia="Times New Roman" w:cs="Times New Roman"/>
          <w:b/>
          <w:bCs/>
          <w:color w:val="000000"/>
          <w:sz w:val="20"/>
          <w:szCs w:val="20"/>
          <w:lang w:val="en-US"/>
        </w:rPr>
        <w:t>25</w:t>
      </w:r>
    </w:p>
    <w:p w:rsidR="00102792" w:rsidRPr="00120F3F" w:rsidRDefault="00102792" w:rsidP="00102792">
      <w:pPr>
        <w:jc w:val="both"/>
        <w:rPr>
          <w:rFonts w:eastAsia="Times New Roman" w:cs="Times New Roman"/>
          <w:color w:val="000000"/>
          <w:sz w:val="20"/>
          <w:szCs w:val="20"/>
          <w:lang w:val="en-US"/>
        </w:rPr>
      </w:pPr>
    </w:p>
    <w:p w:rsidR="00102792" w:rsidRPr="00120F3F" w:rsidRDefault="00172473" w:rsidP="00102792">
      <w:pPr>
        <w:ind w:left="1440" w:hanging="1440"/>
        <w:rPr>
          <w:rFonts w:eastAsia="Times New Roman" w:cs="Times New Roman"/>
          <w:color w:val="000000"/>
          <w:sz w:val="20"/>
          <w:szCs w:val="20"/>
          <w:lang w:val="en-US"/>
        </w:rPr>
      </w:pPr>
      <w:r w:rsidRPr="00120F3F">
        <w:rPr>
          <w:rFonts w:eastAsia="Times New Roman" w:cs="Times New Roman"/>
          <w:color w:val="000000"/>
          <w:sz w:val="20"/>
          <w:szCs w:val="20"/>
          <w:lang w:val="en-US"/>
        </w:rPr>
        <w:t>Coram:</w:t>
      </w:r>
      <w:r w:rsidRPr="00120F3F">
        <w:rPr>
          <w:rFonts w:eastAsia="Times New Roman" w:cs="Times New Roman"/>
          <w:color w:val="000000"/>
          <w:sz w:val="20"/>
          <w:szCs w:val="20"/>
          <w:lang w:val="en-US"/>
        </w:rPr>
        <w:tab/>
      </w:r>
      <w:r w:rsidR="00B72649" w:rsidRPr="00120F3F">
        <w:rPr>
          <w:rFonts w:eastAsia="Times New Roman" w:cs="Times New Roman"/>
          <w:color w:val="000000"/>
          <w:sz w:val="20"/>
          <w:szCs w:val="20"/>
          <w:lang w:val="en-US"/>
        </w:rPr>
        <w:t>Wagner C.J. and Karakatsanis, Côté, Rowe, Martin, Kasirer, Jamal, O’Bonsawin and Moreau JJ.</w:t>
      </w:r>
    </w:p>
    <w:p w:rsidR="00102792" w:rsidRPr="00120F3F" w:rsidRDefault="00102792" w:rsidP="00102792">
      <w:pPr>
        <w:ind w:left="1440" w:hanging="1440"/>
        <w:rPr>
          <w:rFonts w:eastAsia="Times New Roman" w:cs="Times New Roman"/>
          <w:color w:val="000000"/>
          <w:sz w:val="20"/>
          <w:szCs w:val="20"/>
          <w:lang w:val="en-US"/>
        </w:rPr>
      </w:pPr>
    </w:p>
    <w:p w:rsidR="00BA3148" w:rsidRPr="00120F3F" w:rsidRDefault="00BA3148" w:rsidP="00BA3148">
      <w:pPr>
        <w:rPr>
          <w:rStyle w:val="SCCSsocChar0"/>
          <w:b/>
          <w:i w:val="0"/>
          <w:sz w:val="20"/>
        </w:rPr>
      </w:pPr>
      <w:r w:rsidRPr="00120F3F">
        <w:rPr>
          <w:b/>
          <w:sz w:val="20"/>
        </w:rPr>
        <w:t>REASONS RELEASED</w:t>
      </w:r>
    </w:p>
    <w:p w:rsidR="00102792" w:rsidRPr="00120F3F" w:rsidRDefault="00102792" w:rsidP="00102792">
      <w:pPr>
        <w:tabs>
          <w:tab w:val="left" w:pos="1440"/>
        </w:tabs>
        <w:jc w:val="both"/>
        <w:rPr>
          <w:rFonts w:eastAsia="Times New Roman" w:cs="Times New Roman"/>
          <w:color w:val="000000"/>
          <w:sz w:val="20"/>
          <w:szCs w:val="20"/>
          <w:lang w:val="en-US"/>
        </w:rPr>
      </w:pPr>
    </w:p>
    <w:p w:rsidR="00102792" w:rsidRPr="00120F3F" w:rsidRDefault="00120F3F" w:rsidP="00102792">
      <w:pPr>
        <w:rPr>
          <w:sz w:val="20"/>
          <w:szCs w:val="20"/>
          <w:lang w:val="fr-CA"/>
        </w:rPr>
      </w:pPr>
      <w:hyperlink r:id="rId39" w:history="1">
        <w:r w:rsidR="00506BE1" w:rsidRPr="00120F3F">
          <w:rPr>
            <w:rStyle w:val="Hyperlink"/>
            <w:sz w:val="20"/>
            <w:szCs w:val="20"/>
            <w:lang w:val="fr-CA"/>
          </w:rPr>
          <w:t xml:space="preserve">LINK TO </w:t>
        </w:r>
        <w:r w:rsidR="00D82BFF" w:rsidRPr="00120F3F">
          <w:rPr>
            <w:rStyle w:val="Hyperlink"/>
            <w:sz w:val="20"/>
            <w:szCs w:val="20"/>
            <w:lang w:val="fr-CA"/>
          </w:rPr>
          <w:t>REASONS</w:t>
        </w:r>
      </w:hyperlink>
    </w:p>
    <w:p w:rsidR="00960E85" w:rsidRPr="00120F3F" w:rsidRDefault="00960E85" w:rsidP="00102792">
      <w:pPr>
        <w:rPr>
          <w:sz w:val="20"/>
          <w:szCs w:val="20"/>
          <w:lang w:val="fr-CA"/>
        </w:rPr>
      </w:pPr>
    </w:p>
    <w:p w:rsidR="00D2683C" w:rsidRPr="00120F3F" w:rsidRDefault="00D2683C" w:rsidP="00102792">
      <w:pPr>
        <w:rPr>
          <w:sz w:val="20"/>
          <w:szCs w:val="20"/>
          <w:lang w:val="fr-CA"/>
        </w:rPr>
      </w:pPr>
    </w:p>
    <w:p w:rsidR="00D004FC" w:rsidRPr="00120F3F" w:rsidRDefault="00120F3F" w:rsidP="00102792">
      <w:pPr>
        <w:jc w:val="both"/>
        <w:rPr>
          <w:rFonts w:cs="Times New Roman"/>
          <w:b/>
          <w:sz w:val="20"/>
          <w:szCs w:val="20"/>
        </w:rPr>
      </w:pPr>
      <w:r w:rsidRPr="00120F3F">
        <w:rPr>
          <w:sz w:val="18"/>
          <w:szCs w:val="18"/>
        </w:rPr>
        <w:pict>
          <v:rect id="_x0000_i1066" style="width:272.25pt;height:1.5pt" o:hrpct="0" o:hralign="center" o:hrstd="t" o:hrnoshade="t" o:hr="t" fillcolor="black [3213]" stroked="f"/>
        </w:pict>
      </w:r>
    </w:p>
    <w:p w:rsidR="00D2683C" w:rsidRPr="00120F3F" w:rsidRDefault="00D2683C" w:rsidP="00D004FC">
      <w:pPr>
        <w:jc w:val="both"/>
        <w:rPr>
          <w:rFonts w:cs="Times New Roman"/>
          <w:sz w:val="20"/>
          <w:szCs w:val="20"/>
        </w:rPr>
      </w:pPr>
    </w:p>
    <w:p w:rsidR="00D2683C" w:rsidRPr="00120F3F" w:rsidRDefault="00D2683C" w:rsidP="00D004FC">
      <w:pPr>
        <w:jc w:val="both"/>
        <w:rPr>
          <w:rFonts w:cs="Times New Roman"/>
          <w:sz w:val="20"/>
          <w:szCs w:val="20"/>
        </w:rPr>
      </w:pPr>
    </w:p>
    <w:p w:rsidR="00D2683C" w:rsidRPr="00120F3F" w:rsidRDefault="00987E32" w:rsidP="00D2683C">
      <w:pPr>
        <w:widowControl w:val="0"/>
        <w:rPr>
          <w:sz w:val="20"/>
          <w:szCs w:val="20"/>
          <w:lang w:val="fr-CA"/>
        </w:rPr>
      </w:pPr>
      <w:r w:rsidRPr="00120F3F">
        <w:rPr>
          <w:b/>
          <w:sz w:val="20"/>
          <w:szCs w:val="20"/>
          <w:lang w:val="fr-CA"/>
        </w:rPr>
        <w:t>L</w:t>
      </w:r>
      <w:r w:rsidR="00276C52" w:rsidRPr="00120F3F">
        <w:rPr>
          <w:b/>
          <w:sz w:val="20"/>
          <w:szCs w:val="20"/>
          <w:lang w:val="fr-CA"/>
        </w:rPr>
        <w:t>e</w:t>
      </w:r>
      <w:r w:rsidRPr="00120F3F">
        <w:rPr>
          <w:b/>
          <w:sz w:val="20"/>
          <w:szCs w:val="20"/>
          <w:lang w:val="fr-CA"/>
        </w:rPr>
        <w:t xml:space="preserve"> </w:t>
      </w:r>
      <w:r w:rsidR="00105371" w:rsidRPr="00120F3F">
        <w:rPr>
          <w:b/>
          <w:sz w:val="20"/>
          <w:szCs w:val="20"/>
          <w:lang w:val="fr-CA"/>
        </w:rPr>
        <w:t>12</w:t>
      </w:r>
      <w:r w:rsidRPr="00120F3F">
        <w:rPr>
          <w:b/>
          <w:sz w:val="20"/>
          <w:szCs w:val="20"/>
          <w:lang w:val="fr-CA"/>
        </w:rPr>
        <w:t xml:space="preserve"> </w:t>
      </w:r>
      <w:r w:rsidR="00105371" w:rsidRPr="00120F3F">
        <w:rPr>
          <w:b/>
          <w:sz w:val="20"/>
          <w:szCs w:val="20"/>
          <w:lang w:val="fr-CA"/>
        </w:rPr>
        <w:t>juillet</w:t>
      </w:r>
      <w:r w:rsidRPr="00120F3F">
        <w:rPr>
          <w:b/>
          <w:sz w:val="20"/>
          <w:szCs w:val="20"/>
          <w:lang w:val="fr-CA"/>
        </w:rPr>
        <w:t xml:space="preserve"> 202</w:t>
      </w:r>
      <w:r w:rsidR="00345645" w:rsidRPr="00120F3F">
        <w:rPr>
          <w:b/>
          <w:sz w:val="20"/>
          <w:szCs w:val="20"/>
          <w:lang w:val="fr-CA"/>
        </w:rPr>
        <w:t>4</w:t>
      </w:r>
    </w:p>
    <w:p w:rsidR="00D2683C" w:rsidRPr="00120F3F" w:rsidRDefault="00D2683C" w:rsidP="00D2683C">
      <w:pPr>
        <w:jc w:val="both"/>
        <w:outlineLvl w:val="0"/>
        <w:rPr>
          <w:sz w:val="20"/>
          <w:szCs w:val="20"/>
          <w:lang w:val="fr-CA"/>
        </w:rPr>
      </w:pPr>
    </w:p>
    <w:p w:rsidR="00D2683C" w:rsidRPr="00120F3F" w:rsidRDefault="00D2683C" w:rsidP="00D2683C">
      <w:pPr>
        <w:ind w:left="1440" w:hanging="1440"/>
        <w:jc w:val="both"/>
        <w:rPr>
          <w:sz w:val="20"/>
          <w:szCs w:val="20"/>
          <w:lang w:val="fr-CA"/>
        </w:rPr>
      </w:pPr>
      <w:r w:rsidRPr="00120F3F">
        <w:rPr>
          <w:b/>
          <w:sz w:val="20"/>
          <w:szCs w:val="20"/>
        </w:rPr>
        <w:fldChar w:fldCharType="begin"/>
      </w:r>
      <w:r w:rsidRPr="00120F3F">
        <w:rPr>
          <w:b/>
          <w:sz w:val="20"/>
          <w:szCs w:val="20"/>
          <w:lang w:val="fr-CA"/>
        </w:rPr>
        <w:instrText xml:space="preserve"> SEQ CHAPTER \h \r 1</w:instrText>
      </w:r>
      <w:r w:rsidRPr="00120F3F">
        <w:rPr>
          <w:b/>
          <w:sz w:val="20"/>
          <w:szCs w:val="20"/>
        </w:rPr>
        <w:fldChar w:fldCharType="end"/>
      </w:r>
      <w:r w:rsidR="00E049C0" w:rsidRPr="00120F3F">
        <w:rPr>
          <w:b/>
          <w:sz w:val="20"/>
          <w:szCs w:val="20"/>
          <w:lang w:val="fr-CA"/>
        </w:rPr>
        <w:t>40</w:t>
      </w:r>
      <w:r w:rsidR="00B72649" w:rsidRPr="00120F3F">
        <w:rPr>
          <w:b/>
          <w:sz w:val="20"/>
          <w:szCs w:val="20"/>
          <w:lang w:val="fr-CA"/>
        </w:rPr>
        <w:t>4</w:t>
      </w:r>
      <w:r w:rsidR="00E049C0" w:rsidRPr="00120F3F">
        <w:rPr>
          <w:b/>
          <w:sz w:val="20"/>
          <w:szCs w:val="20"/>
          <w:lang w:val="fr-CA"/>
        </w:rPr>
        <w:t>9</w:t>
      </w:r>
      <w:r w:rsidR="00B72649" w:rsidRPr="00120F3F">
        <w:rPr>
          <w:b/>
          <w:sz w:val="20"/>
          <w:szCs w:val="20"/>
          <w:lang w:val="fr-CA"/>
        </w:rPr>
        <w:t>8</w:t>
      </w:r>
      <w:r w:rsidRPr="00120F3F">
        <w:rPr>
          <w:color w:val="FF0000"/>
          <w:sz w:val="20"/>
          <w:szCs w:val="20"/>
          <w:lang w:val="fr-CA"/>
        </w:rPr>
        <w:tab/>
      </w:r>
      <w:r w:rsidR="00B72649" w:rsidRPr="00120F3F">
        <w:rPr>
          <w:b/>
          <w:sz w:val="20"/>
          <w:lang w:val="fr-CA"/>
        </w:rPr>
        <w:t>Daniel Hodgson c. Sa Majesté le Roi</w:t>
      </w:r>
      <w:r w:rsidR="00120F3F" w:rsidRPr="00120F3F">
        <w:rPr>
          <w:b/>
          <w:sz w:val="20"/>
          <w:lang w:val="fr-CA"/>
        </w:rPr>
        <w:t xml:space="preserve"> </w:t>
      </w:r>
      <w:r w:rsidR="00120F3F" w:rsidRPr="00120F3F">
        <w:rPr>
          <w:b/>
          <w:iCs/>
          <w:sz w:val="20"/>
          <w:lang w:val="fr-CA"/>
        </w:rPr>
        <w:t>- et - Procureur général de l’Ontario et Criminal Trial Lawyers’ Association</w:t>
      </w:r>
      <w:r w:rsidR="00B72649" w:rsidRPr="00120F3F">
        <w:rPr>
          <w:b/>
          <w:iCs/>
          <w:sz w:val="20"/>
          <w:lang w:val="fr-CA"/>
        </w:rPr>
        <w:t xml:space="preserve"> </w:t>
      </w:r>
      <w:r w:rsidR="00B72649" w:rsidRPr="00120F3F">
        <w:rPr>
          <w:iCs/>
          <w:sz w:val="20"/>
          <w:lang w:val="fr-CA"/>
        </w:rPr>
        <w:t>(Nt.)</w:t>
      </w:r>
    </w:p>
    <w:p w:rsidR="00D2683C" w:rsidRPr="00120F3F" w:rsidRDefault="00D2683C" w:rsidP="00D2683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120F3F">
        <w:rPr>
          <w:b/>
          <w:sz w:val="20"/>
          <w:szCs w:val="20"/>
          <w:lang w:val="fr-CA"/>
        </w:rPr>
        <w:t>202</w:t>
      </w:r>
      <w:r w:rsidR="00345645" w:rsidRPr="00120F3F">
        <w:rPr>
          <w:b/>
          <w:sz w:val="20"/>
          <w:szCs w:val="20"/>
          <w:lang w:val="fr-CA"/>
        </w:rPr>
        <w:t>4</w:t>
      </w:r>
      <w:r w:rsidRPr="00120F3F">
        <w:rPr>
          <w:b/>
          <w:sz w:val="20"/>
          <w:szCs w:val="20"/>
          <w:lang w:val="fr-CA"/>
        </w:rPr>
        <w:t xml:space="preserve"> CSC </w:t>
      </w:r>
      <w:r w:rsidR="00B72649" w:rsidRPr="00120F3F">
        <w:rPr>
          <w:b/>
          <w:sz w:val="20"/>
          <w:szCs w:val="20"/>
          <w:lang w:val="fr-CA"/>
        </w:rPr>
        <w:t>25</w:t>
      </w:r>
    </w:p>
    <w:p w:rsidR="00D2683C" w:rsidRPr="00120F3F" w:rsidRDefault="00D2683C" w:rsidP="00D2683C">
      <w:pPr>
        <w:ind w:left="1440" w:hanging="1440"/>
        <w:jc w:val="both"/>
        <w:rPr>
          <w:sz w:val="20"/>
          <w:szCs w:val="20"/>
          <w:lang w:val="fr-CA"/>
        </w:rPr>
      </w:pPr>
    </w:p>
    <w:p w:rsidR="00D2683C" w:rsidRPr="00120F3F" w:rsidRDefault="00D2683C" w:rsidP="00D2683C">
      <w:pPr>
        <w:ind w:left="1440" w:hanging="1440"/>
        <w:rPr>
          <w:sz w:val="20"/>
          <w:szCs w:val="20"/>
          <w:lang w:val="fr-CA"/>
        </w:rPr>
      </w:pPr>
      <w:r w:rsidRPr="00120F3F">
        <w:rPr>
          <w:sz w:val="20"/>
          <w:szCs w:val="20"/>
          <w:lang w:val="fr-CA"/>
        </w:rPr>
        <w:t>Coram:</w:t>
      </w:r>
      <w:r w:rsidRPr="00120F3F">
        <w:rPr>
          <w:sz w:val="20"/>
          <w:szCs w:val="20"/>
          <w:lang w:val="fr-CA"/>
        </w:rPr>
        <w:tab/>
      </w:r>
      <w:r w:rsidR="00B72649" w:rsidRPr="00120F3F">
        <w:rPr>
          <w:sz w:val="20"/>
          <w:szCs w:val="20"/>
          <w:lang w:val="fr-CA"/>
        </w:rPr>
        <w:t>Le juge en chef Wagner et les juges Karakatsanis, Côté, Rowe, Martin, Kasirer, Jamal, O’Bonsawin et Moreau</w:t>
      </w:r>
    </w:p>
    <w:p w:rsidR="00D2683C" w:rsidRPr="00120F3F" w:rsidRDefault="00D2683C" w:rsidP="00D2683C">
      <w:pPr>
        <w:rPr>
          <w:sz w:val="20"/>
          <w:szCs w:val="20"/>
          <w:lang w:val="fr-CA"/>
        </w:rPr>
      </w:pPr>
    </w:p>
    <w:p w:rsidR="00BA3148" w:rsidRPr="00120F3F" w:rsidRDefault="00BA3148" w:rsidP="00BA3148">
      <w:pPr>
        <w:rPr>
          <w:rStyle w:val="SCCSsocChar0"/>
          <w:b/>
          <w:i w:val="0"/>
          <w:sz w:val="20"/>
          <w:lang w:val="fr-CA"/>
        </w:rPr>
      </w:pPr>
      <w:r w:rsidRPr="00120F3F">
        <w:rPr>
          <w:b/>
          <w:sz w:val="20"/>
          <w:lang w:val="fr-CA"/>
        </w:rPr>
        <w:t>MOTIFS DÉPOSÉS</w:t>
      </w:r>
    </w:p>
    <w:p w:rsidR="00D2683C" w:rsidRPr="00120F3F" w:rsidRDefault="00D2683C" w:rsidP="00D2683C">
      <w:pPr>
        <w:widowControl w:val="0"/>
        <w:jc w:val="both"/>
        <w:outlineLvl w:val="0"/>
        <w:rPr>
          <w:sz w:val="20"/>
          <w:lang w:val="fr-CA"/>
        </w:rPr>
      </w:pPr>
    </w:p>
    <w:p w:rsidR="00987E32" w:rsidRPr="00120F3F" w:rsidRDefault="00120F3F" w:rsidP="00D2683C">
      <w:pPr>
        <w:widowControl w:val="0"/>
        <w:jc w:val="both"/>
        <w:outlineLvl w:val="0"/>
        <w:rPr>
          <w:sz w:val="20"/>
          <w:lang w:val="fr-CA"/>
        </w:rPr>
      </w:pPr>
      <w:hyperlink r:id="rId40" w:history="1">
        <w:bookmarkStart w:id="5" w:name="_Toc146877630"/>
        <w:bookmarkStart w:id="6" w:name="_Toc164254966"/>
        <w:bookmarkStart w:id="7" w:name="_Toc164255491"/>
        <w:bookmarkStart w:id="8" w:name="_Toc164257549"/>
        <w:bookmarkStart w:id="9" w:name="_Toc168487480"/>
        <w:bookmarkStart w:id="10" w:name="_Toc171063052"/>
        <w:bookmarkStart w:id="11" w:name="_Toc171495584"/>
        <w:bookmarkStart w:id="12" w:name="_Toc171512877"/>
        <w:r w:rsidR="00987E32" w:rsidRPr="00120F3F">
          <w:rPr>
            <w:rStyle w:val="Hyperlink"/>
            <w:sz w:val="20"/>
            <w:szCs w:val="20"/>
            <w:lang w:val="fr-CA"/>
          </w:rPr>
          <w:t>LIEN VERS LES MOTIFS</w:t>
        </w:r>
        <w:bookmarkEnd w:id="5"/>
        <w:bookmarkEnd w:id="6"/>
        <w:bookmarkEnd w:id="7"/>
        <w:bookmarkEnd w:id="8"/>
        <w:bookmarkEnd w:id="9"/>
        <w:bookmarkEnd w:id="10"/>
        <w:bookmarkEnd w:id="11"/>
        <w:bookmarkEnd w:id="12"/>
      </w:hyperlink>
    </w:p>
    <w:p w:rsidR="00987E32" w:rsidRPr="00120F3F" w:rsidRDefault="00987E32" w:rsidP="00D2683C">
      <w:pPr>
        <w:widowControl w:val="0"/>
        <w:jc w:val="both"/>
        <w:outlineLvl w:val="0"/>
        <w:rPr>
          <w:sz w:val="20"/>
          <w:lang w:val="fr-CA"/>
        </w:rPr>
      </w:pPr>
    </w:p>
    <w:p w:rsidR="00D2683C" w:rsidRPr="00120F3F" w:rsidRDefault="00120F3F" w:rsidP="00D2683C">
      <w:pPr>
        <w:jc w:val="both"/>
        <w:rPr>
          <w:rFonts w:cs="Times New Roman"/>
          <w:sz w:val="20"/>
          <w:szCs w:val="20"/>
        </w:rPr>
      </w:pPr>
      <w:r w:rsidRPr="00120F3F">
        <w:rPr>
          <w:sz w:val="20"/>
        </w:rPr>
        <w:pict>
          <v:rect id="_x0000_i1067" style="width:2in;height:1pt" o:hrpct="0" o:hralign="center" o:hrstd="t" o:hrnoshade="t" o:hr="t" fillcolor="black [3213]" stroked="f"/>
        </w:pict>
      </w:r>
    </w:p>
    <w:p w:rsidR="00D2683C" w:rsidRPr="00120F3F" w:rsidRDefault="00D2683C" w:rsidP="00D004FC">
      <w:pPr>
        <w:jc w:val="both"/>
        <w:rPr>
          <w:rFonts w:cs="Times New Roman"/>
          <w:sz w:val="20"/>
          <w:szCs w:val="20"/>
        </w:rPr>
      </w:pPr>
    </w:p>
    <w:p w:rsidR="00E049C0" w:rsidRPr="00120F3F" w:rsidRDefault="00E049C0" w:rsidP="00D004FC">
      <w:pPr>
        <w:jc w:val="both"/>
        <w:rPr>
          <w:rFonts w:cs="Times New Roman"/>
          <w:sz w:val="20"/>
          <w:szCs w:val="20"/>
        </w:rPr>
      </w:pPr>
    </w:p>
    <w:p w:rsidR="00281DA2" w:rsidRPr="00120F3F" w:rsidRDefault="00281DA2" w:rsidP="00D004FC">
      <w:pPr>
        <w:jc w:val="both"/>
        <w:rPr>
          <w:rFonts w:cs="Times New Roman"/>
          <w:sz w:val="20"/>
          <w:szCs w:val="20"/>
        </w:rPr>
      </w:pPr>
    </w:p>
    <w:p w:rsidR="0056248C" w:rsidRPr="00120F3F" w:rsidRDefault="0056248C" w:rsidP="00091BA6">
      <w:pPr>
        <w:rPr>
          <w:sz w:val="20"/>
          <w:szCs w:val="20"/>
          <w:lang w:val="fr-CA"/>
        </w:rPr>
      </w:pPr>
    </w:p>
    <w:p w:rsidR="00102926" w:rsidRPr="00120F3F" w:rsidRDefault="00102926" w:rsidP="00782AE4">
      <w:pPr>
        <w:jc w:val="both"/>
        <w:rPr>
          <w:sz w:val="20"/>
          <w:szCs w:val="20"/>
        </w:rPr>
        <w:sectPr w:rsidR="00102926" w:rsidRPr="00120F3F" w:rsidSect="00782AE4">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576" w:footer="960" w:gutter="0"/>
          <w:cols w:space="720"/>
          <w:titlePg/>
          <w:docGrid w:linePitch="272"/>
        </w:sectPr>
      </w:pPr>
    </w:p>
    <w:p w:rsidR="00987E32" w:rsidRPr="00120F3F" w:rsidRDefault="00987E32" w:rsidP="00987E32">
      <w:pPr>
        <w:tabs>
          <w:tab w:val="center" w:pos="5220"/>
          <w:tab w:val="right" w:pos="10800"/>
        </w:tabs>
        <w:jc w:val="center"/>
        <w:rPr>
          <w:rFonts w:ascii="Arial" w:hAnsi="Arial" w:cs="Arial"/>
          <w:szCs w:val="24"/>
          <w:lang w:val="fr-CA"/>
        </w:rPr>
      </w:pPr>
      <w:bookmarkStart w:id="13" w:name="1"/>
      <w:bookmarkStart w:id="14" w:name="QuickMark"/>
      <w:bookmarkEnd w:id="13"/>
      <w:bookmarkEnd w:id="14"/>
      <w:r w:rsidRPr="00120F3F">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120F3F"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120F3F" w:rsidRDefault="00987E32" w:rsidP="008E30C2">
            <w:pPr>
              <w:tabs>
                <w:tab w:val="center" w:pos="5220"/>
                <w:tab w:val="right" w:pos="10440"/>
              </w:tabs>
              <w:jc w:val="center"/>
              <w:rPr>
                <w:rFonts w:ascii="Arial" w:hAnsi="Arial" w:cs="Arial"/>
                <w:b/>
                <w:sz w:val="13"/>
                <w:szCs w:val="13"/>
                <w:lang w:val="fr-FR"/>
              </w:rPr>
            </w:pPr>
            <w:r w:rsidRPr="00120F3F">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120F3F"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120F3F" w:rsidRDefault="00987E32" w:rsidP="008E30C2">
            <w:pPr>
              <w:tabs>
                <w:tab w:val="center" w:pos="5220"/>
                <w:tab w:val="right" w:pos="10440"/>
              </w:tabs>
              <w:jc w:val="center"/>
              <w:rPr>
                <w:rFonts w:ascii="Arial" w:hAnsi="Arial" w:cs="Arial"/>
                <w:b/>
                <w:sz w:val="13"/>
                <w:szCs w:val="13"/>
                <w:lang w:val="fr-FR"/>
              </w:rPr>
            </w:pPr>
            <w:r w:rsidRPr="00120F3F">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120F3F"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120F3F" w:rsidRDefault="00987E32" w:rsidP="008E30C2">
            <w:pPr>
              <w:tabs>
                <w:tab w:val="center" w:pos="5220"/>
                <w:tab w:val="right" w:pos="10440"/>
              </w:tabs>
              <w:jc w:val="center"/>
              <w:rPr>
                <w:rFonts w:ascii="Arial" w:hAnsi="Arial" w:cs="Arial"/>
                <w:b/>
                <w:sz w:val="13"/>
                <w:szCs w:val="13"/>
                <w:lang w:val="fr-FR"/>
              </w:rPr>
            </w:pPr>
            <w:r w:rsidRPr="00120F3F">
              <w:rPr>
                <w:rFonts w:ascii="Arial" w:eastAsia="Arial" w:hAnsi="Arial"/>
                <w:b/>
                <w:color w:val="000000"/>
                <w:sz w:val="13"/>
              </w:rPr>
              <w:t>DECEMBER – DÉCEMBRE</w:t>
            </w:r>
          </w:p>
        </w:tc>
      </w:tr>
      <w:tr w:rsidR="00987E32" w:rsidRPr="00120F3F"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20F3F" w:rsidRDefault="00987E32" w:rsidP="008E30C2">
            <w:pPr>
              <w:jc w:val="center"/>
              <w:textAlignment w:val="baseline"/>
              <w:rPr>
                <w:rFonts w:ascii="Arial" w:eastAsia="Arial" w:hAnsi="Arial"/>
                <w:b/>
                <w:color w:val="000000"/>
                <w:sz w:val="13"/>
                <w:szCs w:val="13"/>
              </w:rPr>
            </w:pPr>
            <w:r w:rsidRPr="00120F3F">
              <w:rPr>
                <w:rFonts w:ascii="Arial" w:eastAsia="Arial" w:hAnsi="Arial"/>
                <w:b/>
                <w:color w:val="000000"/>
                <w:sz w:val="13"/>
                <w:szCs w:val="13"/>
              </w:rPr>
              <w:t>S</w:t>
            </w:r>
          </w:p>
          <w:p w:rsidR="00987E32" w:rsidRPr="00120F3F" w:rsidRDefault="00987E32" w:rsidP="008E30C2">
            <w:pPr>
              <w:jc w:val="center"/>
              <w:textAlignment w:val="baseline"/>
              <w:rPr>
                <w:rFonts w:ascii="Arial" w:eastAsia="Arial" w:hAnsi="Arial"/>
                <w:b/>
                <w:color w:val="000000"/>
                <w:sz w:val="13"/>
                <w:szCs w:val="13"/>
              </w:rPr>
            </w:pPr>
            <w:r w:rsidRPr="00120F3F">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20F3F" w:rsidRDefault="00987E32" w:rsidP="008E30C2">
            <w:pPr>
              <w:jc w:val="center"/>
              <w:textAlignment w:val="baseline"/>
              <w:rPr>
                <w:rFonts w:ascii="Arial" w:eastAsia="Arial" w:hAnsi="Arial"/>
                <w:b/>
                <w:color w:val="000000"/>
                <w:sz w:val="13"/>
                <w:szCs w:val="13"/>
              </w:rPr>
            </w:pPr>
            <w:r w:rsidRPr="00120F3F">
              <w:rPr>
                <w:rFonts w:ascii="Arial" w:eastAsia="Arial" w:hAnsi="Arial"/>
                <w:b/>
                <w:color w:val="000000"/>
                <w:sz w:val="13"/>
                <w:szCs w:val="13"/>
              </w:rPr>
              <w:t>M</w:t>
            </w:r>
          </w:p>
          <w:p w:rsidR="00987E32" w:rsidRPr="00120F3F" w:rsidRDefault="00987E32" w:rsidP="008E30C2">
            <w:pPr>
              <w:jc w:val="center"/>
              <w:textAlignment w:val="baseline"/>
              <w:rPr>
                <w:rFonts w:ascii="Arial" w:eastAsia="Arial" w:hAnsi="Arial"/>
                <w:b/>
                <w:color w:val="000000"/>
                <w:sz w:val="13"/>
                <w:szCs w:val="13"/>
              </w:rPr>
            </w:pPr>
            <w:r w:rsidRPr="00120F3F">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20F3F" w:rsidRDefault="00987E32" w:rsidP="008E30C2">
            <w:pPr>
              <w:jc w:val="center"/>
              <w:textAlignment w:val="baseline"/>
              <w:rPr>
                <w:rFonts w:ascii="Arial" w:eastAsia="Arial" w:hAnsi="Arial"/>
                <w:b/>
                <w:color w:val="000000"/>
                <w:sz w:val="13"/>
                <w:szCs w:val="13"/>
              </w:rPr>
            </w:pPr>
            <w:r w:rsidRPr="00120F3F">
              <w:rPr>
                <w:rFonts w:ascii="Arial" w:eastAsia="Arial" w:hAnsi="Arial"/>
                <w:b/>
                <w:color w:val="000000"/>
                <w:sz w:val="13"/>
                <w:szCs w:val="13"/>
              </w:rPr>
              <w:t>T</w:t>
            </w:r>
          </w:p>
          <w:p w:rsidR="00987E32" w:rsidRPr="00120F3F" w:rsidRDefault="00987E32" w:rsidP="008E30C2">
            <w:pPr>
              <w:jc w:val="center"/>
              <w:textAlignment w:val="baseline"/>
              <w:rPr>
                <w:rFonts w:ascii="Arial" w:eastAsia="Arial" w:hAnsi="Arial"/>
                <w:b/>
                <w:color w:val="000000"/>
                <w:sz w:val="13"/>
                <w:szCs w:val="13"/>
              </w:rPr>
            </w:pPr>
            <w:r w:rsidRPr="00120F3F">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20F3F" w:rsidRDefault="00987E32" w:rsidP="008E30C2">
            <w:pPr>
              <w:jc w:val="center"/>
              <w:textAlignment w:val="baseline"/>
              <w:rPr>
                <w:rFonts w:ascii="Arial" w:eastAsia="Arial" w:hAnsi="Arial"/>
                <w:b/>
                <w:color w:val="000000"/>
                <w:sz w:val="13"/>
                <w:szCs w:val="13"/>
              </w:rPr>
            </w:pPr>
            <w:r w:rsidRPr="00120F3F">
              <w:rPr>
                <w:rFonts w:ascii="Arial" w:eastAsia="Arial" w:hAnsi="Arial"/>
                <w:b/>
                <w:color w:val="000000"/>
                <w:sz w:val="13"/>
                <w:szCs w:val="13"/>
              </w:rPr>
              <w:t>W</w:t>
            </w:r>
          </w:p>
          <w:p w:rsidR="00987E32" w:rsidRPr="00120F3F" w:rsidRDefault="00987E32" w:rsidP="008E30C2">
            <w:pPr>
              <w:jc w:val="center"/>
              <w:textAlignment w:val="baseline"/>
              <w:rPr>
                <w:rFonts w:ascii="Arial" w:eastAsia="Arial" w:hAnsi="Arial"/>
                <w:b/>
                <w:color w:val="000000"/>
                <w:sz w:val="13"/>
                <w:szCs w:val="13"/>
              </w:rPr>
            </w:pPr>
            <w:r w:rsidRPr="00120F3F">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20F3F" w:rsidRDefault="00987E32" w:rsidP="008E30C2">
            <w:pPr>
              <w:jc w:val="center"/>
              <w:textAlignment w:val="baseline"/>
              <w:rPr>
                <w:rFonts w:ascii="Arial" w:eastAsia="Arial" w:hAnsi="Arial"/>
                <w:b/>
                <w:color w:val="000000"/>
                <w:sz w:val="13"/>
                <w:szCs w:val="13"/>
              </w:rPr>
            </w:pPr>
            <w:r w:rsidRPr="00120F3F">
              <w:rPr>
                <w:rFonts w:ascii="Arial" w:eastAsia="Arial" w:hAnsi="Arial"/>
                <w:b/>
                <w:color w:val="000000"/>
                <w:sz w:val="13"/>
                <w:szCs w:val="13"/>
              </w:rPr>
              <w:t>T</w:t>
            </w:r>
          </w:p>
          <w:p w:rsidR="00987E32" w:rsidRPr="00120F3F" w:rsidRDefault="00987E32" w:rsidP="008E30C2">
            <w:pPr>
              <w:jc w:val="center"/>
              <w:textAlignment w:val="baseline"/>
              <w:rPr>
                <w:rFonts w:ascii="Arial" w:eastAsia="Arial" w:hAnsi="Arial"/>
                <w:b/>
                <w:color w:val="000000"/>
                <w:sz w:val="13"/>
                <w:szCs w:val="13"/>
              </w:rPr>
            </w:pPr>
            <w:r w:rsidRPr="00120F3F">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20F3F" w:rsidRDefault="00987E32" w:rsidP="008E30C2">
            <w:pPr>
              <w:jc w:val="center"/>
              <w:textAlignment w:val="baseline"/>
              <w:rPr>
                <w:rFonts w:ascii="Arial" w:eastAsia="Arial" w:hAnsi="Arial"/>
                <w:b/>
                <w:color w:val="000000"/>
                <w:sz w:val="13"/>
                <w:szCs w:val="13"/>
              </w:rPr>
            </w:pPr>
            <w:r w:rsidRPr="00120F3F">
              <w:rPr>
                <w:rFonts w:ascii="Arial" w:eastAsia="Arial" w:hAnsi="Arial"/>
                <w:b/>
                <w:color w:val="000000"/>
                <w:sz w:val="13"/>
                <w:szCs w:val="13"/>
              </w:rPr>
              <w:t>F</w:t>
            </w:r>
          </w:p>
          <w:p w:rsidR="00987E32" w:rsidRPr="00120F3F" w:rsidRDefault="00987E32" w:rsidP="008E30C2">
            <w:pPr>
              <w:jc w:val="center"/>
              <w:textAlignment w:val="baseline"/>
              <w:rPr>
                <w:rFonts w:ascii="Arial" w:eastAsia="Arial" w:hAnsi="Arial"/>
                <w:b/>
                <w:color w:val="000000"/>
                <w:sz w:val="13"/>
                <w:szCs w:val="13"/>
              </w:rPr>
            </w:pPr>
            <w:r w:rsidRPr="00120F3F">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120F3F" w:rsidRDefault="00987E32" w:rsidP="008E30C2">
            <w:pPr>
              <w:jc w:val="center"/>
              <w:textAlignment w:val="baseline"/>
              <w:rPr>
                <w:rFonts w:ascii="Arial" w:eastAsia="Arial" w:hAnsi="Arial"/>
                <w:b/>
                <w:color w:val="000000"/>
                <w:sz w:val="13"/>
                <w:szCs w:val="13"/>
              </w:rPr>
            </w:pPr>
            <w:r w:rsidRPr="00120F3F">
              <w:rPr>
                <w:rFonts w:ascii="Arial" w:eastAsia="Arial" w:hAnsi="Arial"/>
                <w:b/>
                <w:color w:val="000000"/>
                <w:sz w:val="13"/>
                <w:szCs w:val="13"/>
              </w:rPr>
              <w:t>S</w:t>
            </w:r>
          </w:p>
          <w:p w:rsidR="00987E32" w:rsidRPr="00120F3F" w:rsidRDefault="00987E32" w:rsidP="008E30C2">
            <w:pPr>
              <w:jc w:val="center"/>
              <w:textAlignment w:val="baseline"/>
              <w:rPr>
                <w:rFonts w:ascii="Arial" w:eastAsia="Arial" w:hAnsi="Arial"/>
                <w:b/>
                <w:color w:val="000000"/>
                <w:sz w:val="13"/>
                <w:szCs w:val="13"/>
              </w:rPr>
            </w:pPr>
            <w:r w:rsidRPr="00120F3F">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120F3F"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S</w:t>
            </w:r>
          </w:p>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M</w:t>
            </w:r>
          </w:p>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T</w:t>
            </w:r>
          </w:p>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W</w:t>
            </w:r>
          </w:p>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T</w:t>
            </w:r>
          </w:p>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F</w:t>
            </w:r>
          </w:p>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S</w:t>
            </w:r>
          </w:p>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120F3F"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S</w:t>
            </w:r>
          </w:p>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M</w:t>
            </w:r>
          </w:p>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T</w:t>
            </w:r>
          </w:p>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W</w:t>
            </w:r>
          </w:p>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T</w:t>
            </w:r>
          </w:p>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F</w:t>
            </w:r>
          </w:p>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S</w:t>
            </w:r>
          </w:p>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S</w:t>
            </w:r>
          </w:p>
        </w:tc>
      </w:tr>
      <w:tr w:rsidR="00987E32" w:rsidRPr="00120F3F"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20F3F"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rPr>
                <w:rFonts w:ascii="Arial" w:hAnsi="Arial" w:cs="Arial"/>
                <w:sz w:val="13"/>
                <w:szCs w:val="13"/>
              </w:rPr>
            </w:pPr>
            <w:r w:rsidRPr="00120F3F">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rPr>
                <w:rFonts w:ascii="Arial" w:hAnsi="Arial" w:cs="Arial"/>
                <w:sz w:val="13"/>
                <w:szCs w:val="13"/>
              </w:rPr>
            </w:pPr>
            <w:r w:rsidRPr="00120F3F">
              <w:rPr>
                <w:rFonts w:ascii="Arial" w:hAnsi="Arial" w:cs="Arial"/>
                <w:sz w:val="13"/>
                <w:szCs w:val="13"/>
              </w:rPr>
              <w:t>2</w:t>
            </w:r>
          </w:p>
        </w:tc>
      </w:tr>
      <w:tr w:rsidR="00987E32" w:rsidRPr="00120F3F"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b/>
                <w:color w:val="000000"/>
                <w:sz w:val="13"/>
                <w:szCs w:val="13"/>
              </w:rPr>
            </w:pPr>
            <w:r w:rsidRPr="00120F3F">
              <w:rPr>
                <w:rFonts w:ascii="Arial" w:eastAsia="Arial" w:hAnsi="Arial" w:cs="Arial"/>
                <w:b/>
                <w:color w:val="000000"/>
                <w:sz w:val="13"/>
                <w:szCs w:val="13"/>
              </w:rPr>
              <w:t>H</w:t>
            </w:r>
          </w:p>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b/>
                <w:color w:val="000000"/>
                <w:sz w:val="13"/>
                <w:szCs w:val="13"/>
              </w:rPr>
            </w:pPr>
            <w:r w:rsidRPr="00120F3F">
              <w:rPr>
                <w:rFonts w:ascii="Arial" w:eastAsia="Arial" w:hAnsi="Arial" w:cs="Arial"/>
                <w:b/>
                <w:color w:val="000000"/>
                <w:sz w:val="13"/>
                <w:szCs w:val="13"/>
              </w:rPr>
              <w:t>CC</w:t>
            </w:r>
          </w:p>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b/>
                <w:color w:val="000000"/>
                <w:sz w:val="13"/>
                <w:szCs w:val="13"/>
              </w:rPr>
            </w:pPr>
            <w:r w:rsidRPr="00120F3F">
              <w:rPr>
                <w:rFonts w:ascii="Arial" w:eastAsia="Arial" w:hAnsi="Arial" w:cs="Arial"/>
                <w:b/>
                <w:color w:val="000000"/>
                <w:sz w:val="13"/>
                <w:szCs w:val="13"/>
              </w:rPr>
              <w:t>CC</w:t>
            </w:r>
          </w:p>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20F3F" w:rsidRDefault="00987E32" w:rsidP="008E30C2">
            <w:pPr>
              <w:jc w:val="center"/>
              <w:rPr>
                <w:rFonts w:ascii="Arial" w:hAnsi="Arial" w:cs="Arial"/>
                <w:sz w:val="13"/>
                <w:szCs w:val="13"/>
              </w:rPr>
            </w:pPr>
            <w:r w:rsidRPr="00120F3F">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b/>
                <w:color w:val="000000"/>
                <w:sz w:val="13"/>
                <w:szCs w:val="13"/>
              </w:rPr>
            </w:pPr>
            <w:r w:rsidRPr="00120F3F">
              <w:rPr>
                <w:rFonts w:ascii="Arial" w:eastAsia="Arial" w:hAnsi="Arial" w:cs="Arial"/>
                <w:b/>
                <w:color w:val="000000"/>
                <w:sz w:val="13"/>
                <w:szCs w:val="13"/>
              </w:rPr>
              <w:t>CC</w:t>
            </w:r>
          </w:p>
          <w:p w:rsidR="00987E32" w:rsidRPr="00120F3F" w:rsidRDefault="00987E32" w:rsidP="008E30C2">
            <w:pPr>
              <w:jc w:val="center"/>
              <w:rPr>
                <w:rFonts w:ascii="Arial" w:hAnsi="Arial" w:cs="Arial"/>
                <w:sz w:val="13"/>
                <w:szCs w:val="13"/>
              </w:rPr>
            </w:pPr>
            <w:r w:rsidRPr="00120F3F">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rPr>
                <w:rFonts w:ascii="Arial" w:hAnsi="Arial" w:cs="Arial"/>
                <w:sz w:val="13"/>
                <w:szCs w:val="13"/>
              </w:rPr>
            </w:pPr>
            <w:r w:rsidRPr="00120F3F">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rPr>
                <w:rFonts w:ascii="Arial" w:hAnsi="Arial" w:cs="Arial"/>
                <w:sz w:val="13"/>
                <w:szCs w:val="13"/>
              </w:rPr>
            </w:pPr>
            <w:r w:rsidRPr="00120F3F">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rPr>
                <w:rFonts w:ascii="Arial" w:hAnsi="Arial" w:cs="Arial"/>
                <w:sz w:val="13"/>
                <w:szCs w:val="13"/>
              </w:rPr>
            </w:pPr>
            <w:r w:rsidRPr="00120F3F">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rPr>
                <w:rFonts w:ascii="Arial" w:hAnsi="Arial" w:cs="Arial"/>
                <w:sz w:val="13"/>
                <w:szCs w:val="13"/>
              </w:rPr>
            </w:pPr>
            <w:r w:rsidRPr="00120F3F">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rPr>
                <w:rFonts w:ascii="Arial" w:hAnsi="Arial" w:cs="Arial"/>
                <w:sz w:val="13"/>
                <w:szCs w:val="13"/>
              </w:rPr>
            </w:pPr>
            <w:r w:rsidRPr="00120F3F">
              <w:rPr>
                <w:rFonts w:ascii="Arial" w:hAnsi="Arial" w:cs="Arial"/>
                <w:sz w:val="13"/>
                <w:szCs w:val="13"/>
              </w:rPr>
              <w:t>9</w:t>
            </w:r>
          </w:p>
        </w:tc>
      </w:tr>
      <w:tr w:rsidR="00987E32" w:rsidRPr="00120F3F"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b/>
                <w:color w:val="000000"/>
                <w:sz w:val="13"/>
              </w:rPr>
            </w:pPr>
            <w:r w:rsidRPr="00120F3F">
              <w:rPr>
                <w:rFonts w:ascii="Arial" w:eastAsia="Arial" w:hAnsi="Arial" w:cs="Arial"/>
                <w:b/>
                <w:color w:val="000000"/>
                <w:sz w:val="13"/>
              </w:rPr>
              <w:t>H</w:t>
            </w:r>
          </w:p>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rPr>
                <w:rFonts w:ascii="Arial" w:hAnsi="Arial" w:cs="Arial"/>
                <w:sz w:val="13"/>
                <w:szCs w:val="13"/>
              </w:rPr>
            </w:pPr>
            <w:r w:rsidRPr="00120F3F">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rPr>
                <w:rFonts w:ascii="Arial" w:hAnsi="Arial" w:cs="Arial"/>
                <w:sz w:val="13"/>
                <w:szCs w:val="13"/>
              </w:rPr>
            </w:pPr>
            <w:r w:rsidRPr="00120F3F">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rPr>
                <w:rFonts w:ascii="Arial" w:hAnsi="Arial" w:cs="Arial"/>
                <w:sz w:val="13"/>
                <w:szCs w:val="13"/>
              </w:rPr>
            </w:pPr>
            <w:r w:rsidRPr="00120F3F">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rPr>
                <w:rFonts w:ascii="Arial" w:hAnsi="Arial" w:cs="Arial"/>
                <w:sz w:val="13"/>
                <w:szCs w:val="13"/>
              </w:rPr>
            </w:pPr>
            <w:r w:rsidRPr="00120F3F">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rPr>
                <w:rFonts w:ascii="Arial" w:hAnsi="Arial" w:cs="Arial"/>
                <w:sz w:val="13"/>
                <w:szCs w:val="13"/>
              </w:rPr>
            </w:pPr>
            <w:r w:rsidRPr="00120F3F">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rPr>
                <w:rFonts w:ascii="Arial" w:hAnsi="Arial" w:cs="Arial"/>
                <w:sz w:val="13"/>
                <w:szCs w:val="13"/>
              </w:rPr>
            </w:pPr>
            <w:r w:rsidRPr="00120F3F">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rPr>
                <w:rFonts w:ascii="Arial" w:hAnsi="Arial" w:cs="Arial"/>
                <w:sz w:val="13"/>
                <w:szCs w:val="13"/>
              </w:rPr>
            </w:pPr>
            <w:r w:rsidRPr="00120F3F">
              <w:rPr>
                <w:rFonts w:ascii="Arial" w:hAnsi="Arial" w:cs="Arial"/>
                <w:sz w:val="13"/>
                <w:szCs w:val="13"/>
              </w:rPr>
              <w:t>16</w:t>
            </w:r>
          </w:p>
        </w:tc>
      </w:tr>
      <w:tr w:rsidR="00987E32" w:rsidRPr="00120F3F"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rPr>
                <w:rFonts w:ascii="Arial" w:hAnsi="Arial" w:cs="Arial"/>
                <w:sz w:val="13"/>
                <w:szCs w:val="13"/>
              </w:rPr>
            </w:pPr>
            <w:r w:rsidRPr="00120F3F">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rPr>
                <w:rFonts w:ascii="Arial" w:hAnsi="Arial" w:cs="Arial"/>
                <w:sz w:val="13"/>
                <w:szCs w:val="13"/>
              </w:rPr>
            </w:pPr>
            <w:r w:rsidRPr="00120F3F">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rPr>
                <w:rFonts w:ascii="Arial" w:hAnsi="Arial" w:cs="Arial"/>
                <w:sz w:val="13"/>
                <w:szCs w:val="13"/>
              </w:rPr>
            </w:pPr>
            <w:r w:rsidRPr="00120F3F">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rPr>
                <w:rFonts w:ascii="Arial" w:hAnsi="Arial" w:cs="Arial"/>
                <w:sz w:val="13"/>
                <w:szCs w:val="13"/>
              </w:rPr>
            </w:pPr>
            <w:r w:rsidRPr="00120F3F">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rPr>
                <w:rFonts w:ascii="Arial" w:hAnsi="Arial" w:cs="Arial"/>
                <w:sz w:val="13"/>
                <w:szCs w:val="13"/>
              </w:rPr>
            </w:pPr>
            <w:r w:rsidRPr="00120F3F">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rPr>
                <w:rFonts w:ascii="Arial" w:hAnsi="Arial" w:cs="Arial"/>
                <w:sz w:val="13"/>
                <w:szCs w:val="13"/>
              </w:rPr>
            </w:pPr>
            <w:r w:rsidRPr="00120F3F">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rPr>
                <w:rFonts w:ascii="Arial" w:hAnsi="Arial" w:cs="Arial"/>
                <w:sz w:val="13"/>
                <w:szCs w:val="13"/>
              </w:rPr>
            </w:pPr>
            <w:r w:rsidRPr="00120F3F">
              <w:rPr>
                <w:rFonts w:ascii="Arial" w:hAnsi="Arial" w:cs="Arial"/>
                <w:sz w:val="13"/>
                <w:szCs w:val="13"/>
              </w:rPr>
              <w:t>23</w:t>
            </w:r>
          </w:p>
        </w:tc>
      </w:tr>
      <w:tr w:rsidR="00987E32" w:rsidRPr="00120F3F"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rPr>
            </w:pPr>
            <w:r w:rsidRPr="00120F3F">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 xml:space="preserve">  24 /</w:t>
            </w:r>
          </w:p>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120F3F" w:rsidRDefault="00987E32" w:rsidP="008E30C2">
            <w:pPr>
              <w:spacing w:before="91" w:line="148" w:lineRule="exact"/>
              <w:jc w:val="center"/>
              <w:textAlignment w:val="baseline"/>
              <w:rPr>
                <w:rFonts w:ascii="Arial" w:eastAsia="Arial" w:hAnsi="Arial" w:cs="Arial"/>
                <w:b/>
                <w:color w:val="000000"/>
                <w:sz w:val="13"/>
                <w:szCs w:val="13"/>
              </w:rPr>
            </w:pPr>
            <w:r w:rsidRPr="00120F3F">
              <w:rPr>
                <w:rFonts w:ascii="Arial" w:eastAsia="Arial" w:hAnsi="Arial" w:cs="Arial"/>
                <w:b/>
                <w:color w:val="000000"/>
                <w:sz w:val="13"/>
                <w:szCs w:val="13"/>
              </w:rPr>
              <w:t>H</w:t>
            </w:r>
          </w:p>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120F3F" w:rsidRDefault="00987E32" w:rsidP="008E30C2">
            <w:pPr>
              <w:spacing w:before="91" w:line="148" w:lineRule="exact"/>
              <w:jc w:val="center"/>
              <w:textAlignment w:val="baseline"/>
              <w:rPr>
                <w:rFonts w:ascii="Arial" w:eastAsia="Arial" w:hAnsi="Arial" w:cs="Arial"/>
                <w:b/>
                <w:color w:val="000000"/>
                <w:sz w:val="13"/>
                <w:szCs w:val="13"/>
              </w:rPr>
            </w:pPr>
            <w:r w:rsidRPr="00120F3F">
              <w:rPr>
                <w:rFonts w:ascii="Arial" w:eastAsia="Arial" w:hAnsi="Arial" w:cs="Arial"/>
                <w:b/>
                <w:color w:val="000000"/>
                <w:sz w:val="13"/>
                <w:szCs w:val="13"/>
              </w:rPr>
              <w:t>H</w:t>
            </w:r>
          </w:p>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30</w:t>
            </w:r>
          </w:p>
        </w:tc>
      </w:tr>
    </w:tbl>
    <w:p w:rsidR="00987E32" w:rsidRPr="00120F3F" w:rsidRDefault="00987E32" w:rsidP="00987E32">
      <w:pPr>
        <w:tabs>
          <w:tab w:val="center" w:pos="5220"/>
          <w:tab w:val="right" w:pos="10440"/>
        </w:tabs>
        <w:spacing w:before="120"/>
        <w:jc w:val="center"/>
        <w:rPr>
          <w:rFonts w:ascii="Arial" w:hAnsi="Arial" w:cs="Arial"/>
          <w:szCs w:val="24"/>
        </w:rPr>
      </w:pPr>
      <w:r w:rsidRPr="00120F3F">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120F3F"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120F3F"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120F3F"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MARCH – MARS</w:t>
            </w:r>
          </w:p>
        </w:tc>
      </w:tr>
      <w:tr w:rsidR="00987E32" w:rsidRPr="00120F3F"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T</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W</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T</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F</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120F3F"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T</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W</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T</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F</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120F3F"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T</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W</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T</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F</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w:t>
            </w:r>
          </w:p>
        </w:tc>
      </w:tr>
      <w:tr w:rsidR="00987E32" w:rsidRPr="00120F3F"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120F3F" w:rsidRDefault="00987E32" w:rsidP="008E30C2">
            <w:pPr>
              <w:spacing w:before="91" w:line="148" w:lineRule="exact"/>
              <w:jc w:val="center"/>
              <w:textAlignment w:val="baseline"/>
              <w:rPr>
                <w:rFonts w:ascii="Arial" w:eastAsia="Arial" w:hAnsi="Arial" w:cs="Arial"/>
                <w:b/>
                <w:color w:val="000000"/>
                <w:sz w:val="13"/>
                <w:szCs w:val="13"/>
              </w:rPr>
            </w:pPr>
            <w:r w:rsidRPr="00120F3F">
              <w:rPr>
                <w:rFonts w:ascii="Arial" w:eastAsia="Arial" w:hAnsi="Arial" w:cs="Arial"/>
                <w:b/>
                <w:color w:val="000000"/>
                <w:sz w:val="13"/>
                <w:szCs w:val="13"/>
              </w:rPr>
              <w:t>H</w:t>
            </w:r>
          </w:p>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120F3F"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120F3F"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w:t>
            </w:r>
          </w:p>
        </w:tc>
      </w:tr>
      <w:tr w:rsidR="00987E32" w:rsidRPr="00120F3F"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spacing w:before="241" w:after="34" w:line="147" w:lineRule="exact"/>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spacing w:before="2" w:after="34" w:line="147" w:lineRule="exact"/>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9</w:t>
            </w:r>
          </w:p>
        </w:tc>
      </w:tr>
      <w:tr w:rsidR="00987E32" w:rsidRPr="00120F3F"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spacing w:before="240" w:after="30" w:line="147" w:lineRule="exact"/>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spacing w:before="91" w:line="148" w:lineRule="exact"/>
              <w:jc w:val="center"/>
              <w:textAlignment w:val="baseline"/>
              <w:rPr>
                <w:rFonts w:ascii="Arial" w:eastAsia="Arial" w:hAnsi="Arial" w:cs="Arial"/>
                <w:b/>
                <w:color w:val="000000"/>
                <w:sz w:val="13"/>
                <w:szCs w:val="13"/>
              </w:rPr>
            </w:pPr>
            <w:r w:rsidRPr="00120F3F">
              <w:rPr>
                <w:rFonts w:ascii="Arial" w:eastAsia="Arial" w:hAnsi="Arial" w:cs="Arial"/>
                <w:b/>
                <w:color w:val="000000"/>
                <w:sz w:val="13"/>
                <w:szCs w:val="13"/>
              </w:rPr>
              <w:t>CC</w:t>
            </w:r>
          </w:p>
          <w:p w:rsidR="00987E32" w:rsidRPr="00120F3F" w:rsidRDefault="00987E32" w:rsidP="008E30C2">
            <w:pPr>
              <w:spacing w:before="1" w:after="30" w:line="147" w:lineRule="exact"/>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b/>
                <w:color w:val="000000"/>
                <w:sz w:val="13"/>
                <w:szCs w:val="13"/>
              </w:rPr>
            </w:pPr>
            <w:r w:rsidRPr="00120F3F">
              <w:rPr>
                <w:rFonts w:ascii="Arial" w:eastAsia="Arial" w:hAnsi="Arial" w:cs="Arial"/>
                <w:b/>
                <w:color w:val="000000"/>
                <w:sz w:val="13"/>
                <w:szCs w:val="13"/>
              </w:rPr>
              <w:t>CC</w:t>
            </w:r>
          </w:p>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16</w:t>
            </w:r>
          </w:p>
        </w:tc>
      </w:tr>
      <w:tr w:rsidR="00987E32" w:rsidRPr="00120F3F"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spacing w:before="212" w:after="30" w:line="147" w:lineRule="exact"/>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spacing w:before="212" w:after="30" w:line="147" w:lineRule="exact"/>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b/>
                <w:color w:val="000000"/>
                <w:sz w:val="13"/>
                <w:szCs w:val="13"/>
              </w:rPr>
            </w:pPr>
            <w:r w:rsidRPr="00120F3F">
              <w:rPr>
                <w:rFonts w:ascii="Arial" w:eastAsia="Arial" w:hAnsi="Arial" w:cs="Arial"/>
                <w:b/>
                <w:color w:val="000000"/>
                <w:sz w:val="13"/>
                <w:szCs w:val="13"/>
              </w:rPr>
              <w:t>CC</w:t>
            </w:r>
          </w:p>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b/>
                <w:color w:val="000000"/>
                <w:sz w:val="13"/>
                <w:szCs w:val="13"/>
              </w:rPr>
            </w:pPr>
            <w:r w:rsidRPr="00120F3F">
              <w:rPr>
                <w:rFonts w:ascii="Arial" w:eastAsia="Arial" w:hAnsi="Arial" w:cs="Arial"/>
                <w:b/>
                <w:color w:val="000000"/>
                <w:sz w:val="13"/>
                <w:szCs w:val="13"/>
              </w:rPr>
              <w:t>NR</w:t>
            </w:r>
          </w:p>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23</w:t>
            </w:r>
          </w:p>
        </w:tc>
      </w:tr>
      <w:tr w:rsidR="00987E32" w:rsidRPr="00120F3F"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spacing w:before="39" w:after="30" w:line="147" w:lineRule="exact"/>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spacing w:before="39" w:after="30" w:line="147" w:lineRule="exact"/>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 xml:space="preserve">  24 /</w:t>
            </w:r>
          </w:p>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120F3F" w:rsidRDefault="00987E32" w:rsidP="008E30C2">
            <w:pPr>
              <w:spacing w:before="91" w:line="148" w:lineRule="exact"/>
              <w:jc w:val="center"/>
              <w:textAlignment w:val="baseline"/>
              <w:rPr>
                <w:rFonts w:ascii="Arial" w:eastAsia="Arial" w:hAnsi="Arial" w:cs="Arial"/>
                <w:b/>
                <w:color w:val="000000"/>
                <w:sz w:val="13"/>
                <w:szCs w:val="13"/>
              </w:rPr>
            </w:pPr>
            <w:r w:rsidRPr="00120F3F">
              <w:rPr>
                <w:rFonts w:ascii="Arial" w:eastAsia="Arial" w:hAnsi="Arial" w:cs="Arial"/>
                <w:b/>
                <w:color w:val="000000"/>
                <w:sz w:val="13"/>
                <w:szCs w:val="13"/>
              </w:rPr>
              <w:t>H</w:t>
            </w:r>
          </w:p>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30</w:t>
            </w:r>
          </w:p>
        </w:tc>
      </w:tr>
      <w:tr w:rsidR="00987E32" w:rsidRPr="00120F3F"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120F3F"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120F3F"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JUNE – JUIN</w:t>
            </w:r>
          </w:p>
        </w:tc>
      </w:tr>
      <w:tr w:rsidR="00987E32" w:rsidRPr="00120F3F"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T</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W</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T</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F</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120F3F"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T</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W</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T</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F</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120F3F"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T</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W</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T</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F</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w:t>
            </w:r>
          </w:p>
        </w:tc>
      </w:tr>
      <w:tr w:rsidR="00987E32" w:rsidRPr="00120F3F"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b/>
                <w:color w:val="000000"/>
                <w:sz w:val="13"/>
                <w:szCs w:val="13"/>
              </w:rPr>
            </w:pPr>
            <w:r w:rsidRPr="00120F3F">
              <w:rPr>
                <w:rFonts w:ascii="Arial" w:eastAsia="Arial" w:hAnsi="Arial" w:cs="Arial"/>
                <w:b/>
                <w:color w:val="000000"/>
                <w:sz w:val="13"/>
                <w:szCs w:val="13"/>
              </w:rPr>
              <w:t>H</w:t>
            </w:r>
          </w:p>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b/>
                <w:color w:val="000000"/>
                <w:sz w:val="13"/>
                <w:szCs w:val="13"/>
              </w:rPr>
            </w:pPr>
            <w:r w:rsidRPr="00120F3F">
              <w:rPr>
                <w:rFonts w:ascii="Arial" w:eastAsia="Arial" w:hAnsi="Arial" w:cs="Arial"/>
                <w:b/>
                <w:color w:val="000000"/>
                <w:sz w:val="13"/>
                <w:szCs w:val="13"/>
              </w:rPr>
              <w:t>OR</w:t>
            </w:r>
          </w:p>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olor w:val="000000"/>
                <w:sz w:val="13"/>
              </w:rPr>
            </w:pPr>
            <w:r w:rsidRPr="00120F3F">
              <w:rPr>
                <w:rFonts w:ascii="Arial" w:eastAsia="Arial" w:hAnsi="Arial"/>
                <w:color w:val="000000"/>
                <w:sz w:val="13"/>
              </w:rPr>
              <w:t>1</w:t>
            </w:r>
          </w:p>
        </w:tc>
      </w:tr>
      <w:tr w:rsidR="00987E32" w:rsidRPr="00120F3F"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b/>
                <w:color w:val="000000"/>
                <w:sz w:val="13"/>
                <w:szCs w:val="13"/>
              </w:rPr>
            </w:pPr>
            <w:r w:rsidRPr="00120F3F">
              <w:rPr>
                <w:rFonts w:ascii="Arial" w:eastAsia="Arial" w:hAnsi="Arial" w:cs="Arial"/>
                <w:b/>
                <w:color w:val="000000"/>
                <w:sz w:val="13"/>
                <w:szCs w:val="13"/>
              </w:rPr>
              <w:t>OR</w:t>
            </w:r>
          </w:p>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b/>
                <w:color w:val="000000"/>
                <w:sz w:val="13"/>
                <w:szCs w:val="13"/>
              </w:rPr>
            </w:pPr>
            <w:r w:rsidRPr="00120F3F">
              <w:rPr>
                <w:rFonts w:ascii="Arial" w:eastAsia="Arial" w:hAnsi="Arial" w:cs="Arial"/>
                <w:b/>
                <w:color w:val="000000"/>
                <w:sz w:val="13"/>
                <w:szCs w:val="13"/>
              </w:rPr>
              <w:t>OR</w:t>
            </w:r>
          </w:p>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olor w:val="000000"/>
                <w:sz w:val="13"/>
              </w:rPr>
            </w:pPr>
            <w:r w:rsidRPr="00120F3F">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olor w:val="000000"/>
                <w:sz w:val="13"/>
              </w:rPr>
            </w:pPr>
            <w:r w:rsidRPr="00120F3F">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olor w:val="000000"/>
                <w:sz w:val="13"/>
              </w:rPr>
            </w:pPr>
            <w:r w:rsidRPr="00120F3F">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olor w:val="000000"/>
                <w:sz w:val="13"/>
              </w:rPr>
            </w:pPr>
            <w:r w:rsidRPr="00120F3F">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olor w:val="000000"/>
                <w:sz w:val="13"/>
              </w:rPr>
            </w:pPr>
            <w:r w:rsidRPr="00120F3F">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olor w:val="000000"/>
                <w:sz w:val="13"/>
              </w:rPr>
            </w:pPr>
            <w:r w:rsidRPr="00120F3F">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olor w:val="000000"/>
                <w:sz w:val="13"/>
              </w:rPr>
            </w:pPr>
            <w:r w:rsidRPr="00120F3F">
              <w:rPr>
                <w:rFonts w:ascii="Arial" w:eastAsia="Arial" w:hAnsi="Arial"/>
                <w:color w:val="000000"/>
                <w:sz w:val="13"/>
              </w:rPr>
              <w:t>8</w:t>
            </w:r>
          </w:p>
        </w:tc>
      </w:tr>
      <w:tr w:rsidR="00987E32" w:rsidRPr="00120F3F"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b/>
                <w:color w:val="000000"/>
                <w:sz w:val="13"/>
                <w:szCs w:val="13"/>
              </w:rPr>
            </w:pPr>
            <w:r w:rsidRPr="00120F3F">
              <w:rPr>
                <w:rFonts w:ascii="Arial" w:eastAsia="Arial" w:hAnsi="Arial" w:cs="Arial"/>
                <w:b/>
                <w:color w:val="000000"/>
                <w:sz w:val="13"/>
                <w:szCs w:val="13"/>
              </w:rPr>
              <w:t>CC</w:t>
            </w:r>
          </w:p>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olor w:val="000000"/>
                <w:sz w:val="13"/>
              </w:rPr>
            </w:pPr>
            <w:r w:rsidRPr="00120F3F">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b/>
                <w:color w:val="000000"/>
                <w:sz w:val="13"/>
              </w:rPr>
            </w:pPr>
            <w:r w:rsidRPr="00120F3F">
              <w:rPr>
                <w:rFonts w:ascii="Arial" w:eastAsia="Arial" w:hAnsi="Arial"/>
                <w:b/>
                <w:color w:val="000000"/>
                <w:sz w:val="13"/>
              </w:rPr>
              <w:t>CC</w:t>
            </w:r>
          </w:p>
          <w:p w:rsidR="00987E32" w:rsidRPr="00120F3F" w:rsidRDefault="00987E32" w:rsidP="008E30C2">
            <w:pPr>
              <w:jc w:val="center"/>
              <w:textAlignment w:val="baseline"/>
              <w:rPr>
                <w:rFonts w:ascii="Arial" w:eastAsia="Arial" w:hAnsi="Arial"/>
                <w:color w:val="000000"/>
                <w:sz w:val="13"/>
              </w:rPr>
            </w:pPr>
            <w:r w:rsidRPr="00120F3F">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olor w:val="000000"/>
                <w:sz w:val="13"/>
              </w:rPr>
            </w:pPr>
            <w:r w:rsidRPr="00120F3F">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olor w:val="000000"/>
                <w:sz w:val="13"/>
              </w:rPr>
            </w:pPr>
            <w:r w:rsidRPr="00120F3F">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olor w:val="000000"/>
                <w:sz w:val="13"/>
              </w:rPr>
            </w:pPr>
            <w:r w:rsidRPr="00120F3F">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olor w:val="000000"/>
                <w:sz w:val="13"/>
              </w:rPr>
            </w:pPr>
            <w:r w:rsidRPr="00120F3F">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olor w:val="000000"/>
                <w:sz w:val="13"/>
              </w:rPr>
            </w:pPr>
            <w:r w:rsidRPr="00120F3F">
              <w:rPr>
                <w:rFonts w:ascii="Arial" w:eastAsia="Arial" w:hAnsi="Arial"/>
                <w:color w:val="000000"/>
                <w:sz w:val="13"/>
              </w:rPr>
              <w:t>15</w:t>
            </w:r>
          </w:p>
        </w:tc>
      </w:tr>
      <w:tr w:rsidR="00987E32" w:rsidRPr="00120F3F"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b/>
                <w:color w:val="000000"/>
                <w:sz w:val="13"/>
                <w:szCs w:val="13"/>
              </w:rPr>
            </w:pPr>
            <w:r w:rsidRPr="00120F3F">
              <w:rPr>
                <w:rFonts w:ascii="Arial" w:eastAsia="Arial" w:hAnsi="Arial" w:cs="Arial"/>
                <w:b/>
                <w:color w:val="000000"/>
                <w:sz w:val="13"/>
                <w:szCs w:val="13"/>
              </w:rPr>
              <w:t>RV</w:t>
            </w:r>
          </w:p>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b/>
                <w:color w:val="000000"/>
                <w:sz w:val="13"/>
                <w:szCs w:val="13"/>
              </w:rPr>
            </w:pPr>
            <w:r w:rsidRPr="00120F3F">
              <w:rPr>
                <w:rFonts w:ascii="Arial" w:eastAsia="Arial" w:hAnsi="Arial" w:cs="Arial"/>
                <w:b/>
                <w:color w:val="000000"/>
                <w:sz w:val="13"/>
                <w:szCs w:val="13"/>
              </w:rPr>
              <w:t>H</w:t>
            </w:r>
          </w:p>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olor w:val="000000"/>
                <w:sz w:val="13"/>
              </w:rPr>
            </w:pPr>
            <w:r w:rsidRPr="00120F3F">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olor w:val="000000"/>
                <w:sz w:val="13"/>
              </w:rPr>
            </w:pPr>
            <w:r w:rsidRPr="00120F3F">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olor w:val="000000"/>
                <w:sz w:val="13"/>
              </w:rPr>
            </w:pPr>
            <w:r w:rsidRPr="00120F3F">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olor w:val="000000"/>
                <w:sz w:val="13"/>
              </w:rPr>
            </w:pPr>
            <w:r w:rsidRPr="00120F3F">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olor w:val="000000"/>
                <w:sz w:val="13"/>
              </w:rPr>
            </w:pPr>
            <w:r w:rsidRPr="00120F3F">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olor w:val="000000"/>
                <w:sz w:val="13"/>
              </w:rPr>
            </w:pPr>
            <w:r w:rsidRPr="00120F3F">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olor w:val="000000"/>
                <w:sz w:val="13"/>
              </w:rPr>
            </w:pPr>
            <w:r w:rsidRPr="00120F3F">
              <w:rPr>
                <w:rFonts w:ascii="Arial" w:eastAsia="Arial" w:hAnsi="Arial"/>
                <w:color w:val="000000"/>
                <w:sz w:val="13"/>
              </w:rPr>
              <w:t>22</w:t>
            </w:r>
          </w:p>
        </w:tc>
      </w:tr>
      <w:tr w:rsidR="00987E32" w:rsidRPr="00120F3F"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 xml:space="preserve">  23 /</w:t>
            </w:r>
          </w:p>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29</w:t>
            </w:r>
          </w:p>
        </w:tc>
      </w:tr>
      <w:tr w:rsidR="00987E32" w:rsidRPr="00120F3F"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120F3F"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120F3F"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SEPTEMBER – SEPTEMBRE</w:t>
            </w:r>
          </w:p>
        </w:tc>
      </w:tr>
      <w:tr w:rsidR="00987E32" w:rsidRPr="00120F3F"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w:t>
            </w:r>
          </w:p>
          <w:p w:rsidR="00987E32" w:rsidRPr="00120F3F" w:rsidRDefault="00987E32" w:rsidP="008E30C2">
            <w:pPr>
              <w:tabs>
                <w:tab w:val="center" w:pos="5220"/>
                <w:tab w:val="right" w:pos="10440"/>
              </w:tabs>
              <w:jc w:val="center"/>
              <w:rPr>
                <w:rFonts w:ascii="Arial" w:hAnsi="Arial" w:cs="Arial"/>
                <w:b/>
                <w:sz w:val="16"/>
                <w:szCs w:val="16"/>
              </w:rPr>
            </w:pPr>
            <w:r w:rsidRPr="00120F3F">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T</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W</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T</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F</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120F3F"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T</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W</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T</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F</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120F3F"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T</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W</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T</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F</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w:t>
            </w:r>
          </w:p>
          <w:p w:rsidR="00987E32" w:rsidRPr="00120F3F" w:rsidRDefault="00987E32" w:rsidP="008E30C2">
            <w:pPr>
              <w:tabs>
                <w:tab w:val="center" w:pos="5220"/>
                <w:tab w:val="right" w:pos="10440"/>
              </w:tabs>
              <w:jc w:val="center"/>
              <w:rPr>
                <w:rFonts w:ascii="Arial" w:hAnsi="Arial" w:cs="Arial"/>
                <w:b/>
                <w:sz w:val="13"/>
                <w:szCs w:val="13"/>
              </w:rPr>
            </w:pPr>
            <w:r w:rsidRPr="00120F3F">
              <w:rPr>
                <w:rFonts w:ascii="Arial" w:hAnsi="Arial" w:cs="Arial"/>
                <w:b/>
                <w:sz w:val="13"/>
                <w:szCs w:val="13"/>
              </w:rPr>
              <w:t>S</w:t>
            </w:r>
          </w:p>
        </w:tc>
      </w:tr>
      <w:tr w:rsidR="00987E32" w:rsidRPr="00120F3F"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120F3F"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b/>
                <w:color w:val="000000"/>
                <w:sz w:val="13"/>
                <w:szCs w:val="13"/>
              </w:rPr>
            </w:pPr>
            <w:r w:rsidRPr="00120F3F">
              <w:rPr>
                <w:rFonts w:ascii="Arial" w:eastAsia="Arial" w:hAnsi="Arial" w:cs="Arial"/>
                <w:b/>
                <w:color w:val="000000"/>
                <w:sz w:val="13"/>
                <w:szCs w:val="13"/>
              </w:rPr>
              <w:t>H</w:t>
            </w:r>
          </w:p>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120F3F"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120F3F"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b/>
                <w:color w:val="000000"/>
                <w:sz w:val="13"/>
                <w:szCs w:val="13"/>
              </w:rPr>
            </w:pPr>
            <w:r w:rsidRPr="00120F3F">
              <w:rPr>
                <w:rFonts w:ascii="Arial" w:eastAsia="Arial" w:hAnsi="Arial" w:cs="Arial"/>
                <w:b/>
                <w:color w:val="000000"/>
                <w:sz w:val="13"/>
                <w:szCs w:val="13"/>
              </w:rPr>
              <w:t>H</w:t>
            </w:r>
          </w:p>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7</w:t>
            </w:r>
          </w:p>
        </w:tc>
      </w:tr>
      <w:tr w:rsidR="00987E32" w:rsidRPr="00120F3F"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b/>
                <w:color w:val="000000"/>
                <w:sz w:val="13"/>
                <w:szCs w:val="13"/>
              </w:rPr>
            </w:pPr>
            <w:r w:rsidRPr="00120F3F">
              <w:rPr>
                <w:rFonts w:ascii="Arial" w:eastAsia="Arial" w:hAnsi="Arial" w:cs="Arial"/>
                <w:b/>
                <w:color w:val="000000"/>
                <w:sz w:val="13"/>
                <w:szCs w:val="13"/>
              </w:rPr>
              <w:t>H</w:t>
            </w:r>
          </w:p>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14</w:t>
            </w:r>
          </w:p>
        </w:tc>
      </w:tr>
      <w:tr w:rsidR="00987E32" w:rsidRPr="00120F3F"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21</w:t>
            </w:r>
          </w:p>
        </w:tc>
      </w:tr>
      <w:tr w:rsidR="00987E32" w:rsidRPr="00120F3F"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28</w:t>
            </w:r>
          </w:p>
        </w:tc>
      </w:tr>
      <w:tr w:rsidR="00987E32" w:rsidRPr="00120F3F"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r w:rsidRPr="00120F3F">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20F3F"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b/>
                <w:color w:val="000000"/>
                <w:sz w:val="13"/>
                <w:szCs w:val="13"/>
              </w:rPr>
            </w:pPr>
            <w:r w:rsidRPr="00120F3F">
              <w:rPr>
                <w:rFonts w:ascii="Arial" w:eastAsia="Arial" w:hAnsi="Arial" w:cs="Arial"/>
                <w:b/>
                <w:color w:val="000000"/>
                <w:sz w:val="13"/>
                <w:szCs w:val="13"/>
              </w:rPr>
              <w:t>H</w:t>
            </w:r>
          </w:p>
          <w:p w:rsidR="00987E32" w:rsidRPr="00120F3F" w:rsidRDefault="00987E32" w:rsidP="008E30C2">
            <w:pPr>
              <w:jc w:val="center"/>
              <w:textAlignment w:val="baseline"/>
              <w:rPr>
                <w:rFonts w:ascii="Arial" w:eastAsia="Arial" w:hAnsi="Arial" w:cs="Arial"/>
                <w:color w:val="000000"/>
                <w:sz w:val="13"/>
                <w:szCs w:val="13"/>
              </w:rPr>
            </w:pPr>
            <w:r w:rsidRPr="00120F3F">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120F3F" w:rsidRDefault="00987E32" w:rsidP="008E30C2">
            <w:pPr>
              <w:jc w:val="center"/>
              <w:textAlignment w:val="baseline"/>
              <w:rPr>
                <w:rFonts w:ascii="Arial" w:eastAsia="Times New Roman" w:hAnsi="Arial" w:cs="Arial"/>
                <w:color w:val="000000"/>
                <w:sz w:val="13"/>
                <w:szCs w:val="13"/>
              </w:rPr>
            </w:pPr>
          </w:p>
        </w:tc>
      </w:tr>
      <w:tr w:rsidR="00987E32" w:rsidRPr="00120F3F"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120F3F" w:rsidRDefault="00987E32" w:rsidP="008E30C2">
            <w:pPr>
              <w:spacing w:before="40"/>
              <w:jc w:val="right"/>
              <w:rPr>
                <w:rFonts w:ascii="Arial" w:hAnsi="Arial" w:cs="Arial"/>
                <w:b/>
                <w:sz w:val="13"/>
                <w:szCs w:val="13"/>
              </w:rPr>
            </w:pPr>
            <w:r w:rsidRPr="00120F3F">
              <w:rPr>
                <w:rFonts w:ascii="Arial" w:hAnsi="Arial" w:cs="Arial"/>
                <w:b/>
                <w:sz w:val="13"/>
                <w:szCs w:val="13"/>
              </w:rPr>
              <w:t>Sitting of the Court /</w:t>
            </w:r>
          </w:p>
          <w:p w:rsidR="00987E32" w:rsidRPr="00120F3F" w:rsidRDefault="00987E32" w:rsidP="008E30C2">
            <w:pPr>
              <w:jc w:val="right"/>
              <w:rPr>
                <w:rFonts w:ascii="Arial" w:hAnsi="Arial" w:cs="Arial"/>
                <w:b/>
                <w:sz w:val="13"/>
                <w:szCs w:val="13"/>
              </w:rPr>
            </w:pPr>
            <w:r w:rsidRPr="00120F3F">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120F3F"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120F3F" w:rsidRDefault="00987E32" w:rsidP="008E30C2">
            <w:pPr>
              <w:tabs>
                <w:tab w:val="left" w:pos="203"/>
              </w:tabs>
              <w:spacing w:before="40" w:after="120"/>
              <w:rPr>
                <w:rFonts w:ascii="Arial" w:hAnsi="Arial" w:cs="Arial"/>
                <w:b/>
                <w:sz w:val="13"/>
                <w:szCs w:val="13"/>
                <w:lang w:val="fr-CA"/>
              </w:rPr>
            </w:pPr>
            <w:r w:rsidRPr="00120F3F">
              <w:rPr>
                <w:rFonts w:ascii="Arial" w:hAnsi="Arial" w:cs="Arial"/>
                <w:b/>
                <w:sz w:val="13"/>
                <w:szCs w:val="13"/>
                <w:lang w:val="fr-CA"/>
              </w:rPr>
              <w:t>18</w:t>
            </w:r>
            <w:r w:rsidRPr="00120F3F">
              <w:rPr>
                <w:rFonts w:ascii="Arial" w:hAnsi="Arial" w:cs="Arial"/>
                <w:b/>
                <w:sz w:val="13"/>
                <w:szCs w:val="13"/>
                <w:lang w:val="fr-CA"/>
              </w:rPr>
              <w:tab/>
              <w:t xml:space="preserve"> sitting weeks / semaines séances de la Cour</w:t>
            </w:r>
          </w:p>
          <w:p w:rsidR="00987E32" w:rsidRPr="00120F3F" w:rsidRDefault="00987E32" w:rsidP="008E30C2">
            <w:pPr>
              <w:tabs>
                <w:tab w:val="left" w:pos="203"/>
              </w:tabs>
              <w:rPr>
                <w:rFonts w:ascii="Arial" w:hAnsi="Arial" w:cs="Arial"/>
                <w:b/>
                <w:sz w:val="13"/>
                <w:szCs w:val="13"/>
                <w:lang w:val="fr-CA"/>
              </w:rPr>
            </w:pPr>
            <w:r w:rsidRPr="00120F3F">
              <w:rPr>
                <w:rFonts w:ascii="Arial" w:hAnsi="Arial" w:cs="Arial"/>
                <w:b/>
                <w:sz w:val="13"/>
                <w:szCs w:val="13"/>
                <w:lang w:val="fr-CA"/>
              </w:rPr>
              <w:t>87</w:t>
            </w:r>
            <w:r w:rsidRPr="00120F3F">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120F3F" w:rsidRDefault="00987E32" w:rsidP="008E30C2">
            <w:pPr>
              <w:spacing w:before="40" w:after="120"/>
              <w:jc w:val="right"/>
              <w:rPr>
                <w:rFonts w:ascii="Arial" w:hAnsi="Arial" w:cs="Arial"/>
                <w:b/>
                <w:sz w:val="13"/>
                <w:szCs w:val="13"/>
                <w:lang w:val="fr-FR"/>
              </w:rPr>
            </w:pPr>
            <w:r w:rsidRPr="00120F3F">
              <w:rPr>
                <w:rFonts w:ascii="Arial" w:hAnsi="Arial" w:cs="Arial"/>
                <w:b/>
                <w:sz w:val="13"/>
                <w:szCs w:val="13"/>
                <w:lang w:val="fr-FR"/>
              </w:rPr>
              <w:t>Rosh Hashanah / Nouvel An juif</w:t>
            </w:r>
          </w:p>
          <w:p w:rsidR="00987E32" w:rsidRPr="00120F3F" w:rsidRDefault="00987E32" w:rsidP="008E30C2">
            <w:pPr>
              <w:jc w:val="right"/>
              <w:rPr>
                <w:rFonts w:ascii="Arial" w:hAnsi="Arial" w:cs="Arial"/>
                <w:b/>
                <w:sz w:val="13"/>
                <w:szCs w:val="13"/>
                <w:lang w:val="fr-CA"/>
              </w:rPr>
            </w:pPr>
            <w:r w:rsidRPr="00120F3F">
              <w:rPr>
                <w:rFonts w:ascii="Arial" w:hAnsi="Arial" w:cs="Arial"/>
                <w:b/>
                <w:sz w:val="13"/>
                <w:szCs w:val="13"/>
                <w:lang w:val="fr-FR"/>
              </w:rPr>
              <w:t>Yom Kippur / Yom Kippour</w:t>
            </w:r>
          </w:p>
        </w:tc>
        <w:tc>
          <w:tcPr>
            <w:tcW w:w="205" w:type="pct"/>
            <w:hideMark/>
          </w:tcPr>
          <w:p w:rsidR="00987E32" w:rsidRPr="00120F3F" w:rsidRDefault="00987E32" w:rsidP="008E30C2">
            <w:pPr>
              <w:spacing w:before="40" w:after="120"/>
              <w:jc w:val="center"/>
              <w:rPr>
                <w:rFonts w:ascii="Arial" w:hAnsi="Arial" w:cs="Arial"/>
                <w:b/>
                <w:sz w:val="13"/>
                <w:szCs w:val="13"/>
                <w:lang w:val="fr-CA"/>
              </w:rPr>
            </w:pPr>
            <w:r w:rsidRPr="00120F3F">
              <w:rPr>
                <w:rFonts w:ascii="Arial" w:hAnsi="Arial" w:cs="Arial"/>
                <w:b/>
                <w:sz w:val="13"/>
                <w:szCs w:val="13"/>
                <w:lang w:val="fr-CA"/>
              </w:rPr>
              <w:t>RH</w:t>
            </w:r>
          </w:p>
          <w:p w:rsidR="00987E32" w:rsidRPr="00120F3F" w:rsidRDefault="00987E32" w:rsidP="008E30C2">
            <w:pPr>
              <w:jc w:val="center"/>
              <w:rPr>
                <w:rFonts w:ascii="Arial" w:hAnsi="Arial" w:cs="Arial"/>
                <w:b/>
                <w:sz w:val="13"/>
                <w:szCs w:val="13"/>
                <w:lang w:val="fr-CA"/>
              </w:rPr>
            </w:pPr>
            <w:r w:rsidRPr="00120F3F">
              <w:rPr>
                <w:rFonts w:ascii="Arial" w:hAnsi="Arial" w:cs="Arial"/>
                <w:b/>
                <w:sz w:val="13"/>
                <w:szCs w:val="13"/>
                <w:lang w:val="fr-CA"/>
              </w:rPr>
              <w:t>YK</w:t>
            </w:r>
          </w:p>
        </w:tc>
      </w:tr>
      <w:tr w:rsidR="00987E32" w:rsidRPr="00120F3F"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120F3F" w:rsidRDefault="00987E32" w:rsidP="008E30C2">
            <w:pPr>
              <w:jc w:val="right"/>
              <w:rPr>
                <w:rFonts w:ascii="Arial" w:hAnsi="Arial" w:cs="Arial"/>
                <w:b/>
                <w:sz w:val="13"/>
                <w:szCs w:val="13"/>
                <w:lang w:val="fr-CA"/>
              </w:rPr>
            </w:pPr>
            <w:r w:rsidRPr="00120F3F">
              <w:rPr>
                <w:rFonts w:ascii="Arial" w:hAnsi="Arial" w:cs="Arial"/>
                <w:b/>
                <w:sz w:val="13"/>
                <w:szCs w:val="13"/>
                <w:lang w:val="fr-CA"/>
              </w:rPr>
              <w:t>Court conference /</w:t>
            </w:r>
          </w:p>
          <w:p w:rsidR="00987E32" w:rsidRPr="00120F3F" w:rsidRDefault="00987E32" w:rsidP="008E30C2">
            <w:pPr>
              <w:jc w:val="right"/>
              <w:rPr>
                <w:rFonts w:ascii="Arial" w:hAnsi="Arial" w:cs="Arial"/>
                <w:b/>
                <w:sz w:val="13"/>
                <w:szCs w:val="13"/>
                <w:lang w:val="fr-CA"/>
              </w:rPr>
            </w:pPr>
            <w:r w:rsidRPr="00120F3F">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120F3F" w:rsidRDefault="00987E32" w:rsidP="008E30C2">
            <w:pPr>
              <w:jc w:val="center"/>
              <w:rPr>
                <w:rFonts w:ascii="Arial" w:hAnsi="Arial" w:cs="Arial"/>
                <w:b/>
                <w:sz w:val="13"/>
                <w:szCs w:val="13"/>
                <w:lang w:val="fr-FR"/>
              </w:rPr>
            </w:pPr>
            <w:r w:rsidRPr="00120F3F">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120F3F" w:rsidRDefault="00987E32" w:rsidP="008E30C2">
            <w:pPr>
              <w:tabs>
                <w:tab w:val="left" w:pos="203"/>
              </w:tabs>
              <w:rPr>
                <w:rFonts w:ascii="Arial" w:hAnsi="Arial" w:cs="Arial"/>
                <w:b/>
                <w:sz w:val="13"/>
                <w:szCs w:val="13"/>
                <w:lang w:val="fr-CA"/>
              </w:rPr>
            </w:pPr>
            <w:r w:rsidRPr="00120F3F">
              <w:rPr>
                <w:rFonts w:ascii="Arial" w:hAnsi="Arial" w:cs="Arial"/>
                <w:b/>
                <w:sz w:val="13"/>
                <w:szCs w:val="13"/>
                <w:lang w:val="fr-CA"/>
              </w:rPr>
              <w:t>9</w:t>
            </w:r>
            <w:r w:rsidRPr="00120F3F">
              <w:rPr>
                <w:rFonts w:ascii="Arial" w:hAnsi="Arial" w:cs="Arial"/>
                <w:b/>
                <w:sz w:val="13"/>
                <w:szCs w:val="13"/>
                <w:lang w:val="fr-CA"/>
              </w:rPr>
              <w:tab/>
              <w:t>Court conference days /</w:t>
            </w:r>
          </w:p>
          <w:p w:rsidR="00987E32" w:rsidRPr="00120F3F" w:rsidRDefault="00987E32" w:rsidP="008E30C2">
            <w:pPr>
              <w:tabs>
                <w:tab w:val="left" w:pos="203"/>
              </w:tabs>
              <w:rPr>
                <w:rFonts w:ascii="Arial" w:hAnsi="Arial" w:cs="Arial"/>
                <w:b/>
                <w:sz w:val="13"/>
                <w:szCs w:val="13"/>
                <w:lang w:val="fr-CA"/>
              </w:rPr>
            </w:pPr>
            <w:r w:rsidRPr="00120F3F">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120F3F" w:rsidRDefault="00987E32" w:rsidP="008E30C2">
            <w:pPr>
              <w:spacing w:before="40" w:after="120"/>
              <w:jc w:val="right"/>
              <w:rPr>
                <w:rFonts w:ascii="Arial" w:hAnsi="Arial" w:cs="Arial"/>
                <w:b/>
                <w:sz w:val="13"/>
                <w:szCs w:val="13"/>
                <w:lang w:val="en-US"/>
              </w:rPr>
            </w:pPr>
            <w:r w:rsidRPr="00120F3F">
              <w:rPr>
                <w:rFonts w:ascii="Arial" w:hAnsi="Arial" w:cs="Arial"/>
                <w:b/>
                <w:sz w:val="13"/>
                <w:szCs w:val="13"/>
                <w:lang w:val="en-US"/>
              </w:rPr>
              <w:t>Orthodox Easter / Pâques orthodoxe</w:t>
            </w:r>
          </w:p>
          <w:p w:rsidR="00987E32" w:rsidRPr="00120F3F" w:rsidRDefault="00987E32" w:rsidP="008E30C2">
            <w:pPr>
              <w:jc w:val="right"/>
              <w:rPr>
                <w:rFonts w:ascii="Arial" w:hAnsi="Arial" w:cs="Arial"/>
                <w:b/>
                <w:sz w:val="13"/>
                <w:szCs w:val="13"/>
                <w:lang w:val="en-US"/>
              </w:rPr>
            </w:pPr>
            <w:r w:rsidRPr="00120F3F">
              <w:rPr>
                <w:rFonts w:ascii="Arial" w:hAnsi="Arial" w:cs="Arial"/>
                <w:b/>
                <w:sz w:val="13"/>
                <w:szCs w:val="13"/>
                <w:lang w:val="en-US"/>
              </w:rPr>
              <w:t>Naw-Rúz</w:t>
            </w:r>
          </w:p>
        </w:tc>
        <w:tc>
          <w:tcPr>
            <w:tcW w:w="205" w:type="pct"/>
          </w:tcPr>
          <w:p w:rsidR="00987E32" w:rsidRPr="00120F3F" w:rsidRDefault="00987E32" w:rsidP="008E30C2">
            <w:pPr>
              <w:spacing w:before="40" w:after="120"/>
              <w:jc w:val="center"/>
              <w:rPr>
                <w:rFonts w:ascii="Arial" w:hAnsi="Arial" w:cs="Arial"/>
                <w:b/>
                <w:sz w:val="13"/>
                <w:szCs w:val="13"/>
                <w:lang w:val="fr-CA"/>
              </w:rPr>
            </w:pPr>
            <w:r w:rsidRPr="00120F3F">
              <w:rPr>
                <w:rFonts w:ascii="Arial" w:hAnsi="Arial" w:cs="Arial"/>
                <w:b/>
                <w:sz w:val="13"/>
                <w:szCs w:val="13"/>
                <w:lang w:val="fr-CA"/>
              </w:rPr>
              <w:t>OR</w:t>
            </w:r>
          </w:p>
          <w:p w:rsidR="00987E32" w:rsidRPr="00120F3F" w:rsidRDefault="00987E32" w:rsidP="008E30C2">
            <w:pPr>
              <w:jc w:val="center"/>
              <w:rPr>
                <w:rFonts w:ascii="Arial" w:hAnsi="Arial" w:cs="Arial"/>
                <w:b/>
                <w:sz w:val="13"/>
                <w:szCs w:val="13"/>
                <w:lang w:val="fr-CA"/>
              </w:rPr>
            </w:pPr>
            <w:r w:rsidRPr="00120F3F">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120F3F" w:rsidRDefault="00987E32" w:rsidP="008E30C2">
            <w:pPr>
              <w:jc w:val="right"/>
              <w:rPr>
                <w:rFonts w:ascii="Arial" w:hAnsi="Arial" w:cs="Arial"/>
                <w:b/>
                <w:sz w:val="13"/>
                <w:szCs w:val="13"/>
              </w:rPr>
            </w:pPr>
            <w:r w:rsidRPr="00120F3F">
              <w:rPr>
                <w:rFonts w:ascii="Arial" w:hAnsi="Arial" w:cs="Arial"/>
                <w:b/>
                <w:sz w:val="13"/>
                <w:szCs w:val="13"/>
              </w:rPr>
              <w:t xml:space="preserve">Holiday / </w:t>
            </w:r>
            <w:r w:rsidRPr="00120F3F">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120F3F" w:rsidRDefault="00987E32" w:rsidP="008E30C2">
            <w:pPr>
              <w:jc w:val="center"/>
              <w:rPr>
                <w:rFonts w:ascii="Arial" w:hAnsi="Arial" w:cs="Arial"/>
                <w:b/>
                <w:sz w:val="13"/>
                <w:szCs w:val="13"/>
              </w:rPr>
            </w:pPr>
            <w:r w:rsidRPr="00120F3F">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120F3F" w:rsidRDefault="00987E32" w:rsidP="008E30C2">
            <w:pPr>
              <w:tabs>
                <w:tab w:val="left" w:pos="203"/>
              </w:tabs>
              <w:rPr>
                <w:rFonts w:ascii="Arial" w:hAnsi="Arial" w:cs="Arial"/>
                <w:b/>
                <w:sz w:val="13"/>
                <w:szCs w:val="13"/>
              </w:rPr>
            </w:pPr>
            <w:r w:rsidRPr="00120F3F">
              <w:rPr>
                <w:rFonts w:ascii="Arial" w:hAnsi="Arial" w:cs="Arial"/>
                <w:b/>
                <w:sz w:val="13"/>
                <w:szCs w:val="13"/>
              </w:rPr>
              <w:t>3</w:t>
            </w:r>
            <w:r w:rsidRPr="00120F3F">
              <w:rPr>
                <w:rFonts w:ascii="Arial" w:hAnsi="Arial" w:cs="Arial"/>
                <w:b/>
                <w:sz w:val="13"/>
                <w:szCs w:val="13"/>
              </w:rPr>
              <w:tab/>
              <w:t xml:space="preserve">holidays during sitting days / </w:t>
            </w:r>
          </w:p>
          <w:p w:rsidR="00987E32" w:rsidRPr="00120F3F" w:rsidRDefault="00987E32" w:rsidP="008E30C2">
            <w:pPr>
              <w:tabs>
                <w:tab w:val="left" w:pos="203"/>
              </w:tabs>
              <w:rPr>
                <w:rFonts w:ascii="Arial" w:hAnsi="Arial" w:cs="Arial"/>
                <w:b/>
                <w:sz w:val="13"/>
                <w:szCs w:val="13"/>
                <w:lang w:val="fr-CA"/>
              </w:rPr>
            </w:pPr>
            <w:r w:rsidRPr="00120F3F">
              <w:rPr>
                <w:rFonts w:ascii="Arial" w:hAnsi="Arial" w:cs="Arial"/>
                <w:b/>
                <w:sz w:val="13"/>
                <w:szCs w:val="13"/>
              </w:rPr>
              <w:tab/>
            </w:r>
            <w:r w:rsidRPr="00120F3F">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120F3F" w:rsidRDefault="00987E32" w:rsidP="008E30C2">
            <w:pPr>
              <w:spacing w:before="40" w:after="120"/>
              <w:jc w:val="right"/>
              <w:rPr>
                <w:rFonts w:ascii="Arial" w:hAnsi="Arial" w:cs="Arial"/>
                <w:b/>
                <w:sz w:val="13"/>
                <w:szCs w:val="13"/>
                <w:lang w:val="fr-FR"/>
              </w:rPr>
            </w:pPr>
            <w:r w:rsidRPr="00120F3F">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120F3F">
              <w:rPr>
                <w:rFonts w:ascii="Arial" w:hAnsi="Arial" w:cs="Arial"/>
                <w:b/>
                <w:sz w:val="13"/>
                <w:szCs w:val="13"/>
                <w:lang w:val="fr-FR"/>
              </w:rPr>
              <w:t>RV</w:t>
            </w:r>
            <w:bookmarkStart w:id="15" w:name="_GoBack"/>
            <w:bookmarkEnd w:id="15"/>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47"/>
      <w:footerReference w:type="default" r:id="rId48"/>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D4" w:rsidRDefault="00F853D4" w:rsidP="00A87207">
      <w:r>
        <w:separator/>
      </w:r>
    </w:p>
  </w:endnote>
  <w:endnote w:type="continuationSeparator" w:id="0">
    <w:p w:rsidR="00F853D4" w:rsidRDefault="00F853D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D4" w:rsidRDefault="00120F3F" w:rsidP="00A87207">
    <w:pPr>
      <w:pStyle w:val="Footer"/>
    </w:pPr>
    <w:r>
      <w:pict>
        <v:rect id="_x0000_i1049" style="width:480.95pt;height:1pt" o:hralign="center" o:hrstd="t" o:hrnoshade="t" o:hr="t" fillcolor="black [3213]" stroked="f"/>
      </w:pict>
    </w:r>
  </w:p>
  <w:p w:rsidR="00F853D4" w:rsidRPr="00B7374B" w:rsidRDefault="00F853D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20F3F">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D4" w:rsidRDefault="00F853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853D4" w:rsidRDefault="00120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8" style="width:480.95pt;height:1pt" o:hralign="center" o:hrstd="t" o:hrnoshade="t" o:hr="t" fillcolor="black [3213]" stroked="f"/>
      </w:pict>
    </w:r>
  </w:p>
  <w:p w:rsidR="00F853D4" w:rsidRDefault="00F853D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11</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D4" w:rsidRDefault="00120F3F" w:rsidP="00782AE4">
    <w:pPr>
      <w:tabs>
        <w:tab w:val="center" w:pos="4680"/>
      </w:tabs>
    </w:pPr>
    <w:r>
      <w:pict>
        <v:rect id="_x0000_i1069" style="width:480.95pt;height:1pt" o:hralign="center" o:hrstd="t" o:hrnoshade="t" o:hr="t" fillcolor="black [3213]" stroked="f"/>
      </w:pict>
    </w:r>
  </w:p>
  <w:p w:rsidR="00F853D4" w:rsidRDefault="00F853D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20F3F">
      <w:rPr>
        <w:noProof/>
        <w:szCs w:val="24"/>
      </w:rPr>
      <w:t>10</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D4" w:rsidRPr="00924065" w:rsidRDefault="00F853D4"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D4" w:rsidRDefault="00120F3F" w:rsidP="00755F22">
    <w:pPr>
      <w:tabs>
        <w:tab w:val="left" w:pos="-1440"/>
        <w:tab w:val="left" w:pos="-720"/>
      </w:tabs>
    </w:pPr>
    <w:r>
      <w:pict>
        <v:rect id="_x0000_i1050" style="width:480.95pt;height:1pt" o:hralign="center" o:hrstd="t" o:hrnoshade="t" o:hr="t" fillcolor="black [3213]" stroked="f"/>
      </w:pict>
    </w:r>
  </w:p>
  <w:p w:rsidR="00F853D4" w:rsidRPr="00954D22" w:rsidRDefault="00F853D4"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120F3F">
      <w:rPr>
        <w:noProof/>
        <w:szCs w:val="24"/>
      </w:rPr>
      <w:t>1</w:t>
    </w:r>
    <w:r>
      <w:rPr>
        <w:szCs w:val="24"/>
      </w:rPr>
      <w:fldChar w:fldCharType="end"/>
    </w:r>
    <w:r w:rsidRPr="00954D22">
      <w:rPr>
        <w:szCs w:val="24"/>
      </w:rPr>
      <w:t xml:space="preserve"> -</w:t>
    </w:r>
  </w:p>
  <w:p w:rsidR="00F853D4" w:rsidRDefault="00F853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D4" w:rsidRDefault="00F853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853D4" w:rsidRDefault="00F853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853D4" w:rsidRDefault="00F853D4">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D4" w:rsidRDefault="00120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1" style="width:480.95pt;height:1pt" o:hralign="center" o:hrstd="t" o:hrnoshade="t" o:hr="t" fillcolor="black [3213]" stroked="f"/>
      </w:pict>
    </w:r>
  </w:p>
  <w:p w:rsidR="00F853D4" w:rsidRPr="0009648D" w:rsidRDefault="00F853D4" w:rsidP="00ED7E83">
    <w:pPr>
      <w:tabs>
        <w:tab w:val="center" w:pos="4680"/>
      </w:tabs>
    </w:pPr>
    <w:r>
      <w:tab/>
    </w:r>
    <w:r w:rsidRPr="0009648D">
      <w:t xml:space="preserve">- </w:t>
    </w:r>
    <w:r>
      <w:fldChar w:fldCharType="begin"/>
    </w:r>
    <w:r>
      <w:instrText xml:space="preserve"> PAGE   \* MERGEFORMAT </w:instrText>
    </w:r>
    <w:r>
      <w:fldChar w:fldCharType="separate"/>
    </w:r>
    <w:r w:rsidR="00120F3F">
      <w:rPr>
        <w:noProof/>
      </w:rPr>
      <w:t>7</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D4" w:rsidRDefault="00120F3F">
    <w:pPr>
      <w:pStyle w:val="Footer"/>
      <w:rPr>
        <w:lang w:val="fr-CA"/>
      </w:rPr>
    </w:pPr>
    <w:r>
      <w:rPr>
        <w:lang w:val="fr-CA"/>
      </w:rPr>
      <w:pict>
        <v:rect id="_x0000_i1062" style="width:480.95pt;height:1pt" o:hralign="center" o:hrstd="t" o:hrnoshade="t" o:hr="t" fillcolor="black [3213]" stroked="f"/>
      </w:pict>
    </w:r>
  </w:p>
  <w:p w:rsidR="00F853D4" w:rsidRDefault="00F853D4" w:rsidP="00245129">
    <w:pPr>
      <w:tabs>
        <w:tab w:val="center" w:pos="4680"/>
      </w:tabs>
    </w:pPr>
    <w:r>
      <w:tab/>
    </w:r>
    <w:r w:rsidRPr="0009648D">
      <w:t xml:space="preserve">- </w:t>
    </w:r>
    <w:r>
      <w:fldChar w:fldCharType="begin"/>
    </w:r>
    <w:r>
      <w:instrText xml:space="preserve"> PAGE   \* MERGEFORMAT </w:instrText>
    </w:r>
    <w:r>
      <w:fldChar w:fldCharType="separate"/>
    </w:r>
    <w:r w:rsidR="00120F3F">
      <w:rPr>
        <w:noProof/>
      </w:rPr>
      <w:t>5</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D4" w:rsidRDefault="00F853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853D4" w:rsidRDefault="00F853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853D4" w:rsidRDefault="00F853D4">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D4" w:rsidRDefault="00120F3F" w:rsidP="00755F22">
    <w:pPr>
      <w:tabs>
        <w:tab w:val="left" w:pos="-1440"/>
        <w:tab w:val="left" w:pos="-720"/>
      </w:tabs>
    </w:pPr>
    <w:r>
      <w:pict>
        <v:rect id="_x0000_i1064" style="width:480.95pt;height:1pt" o:hralign="center" o:hrstd="t" o:hrnoshade="t" o:hr="t" fillcolor="black [3213]" stroked="f"/>
      </w:pict>
    </w:r>
  </w:p>
  <w:p w:rsidR="00F853D4" w:rsidRDefault="00F853D4" w:rsidP="00EB2B90">
    <w:pPr>
      <w:tabs>
        <w:tab w:val="center" w:pos="4680"/>
      </w:tabs>
    </w:pPr>
    <w:r>
      <w:tab/>
      <w:t xml:space="preserve">- </w:t>
    </w:r>
    <w:r>
      <w:fldChar w:fldCharType="begin"/>
    </w:r>
    <w:r>
      <w:instrText xml:space="preserve"> PAGE   \* MERGEFORMAT </w:instrText>
    </w:r>
    <w:r>
      <w:fldChar w:fldCharType="separate"/>
    </w:r>
    <w:r w:rsidR="00120F3F">
      <w:rPr>
        <w:noProof/>
      </w:rPr>
      <w:t>9</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D4" w:rsidRDefault="00120F3F" w:rsidP="00EB2B90">
    <w:pPr>
      <w:tabs>
        <w:tab w:val="center" w:pos="4680"/>
      </w:tabs>
    </w:pPr>
    <w:r>
      <w:pict>
        <v:rect id="_x0000_i1065" style="width:480.95pt;height:1pt" o:hralign="center" o:hrstd="t" o:hrnoshade="t" o:hr="t" fillcolor="black [3213]" stroked="f"/>
      </w:pict>
    </w:r>
  </w:p>
  <w:p w:rsidR="00F853D4" w:rsidRPr="0031432F" w:rsidRDefault="00F853D4" w:rsidP="00EB2B90">
    <w:pPr>
      <w:tabs>
        <w:tab w:val="center" w:pos="4680"/>
      </w:tabs>
    </w:pPr>
    <w:r>
      <w:tab/>
      <w:t xml:space="preserve">- </w:t>
    </w:r>
    <w:r>
      <w:fldChar w:fldCharType="begin"/>
    </w:r>
    <w:r>
      <w:instrText xml:space="preserve"> PAGE   \* MERGEFORMAT </w:instrText>
    </w:r>
    <w:r>
      <w:fldChar w:fldCharType="separate"/>
    </w:r>
    <w:r w:rsidR="00120F3F">
      <w:rPr>
        <w:noProof/>
      </w:rPr>
      <w:t>8</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D4" w:rsidRDefault="00F853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853D4" w:rsidRDefault="00F853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853D4" w:rsidRDefault="00F853D4">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D4" w:rsidRDefault="00F853D4" w:rsidP="00A87207">
      <w:r>
        <w:separator/>
      </w:r>
    </w:p>
  </w:footnote>
  <w:footnote w:type="continuationSeparator" w:id="0">
    <w:p w:rsidR="00F853D4" w:rsidRDefault="00F853D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853D4" w:rsidRPr="0044776A" w:rsidTr="00245129">
      <w:tc>
        <w:tcPr>
          <w:tcW w:w="4290" w:type="dxa"/>
          <w:tcMar>
            <w:left w:w="0" w:type="dxa"/>
            <w:right w:w="0" w:type="dxa"/>
          </w:tcMar>
        </w:tcPr>
        <w:p w:rsidR="00F853D4" w:rsidRPr="00D31809" w:rsidRDefault="00F853D4" w:rsidP="00D31809">
          <w:pPr>
            <w:keepNext/>
            <w:keepLines/>
            <w:rPr>
              <w:sz w:val="20"/>
              <w:szCs w:val="20"/>
              <w:lang w:val="en-US"/>
            </w:rPr>
          </w:pPr>
          <w:r w:rsidRPr="00D31809">
            <w:rPr>
              <w:sz w:val="20"/>
              <w:szCs w:val="20"/>
              <w:lang w:val="en-US"/>
            </w:rPr>
            <w:t>Applications for leave to appeal filed</w:t>
          </w:r>
        </w:p>
        <w:p w:rsidR="00F853D4" w:rsidRPr="00D31809" w:rsidRDefault="00F853D4" w:rsidP="00D31809">
          <w:pPr>
            <w:keepNext/>
            <w:keepLines/>
            <w:rPr>
              <w:sz w:val="20"/>
              <w:szCs w:val="20"/>
            </w:rPr>
          </w:pPr>
        </w:p>
      </w:tc>
      <w:tc>
        <w:tcPr>
          <w:tcW w:w="1200" w:type="dxa"/>
          <w:tcMar>
            <w:left w:w="0" w:type="dxa"/>
            <w:right w:w="0" w:type="dxa"/>
          </w:tcMar>
        </w:tcPr>
        <w:p w:rsidR="00F853D4" w:rsidRPr="00D31809" w:rsidRDefault="00F853D4" w:rsidP="002E2327">
          <w:pPr>
            <w:keepNext/>
            <w:keepLines/>
            <w:tabs>
              <w:tab w:val="left" w:pos="-1440"/>
              <w:tab w:val="left" w:pos="-720"/>
            </w:tabs>
            <w:jc w:val="center"/>
            <w:rPr>
              <w:sz w:val="20"/>
              <w:szCs w:val="20"/>
            </w:rPr>
          </w:pPr>
        </w:p>
      </w:tc>
      <w:tc>
        <w:tcPr>
          <w:tcW w:w="4320" w:type="dxa"/>
          <w:tcMar>
            <w:left w:w="0" w:type="dxa"/>
            <w:right w:w="0" w:type="dxa"/>
          </w:tcMar>
        </w:tcPr>
        <w:p w:rsidR="00F853D4" w:rsidRPr="00D31809" w:rsidRDefault="00F853D4" w:rsidP="002E2327">
          <w:pPr>
            <w:keepLines/>
            <w:rPr>
              <w:sz w:val="20"/>
              <w:szCs w:val="20"/>
              <w:lang w:val="fr-CA"/>
            </w:rPr>
          </w:pPr>
          <w:r w:rsidRPr="00D31809">
            <w:rPr>
              <w:sz w:val="20"/>
              <w:szCs w:val="20"/>
              <w:lang w:val="fr-CA"/>
            </w:rPr>
            <w:t>Demandes d’autorisation d’appel déposées</w:t>
          </w:r>
        </w:p>
      </w:tc>
    </w:tr>
  </w:tbl>
  <w:p w:rsidR="00F853D4" w:rsidRDefault="00F853D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853D4" w:rsidRPr="00120F3F" w:rsidTr="00245129">
      <w:tc>
        <w:tcPr>
          <w:tcW w:w="4230" w:type="dxa"/>
          <w:tcMar>
            <w:left w:w="0" w:type="dxa"/>
            <w:right w:w="0" w:type="dxa"/>
          </w:tcMar>
        </w:tcPr>
        <w:p w:rsidR="00F853D4" w:rsidRPr="00782AE4" w:rsidRDefault="00F853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67602">
            <w:rPr>
              <w:lang w:val="fr-CA"/>
            </w:rPr>
            <w:t>Pronouncements of reserved</w:t>
          </w:r>
          <w:r>
            <w:rPr>
              <w:lang w:val="fr-CA"/>
            </w:rPr>
            <w:t xml:space="preserve"> appeals</w:t>
          </w:r>
        </w:p>
      </w:tc>
      <w:tc>
        <w:tcPr>
          <w:tcW w:w="1170" w:type="dxa"/>
          <w:tcMar>
            <w:left w:w="0" w:type="dxa"/>
            <w:right w:w="0" w:type="dxa"/>
          </w:tcMar>
        </w:tcPr>
        <w:p w:rsidR="00F853D4" w:rsidRDefault="00F853D4" w:rsidP="00102926">
          <w:pPr>
            <w:keepNext/>
            <w:keepLines/>
            <w:tabs>
              <w:tab w:val="left" w:pos="-1440"/>
              <w:tab w:val="left" w:pos="-720"/>
            </w:tabs>
            <w:jc w:val="center"/>
            <w:rPr>
              <w:sz w:val="20"/>
              <w:szCs w:val="20"/>
            </w:rPr>
          </w:pPr>
        </w:p>
        <w:p w:rsidR="00F853D4" w:rsidRDefault="00F853D4" w:rsidP="00102926">
          <w:pPr>
            <w:keepNext/>
            <w:keepLines/>
            <w:tabs>
              <w:tab w:val="left" w:pos="-1440"/>
              <w:tab w:val="left" w:pos="-720"/>
            </w:tabs>
            <w:jc w:val="center"/>
            <w:rPr>
              <w:sz w:val="20"/>
              <w:szCs w:val="20"/>
            </w:rPr>
          </w:pPr>
        </w:p>
        <w:p w:rsidR="00F853D4" w:rsidRPr="00782AE4" w:rsidRDefault="00F853D4" w:rsidP="00102926">
          <w:pPr>
            <w:keepNext/>
            <w:keepLines/>
            <w:tabs>
              <w:tab w:val="left" w:pos="-1440"/>
              <w:tab w:val="left" w:pos="-720"/>
            </w:tabs>
            <w:jc w:val="center"/>
            <w:rPr>
              <w:sz w:val="20"/>
              <w:szCs w:val="20"/>
            </w:rPr>
          </w:pPr>
        </w:p>
      </w:tc>
      <w:tc>
        <w:tcPr>
          <w:tcW w:w="4080" w:type="dxa"/>
          <w:tcMar>
            <w:left w:w="0" w:type="dxa"/>
            <w:right w:w="0" w:type="dxa"/>
          </w:tcMar>
        </w:tcPr>
        <w:p w:rsidR="00F853D4" w:rsidRPr="00105371" w:rsidRDefault="00F853D4" w:rsidP="00102926">
          <w:pPr>
            <w:keepLines/>
            <w:tabs>
              <w:tab w:val="left" w:pos="-1440"/>
              <w:tab w:val="left" w:pos="-720"/>
            </w:tabs>
            <w:rPr>
              <w:sz w:val="20"/>
              <w:szCs w:val="20"/>
              <w:lang w:val="fr-CA"/>
            </w:rPr>
          </w:pPr>
          <w:r>
            <w:rPr>
              <w:lang w:val="fr-CA"/>
            </w:rPr>
            <w:t>J</w:t>
          </w:r>
          <w:r w:rsidRPr="00C1697B">
            <w:rPr>
              <w:lang w:val="fr-CA"/>
            </w:rPr>
            <w:t>ugements rendus sur les appels en délibéré</w:t>
          </w:r>
        </w:p>
      </w:tc>
    </w:tr>
  </w:tbl>
  <w:p w:rsidR="00F853D4" w:rsidRPr="00105371" w:rsidRDefault="00F853D4"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D4" w:rsidRDefault="00F853D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D4" w:rsidRDefault="00F853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D4" w:rsidRDefault="00F853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853D4" w:rsidRPr="00120F3F">
      <w:tc>
        <w:tcPr>
          <w:tcW w:w="4200" w:type="dxa"/>
          <w:tcMar>
            <w:left w:w="0" w:type="dxa"/>
            <w:right w:w="0" w:type="dxa"/>
          </w:tcMar>
        </w:tcPr>
        <w:p w:rsidR="00F853D4" w:rsidRDefault="00F853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853D4" w:rsidRDefault="00F853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853D4" w:rsidRDefault="00F853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853D4" w:rsidRPr="00FF6BA5" w:rsidRDefault="00F853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853D4" w:rsidRPr="00FF6BA5" w:rsidRDefault="00F853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853D4" w:rsidRPr="00FF6BA5" w:rsidRDefault="00F853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853D4" w:rsidRPr="00FF6BA5" w:rsidRDefault="00F853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853D4" w:rsidRPr="00D2683C" w:rsidTr="00245129">
      <w:tc>
        <w:tcPr>
          <w:tcW w:w="4200" w:type="dxa"/>
          <w:tcMar>
            <w:left w:w="0" w:type="dxa"/>
            <w:right w:w="0" w:type="dxa"/>
          </w:tcMar>
        </w:tcPr>
        <w:p w:rsidR="00F853D4" w:rsidRPr="00634F42" w:rsidRDefault="00F853D4" w:rsidP="00960E85">
          <w:pPr>
            <w:keepNext/>
            <w:keepLines/>
            <w:tabs>
              <w:tab w:val="left" w:pos="-1440"/>
              <w:tab w:val="left" w:pos="-720"/>
              <w:tab w:val="left" w:pos="0"/>
              <w:tab w:val="left" w:pos="720"/>
              <w:tab w:val="center" w:pos="2100"/>
            </w:tabs>
            <w:rPr>
              <w:sz w:val="20"/>
              <w:szCs w:val="20"/>
              <w:lang w:val="en-US"/>
            </w:rPr>
          </w:pPr>
          <w:r w:rsidRPr="00634F42">
            <w:rPr>
              <w:sz w:val="20"/>
              <w:szCs w:val="20"/>
              <w:lang w:val="en-US"/>
            </w:rPr>
            <w:t xml:space="preserve">Judgments on </w:t>
          </w:r>
          <w:r>
            <w:rPr>
              <w:sz w:val="20"/>
              <w:szCs w:val="20"/>
              <w:lang w:val="en-US"/>
            </w:rPr>
            <w:t>leave</w:t>
          </w:r>
          <w:r w:rsidRPr="00634F42">
            <w:rPr>
              <w:sz w:val="20"/>
              <w:szCs w:val="20"/>
              <w:lang w:val="en-US"/>
            </w:rPr>
            <w:t xml:space="preserve"> </w:t>
          </w:r>
          <w:r>
            <w:rPr>
              <w:sz w:val="20"/>
              <w:szCs w:val="20"/>
              <w:lang w:val="en-US"/>
            </w:rPr>
            <w:t>applications</w:t>
          </w:r>
        </w:p>
      </w:tc>
      <w:tc>
        <w:tcPr>
          <w:tcW w:w="1200" w:type="dxa"/>
          <w:tcMar>
            <w:left w:w="0" w:type="dxa"/>
            <w:right w:w="0" w:type="dxa"/>
          </w:tcMar>
        </w:tcPr>
        <w:p w:rsidR="00F853D4" w:rsidRPr="00755F22" w:rsidRDefault="00F853D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853D4" w:rsidRPr="00755F22" w:rsidRDefault="00F853D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853D4" w:rsidRPr="00755F22" w:rsidRDefault="00F853D4" w:rsidP="00960E8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sur demandes d’autorisation</w:t>
          </w:r>
        </w:p>
      </w:tc>
    </w:tr>
  </w:tbl>
  <w:p w:rsidR="00F853D4" w:rsidRPr="00FF6BA5" w:rsidRDefault="00F853D4"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D4" w:rsidRDefault="00F853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853D4">
      <w:tc>
        <w:tcPr>
          <w:tcW w:w="4230" w:type="dxa"/>
          <w:tcMar>
            <w:left w:w="0" w:type="dxa"/>
            <w:right w:w="0" w:type="dxa"/>
          </w:tcMar>
        </w:tcPr>
        <w:p w:rsidR="00F853D4" w:rsidRDefault="00F853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853D4" w:rsidRDefault="00F853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853D4" w:rsidRDefault="00F853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853D4">
      <w:trPr>
        <w:gridAfter w:val="2"/>
        <w:wAfter w:w="5250" w:type="dxa"/>
      </w:trPr>
      <w:tc>
        <w:tcPr>
          <w:tcW w:w="4230" w:type="dxa"/>
          <w:tcMar>
            <w:left w:w="0" w:type="dxa"/>
            <w:right w:w="0" w:type="dxa"/>
          </w:tcMar>
        </w:tcPr>
        <w:p w:rsidR="00F853D4" w:rsidRDefault="00F853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853D4" w:rsidRDefault="00F853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853D4" w:rsidRPr="00755F22" w:rsidTr="00245129">
      <w:tc>
        <w:tcPr>
          <w:tcW w:w="4230" w:type="dxa"/>
          <w:tcMar>
            <w:left w:w="0" w:type="dxa"/>
            <w:right w:w="0" w:type="dxa"/>
          </w:tcMar>
        </w:tcPr>
        <w:p w:rsidR="00F853D4" w:rsidRPr="00755F22" w:rsidRDefault="00F853D4" w:rsidP="00831CA9">
          <w:pPr>
            <w:keepNext/>
            <w:keepLines/>
            <w:rPr>
              <w:sz w:val="20"/>
              <w:szCs w:val="20"/>
            </w:rPr>
          </w:pPr>
          <w:r w:rsidRPr="00755F22">
            <w:rPr>
              <w:sz w:val="20"/>
              <w:szCs w:val="20"/>
            </w:rPr>
            <w:t>Motions</w:t>
          </w:r>
        </w:p>
      </w:tc>
      <w:tc>
        <w:tcPr>
          <w:tcW w:w="1170" w:type="dxa"/>
          <w:tcMar>
            <w:left w:w="0" w:type="dxa"/>
            <w:right w:w="0" w:type="dxa"/>
          </w:tcMar>
        </w:tcPr>
        <w:p w:rsidR="00F853D4" w:rsidRPr="00755F22" w:rsidRDefault="00F853D4" w:rsidP="00831CA9">
          <w:pPr>
            <w:keepLines/>
            <w:jc w:val="center"/>
            <w:rPr>
              <w:sz w:val="20"/>
              <w:szCs w:val="20"/>
            </w:rPr>
          </w:pPr>
        </w:p>
        <w:p w:rsidR="00F853D4" w:rsidRPr="00755F22" w:rsidRDefault="00F853D4" w:rsidP="00831CA9">
          <w:pPr>
            <w:keepLines/>
            <w:tabs>
              <w:tab w:val="left" w:pos="-1440"/>
              <w:tab w:val="left" w:pos="-720"/>
            </w:tabs>
            <w:jc w:val="center"/>
            <w:rPr>
              <w:sz w:val="20"/>
              <w:szCs w:val="20"/>
            </w:rPr>
          </w:pPr>
        </w:p>
      </w:tc>
      <w:tc>
        <w:tcPr>
          <w:tcW w:w="4080" w:type="dxa"/>
          <w:tcMar>
            <w:left w:w="0" w:type="dxa"/>
            <w:right w:w="0" w:type="dxa"/>
          </w:tcMar>
        </w:tcPr>
        <w:p w:rsidR="00F853D4" w:rsidRPr="00BA6468" w:rsidRDefault="00F853D4" w:rsidP="00BA6468">
          <w:pPr>
            <w:keepLines/>
            <w:rPr>
              <w:sz w:val="20"/>
              <w:szCs w:val="20"/>
              <w:lang w:val="fr-CA"/>
            </w:rPr>
          </w:pPr>
          <w:r w:rsidRPr="00BA6468">
            <w:rPr>
              <w:sz w:val="20"/>
              <w:szCs w:val="20"/>
              <w:lang w:val="fr-CA"/>
            </w:rPr>
            <w:t>Requêtes</w:t>
          </w:r>
        </w:p>
      </w:tc>
    </w:tr>
  </w:tbl>
  <w:p w:rsidR="00F853D4" w:rsidRDefault="00F853D4"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D4" w:rsidRDefault="00F853D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853D4">
      <w:tc>
        <w:tcPr>
          <w:tcW w:w="4230" w:type="dxa"/>
          <w:tcMar>
            <w:left w:w="0" w:type="dxa"/>
            <w:right w:w="0" w:type="dxa"/>
          </w:tcMar>
        </w:tcPr>
        <w:p w:rsidR="00F853D4" w:rsidRDefault="00F853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853D4" w:rsidRDefault="00F853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853D4" w:rsidRDefault="00F853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853D4" w:rsidRDefault="00F853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853D4" w:rsidRDefault="00F853D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853D4" w:rsidRDefault="00F853D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853D4" w:rsidRDefault="00F853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853D4" w:rsidRDefault="00F853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ttachedTemplate r:id="rId1"/>
  <w:defaultTabStop w:val="720"/>
  <w:drawingGridHorizontalSpacing w:val="120"/>
  <w:displayHorizontalDrawingGridEvery w:val="2"/>
  <w:characterSpacingControl w:val="doNotCompress"/>
  <w:hdrShapeDefaults>
    <o:shapedefaults v:ext="edit" spidmax="14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72"/>
    <w:rsid w:val="00002704"/>
    <w:rsid w:val="0000387E"/>
    <w:rsid w:val="00016B68"/>
    <w:rsid w:val="00020DC3"/>
    <w:rsid w:val="0003223B"/>
    <w:rsid w:val="000327B2"/>
    <w:rsid w:val="00033A57"/>
    <w:rsid w:val="0004528B"/>
    <w:rsid w:val="00045DE3"/>
    <w:rsid w:val="000604E9"/>
    <w:rsid w:val="00064FBA"/>
    <w:rsid w:val="00091BA6"/>
    <w:rsid w:val="00091FA6"/>
    <w:rsid w:val="0009686C"/>
    <w:rsid w:val="00096BD9"/>
    <w:rsid w:val="000B3C9A"/>
    <w:rsid w:val="000B40A2"/>
    <w:rsid w:val="000B4624"/>
    <w:rsid w:val="000C0ACD"/>
    <w:rsid w:val="000C0D2A"/>
    <w:rsid w:val="000C1D9D"/>
    <w:rsid w:val="000C5CE8"/>
    <w:rsid w:val="000C7024"/>
    <w:rsid w:val="000E27A5"/>
    <w:rsid w:val="000E2959"/>
    <w:rsid w:val="000F0B60"/>
    <w:rsid w:val="000F2CA3"/>
    <w:rsid w:val="00102792"/>
    <w:rsid w:val="00102926"/>
    <w:rsid w:val="00105371"/>
    <w:rsid w:val="0010587F"/>
    <w:rsid w:val="00111C6B"/>
    <w:rsid w:val="00113336"/>
    <w:rsid w:val="00120F3F"/>
    <w:rsid w:val="0012102B"/>
    <w:rsid w:val="00124D41"/>
    <w:rsid w:val="00125B8F"/>
    <w:rsid w:val="0013369E"/>
    <w:rsid w:val="0013595D"/>
    <w:rsid w:val="001434B9"/>
    <w:rsid w:val="00143EF6"/>
    <w:rsid w:val="00152E76"/>
    <w:rsid w:val="00161C28"/>
    <w:rsid w:val="00164E6D"/>
    <w:rsid w:val="0016538E"/>
    <w:rsid w:val="00172473"/>
    <w:rsid w:val="00180CBA"/>
    <w:rsid w:val="00183454"/>
    <w:rsid w:val="0019203D"/>
    <w:rsid w:val="00195F99"/>
    <w:rsid w:val="001B157C"/>
    <w:rsid w:val="001B1994"/>
    <w:rsid w:val="001B4006"/>
    <w:rsid w:val="001B4289"/>
    <w:rsid w:val="001B5C23"/>
    <w:rsid w:val="001D0D5F"/>
    <w:rsid w:val="001D6B8C"/>
    <w:rsid w:val="001E0CB3"/>
    <w:rsid w:val="001F1F83"/>
    <w:rsid w:val="001F40DF"/>
    <w:rsid w:val="001F43F8"/>
    <w:rsid w:val="001F6B2D"/>
    <w:rsid w:val="002021A9"/>
    <w:rsid w:val="0021011A"/>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76C52"/>
    <w:rsid w:val="00281DA2"/>
    <w:rsid w:val="00283AFF"/>
    <w:rsid w:val="00283ED8"/>
    <w:rsid w:val="002868D0"/>
    <w:rsid w:val="0028760B"/>
    <w:rsid w:val="0029712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5645"/>
    <w:rsid w:val="0034657E"/>
    <w:rsid w:val="00351475"/>
    <w:rsid w:val="00355967"/>
    <w:rsid w:val="00382C47"/>
    <w:rsid w:val="00384384"/>
    <w:rsid w:val="003866AE"/>
    <w:rsid w:val="00393AB2"/>
    <w:rsid w:val="003B3977"/>
    <w:rsid w:val="003C291C"/>
    <w:rsid w:val="003D49B1"/>
    <w:rsid w:val="003E1D4C"/>
    <w:rsid w:val="003E5F3E"/>
    <w:rsid w:val="003F414B"/>
    <w:rsid w:val="00407C5D"/>
    <w:rsid w:val="0041245B"/>
    <w:rsid w:val="004137A0"/>
    <w:rsid w:val="00422D9A"/>
    <w:rsid w:val="004317DE"/>
    <w:rsid w:val="00431E77"/>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08CE"/>
    <w:rsid w:val="00501F3C"/>
    <w:rsid w:val="00506BE1"/>
    <w:rsid w:val="00520F9E"/>
    <w:rsid w:val="0052229C"/>
    <w:rsid w:val="00527CC7"/>
    <w:rsid w:val="00560DF1"/>
    <w:rsid w:val="0056248C"/>
    <w:rsid w:val="00564B09"/>
    <w:rsid w:val="00567602"/>
    <w:rsid w:val="00567680"/>
    <w:rsid w:val="00571CA4"/>
    <w:rsid w:val="00573AF2"/>
    <w:rsid w:val="00582136"/>
    <w:rsid w:val="005903BF"/>
    <w:rsid w:val="005967EF"/>
    <w:rsid w:val="005B2EA9"/>
    <w:rsid w:val="005B6826"/>
    <w:rsid w:val="005C6840"/>
    <w:rsid w:val="005F1ED8"/>
    <w:rsid w:val="005F263E"/>
    <w:rsid w:val="00600252"/>
    <w:rsid w:val="00612A40"/>
    <w:rsid w:val="0062714A"/>
    <w:rsid w:val="00634F42"/>
    <w:rsid w:val="00645947"/>
    <w:rsid w:val="006615F4"/>
    <w:rsid w:val="00664168"/>
    <w:rsid w:val="00675479"/>
    <w:rsid w:val="00680709"/>
    <w:rsid w:val="00681F61"/>
    <w:rsid w:val="00684F23"/>
    <w:rsid w:val="00691D1D"/>
    <w:rsid w:val="00693C38"/>
    <w:rsid w:val="00696BF9"/>
    <w:rsid w:val="00697C62"/>
    <w:rsid w:val="006A329B"/>
    <w:rsid w:val="006A7EB8"/>
    <w:rsid w:val="006B6926"/>
    <w:rsid w:val="006C221F"/>
    <w:rsid w:val="006C3F47"/>
    <w:rsid w:val="006C5F7A"/>
    <w:rsid w:val="006E06AF"/>
    <w:rsid w:val="006E1CB0"/>
    <w:rsid w:val="006F350F"/>
    <w:rsid w:val="00717608"/>
    <w:rsid w:val="00727571"/>
    <w:rsid w:val="00732DB7"/>
    <w:rsid w:val="00733BA8"/>
    <w:rsid w:val="0074238B"/>
    <w:rsid w:val="00745EF7"/>
    <w:rsid w:val="00751643"/>
    <w:rsid w:val="00755F22"/>
    <w:rsid w:val="007649E1"/>
    <w:rsid w:val="00766E4A"/>
    <w:rsid w:val="007820CE"/>
    <w:rsid w:val="00782AE4"/>
    <w:rsid w:val="0079724F"/>
    <w:rsid w:val="007A3EAE"/>
    <w:rsid w:val="007B09D6"/>
    <w:rsid w:val="007B4DFF"/>
    <w:rsid w:val="007C04FC"/>
    <w:rsid w:val="007C3D5F"/>
    <w:rsid w:val="007C3DB0"/>
    <w:rsid w:val="007C47C2"/>
    <w:rsid w:val="007D3E0F"/>
    <w:rsid w:val="007E4282"/>
    <w:rsid w:val="007E466A"/>
    <w:rsid w:val="007F1C66"/>
    <w:rsid w:val="007F22E6"/>
    <w:rsid w:val="007F2585"/>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56050"/>
    <w:rsid w:val="00861034"/>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30C2"/>
    <w:rsid w:val="00902E51"/>
    <w:rsid w:val="009058B9"/>
    <w:rsid w:val="00906599"/>
    <w:rsid w:val="00924065"/>
    <w:rsid w:val="00930B8A"/>
    <w:rsid w:val="00930D68"/>
    <w:rsid w:val="00932DB4"/>
    <w:rsid w:val="00941A4B"/>
    <w:rsid w:val="00946242"/>
    <w:rsid w:val="0095096B"/>
    <w:rsid w:val="00955827"/>
    <w:rsid w:val="00957556"/>
    <w:rsid w:val="00960E85"/>
    <w:rsid w:val="00961C83"/>
    <w:rsid w:val="00970CD3"/>
    <w:rsid w:val="009723FA"/>
    <w:rsid w:val="009749CC"/>
    <w:rsid w:val="00984546"/>
    <w:rsid w:val="00987E32"/>
    <w:rsid w:val="009901B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2E77"/>
    <w:rsid w:val="00A6552C"/>
    <w:rsid w:val="00A744AF"/>
    <w:rsid w:val="00A760C7"/>
    <w:rsid w:val="00A81DCF"/>
    <w:rsid w:val="00A854AD"/>
    <w:rsid w:val="00A87207"/>
    <w:rsid w:val="00A935AA"/>
    <w:rsid w:val="00A956D3"/>
    <w:rsid w:val="00AA6FAE"/>
    <w:rsid w:val="00AB2201"/>
    <w:rsid w:val="00AB2F8C"/>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2649"/>
    <w:rsid w:val="00B7374B"/>
    <w:rsid w:val="00B90DC0"/>
    <w:rsid w:val="00B91DFE"/>
    <w:rsid w:val="00BA116A"/>
    <w:rsid w:val="00BA3148"/>
    <w:rsid w:val="00BA5582"/>
    <w:rsid w:val="00BA6468"/>
    <w:rsid w:val="00BB15A8"/>
    <w:rsid w:val="00BB1D44"/>
    <w:rsid w:val="00BC680C"/>
    <w:rsid w:val="00BD06DA"/>
    <w:rsid w:val="00BD1A31"/>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92F1C"/>
    <w:rsid w:val="00CA2DEA"/>
    <w:rsid w:val="00CA4B06"/>
    <w:rsid w:val="00CB1612"/>
    <w:rsid w:val="00CB3520"/>
    <w:rsid w:val="00CB43D5"/>
    <w:rsid w:val="00CC4D84"/>
    <w:rsid w:val="00CE198A"/>
    <w:rsid w:val="00CF08C8"/>
    <w:rsid w:val="00D004FC"/>
    <w:rsid w:val="00D04577"/>
    <w:rsid w:val="00D22BC0"/>
    <w:rsid w:val="00D2683C"/>
    <w:rsid w:val="00D30E39"/>
    <w:rsid w:val="00D31809"/>
    <w:rsid w:val="00D6331A"/>
    <w:rsid w:val="00D64901"/>
    <w:rsid w:val="00D65E54"/>
    <w:rsid w:val="00D76BDF"/>
    <w:rsid w:val="00D812DE"/>
    <w:rsid w:val="00D818B6"/>
    <w:rsid w:val="00D82A57"/>
    <w:rsid w:val="00D82BFF"/>
    <w:rsid w:val="00D8443D"/>
    <w:rsid w:val="00D862C1"/>
    <w:rsid w:val="00D91EF7"/>
    <w:rsid w:val="00D9305E"/>
    <w:rsid w:val="00D93A6C"/>
    <w:rsid w:val="00D93B50"/>
    <w:rsid w:val="00D94028"/>
    <w:rsid w:val="00D94670"/>
    <w:rsid w:val="00DA1D48"/>
    <w:rsid w:val="00DA46F6"/>
    <w:rsid w:val="00DA756F"/>
    <w:rsid w:val="00DC0577"/>
    <w:rsid w:val="00DC6B2E"/>
    <w:rsid w:val="00DD0B49"/>
    <w:rsid w:val="00DD0BDC"/>
    <w:rsid w:val="00DD6872"/>
    <w:rsid w:val="00DE0502"/>
    <w:rsid w:val="00DE349D"/>
    <w:rsid w:val="00DE7417"/>
    <w:rsid w:val="00DE794E"/>
    <w:rsid w:val="00E0270C"/>
    <w:rsid w:val="00E049C0"/>
    <w:rsid w:val="00E06DFA"/>
    <w:rsid w:val="00E06F20"/>
    <w:rsid w:val="00E20A0A"/>
    <w:rsid w:val="00E240C2"/>
    <w:rsid w:val="00E356C7"/>
    <w:rsid w:val="00E414CA"/>
    <w:rsid w:val="00E41A5A"/>
    <w:rsid w:val="00E45FE4"/>
    <w:rsid w:val="00E64FA7"/>
    <w:rsid w:val="00E65960"/>
    <w:rsid w:val="00E664DA"/>
    <w:rsid w:val="00E670F7"/>
    <w:rsid w:val="00E71254"/>
    <w:rsid w:val="00E74BD4"/>
    <w:rsid w:val="00E75CFD"/>
    <w:rsid w:val="00E770CB"/>
    <w:rsid w:val="00E80D6C"/>
    <w:rsid w:val="00E8544A"/>
    <w:rsid w:val="00E8642A"/>
    <w:rsid w:val="00E903A1"/>
    <w:rsid w:val="00E91DA9"/>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0643"/>
    <w:rsid w:val="00F253CC"/>
    <w:rsid w:val="00F26C61"/>
    <w:rsid w:val="00F33CCE"/>
    <w:rsid w:val="00F40249"/>
    <w:rsid w:val="00F526C8"/>
    <w:rsid w:val="00F554B5"/>
    <w:rsid w:val="00F663FF"/>
    <w:rsid w:val="00F75954"/>
    <w:rsid w:val="00F761A3"/>
    <w:rsid w:val="00F77B6C"/>
    <w:rsid w:val="00F853D4"/>
    <w:rsid w:val="00F86535"/>
    <w:rsid w:val="00F9272D"/>
    <w:rsid w:val="00F9518C"/>
    <w:rsid w:val="00FA316E"/>
    <w:rsid w:val="00FA3373"/>
    <w:rsid w:val="00FA59EF"/>
    <w:rsid w:val="00FA7B17"/>
    <w:rsid w:val="00FA7ECE"/>
    <w:rsid w:val="00FB03D4"/>
    <w:rsid w:val="00FB19A2"/>
    <w:rsid w:val="00FB1DB6"/>
    <w:rsid w:val="00FB4A2E"/>
    <w:rsid w:val="00FC7090"/>
    <w:rsid w:val="00FD053D"/>
    <w:rsid w:val="00FD696D"/>
    <w:rsid w:val="00FF22BA"/>
    <w:rsid w:val="00FF2A3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C28"/>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 w:type="character" w:customStyle="1" w:styleId="SCCSsocChar0">
    <w:name w:val="SCC.Ssoc Char"/>
    <w:basedOn w:val="DefaultParagraphFont"/>
    <w:link w:val="SCCSsoc"/>
    <w:locked/>
    <w:rsid w:val="00BA3148"/>
    <w:rPr>
      <w:i/>
      <w:iCs/>
    </w:rPr>
  </w:style>
  <w:style w:type="paragraph" w:customStyle="1" w:styleId="SCCSsoc">
    <w:name w:val="SCC.Ssoc"/>
    <w:basedOn w:val="Normal"/>
    <w:link w:val="SCCSsocChar0"/>
    <w:rsid w:val="00BA3148"/>
    <w:rPr>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cc-csc.ca/case-dossier/info/sum-som-eng.aspx?cas=40999" TargetMode="External"/><Relationship Id="rId26" Type="http://schemas.openxmlformats.org/officeDocument/2006/relationships/hyperlink" Target="https://www.scc-csc.ca/case-dossier/info/sum-som-fra.aspx?cas=41248" TargetMode="External"/><Relationship Id="rId39" Type="http://schemas.openxmlformats.org/officeDocument/2006/relationships/hyperlink" Target="https://decisions.scc-csc.ca/scc-csc/scc-csc/en/item/20276/index.do" TargetMode="External"/><Relationship Id="rId3" Type="http://schemas.openxmlformats.org/officeDocument/2006/relationships/styles" Target="styles.xml"/><Relationship Id="rId21" Type="http://schemas.openxmlformats.org/officeDocument/2006/relationships/hyperlink" Target="https://www.scc-csc.ca/case-dossier/info/sum-som-eng.aspx?cas=41248" TargetMode="External"/><Relationship Id="rId34" Type="http://schemas.openxmlformats.org/officeDocument/2006/relationships/header" Target="header7.xml"/><Relationship Id="rId42" Type="http://schemas.openxmlformats.org/officeDocument/2006/relationships/header" Target="header10.xml"/><Relationship Id="rId47" Type="http://schemas.openxmlformats.org/officeDocument/2006/relationships/header" Target="header1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1134" TargetMode="External"/><Relationship Id="rId25" Type="http://schemas.openxmlformats.org/officeDocument/2006/relationships/hyperlink" Target="https://www.scc-csc.ca/case-dossier/info/sum-som-fra.aspx?cas=41125" TargetMode="External"/><Relationship Id="rId33" Type="http://schemas.openxmlformats.org/officeDocument/2006/relationships/header" Target="header6.xml"/><Relationship Id="rId38" Type="http://schemas.openxmlformats.org/officeDocument/2006/relationships/footer" Target="footer8.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scc-csc.ca/case-dossier/info/sum-som-eng.aspx?cas=41125" TargetMode="External"/><Relationship Id="rId29" Type="http://schemas.openxmlformats.org/officeDocument/2006/relationships/footer" Target="footer3.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 TargetMode="External"/><Relationship Id="rId24" Type="http://schemas.openxmlformats.org/officeDocument/2006/relationships/hyperlink" Target="https://www.scc-csc.ca/case-dossier/info/sum-som-fra.aspx?cas=41102" TargetMode="External"/><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hyperlink" Target="https://decisions.scc-csc.ca/scc-csc/scc-csc/fr/item/20276/index.do" TargetMode="External"/><Relationship Id="rId45"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scc-csc.ca/case-dossier/info/sum-som-fra.aspx?cas=40999" TargetMode="External"/><Relationship Id="rId28" Type="http://schemas.openxmlformats.org/officeDocument/2006/relationships/header" Target="header4.xml"/><Relationship Id="rId36" Type="http://schemas.openxmlformats.org/officeDocument/2006/relationships/footer" Target="footer7.xml"/><Relationship Id="rId49" Type="http://schemas.openxmlformats.org/officeDocument/2006/relationships/fontTable" Target="fontTable.xm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1102" TargetMode="External"/><Relationship Id="rId31" Type="http://schemas.openxmlformats.org/officeDocument/2006/relationships/header" Target="header5.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footer" Target="footer1.xml"/><Relationship Id="rId22" Type="http://schemas.openxmlformats.org/officeDocument/2006/relationships/hyperlink" Target="https://www.scc-csc.ca/case-dossier/info/sum-som-fra.aspx?cas=41134"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footer" Target="footer6.xml"/><Relationship Id="rId43" Type="http://schemas.openxmlformats.org/officeDocument/2006/relationships/footer" Target="footer9.xml"/><Relationship Id="rId48" Type="http://schemas.openxmlformats.org/officeDocument/2006/relationships/footer" Target="footer12.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27C48-EBF9-4801-B235-1D930AF1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2024</Template>
  <TotalTime>0</TotalTime>
  <Pages>13</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2024-06-05T17:30:00Z</dcterms:created>
  <dcterms:modified xsi:type="dcterms:W3CDTF">2024-07-11T13:56:00Z</dcterms:modified>
</cp:coreProperties>
</file>