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9E7863" w:rsidTr="00F138C1">
        <w:tc>
          <w:tcPr>
            <w:tcW w:w="9648" w:type="dxa"/>
            <w:gridSpan w:val="3"/>
          </w:tcPr>
          <w:p w:rsidR="008C2D9E" w:rsidRPr="009E7863" w:rsidRDefault="008C2D9E" w:rsidP="00F138C1">
            <w:pPr>
              <w:tabs>
                <w:tab w:val="left" w:pos="6075"/>
              </w:tabs>
              <w:jc w:val="center"/>
              <w:rPr>
                <w:b/>
                <w:sz w:val="32"/>
                <w:szCs w:val="32"/>
                <w:lang w:val="fr-CA"/>
              </w:rPr>
            </w:pPr>
            <w:r w:rsidRPr="009E7863">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9E7863" w:rsidRDefault="008C2D9E" w:rsidP="00F138C1">
            <w:pPr>
              <w:tabs>
                <w:tab w:val="left" w:pos="6075"/>
              </w:tabs>
              <w:jc w:val="center"/>
              <w:rPr>
                <w:b/>
                <w:sz w:val="32"/>
                <w:szCs w:val="32"/>
                <w:lang w:val="fr-CA"/>
              </w:rPr>
            </w:pPr>
          </w:p>
        </w:tc>
      </w:tr>
      <w:tr w:rsidR="00F138C1" w:rsidRPr="009E7863" w:rsidTr="00F138C1">
        <w:tc>
          <w:tcPr>
            <w:tcW w:w="4599" w:type="dxa"/>
            <w:tcMar>
              <w:top w:w="284" w:type="dxa"/>
            </w:tcMar>
          </w:tcPr>
          <w:p w:rsidR="00F138C1" w:rsidRPr="009E7863" w:rsidRDefault="00F138C1" w:rsidP="00F138C1">
            <w:pPr>
              <w:tabs>
                <w:tab w:val="left" w:pos="6075"/>
              </w:tabs>
              <w:jc w:val="center"/>
              <w:rPr>
                <w:b/>
                <w:sz w:val="32"/>
                <w:szCs w:val="32"/>
              </w:rPr>
            </w:pPr>
            <w:r w:rsidRPr="009E7863">
              <w:rPr>
                <w:b/>
                <w:sz w:val="32"/>
                <w:szCs w:val="32"/>
              </w:rPr>
              <w:t>SUPREME COURT OF CANADA</w:t>
            </w:r>
          </w:p>
        </w:tc>
        <w:tc>
          <w:tcPr>
            <w:tcW w:w="483" w:type="dxa"/>
          </w:tcPr>
          <w:p w:rsidR="00F138C1" w:rsidRPr="009E7863" w:rsidRDefault="00F138C1" w:rsidP="00F138C1">
            <w:pPr>
              <w:tabs>
                <w:tab w:val="left" w:pos="6075"/>
              </w:tabs>
              <w:jc w:val="center"/>
              <w:rPr>
                <w:sz w:val="32"/>
                <w:szCs w:val="32"/>
              </w:rPr>
            </w:pPr>
          </w:p>
        </w:tc>
        <w:tc>
          <w:tcPr>
            <w:tcW w:w="4566" w:type="dxa"/>
            <w:tcMar>
              <w:top w:w="284" w:type="dxa"/>
            </w:tcMar>
          </w:tcPr>
          <w:p w:rsidR="00F138C1" w:rsidRPr="009E7863" w:rsidRDefault="00F138C1" w:rsidP="00F138C1">
            <w:pPr>
              <w:tabs>
                <w:tab w:val="left" w:pos="6075"/>
              </w:tabs>
              <w:jc w:val="center"/>
              <w:rPr>
                <w:b/>
                <w:sz w:val="32"/>
                <w:szCs w:val="32"/>
                <w:lang w:val="fr-CA"/>
              </w:rPr>
            </w:pPr>
            <w:r w:rsidRPr="009E7863">
              <w:rPr>
                <w:b/>
                <w:sz w:val="32"/>
                <w:szCs w:val="32"/>
                <w:lang w:val="fr-CA"/>
              </w:rPr>
              <w:t>COUR SUPRÊME DU CANADA</w:t>
            </w:r>
          </w:p>
        </w:tc>
      </w:tr>
      <w:tr w:rsidR="00F138C1" w:rsidRPr="009E7863" w:rsidTr="00F138C1">
        <w:tc>
          <w:tcPr>
            <w:tcW w:w="4599" w:type="dxa"/>
            <w:tcMar>
              <w:top w:w="567" w:type="dxa"/>
            </w:tcMar>
          </w:tcPr>
          <w:p w:rsidR="00F138C1" w:rsidRPr="009E7863" w:rsidRDefault="00F138C1" w:rsidP="00F138C1">
            <w:pPr>
              <w:tabs>
                <w:tab w:val="left" w:pos="6075"/>
              </w:tabs>
              <w:jc w:val="center"/>
              <w:rPr>
                <w:sz w:val="28"/>
                <w:szCs w:val="28"/>
              </w:rPr>
            </w:pPr>
            <w:r w:rsidRPr="009E7863">
              <w:rPr>
                <w:sz w:val="28"/>
                <w:szCs w:val="28"/>
              </w:rPr>
              <w:t>BULLETIN OF</w:t>
            </w:r>
            <w:r w:rsidRPr="009E7863">
              <w:rPr>
                <w:sz w:val="28"/>
                <w:szCs w:val="28"/>
              </w:rPr>
              <w:br/>
              <w:t xml:space="preserve"> PROCEEDINGS</w:t>
            </w:r>
          </w:p>
        </w:tc>
        <w:tc>
          <w:tcPr>
            <w:tcW w:w="483" w:type="dxa"/>
          </w:tcPr>
          <w:p w:rsidR="00F138C1" w:rsidRPr="009E7863" w:rsidRDefault="00F138C1" w:rsidP="00F138C1">
            <w:pPr>
              <w:tabs>
                <w:tab w:val="left" w:pos="6075"/>
              </w:tabs>
            </w:pPr>
          </w:p>
        </w:tc>
        <w:tc>
          <w:tcPr>
            <w:tcW w:w="4566" w:type="dxa"/>
            <w:tcMar>
              <w:top w:w="567" w:type="dxa"/>
            </w:tcMar>
          </w:tcPr>
          <w:p w:rsidR="00F138C1" w:rsidRPr="009E7863" w:rsidRDefault="00F138C1" w:rsidP="00F138C1">
            <w:pPr>
              <w:tabs>
                <w:tab w:val="left" w:pos="6075"/>
              </w:tabs>
              <w:jc w:val="center"/>
              <w:rPr>
                <w:sz w:val="28"/>
                <w:szCs w:val="28"/>
                <w:lang w:val="fr-CA"/>
              </w:rPr>
            </w:pPr>
            <w:r w:rsidRPr="009E7863">
              <w:rPr>
                <w:sz w:val="28"/>
                <w:szCs w:val="28"/>
                <w:lang w:val="fr-CA"/>
              </w:rPr>
              <w:t>BULLETIN DES</w:t>
            </w:r>
            <w:r w:rsidRPr="009E7863">
              <w:rPr>
                <w:sz w:val="28"/>
                <w:szCs w:val="28"/>
                <w:lang w:val="fr-CA"/>
              </w:rPr>
              <w:br/>
              <w:t xml:space="preserve"> PROCÉDURES</w:t>
            </w:r>
          </w:p>
        </w:tc>
      </w:tr>
      <w:tr w:rsidR="00F138C1" w:rsidRPr="009E7863" w:rsidTr="00F138C1">
        <w:tc>
          <w:tcPr>
            <w:tcW w:w="4599" w:type="dxa"/>
            <w:tcMar>
              <w:top w:w="567" w:type="dxa"/>
            </w:tcMar>
          </w:tcPr>
          <w:p w:rsidR="00F138C1" w:rsidRPr="009E7863" w:rsidRDefault="00F138C1" w:rsidP="00F138C1">
            <w:pPr>
              <w:tabs>
                <w:tab w:val="left" w:pos="6075"/>
              </w:tabs>
              <w:jc w:val="both"/>
              <w:rPr>
                <w:rFonts w:ascii="Arial" w:hAnsi="Arial" w:cs="Arial"/>
                <w:i/>
                <w:sz w:val="20"/>
                <w:szCs w:val="20"/>
              </w:rPr>
            </w:pPr>
            <w:r w:rsidRPr="009E7863">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9E7863"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7863" w:rsidRDefault="00F138C1" w:rsidP="00F138C1">
            <w:pPr>
              <w:tabs>
                <w:tab w:val="left" w:pos="6075"/>
              </w:tabs>
              <w:jc w:val="both"/>
              <w:rPr>
                <w:rFonts w:ascii="Arial" w:hAnsi="Arial" w:cs="Arial"/>
                <w:i/>
                <w:sz w:val="20"/>
                <w:szCs w:val="20"/>
                <w:lang w:val="fr-CA"/>
              </w:rPr>
            </w:pPr>
            <w:r w:rsidRPr="009E7863">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9E7863" w:rsidTr="00F138C1">
        <w:tc>
          <w:tcPr>
            <w:tcW w:w="4599" w:type="dxa"/>
            <w:tcMar>
              <w:top w:w="567" w:type="dxa"/>
            </w:tcMar>
          </w:tcPr>
          <w:p w:rsidR="00F138C1" w:rsidRPr="009E7863" w:rsidRDefault="00F138C1" w:rsidP="00F138C1">
            <w:pPr>
              <w:tabs>
                <w:tab w:val="left" w:pos="6075"/>
              </w:tabs>
              <w:jc w:val="both"/>
              <w:rPr>
                <w:rFonts w:ascii="Arial" w:hAnsi="Arial" w:cs="Arial"/>
                <w:i/>
                <w:sz w:val="20"/>
                <w:szCs w:val="20"/>
              </w:rPr>
            </w:pPr>
            <w:r w:rsidRPr="009E7863">
              <w:rPr>
                <w:rFonts w:ascii="Arial" w:hAnsi="Arial" w:cs="Arial"/>
                <w:i/>
                <w:sz w:val="20"/>
                <w:szCs w:val="20"/>
              </w:rPr>
              <w:t>During Court sessions, the Bulletin is usually issued weekly.</w:t>
            </w:r>
          </w:p>
        </w:tc>
        <w:tc>
          <w:tcPr>
            <w:tcW w:w="483" w:type="dxa"/>
          </w:tcPr>
          <w:p w:rsidR="00F138C1" w:rsidRPr="009E7863"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7863" w:rsidRDefault="00F138C1" w:rsidP="00F138C1">
            <w:pPr>
              <w:tabs>
                <w:tab w:val="left" w:pos="6075"/>
              </w:tabs>
              <w:jc w:val="both"/>
              <w:rPr>
                <w:rFonts w:ascii="Arial" w:hAnsi="Arial" w:cs="Arial"/>
                <w:i/>
                <w:sz w:val="20"/>
                <w:szCs w:val="20"/>
                <w:lang w:val="fr-CA"/>
              </w:rPr>
            </w:pPr>
            <w:r w:rsidRPr="009E7863">
              <w:rPr>
                <w:rFonts w:ascii="Arial" w:hAnsi="Arial" w:cs="Arial"/>
                <w:i/>
                <w:sz w:val="20"/>
                <w:szCs w:val="20"/>
                <w:lang w:val="fr-CA"/>
              </w:rPr>
              <w:t>Le Bulletin paraît en principe toutes les semaines pendant les sessions de la Cour.</w:t>
            </w:r>
          </w:p>
        </w:tc>
      </w:tr>
      <w:tr w:rsidR="00F138C1" w:rsidRPr="009E7863" w:rsidTr="00F138C1">
        <w:tc>
          <w:tcPr>
            <w:tcW w:w="4599" w:type="dxa"/>
            <w:tcMar>
              <w:top w:w="567" w:type="dxa"/>
            </w:tcMar>
          </w:tcPr>
          <w:p w:rsidR="00F138C1" w:rsidRPr="009E7863" w:rsidRDefault="00F138C1" w:rsidP="00F138C1">
            <w:pPr>
              <w:tabs>
                <w:tab w:val="left" w:pos="6075"/>
              </w:tabs>
              <w:jc w:val="both"/>
              <w:rPr>
                <w:rFonts w:ascii="Arial" w:hAnsi="Arial" w:cs="Arial"/>
                <w:i/>
                <w:sz w:val="20"/>
                <w:szCs w:val="20"/>
              </w:rPr>
            </w:pPr>
            <w:r w:rsidRPr="009E7863">
              <w:rPr>
                <w:rFonts w:ascii="Arial" w:hAnsi="Arial" w:cs="Arial"/>
                <w:i/>
                <w:sz w:val="20"/>
                <w:szCs w:val="20"/>
              </w:rPr>
              <w:fldChar w:fldCharType="begin"/>
            </w:r>
            <w:r w:rsidRPr="009E7863">
              <w:rPr>
                <w:rFonts w:ascii="Arial" w:hAnsi="Arial" w:cs="Arial"/>
                <w:i/>
                <w:sz w:val="20"/>
                <w:szCs w:val="20"/>
              </w:rPr>
              <w:instrText xml:space="preserve"> SEQ CHAPTER \h \r 1</w:instrText>
            </w:r>
            <w:r w:rsidRPr="009E7863">
              <w:rPr>
                <w:rFonts w:ascii="Arial" w:hAnsi="Arial" w:cs="Arial"/>
                <w:i/>
                <w:sz w:val="20"/>
                <w:szCs w:val="20"/>
              </w:rPr>
              <w:fldChar w:fldCharType="end"/>
            </w:r>
            <w:r w:rsidR="00AB2F8C" w:rsidRPr="009E7863">
              <w:rPr>
                <w:rFonts w:ascii="Arial" w:hAnsi="Arial" w:cs="Arial"/>
                <w:i/>
                <w:sz w:val="20"/>
                <w:szCs w:val="20"/>
              </w:rPr>
              <w:t xml:space="preserve">To get copies of any document referred to in the Bulletin please click on this link: </w:t>
            </w:r>
            <w:hyperlink r:id="rId9" w:history="1">
              <w:r w:rsidR="00AB2F8C" w:rsidRPr="009E7863">
                <w:rPr>
                  <w:rStyle w:val="Hyperlink"/>
                  <w:rFonts w:ascii="Arial" w:hAnsi="Arial" w:cs="Arial"/>
                  <w:i/>
                  <w:sz w:val="20"/>
                  <w:szCs w:val="20"/>
                </w:rPr>
                <w:t>https://www.scc-csc.ca/case-dossier/rec-doc/request-demande-eng.aspx</w:t>
              </w:r>
            </w:hyperlink>
            <w:r w:rsidR="00AB2F8C" w:rsidRPr="009E7863">
              <w:rPr>
                <w:rFonts w:ascii="Arial" w:hAnsi="Arial" w:cs="Arial"/>
                <w:i/>
                <w:sz w:val="20"/>
                <w:szCs w:val="20"/>
              </w:rPr>
              <w:t>.</w:t>
            </w:r>
          </w:p>
        </w:tc>
        <w:tc>
          <w:tcPr>
            <w:tcW w:w="483" w:type="dxa"/>
          </w:tcPr>
          <w:p w:rsidR="00F138C1" w:rsidRPr="009E7863"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7863" w:rsidRDefault="00F138C1" w:rsidP="00F138C1">
            <w:pPr>
              <w:tabs>
                <w:tab w:val="left" w:pos="6075"/>
              </w:tabs>
              <w:jc w:val="both"/>
              <w:rPr>
                <w:rFonts w:ascii="Arial" w:hAnsi="Arial" w:cs="Arial"/>
                <w:i/>
                <w:sz w:val="20"/>
                <w:szCs w:val="20"/>
                <w:lang w:val="fr-CA"/>
              </w:rPr>
            </w:pPr>
            <w:r w:rsidRPr="009E7863">
              <w:rPr>
                <w:rFonts w:ascii="Arial" w:hAnsi="Arial" w:cs="Arial"/>
                <w:i/>
                <w:sz w:val="20"/>
                <w:szCs w:val="20"/>
                <w:lang w:val="fr-CA"/>
              </w:rPr>
              <w:fldChar w:fldCharType="begin"/>
            </w:r>
            <w:r w:rsidRPr="009E7863">
              <w:rPr>
                <w:rFonts w:ascii="Arial" w:hAnsi="Arial" w:cs="Arial"/>
                <w:i/>
                <w:sz w:val="20"/>
                <w:szCs w:val="20"/>
                <w:lang w:val="fr-CA"/>
              </w:rPr>
              <w:instrText xml:space="preserve"> SEQ CHAPTER \h \r 1</w:instrText>
            </w:r>
            <w:r w:rsidRPr="009E7863">
              <w:rPr>
                <w:rFonts w:ascii="Arial" w:hAnsi="Arial" w:cs="Arial"/>
                <w:i/>
                <w:sz w:val="20"/>
                <w:szCs w:val="20"/>
                <w:lang w:val="fr-CA"/>
              </w:rPr>
              <w:fldChar w:fldCharType="end"/>
            </w:r>
            <w:r w:rsidR="00AB2F8C" w:rsidRPr="009E7863">
              <w:rPr>
                <w:rFonts w:ascii="Arial" w:hAnsi="Arial" w:cs="Arial"/>
                <w:i/>
                <w:sz w:val="20"/>
                <w:szCs w:val="20"/>
                <w:lang w:val="fr-CA"/>
              </w:rPr>
              <w:t>Pour obtenir des copies de tout document mentionné dans le bulletin, veuillez cliquer sur ce lien : </w:t>
            </w:r>
            <w:hyperlink r:id="rId10" w:history="1">
              <w:r w:rsidR="00AB2F8C" w:rsidRPr="009E7863">
                <w:rPr>
                  <w:rStyle w:val="Hyperlink"/>
                  <w:rFonts w:ascii="Arial" w:hAnsi="Arial" w:cs="Arial"/>
                  <w:i/>
                  <w:sz w:val="20"/>
                  <w:szCs w:val="20"/>
                  <w:lang w:val="fr-CA"/>
                </w:rPr>
                <w:t>https://www.scc-csc.ca/case-dossier/rec-doc/request-demande-fra.aspx</w:t>
              </w:r>
            </w:hyperlink>
            <w:r w:rsidR="00AB2F8C" w:rsidRPr="009E7863">
              <w:rPr>
                <w:rFonts w:ascii="Arial" w:hAnsi="Arial" w:cs="Arial"/>
                <w:i/>
                <w:sz w:val="20"/>
                <w:szCs w:val="20"/>
                <w:lang w:val="fr-CA"/>
              </w:rPr>
              <w:t>.</w:t>
            </w:r>
          </w:p>
        </w:tc>
      </w:tr>
      <w:tr w:rsidR="00F138C1" w:rsidRPr="009E7863" w:rsidTr="00F138C1">
        <w:tc>
          <w:tcPr>
            <w:tcW w:w="4599" w:type="dxa"/>
            <w:tcMar>
              <w:top w:w="567" w:type="dxa"/>
            </w:tcMar>
          </w:tcPr>
          <w:p w:rsidR="00F138C1" w:rsidRPr="009E7863" w:rsidRDefault="00F138C1" w:rsidP="00F138C1">
            <w:pPr>
              <w:tabs>
                <w:tab w:val="left" w:pos="6075"/>
              </w:tabs>
              <w:jc w:val="both"/>
              <w:rPr>
                <w:rFonts w:ascii="Arial" w:hAnsi="Arial" w:cs="Arial"/>
                <w:i/>
                <w:sz w:val="20"/>
                <w:szCs w:val="20"/>
              </w:rPr>
            </w:pPr>
            <w:r w:rsidRPr="009E7863">
              <w:rPr>
                <w:rFonts w:ascii="Arial" w:hAnsi="Arial" w:cs="Arial"/>
                <w:i/>
                <w:sz w:val="20"/>
                <w:szCs w:val="20"/>
                <w:lang w:val="en-US"/>
              </w:rPr>
              <w:t>Please c</w:t>
            </w:r>
            <w:r w:rsidRPr="009E7863">
              <w:rPr>
                <w:rFonts w:ascii="Arial" w:hAnsi="Arial" w:cs="Arial"/>
                <w:i/>
                <w:sz w:val="20"/>
                <w:szCs w:val="20"/>
              </w:rPr>
              <w:t xml:space="preserve">onsult the Supreme Court of Canada website at </w:t>
            </w:r>
            <w:hyperlink r:id="rId11" w:history="1">
              <w:r w:rsidRPr="009E7863">
                <w:rPr>
                  <w:rStyle w:val="Hyperlink"/>
                  <w:rFonts w:ascii="Arial" w:hAnsi="Arial" w:cs="Arial"/>
                  <w:i/>
                  <w:sz w:val="20"/>
                  <w:szCs w:val="20"/>
                </w:rPr>
                <w:t>www.scc-csc.ca</w:t>
              </w:r>
            </w:hyperlink>
            <w:r w:rsidRPr="009E7863">
              <w:rPr>
                <w:rFonts w:ascii="Arial" w:hAnsi="Arial" w:cs="Arial"/>
                <w:i/>
                <w:sz w:val="20"/>
                <w:szCs w:val="20"/>
              </w:rPr>
              <w:t xml:space="preserve"> for more information.</w:t>
            </w:r>
          </w:p>
        </w:tc>
        <w:tc>
          <w:tcPr>
            <w:tcW w:w="483" w:type="dxa"/>
          </w:tcPr>
          <w:p w:rsidR="00F138C1" w:rsidRPr="009E7863"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E7863" w:rsidRDefault="00F138C1" w:rsidP="00F138C1">
            <w:pPr>
              <w:tabs>
                <w:tab w:val="left" w:pos="6075"/>
              </w:tabs>
              <w:jc w:val="both"/>
              <w:rPr>
                <w:rFonts w:ascii="Arial" w:hAnsi="Arial" w:cs="Arial"/>
                <w:i/>
                <w:sz w:val="20"/>
                <w:szCs w:val="20"/>
                <w:lang w:val="fr-CA"/>
              </w:rPr>
            </w:pPr>
            <w:r w:rsidRPr="009E7863">
              <w:rPr>
                <w:rFonts w:ascii="Arial" w:hAnsi="Arial" w:cs="Arial"/>
                <w:i/>
                <w:sz w:val="20"/>
                <w:szCs w:val="20"/>
                <w:lang w:val="fr-CA"/>
              </w:rPr>
              <w:t xml:space="preserve">Pour de plus amples informations, veuillez consulter le site Web de la Cour suprême du Canada à l’adresse suivante : </w:t>
            </w:r>
            <w:hyperlink r:id="rId12" w:history="1">
              <w:r w:rsidRPr="009E7863">
                <w:rPr>
                  <w:rStyle w:val="Hyperlink"/>
                  <w:rFonts w:ascii="Arial" w:hAnsi="Arial" w:cs="Arial"/>
                  <w:i/>
                  <w:sz w:val="20"/>
                  <w:szCs w:val="20"/>
                  <w:lang w:val="fr-CA"/>
                </w:rPr>
                <w:t>www.scc-csc.ca</w:t>
              </w:r>
            </w:hyperlink>
            <w:r w:rsidRPr="009E7863">
              <w:rPr>
                <w:rFonts w:ascii="Arial" w:hAnsi="Arial" w:cs="Arial"/>
                <w:i/>
                <w:sz w:val="20"/>
                <w:szCs w:val="20"/>
                <w:lang w:val="fr-CA"/>
              </w:rPr>
              <w:t xml:space="preserve"> </w:t>
            </w:r>
          </w:p>
        </w:tc>
      </w:tr>
    </w:tbl>
    <w:p w:rsidR="00F138C1" w:rsidRPr="009E7863"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9E7863" w:rsidTr="00F138C1">
        <w:tc>
          <w:tcPr>
            <w:tcW w:w="2250" w:type="pct"/>
            <w:tcBorders>
              <w:top w:val="single" w:sz="4" w:space="0" w:color="auto"/>
            </w:tcBorders>
            <w:tcMar>
              <w:top w:w="284" w:type="dxa"/>
              <w:bottom w:w="284" w:type="dxa"/>
            </w:tcMar>
          </w:tcPr>
          <w:p w:rsidR="00F138C1" w:rsidRPr="009E7863" w:rsidRDefault="00C75B09" w:rsidP="00FB7723">
            <w:pPr>
              <w:tabs>
                <w:tab w:val="left" w:pos="6075"/>
              </w:tabs>
              <w:rPr>
                <w:rFonts w:ascii="Arial" w:hAnsi="Arial" w:cs="Arial"/>
                <w:i/>
                <w:sz w:val="20"/>
                <w:szCs w:val="20"/>
              </w:rPr>
            </w:pPr>
            <w:r w:rsidRPr="009E7863">
              <w:rPr>
                <w:lang w:val="fr-CA"/>
              </w:rPr>
              <w:t>October</w:t>
            </w:r>
            <w:r w:rsidR="00F138C1" w:rsidRPr="009E7863">
              <w:rPr>
                <w:lang w:val="fr-CA"/>
              </w:rPr>
              <w:t xml:space="preserve"> </w:t>
            </w:r>
            <w:r w:rsidR="00FB7723" w:rsidRPr="009E7863">
              <w:rPr>
                <w:lang w:val="fr-CA"/>
              </w:rPr>
              <w:t>11</w:t>
            </w:r>
            <w:r w:rsidR="00F138C1" w:rsidRPr="009E7863">
              <w:rPr>
                <w:lang w:val="fr-CA"/>
              </w:rPr>
              <w:t>, 20</w:t>
            </w:r>
            <w:r w:rsidR="009B36BA" w:rsidRPr="009E7863">
              <w:rPr>
                <w:lang w:val="fr-CA"/>
              </w:rPr>
              <w:t>2</w:t>
            </w:r>
            <w:r w:rsidR="00345645" w:rsidRPr="009E7863">
              <w:rPr>
                <w:lang w:val="fr-CA"/>
              </w:rPr>
              <w:t>4</w:t>
            </w:r>
          </w:p>
        </w:tc>
        <w:tc>
          <w:tcPr>
            <w:tcW w:w="500" w:type="pct"/>
            <w:tcBorders>
              <w:top w:val="single" w:sz="4" w:space="0" w:color="auto"/>
            </w:tcBorders>
            <w:tcMar>
              <w:top w:w="284" w:type="dxa"/>
              <w:bottom w:w="284" w:type="dxa"/>
            </w:tcMar>
          </w:tcPr>
          <w:p w:rsidR="00F138C1" w:rsidRPr="009E7863" w:rsidRDefault="00F138C1" w:rsidP="00C34743">
            <w:pPr>
              <w:tabs>
                <w:tab w:val="left" w:pos="6075"/>
              </w:tabs>
              <w:jc w:val="center"/>
              <w:rPr>
                <w:rFonts w:ascii="Arial" w:hAnsi="Arial" w:cs="Arial"/>
                <w:i/>
                <w:sz w:val="20"/>
                <w:szCs w:val="20"/>
              </w:rPr>
            </w:pPr>
            <w:r w:rsidRPr="009E7863">
              <w:rPr>
                <w:lang w:val="fr-CA"/>
              </w:rPr>
              <w:t xml:space="preserve">1 </w:t>
            </w:r>
            <w:r w:rsidR="00C34743" w:rsidRPr="009E7863">
              <w:rPr>
                <w:lang w:val="fr-CA"/>
              </w:rPr>
              <w:t>–</w:t>
            </w:r>
            <w:r w:rsidRPr="009E7863">
              <w:rPr>
                <w:lang w:val="fr-CA"/>
              </w:rPr>
              <w:t xml:space="preserve"> </w:t>
            </w:r>
            <w:r w:rsidR="00775F44" w:rsidRPr="009E7863">
              <w:rPr>
                <w:lang w:val="fr-CA"/>
              </w:rPr>
              <w:t>2</w:t>
            </w:r>
            <w:r w:rsidR="00C34743" w:rsidRPr="009E7863">
              <w:rPr>
                <w:lang w:val="fr-CA"/>
              </w:rPr>
              <w:t>3</w:t>
            </w:r>
          </w:p>
        </w:tc>
        <w:tc>
          <w:tcPr>
            <w:tcW w:w="2250" w:type="pct"/>
            <w:tcBorders>
              <w:top w:val="single" w:sz="4" w:space="0" w:color="auto"/>
            </w:tcBorders>
            <w:tcMar>
              <w:top w:w="284" w:type="dxa"/>
              <w:bottom w:w="284" w:type="dxa"/>
            </w:tcMar>
          </w:tcPr>
          <w:p w:rsidR="00F138C1" w:rsidRPr="009E7863" w:rsidRDefault="00F138C1" w:rsidP="00C75B09">
            <w:pPr>
              <w:tabs>
                <w:tab w:val="left" w:pos="6075"/>
              </w:tabs>
              <w:jc w:val="right"/>
              <w:rPr>
                <w:rFonts w:ascii="Arial" w:hAnsi="Arial" w:cs="Arial"/>
                <w:i/>
                <w:sz w:val="20"/>
                <w:szCs w:val="20"/>
                <w:lang w:val="fr-CA"/>
              </w:rPr>
            </w:pPr>
            <w:r w:rsidRPr="009E7863">
              <w:rPr>
                <w:lang w:val="fr-CA"/>
              </w:rPr>
              <w:t xml:space="preserve">Le </w:t>
            </w:r>
            <w:r w:rsidR="00FB7723" w:rsidRPr="009E7863">
              <w:rPr>
                <w:lang w:val="fr-CA"/>
              </w:rPr>
              <w:t>11</w:t>
            </w:r>
            <w:r w:rsidRPr="009E7863">
              <w:rPr>
                <w:lang w:val="fr-CA"/>
              </w:rPr>
              <w:t xml:space="preserve"> </w:t>
            </w:r>
            <w:r w:rsidR="00C75B09" w:rsidRPr="009E7863">
              <w:rPr>
                <w:lang w:val="fr-CA"/>
              </w:rPr>
              <w:t>octobre</w:t>
            </w:r>
            <w:r w:rsidR="00BE5B3E" w:rsidRPr="009E7863">
              <w:rPr>
                <w:lang w:val="fr-CA"/>
              </w:rPr>
              <w:t xml:space="preserve"> </w:t>
            </w:r>
            <w:r w:rsidRPr="009E7863">
              <w:rPr>
                <w:lang w:val="fr-CA"/>
              </w:rPr>
              <w:t>202</w:t>
            </w:r>
            <w:r w:rsidR="00345645" w:rsidRPr="009E7863">
              <w:rPr>
                <w:lang w:val="fr-CA"/>
              </w:rPr>
              <w:t>4</w:t>
            </w:r>
          </w:p>
        </w:tc>
      </w:tr>
      <w:tr w:rsidR="00F138C1" w:rsidRPr="006C7688" w:rsidTr="00F138C1">
        <w:tc>
          <w:tcPr>
            <w:tcW w:w="2250" w:type="pct"/>
            <w:tcBorders>
              <w:bottom w:val="single" w:sz="4" w:space="0" w:color="auto"/>
            </w:tcBorders>
            <w:tcMar>
              <w:top w:w="284" w:type="dxa"/>
              <w:bottom w:w="284" w:type="dxa"/>
            </w:tcMar>
          </w:tcPr>
          <w:p w:rsidR="00F138C1" w:rsidRPr="009E7863" w:rsidRDefault="00F138C1" w:rsidP="00345645">
            <w:pPr>
              <w:tabs>
                <w:tab w:val="left" w:pos="6075"/>
              </w:tabs>
              <w:rPr>
                <w:rFonts w:ascii="Arial" w:hAnsi="Arial" w:cs="Arial"/>
                <w:i/>
                <w:sz w:val="20"/>
                <w:szCs w:val="20"/>
              </w:rPr>
            </w:pPr>
            <w:r w:rsidRPr="009E7863">
              <w:rPr>
                <w:sz w:val="18"/>
                <w:szCs w:val="18"/>
                <w:lang w:val="en-US"/>
              </w:rPr>
              <w:t>© Supreme Court of Canada (202</w:t>
            </w:r>
            <w:r w:rsidR="00345645" w:rsidRPr="009E7863">
              <w:rPr>
                <w:sz w:val="18"/>
                <w:szCs w:val="18"/>
                <w:lang w:val="en-US"/>
              </w:rPr>
              <w:t>4</w:t>
            </w:r>
            <w:r w:rsidRPr="009E7863">
              <w:rPr>
                <w:sz w:val="18"/>
                <w:szCs w:val="18"/>
                <w:lang w:val="en-US"/>
              </w:rPr>
              <w:t>)</w:t>
            </w:r>
            <w:r w:rsidRPr="009E7863">
              <w:rPr>
                <w:sz w:val="18"/>
                <w:szCs w:val="18"/>
                <w:lang w:val="en-US"/>
              </w:rPr>
              <w:br/>
              <w:t>ISSN 1918-8358 (Online)</w:t>
            </w:r>
          </w:p>
        </w:tc>
        <w:tc>
          <w:tcPr>
            <w:tcW w:w="500" w:type="pct"/>
            <w:tcBorders>
              <w:bottom w:val="single" w:sz="4" w:space="0" w:color="auto"/>
            </w:tcBorders>
            <w:tcMar>
              <w:top w:w="284" w:type="dxa"/>
              <w:bottom w:w="284" w:type="dxa"/>
            </w:tcMar>
          </w:tcPr>
          <w:p w:rsidR="00F138C1" w:rsidRPr="009E7863"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9E7863" w:rsidRDefault="00F138C1" w:rsidP="00345645">
            <w:pPr>
              <w:tabs>
                <w:tab w:val="left" w:pos="6075"/>
              </w:tabs>
              <w:jc w:val="right"/>
              <w:rPr>
                <w:rFonts w:ascii="Arial" w:hAnsi="Arial" w:cs="Arial"/>
                <w:i/>
                <w:sz w:val="20"/>
                <w:szCs w:val="20"/>
                <w:lang w:val="fr-CA"/>
              </w:rPr>
            </w:pPr>
            <w:r w:rsidRPr="009E7863">
              <w:rPr>
                <w:sz w:val="18"/>
                <w:szCs w:val="18"/>
                <w:lang w:val="fr-CA"/>
              </w:rPr>
              <w:t>© Cour suprême du Canada (202</w:t>
            </w:r>
            <w:r w:rsidR="00345645" w:rsidRPr="009E7863">
              <w:rPr>
                <w:sz w:val="18"/>
                <w:szCs w:val="18"/>
                <w:lang w:val="fr-CA"/>
              </w:rPr>
              <w:t>4</w:t>
            </w:r>
            <w:proofErr w:type="gramStart"/>
            <w:r w:rsidRPr="009E7863">
              <w:rPr>
                <w:sz w:val="18"/>
                <w:szCs w:val="18"/>
                <w:lang w:val="fr-CA"/>
              </w:rPr>
              <w:t>)</w:t>
            </w:r>
            <w:proofErr w:type="gramEnd"/>
            <w:r w:rsidRPr="009E7863">
              <w:rPr>
                <w:sz w:val="18"/>
                <w:szCs w:val="18"/>
                <w:lang w:val="fr-CA"/>
              </w:rPr>
              <w:br/>
              <w:t>ISSN 1918-8358 (En ligne)</w:t>
            </w:r>
          </w:p>
        </w:tc>
      </w:tr>
    </w:tbl>
    <w:p w:rsidR="0030050B" w:rsidRPr="009E7863" w:rsidRDefault="0030050B" w:rsidP="00F138C1">
      <w:pPr>
        <w:tabs>
          <w:tab w:val="left" w:pos="6075"/>
        </w:tabs>
        <w:rPr>
          <w:lang w:val="fr-CA"/>
        </w:rPr>
      </w:pPr>
    </w:p>
    <w:p w:rsidR="00560DF1" w:rsidRPr="009E7863" w:rsidRDefault="00560DF1" w:rsidP="0095096B">
      <w:pPr>
        <w:tabs>
          <w:tab w:val="right" w:pos="9360"/>
        </w:tabs>
        <w:rPr>
          <w:lang w:val="fr-CA"/>
        </w:rPr>
      </w:pPr>
    </w:p>
    <w:p w:rsidR="00F138C1" w:rsidRPr="009E7863"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9E7863" w:rsidRDefault="00DC6B2E" w:rsidP="00693C38">
          <w:pPr>
            <w:pStyle w:val="Title"/>
            <w:jc w:val="center"/>
            <w:rPr>
              <w:rFonts w:ascii="Times New Roman" w:hAnsi="Times New Roman" w:cs="Times New Roman"/>
              <w:b/>
              <w:sz w:val="24"/>
              <w:szCs w:val="28"/>
              <w:lang w:val="fr-CA"/>
            </w:rPr>
          </w:pPr>
          <w:r w:rsidRPr="009E7863">
            <w:rPr>
              <w:rFonts w:ascii="Times New Roman" w:hAnsi="Times New Roman" w:cs="Times New Roman"/>
              <w:b/>
              <w:sz w:val="24"/>
              <w:szCs w:val="28"/>
              <w:lang w:val="fr-CA"/>
            </w:rPr>
            <w:t>Contents</w:t>
          </w:r>
        </w:p>
        <w:p w:rsidR="00693C38" w:rsidRPr="009E7863" w:rsidRDefault="00DC6B2E" w:rsidP="00693C38">
          <w:pPr>
            <w:jc w:val="center"/>
            <w:rPr>
              <w:b/>
              <w:szCs w:val="28"/>
              <w:lang w:val="fr-CA"/>
            </w:rPr>
          </w:pPr>
          <w:r w:rsidRPr="009E7863">
            <w:rPr>
              <w:b/>
              <w:szCs w:val="28"/>
              <w:lang w:val="fr-CA"/>
            </w:rPr>
            <w:t>Table des matières</w:t>
          </w:r>
        </w:p>
        <w:p w:rsidR="00693C38" w:rsidRPr="009E7863" w:rsidRDefault="00693C38" w:rsidP="00693C38">
          <w:pPr>
            <w:rPr>
              <w:lang w:val="fr-CA"/>
            </w:rPr>
          </w:pPr>
        </w:p>
        <w:p w:rsidR="00EC30FA" w:rsidRPr="009E7863" w:rsidRDefault="00DC6B2E">
          <w:pPr>
            <w:pStyle w:val="TOC1"/>
            <w:tabs>
              <w:tab w:val="right" w:leader="dot" w:pos="9638"/>
            </w:tabs>
            <w:rPr>
              <w:rFonts w:asciiTheme="minorHAnsi" w:eastAsiaTheme="minorEastAsia" w:hAnsiTheme="minorHAnsi"/>
              <w:noProof/>
              <w:sz w:val="22"/>
              <w:lang w:eastAsia="en-CA"/>
            </w:rPr>
          </w:pPr>
          <w:r w:rsidRPr="009E7863">
            <w:rPr>
              <w:b/>
              <w:bCs/>
              <w:noProof/>
            </w:rPr>
            <w:fldChar w:fldCharType="begin"/>
          </w:r>
          <w:r w:rsidRPr="009E7863">
            <w:rPr>
              <w:b/>
              <w:bCs/>
              <w:noProof/>
            </w:rPr>
            <w:instrText xml:space="preserve"> TOC \o "1-3" \h \z \u </w:instrText>
          </w:r>
          <w:r w:rsidRPr="009E7863">
            <w:rPr>
              <w:b/>
              <w:bCs/>
              <w:noProof/>
            </w:rPr>
            <w:fldChar w:fldCharType="separate"/>
          </w:r>
          <w:hyperlink w:anchor="_Toc179446488" w:history="1">
            <w:r w:rsidR="00EC30FA" w:rsidRPr="009E7863">
              <w:rPr>
                <w:rStyle w:val="Hyperlink"/>
                <w:noProof/>
                <w:lang w:val="fr-CA"/>
              </w:rPr>
              <w:t>Leave applications filed /  Demandes d’autorisation déposées</w:t>
            </w:r>
            <w:r w:rsidR="00EC30FA" w:rsidRPr="009E7863">
              <w:rPr>
                <w:noProof/>
                <w:webHidden/>
              </w:rPr>
              <w:tab/>
            </w:r>
            <w:r w:rsidR="00EC30FA" w:rsidRPr="009E7863">
              <w:rPr>
                <w:noProof/>
                <w:webHidden/>
              </w:rPr>
              <w:fldChar w:fldCharType="begin"/>
            </w:r>
            <w:r w:rsidR="00EC30FA" w:rsidRPr="009E7863">
              <w:rPr>
                <w:noProof/>
                <w:webHidden/>
              </w:rPr>
              <w:instrText xml:space="preserve"> PAGEREF _Toc179446488 \h </w:instrText>
            </w:r>
            <w:r w:rsidR="00EC30FA" w:rsidRPr="009E7863">
              <w:rPr>
                <w:noProof/>
                <w:webHidden/>
              </w:rPr>
            </w:r>
            <w:r w:rsidR="00EC30FA" w:rsidRPr="009E7863">
              <w:rPr>
                <w:noProof/>
                <w:webHidden/>
              </w:rPr>
              <w:fldChar w:fldCharType="separate"/>
            </w:r>
            <w:r w:rsidR="00C34743" w:rsidRPr="009E7863">
              <w:rPr>
                <w:noProof/>
                <w:webHidden/>
              </w:rPr>
              <w:t>1</w:t>
            </w:r>
            <w:r w:rsidR="00EC30FA" w:rsidRPr="009E7863">
              <w:rPr>
                <w:noProof/>
                <w:webHidden/>
              </w:rPr>
              <w:fldChar w:fldCharType="end"/>
            </w:r>
          </w:hyperlink>
        </w:p>
        <w:p w:rsidR="00EC30FA" w:rsidRPr="009E7863" w:rsidRDefault="006C7688">
          <w:pPr>
            <w:pStyle w:val="TOC1"/>
            <w:tabs>
              <w:tab w:val="right" w:leader="dot" w:pos="9638"/>
            </w:tabs>
            <w:rPr>
              <w:rFonts w:asciiTheme="minorHAnsi" w:eastAsiaTheme="minorEastAsia" w:hAnsiTheme="minorHAnsi"/>
              <w:noProof/>
              <w:sz w:val="22"/>
              <w:lang w:eastAsia="en-CA"/>
            </w:rPr>
          </w:pPr>
          <w:hyperlink w:anchor="_Toc179446489" w:history="1">
            <w:r w:rsidR="00EC30FA" w:rsidRPr="009E7863">
              <w:rPr>
                <w:rStyle w:val="Hyperlink"/>
                <w:noProof/>
                <w:lang w:val="fr-CA"/>
              </w:rPr>
              <w:t>Judgments on leave applications /  Jugements sur demandes d’autorisation</w:t>
            </w:r>
            <w:r w:rsidR="00EC30FA" w:rsidRPr="009E7863">
              <w:rPr>
                <w:noProof/>
                <w:webHidden/>
              </w:rPr>
              <w:tab/>
            </w:r>
            <w:r w:rsidR="00EC30FA" w:rsidRPr="009E7863">
              <w:rPr>
                <w:noProof/>
                <w:webHidden/>
              </w:rPr>
              <w:fldChar w:fldCharType="begin"/>
            </w:r>
            <w:r w:rsidR="00EC30FA" w:rsidRPr="009E7863">
              <w:rPr>
                <w:noProof/>
                <w:webHidden/>
              </w:rPr>
              <w:instrText xml:space="preserve"> PAGEREF _Toc179446489 \h </w:instrText>
            </w:r>
            <w:r w:rsidR="00EC30FA" w:rsidRPr="009E7863">
              <w:rPr>
                <w:noProof/>
                <w:webHidden/>
              </w:rPr>
            </w:r>
            <w:r w:rsidR="00EC30FA" w:rsidRPr="009E7863">
              <w:rPr>
                <w:noProof/>
                <w:webHidden/>
              </w:rPr>
              <w:fldChar w:fldCharType="separate"/>
            </w:r>
            <w:r w:rsidR="00C34743" w:rsidRPr="009E7863">
              <w:rPr>
                <w:noProof/>
                <w:webHidden/>
              </w:rPr>
              <w:t>8</w:t>
            </w:r>
            <w:r w:rsidR="00EC30FA" w:rsidRPr="009E7863">
              <w:rPr>
                <w:noProof/>
                <w:webHidden/>
              </w:rPr>
              <w:fldChar w:fldCharType="end"/>
            </w:r>
          </w:hyperlink>
        </w:p>
        <w:p w:rsidR="00EC30FA" w:rsidRPr="009E7863" w:rsidRDefault="006C7688">
          <w:pPr>
            <w:pStyle w:val="TOC1"/>
            <w:tabs>
              <w:tab w:val="right" w:leader="dot" w:pos="9638"/>
            </w:tabs>
            <w:rPr>
              <w:rFonts w:asciiTheme="minorHAnsi" w:eastAsiaTheme="minorEastAsia" w:hAnsiTheme="minorHAnsi"/>
              <w:noProof/>
              <w:sz w:val="22"/>
              <w:lang w:eastAsia="en-CA"/>
            </w:rPr>
          </w:pPr>
          <w:hyperlink w:anchor="_Toc179446490" w:history="1">
            <w:r w:rsidR="00EC30FA" w:rsidRPr="009E7863">
              <w:rPr>
                <w:rStyle w:val="Hyperlink"/>
                <w:noProof/>
                <w:lang w:val="fr-CA"/>
              </w:rPr>
              <w:t>Motions /  Requêtes</w:t>
            </w:r>
            <w:r w:rsidR="00EC30FA" w:rsidRPr="009E7863">
              <w:rPr>
                <w:noProof/>
                <w:webHidden/>
              </w:rPr>
              <w:tab/>
            </w:r>
            <w:r w:rsidR="00EC30FA" w:rsidRPr="009E7863">
              <w:rPr>
                <w:noProof/>
                <w:webHidden/>
              </w:rPr>
              <w:fldChar w:fldCharType="begin"/>
            </w:r>
            <w:r w:rsidR="00EC30FA" w:rsidRPr="009E7863">
              <w:rPr>
                <w:noProof/>
                <w:webHidden/>
              </w:rPr>
              <w:instrText xml:space="preserve"> PAGEREF _Toc179446490 \h </w:instrText>
            </w:r>
            <w:r w:rsidR="00EC30FA" w:rsidRPr="009E7863">
              <w:rPr>
                <w:noProof/>
                <w:webHidden/>
              </w:rPr>
            </w:r>
            <w:r w:rsidR="00EC30FA" w:rsidRPr="009E7863">
              <w:rPr>
                <w:noProof/>
                <w:webHidden/>
              </w:rPr>
              <w:fldChar w:fldCharType="separate"/>
            </w:r>
            <w:r w:rsidR="00C34743" w:rsidRPr="009E7863">
              <w:rPr>
                <w:noProof/>
                <w:webHidden/>
              </w:rPr>
              <w:t>15</w:t>
            </w:r>
            <w:r w:rsidR="00EC30FA" w:rsidRPr="009E7863">
              <w:rPr>
                <w:noProof/>
                <w:webHidden/>
              </w:rPr>
              <w:fldChar w:fldCharType="end"/>
            </w:r>
          </w:hyperlink>
        </w:p>
        <w:p w:rsidR="00EC30FA" w:rsidRPr="009E7863" w:rsidRDefault="006C7688">
          <w:pPr>
            <w:pStyle w:val="TOC1"/>
            <w:tabs>
              <w:tab w:val="right" w:leader="dot" w:pos="9638"/>
            </w:tabs>
            <w:rPr>
              <w:rFonts w:asciiTheme="minorHAnsi" w:eastAsiaTheme="minorEastAsia" w:hAnsiTheme="minorHAnsi"/>
              <w:noProof/>
              <w:sz w:val="22"/>
              <w:lang w:eastAsia="en-CA"/>
            </w:rPr>
          </w:pPr>
          <w:hyperlink w:anchor="_Toc179446491" w:history="1">
            <w:r w:rsidR="00EC30FA" w:rsidRPr="009E7863">
              <w:rPr>
                <w:rStyle w:val="Hyperlink"/>
                <w:noProof/>
                <w:lang w:val="fr-CA"/>
              </w:rPr>
              <w:t>Notices of discontinuance filed since the last issue /  Avis de désistement déposés depuis la dernière parution</w:t>
            </w:r>
            <w:r w:rsidR="00EC30FA" w:rsidRPr="009E7863">
              <w:rPr>
                <w:noProof/>
                <w:webHidden/>
              </w:rPr>
              <w:tab/>
            </w:r>
            <w:r w:rsidR="00EC30FA" w:rsidRPr="009E7863">
              <w:rPr>
                <w:noProof/>
                <w:webHidden/>
              </w:rPr>
              <w:fldChar w:fldCharType="begin"/>
            </w:r>
            <w:r w:rsidR="00EC30FA" w:rsidRPr="009E7863">
              <w:rPr>
                <w:noProof/>
                <w:webHidden/>
              </w:rPr>
              <w:instrText xml:space="preserve"> PAGEREF _Toc179446491 \h </w:instrText>
            </w:r>
            <w:r w:rsidR="00EC30FA" w:rsidRPr="009E7863">
              <w:rPr>
                <w:noProof/>
                <w:webHidden/>
              </w:rPr>
            </w:r>
            <w:r w:rsidR="00EC30FA" w:rsidRPr="009E7863">
              <w:rPr>
                <w:noProof/>
                <w:webHidden/>
              </w:rPr>
              <w:fldChar w:fldCharType="separate"/>
            </w:r>
            <w:r w:rsidR="00C34743" w:rsidRPr="009E7863">
              <w:rPr>
                <w:noProof/>
                <w:webHidden/>
              </w:rPr>
              <w:t>19</w:t>
            </w:r>
            <w:r w:rsidR="00EC30FA" w:rsidRPr="009E7863">
              <w:rPr>
                <w:noProof/>
                <w:webHidden/>
              </w:rPr>
              <w:fldChar w:fldCharType="end"/>
            </w:r>
          </w:hyperlink>
        </w:p>
        <w:p w:rsidR="00EC30FA" w:rsidRPr="009E7863" w:rsidRDefault="006C7688">
          <w:pPr>
            <w:pStyle w:val="TOC1"/>
            <w:tabs>
              <w:tab w:val="right" w:leader="dot" w:pos="9638"/>
            </w:tabs>
            <w:rPr>
              <w:rFonts w:asciiTheme="minorHAnsi" w:eastAsiaTheme="minorEastAsia" w:hAnsiTheme="minorHAnsi"/>
              <w:noProof/>
              <w:sz w:val="22"/>
              <w:lang w:eastAsia="en-CA"/>
            </w:rPr>
          </w:pPr>
          <w:hyperlink w:anchor="_Toc179446492" w:history="1">
            <w:r w:rsidR="00EC30FA" w:rsidRPr="009E7863">
              <w:rPr>
                <w:rStyle w:val="Hyperlink"/>
                <w:noProof/>
                <w:lang w:val="fr-CA"/>
              </w:rPr>
              <w:t>Appeals heard since the last issue and disposition /  Appels entendus depuis la dernière parution et résultat</w:t>
            </w:r>
            <w:r w:rsidR="00EC30FA" w:rsidRPr="009E7863">
              <w:rPr>
                <w:noProof/>
                <w:webHidden/>
              </w:rPr>
              <w:tab/>
            </w:r>
            <w:r w:rsidR="00EC30FA" w:rsidRPr="009E7863">
              <w:rPr>
                <w:noProof/>
                <w:webHidden/>
              </w:rPr>
              <w:fldChar w:fldCharType="begin"/>
            </w:r>
            <w:r w:rsidR="00EC30FA" w:rsidRPr="009E7863">
              <w:rPr>
                <w:noProof/>
                <w:webHidden/>
              </w:rPr>
              <w:instrText xml:space="preserve"> PAGEREF _Toc179446492 \h </w:instrText>
            </w:r>
            <w:r w:rsidR="00EC30FA" w:rsidRPr="009E7863">
              <w:rPr>
                <w:noProof/>
                <w:webHidden/>
              </w:rPr>
            </w:r>
            <w:r w:rsidR="00EC30FA" w:rsidRPr="009E7863">
              <w:rPr>
                <w:noProof/>
                <w:webHidden/>
              </w:rPr>
              <w:fldChar w:fldCharType="separate"/>
            </w:r>
            <w:r w:rsidR="00C34743" w:rsidRPr="009E7863">
              <w:rPr>
                <w:noProof/>
                <w:webHidden/>
              </w:rPr>
              <w:t>20</w:t>
            </w:r>
            <w:r w:rsidR="00EC30FA" w:rsidRPr="009E7863">
              <w:rPr>
                <w:noProof/>
                <w:webHidden/>
              </w:rPr>
              <w:fldChar w:fldCharType="end"/>
            </w:r>
          </w:hyperlink>
        </w:p>
        <w:p w:rsidR="00EC30FA" w:rsidRPr="009E7863" w:rsidRDefault="006C7688">
          <w:pPr>
            <w:pStyle w:val="TOC1"/>
            <w:tabs>
              <w:tab w:val="right" w:leader="dot" w:pos="9638"/>
            </w:tabs>
            <w:rPr>
              <w:rFonts w:asciiTheme="minorHAnsi" w:eastAsiaTheme="minorEastAsia" w:hAnsiTheme="minorHAnsi"/>
              <w:noProof/>
              <w:sz w:val="22"/>
              <w:lang w:eastAsia="en-CA"/>
            </w:rPr>
          </w:pPr>
          <w:hyperlink w:anchor="_Toc179446493" w:history="1">
            <w:r w:rsidR="00EC30FA" w:rsidRPr="009E7863">
              <w:rPr>
                <w:rStyle w:val="Hyperlink"/>
                <w:noProof/>
                <w:lang w:val="fr-CA"/>
              </w:rPr>
              <w:t>Pronouncements of reserved appeals /  Jugements rendus sur les appels en délibéré</w:t>
            </w:r>
            <w:r w:rsidR="00EC30FA" w:rsidRPr="009E7863">
              <w:rPr>
                <w:noProof/>
                <w:webHidden/>
              </w:rPr>
              <w:tab/>
            </w:r>
            <w:r w:rsidR="00EC30FA" w:rsidRPr="009E7863">
              <w:rPr>
                <w:noProof/>
                <w:webHidden/>
              </w:rPr>
              <w:fldChar w:fldCharType="begin"/>
            </w:r>
            <w:r w:rsidR="00EC30FA" w:rsidRPr="009E7863">
              <w:rPr>
                <w:noProof/>
                <w:webHidden/>
              </w:rPr>
              <w:instrText xml:space="preserve"> PAGEREF _Toc179446493 \h </w:instrText>
            </w:r>
            <w:r w:rsidR="00EC30FA" w:rsidRPr="009E7863">
              <w:rPr>
                <w:noProof/>
                <w:webHidden/>
              </w:rPr>
            </w:r>
            <w:r w:rsidR="00EC30FA" w:rsidRPr="009E7863">
              <w:rPr>
                <w:noProof/>
                <w:webHidden/>
              </w:rPr>
              <w:fldChar w:fldCharType="separate"/>
            </w:r>
            <w:r w:rsidR="00C34743" w:rsidRPr="009E7863">
              <w:rPr>
                <w:noProof/>
                <w:webHidden/>
              </w:rPr>
              <w:t>22</w:t>
            </w:r>
            <w:r w:rsidR="00EC30FA" w:rsidRPr="009E7863">
              <w:rPr>
                <w:noProof/>
                <w:webHidden/>
              </w:rPr>
              <w:fldChar w:fldCharType="end"/>
            </w:r>
          </w:hyperlink>
        </w:p>
        <w:p w:rsidR="00560DF1" w:rsidRPr="009E7863" w:rsidRDefault="00DC6B2E">
          <w:r w:rsidRPr="009E7863">
            <w:rPr>
              <w:b/>
              <w:bCs/>
              <w:noProof/>
              <w:sz w:val="20"/>
            </w:rPr>
            <w:fldChar w:fldCharType="end"/>
          </w:r>
        </w:p>
      </w:sdtContent>
    </w:sdt>
    <w:p w:rsidR="00560DF1" w:rsidRPr="009E7863"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9E7863" w:rsidTr="00F138C1">
        <w:trPr>
          <w:jc w:val="center"/>
        </w:trPr>
        <w:tc>
          <w:tcPr>
            <w:tcW w:w="9638" w:type="dxa"/>
          </w:tcPr>
          <w:p w:rsidR="00F138C1" w:rsidRPr="009E7863" w:rsidRDefault="00F138C1" w:rsidP="00F138C1">
            <w:pPr>
              <w:keepNext/>
              <w:tabs>
                <w:tab w:val="right" w:pos="9360"/>
              </w:tabs>
              <w:spacing w:after="120"/>
              <w:jc w:val="center"/>
              <w:rPr>
                <w:szCs w:val="24"/>
              </w:rPr>
            </w:pPr>
            <w:r w:rsidRPr="009E7863">
              <w:rPr>
                <w:szCs w:val="24"/>
              </w:rPr>
              <w:t>NOTICE</w:t>
            </w:r>
          </w:p>
          <w:p w:rsidR="00F138C1" w:rsidRPr="009E7863" w:rsidRDefault="00F138C1" w:rsidP="00F138C1">
            <w:pPr>
              <w:keepNext/>
              <w:tabs>
                <w:tab w:val="right" w:pos="9360"/>
              </w:tabs>
              <w:spacing w:after="120"/>
              <w:jc w:val="both"/>
              <w:rPr>
                <w:szCs w:val="24"/>
              </w:rPr>
            </w:pPr>
            <w:r w:rsidRPr="009E7863">
              <w:rPr>
                <w:szCs w:val="24"/>
              </w:rPr>
              <w:t>Case summaries included in the Bulletin are prepared by the Office of the Registrar of the Supreme Court of Canada (Law Branch) for information purposes only.</w:t>
            </w:r>
          </w:p>
          <w:p w:rsidR="00F138C1" w:rsidRPr="009E7863" w:rsidRDefault="00F138C1" w:rsidP="00F138C1">
            <w:pPr>
              <w:keepNext/>
              <w:tabs>
                <w:tab w:val="right" w:pos="9360"/>
              </w:tabs>
              <w:spacing w:after="120"/>
              <w:jc w:val="center"/>
              <w:rPr>
                <w:szCs w:val="24"/>
                <w:lang w:val="fr-CA"/>
              </w:rPr>
            </w:pPr>
            <w:r w:rsidRPr="009E7863">
              <w:rPr>
                <w:szCs w:val="24"/>
                <w:lang w:val="fr-CA"/>
              </w:rPr>
              <w:t>AVIS</w:t>
            </w:r>
          </w:p>
          <w:p w:rsidR="00F138C1" w:rsidRPr="009E7863" w:rsidRDefault="00F138C1" w:rsidP="00F138C1">
            <w:pPr>
              <w:keepNext/>
              <w:tabs>
                <w:tab w:val="right" w:pos="9360"/>
              </w:tabs>
              <w:spacing w:after="120"/>
              <w:jc w:val="both"/>
              <w:rPr>
                <w:sz w:val="20"/>
                <w:szCs w:val="20"/>
                <w:lang w:val="fr-CA"/>
              </w:rPr>
            </w:pPr>
            <w:r w:rsidRPr="009E7863">
              <w:rPr>
                <w:szCs w:val="24"/>
                <w:lang w:val="fr-CA"/>
              </w:rPr>
              <w:t>Les résumés des causes publiés dans le bulletin sont préparés par le Bureau du registraire (Direction générale du droit) uniquement à titre d’information.</w:t>
            </w:r>
          </w:p>
        </w:tc>
      </w:tr>
    </w:tbl>
    <w:p w:rsidR="00F138C1" w:rsidRPr="009E7863" w:rsidRDefault="00F138C1" w:rsidP="00F138C1">
      <w:pPr>
        <w:tabs>
          <w:tab w:val="right" w:pos="9360"/>
        </w:tabs>
        <w:rPr>
          <w:lang w:val="fr-CA"/>
        </w:rPr>
      </w:pPr>
    </w:p>
    <w:p w:rsidR="00F138C1" w:rsidRPr="009E7863" w:rsidRDefault="00F138C1" w:rsidP="00F138C1">
      <w:pPr>
        <w:tabs>
          <w:tab w:val="right" w:pos="9360"/>
        </w:tabs>
        <w:rPr>
          <w:lang w:val="fr-CA"/>
        </w:rPr>
      </w:pPr>
    </w:p>
    <w:p w:rsidR="00C01FCB" w:rsidRPr="009E7863" w:rsidRDefault="00C01FCB" w:rsidP="0095096B">
      <w:pPr>
        <w:tabs>
          <w:tab w:val="right" w:pos="9360"/>
        </w:tabs>
        <w:rPr>
          <w:lang w:val="fr-CA"/>
        </w:rPr>
      </w:pPr>
    </w:p>
    <w:p w:rsidR="00A87207" w:rsidRPr="009E7863" w:rsidRDefault="00A87207" w:rsidP="0095096B">
      <w:pPr>
        <w:tabs>
          <w:tab w:val="right" w:pos="9360"/>
        </w:tabs>
        <w:rPr>
          <w:lang w:val="fr-CA"/>
        </w:rPr>
        <w:sectPr w:rsidR="00A87207" w:rsidRPr="009E7863" w:rsidSect="0044776A">
          <w:pgSz w:w="12240" w:h="15840"/>
          <w:pgMar w:top="720" w:right="1152" w:bottom="1080" w:left="1440" w:header="706" w:footer="706" w:gutter="0"/>
          <w:cols w:space="708"/>
          <w:titlePg/>
          <w:docGrid w:linePitch="360"/>
        </w:sectPr>
      </w:pPr>
    </w:p>
    <w:p w:rsidR="00560DF1" w:rsidRPr="009E7863" w:rsidRDefault="00DE7417" w:rsidP="00567602">
      <w:pPr>
        <w:pStyle w:val="Header1StyleE"/>
        <w:pBdr>
          <w:bottom w:val="single" w:sz="12" w:space="1" w:color="auto"/>
        </w:pBdr>
        <w:rPr>
          <w:lang w:val="fr-CA"/>
        </w:rPr>
      </w:pPr>
      <w:bookmarkStart w:id="0" w:name="_Toc179446488"/>
      <w:r w:rsidRPr="009E7863">
        <w:rPr>
          <w:lang w:val="fr-CA"/>
        </w:rPr>
        <w:lastRenderedPageBreak/>
        <w:t>Leave applications</w:t>
      </w:r>
      <w:r w:rsidR="00DD0BDC" w:rsidRPr="009E7863">
        <w:rPr>
          <w:lang w:val="fr-CA"/>
        </w:rPr>
        <w:t xml:space="preserve"> filed</w:t>
      </w:r>
      <w:r w:rsidR="00271E1E" w:rsidRPr="009E7863">
        <w:rPr>
          <w:lang w:val="fr-CA"/>
        </w:rPr>
        <w:t xml:space="preserve"> / </w:t>
      </w:r>
      <w:r w:rsidR="00727571" w:rsidRPr="009E7863">
        <w:rPr>
          <w:lang w:val="fr-CA"/>
        </w:rPr>
        <w:br/>
      </w:r>
      <w:r w:rsidR="00DD0BDC" w:rsidRPr="009E7863">
        <w:rPr>
          <w:lang w:val="fr-CA"/>
        </w:rPr>
        <w:t>Demandes d’autorisation déposées</w:t>
      </w:r>
      <w:bookmarkEnd w:id="0"/>
    </w:p>
    <w:p w:rsidR="00F138C1" w:rsidRPr="009E7863"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9E7863" w:rsidTr="00F138C1">
        <w:tc>
          <w:tcPr>
            <w:tcW w:w="4239" w:type="dxa"/>
            <w:shd w:val="clear" w:color="auto" w:fill="auto"/>
          </w:tcPr>
          <w:p w:rsidR="00F138C1" w:rsidRPr="009E7863" w:rsidRDefault="006B036C" w:rsidP="00F138C1">
            <w:pPr>
              <w:rPr>
                <w:sz w:val="20"/>
                <w:szCs w:val="20"/>
                <w:lang w:val="fr-CA"/>
              </w:rPr>
            </w:pPr>
            <w:r w:rsidRPr="009E7863">
              <w:rPr>
                <w:b/>
                <w:sz w:val="20"/>
                <w:szCs w:val="20"/>
                <w:lang w:val="fr-CA"/>
              </w:rPr>
              <w:t>Samuel Lalli</w:t>
            </w:r>
          </w:p>
          <w:p w:rsidR="00F138C1" w:rsidRPr="009E7863" w:rsidRDefault="00F138C1" w:rsidP="00F138C1">
            <w:pPr>
              <w:tabs>
                <w:tab w:val="left" w:pos="-1440"/>
                <w:tab w:val="left" w:pos="-720"/>
              </w:tabs>
              <w:rPr>
                <w:sz w:val="20"/>
                <w:szCs w:val="20"/>
                <w:lang w:val="fr-CA"/>
              </w:rPr>
            </w:pPr>
            <w:r w:rsidRPr="009E7863">
              <w:rPr>
                <w:sz w:val="20"/>
                <w:szCs w:val="20"/>
                <w:lang w:val="fr-CA"/>
              </w:rPr>
              <w:tab/>
            </w:r>
            <w:r w:rsidR="006B036C" w:rsidRPr="009E7863">
              <w:rPr>
                <w:sz w:val="20"/>
                <w:szCs w:val="20"/>
                <w:lang w:val="fr-CA"/>
              </w:rPr>
              <w:t>Bergevin, Alexandre</w:t>
            </w:r>
          </w:p>
          <w:p w:rsidR="00EC6816" w:rsidRPr="009E7863" w:rsidRDefault="00EC6816" w:rsidP="00F138C1">
            <w:pPr>
              <w:tabs>
                <w:tab w:val="left" w:pos="-1440"/>
                <w:tab w:val="left" w:pos="-720"/>
              </w:tabs>
              <w:rPr>
                <w:sz w:val="20"/>
                <w:szCs w:val="20"/>
                <w:lang w:val="fr-CA"/>
              </w:rPr>
            </w:pPr>
          </w:p>
          <w:p w:rsidR="00F138C1" w:rsidRPr="009E7863" w:rsidRDefault="00F138C1" w:rsidP="00F138C1">
            <w:pPr>
              <w:tabs>
                <w:tab w:val="left" w:pos="-1440"/>
                <w:tab w:val="left" w:pos="-720"/>
              </w:tabs>
              <w:rPr>
                <w:sz w:val="20"/>
                <w:szCs w:val="20"/>
                <w:lang w:val="fr-CA"/>
              </w:rPr>
            </w:pPr>
            <w:r w:rsidRPr="009E7863">
              <w:rPr>
                <w:sz w:val="20"/>
                <w:szCs w:val="20"/>
                <w:lang w:val="fr-CA"/>
              </w:rPr>
              <w:tab/>
            </w:r>
            <w:r w:rsidR="003A2387" w:rsidRPr="009E7863">
              <w:rPr>
                <w:sz w:val="20"/>
                <w:szCs w:val="20"/>
                <w:lang w:val="fr-CA"/>
              </w:rPr>
              <w:t>c</w:t>
            </w:r>
            <w:r w:rsidRPr="009E7863">
              <w:rPr>
                <w:sz w:val="20"/>
                <w:szCs w:val="20"/>
                <w:lang w:val="fr-CA"/>
              </w:rPr>
              <w:t>. (</w:t>
            </w:r>
            <w:r w:rsidR="003A2387" w:rsidRPr="009E7863">
              <w:rPr>
                <w:sz w:val="20"/>
                <w:szCs w:val="20"/>
                <w:lang w:val="fr-CA"/>
              </w:rPr>
              <w:t>41293</w:t>
            </w:r>
            <w:r w:rsidRPr="009E7863">
              <w:rPr>
                <w:sz w:val="20"/>
                <w:szCs w:val="20"/>
                <w:lang w:val="fr-CA"/>
              </w:rPr>
              <w:t>)</w:t>
            </w:r>
          </w:p>
          <w:p w:rsidR="00F138C1" w:rsidRPr="009E7863" w:rsidRDefault="00F138C1" w:rsidP="00F138C1">
            <w:pPr>
              <w:tabs>
                <w:tab w:val="left" w:pos="-1440"/>
                <w:tab w:val="left" w:pos="-720"/>
              </w:tabs>
              <w:rPr>
                <w:sz w:val="20"/>
                <w:szCs w:val="20"/>
                <w:lang w:val="fr-CA"/>
              </w:rPr>
            </w:pPr>
          </w:p>
          <w:p w:rsidR="00F138C1" w:rsidRPr="009E7863" w:rsidRDefault="006B036C" w:rsidP="00F138C1">
            <w:pPr>
              <w:tabs>
                <w:tab w:val="left" w:pos="-1440"/>
                <w:tab w:val="left" w:pos="-720"/>
              </w:tabs>
              <w:rPr>
                <w:b/>
                <w:sz w:val="20"/>
                <w:szCs w:val="20"/>
                <w:lang w:val="en-US"/>
              </w:rPr>
            </w:pPr>
            <w:r w:rsidRPr="009E7863">
              <w:rPr>
                <w:b/>
                <w:sz w:val="20"/>
                <w:szCs w:val="20"/>
                <w:lang w:val="en-US"/>
              </w:rPr>
              <w:t xml:space="preserve">His Majesty the King </w:t>
            </w:r>
            <w:r w:rsidR="00F138C1" w:rsidRPr="009E7863">
              <w:rPr>
                <w:b/>
                <w:sz w:val="20"/>
                <w:szCs w:val="20"/>
                <w:lang w:val="en-US"/>
              </w:rPr>
              <w:t>(</w:t>
            </w:r>
            <w:r w:rsidRPr="009E7863">
              <w:rPr>
                <w:b/>
                <w:sz w:val="20"/>
                <w:szCs w:val="20"/>
                <w:lang w:val="en-US"/>
              </w:rPr>
              <w:t>Que</w:t>
            </w:r>
            <w:r w:rsidR="00F138C1" w:rsidRPr="009E7863">
              <w:rPr>
                <w:b/>
                <w:sz w:val="20"/>
                <w:szCs w:val="20"/>
                <w:lang w:val="en-US"/>
              </w:rPr>
              <w:t>.)</w:t>
            </w:r>
          </w:p>
          <w:p w:rsidR="00F138C1" w:rsidRPr="009E7863" w:rsidRDefault="00F138C1" w:rsidP="00F138C1">
            <w:pPr>
              <w:tabs>
                <w:tab w:val="left" w:pos="-1440"/>
                <w:tab w:val="left" w:pos="-720"/>
              </w:tabs>
              <w:rPr>
                <w:sz w:val="20"/>
                <w:szCs w:val="20"/>
                <w:lang w:val="fr-CA"/>
              </w:rPr>
            </w:pPr>
            <w:r w:rsidRPr="009E7863">
              <w:rPr>
                <w:sz w:val="20"/>
                <w:szCs w:val="20"/>
                <w:lang w:val="en-US"/>
              </w:rPr>
              <w:tab/>
            </w:r>
            <w:r w:rsidR="006B036C" w:rsidRPr="009E7863">
              <w:rPr>
                <w:sz w:val="20"/>
                <w:szCs w:val="20"/>
                <w:lang w:val="fr-CA"/>
              </w:rPr>
              <w:t>Lévesque, Jason Vocelle</w:t>
            </w:r>
          </w:p>
          <w:p w:rsidR="006B036C" w:rsidRPr="009E7863" w:rsidRDefault="00F138C1" w:rsidP="00F138C1">
            <w:pPr>
              <w:tabs>
                <w:tab w:val="left" w:pos="-1440"/>
                <w:tab w:val="left" w:pos="-720"/>
              </w:tabs>
              <w:rPr>
                <w:sz w:val="20"/>
                <w:szCs w:val="20"/>
                <w:lang w:val="fr-CA"/>
              </w:rPr>
            </w:pPr>
            <w:r w:rsidRPr="009E7863">
              <w:rPr>
                <w:sz w:val="20"/>
                <w:szCs w:val="20"/>
                <w:lang w:val="fr-CA"/>
              </w:rPr>
              <w:tab/>
            </w:r>
            <w:r w:rsidR="006B036C" w:rsidRPr="009E7863">
              <w:rPr>
                <w:sz w:val="20"/>
                <w:szCs w:val="20"/>
                <w:lang w:val="fr-CA"/>
              </w:rPr>
              <w:t xml:space="preserve">Directeur des poursuites criminelles et </w:t>
            </w:r>
          </w:p>
          <w:p w:rsidR="00F138C1" w:rsidRPr="009E7863" w:rsidRDefault="006B036C" w:rsidP="00F138C1">
            <w:pPr>
              <w:tabs>
                <w:tab w:val="left" w:pos="-1440"/>
                <w:tab w:val="left" w:pos="-720"/>
              </w:tabs>
              <w:rPr>
                <w:sz w:val="20"/>
                <w:szCs w:val="20"/>
                <w:lang w:val="fr-CA"/>
              </w:rPr>
            </w:pPr>
            <w:r w:rsidRPr="009E7863">
              <w:rPr>
                <w:sz w:val="20"/>
                <w:szCs w:val="20"/>
                <w:lang w:val="fr-CA"/>
              </w:rPr>
              <w:tab/>
              <w:t>pénales du Québec</w:t>
            </w:r>
          </w:p>
          <w:p w:rsidR="00F138C1" w:rsidRPr="009E7863" w:rsidRDefault="00F138C1" w:rsidP="00F138C1">
            <w:pPr>
              <w:tabs>
                <w:tab w:val="left" w:pos="-1440"/>
                <w:tab w:val="left" w:pos="-720"/>
              </w:tabs>
              <w:rPr>
                <w:sz w:val="20"/>
                <w:szCs w:val="20"/>
                <w:lang w:val="fr-CA"/>
              </w:rPr>
            </w:pPr>
          </w:p>
          <w:p w:rsidR="006B036C" w:rsidRPr="009E7863" w:rsidRDefault="006B036C" w:rsidP="006B036C">
            <w:pPr>
              <w:rPr>
                <w:sz w:val="20"/>
                <w:szCs w:val="20"/>
                <w:lang w:val="fr-CA"/>
              </w:rPr>
            </w:pPr>
            <w:r w:rsidRPr="009E7863">
              <w:rPr>
                <w:sz w:val="20"/>
                <w:szCs w:val="20"/>
                <w:lang w:val="fr-CA"/>
              </w:rPr>
              <w:t>FILING DATE: May 24, 2024</w:t>
            </w:r>
          </w:p>
          <w:p w:rsidR="004B2E86" w:rsidRPr="009E7863" w:rsidRDefault="004B2E86" w:rsidP="00F138C1">
            <w:pPr>
              <w:rPr>
                <w:sz w:val="20"/>
                <w:szCs w:val="20"/>
                <w:lang w:val="fr-CA"/>
              </w:rPr>
            </w:pPr>
          </w:p>
          <w:p w:rsidR="00F138C1" w:rsidRPr="009E7863" w:rsidRDefault="006C7688"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F138C1" w:rsidRPr="009E7863" w:rsidRDefault="00F138C1" w:rsidP="00F138C1">
            <w:pPr>
              <w:jc w:val="center"/>
              <w:rPr>
                <w:sz w:val="20"/>
                <w:szCs w:val="20"/>
              </w:rPr>
            </w:pPr>
          </w:p>
          <w:p w:rsidR="004B2E86" w:rsidRPr="009E7863" w:rsidRDefault="004B2E86" w:rsidP="00F138C1">
            <w:pPr>
              <w:jc w:val="center"/>
              <w:rPr>
                <w:sz w:val="20"/>
                <w:szCs w:val="20"/>
              </w:rPr>
            </w:pPr>
          </w:p>
          <w:p w:rsidR="00F138C1" w:rsidRPr="009E7863" w:rsidRDefault="00F138C1" w:rsidP="00F138C1">
            <w:pPr>
              <w:jc w:val="center"/>
              <w:rPr>
                <w:sz w:val="20"/>
                <w:szCs w:val="20"/>
              </w:rPr>
            </w:pPr>
          </w:p>
        </w:tc>
        <w:tc>
          <w:tcPr>
            <w:tcW w:w="4239" w:type="dxa"/>
            <w:shd w:val="clear" w:color="auto" w:fill="auto"/>
          </w:tcPr>
          <w:p w:rsidR="00F138C1" w:rsidRPr="009E7863" w:rsidRDefault="003F771F" w:rsidP="00F138C1">
            <w:pPr>
              <w:rPr>
                <w:b/>
                <w:sz w:val="20"/>
                <w:szCs w:val="20"/>
              </w:rPr>
            </w:pPr>
            <w:r w:rsidRPr="009E7863">
              <w:rPr>
                <w:b/>
                <w:sz w:val="20"/>
                <w:szCs w:val="20"/>
              </w:rPr>
              <w:t>J.L.</w:t>
            </w:r>
          </w:p>
          <w:p w:rsidR="00F138C1" w:rsidRPr="009E7863" w:rsidRDefault="00F138C1" w:rsidP="00F138C1">
            <w:pPr>
              <w:tabs>
                <w:tab w:val="left" w:pos="-1440"/>
                <w:tab w:val="left" w:pos="-720"/>
              </w:tabs>
              <w:rPr>
                <w:sz w:val="20"/>
                <w:szCs w:val="20"/>
              </w:rPr>
            </w:pPr>
            <w:r w:rsidRPr="009E7863">
              <w:rPr>
                <w:sz w:val="20"/>
                <w:szCs w:val="20"/>
              </w:rPr>
              <w:tab/>
            </w:r>
            <w:r w:rsidR="003F771F" w:rsidRPr="009E7863">
              <w:rPr>
                <w:sz w:val="20"/>
                <w:szCs w:val="20"/>
              </w:rPr>
              <w:t>DelBigio K.C., Greg</w:t>
            </w:r>
          </w:p>
          <w:p w:rsidR="00F138C1" w:rsidRPr="009E7863" w:rsidRDefault="00F138C1" w:rsidP="00F138C1">
            <w:pPr>
              <w:tabs>
                <w:tab w:val="left" w:pos="-1440"/>
                <w:tab w:val="left" w:pos="-720"/>
              </w:tabs>
              <w:rPr>
                <w:sz w:val="20"/>
                <w:szCs w:val="20"/>
              </w:rPr>
            </w:pPr>
            <w:r w:rsidRPr="009E7863">
              <w:rPr>
                <w:sz w:val="20"/>
                <w:szCs w:val="20"/>
              </w:rPr>
              <w:tab/>
            </w:r>
            <w:r w:rsidR="003F771F" w:rsidRPr="009E7863">
              <w:rPr>
                <w:sz w:val="20"/>
                <w:szCs w:val="20"/>
              </w:rPr>
              <w:t>Barrister and Solicitor</w:t>
            </w:r>
          </w:p>
          <w:p w:rsidR="00F138C1" w:rsidRPr="009E7863" w:rsidRDefault="00F138C1" w:rsidP="00F138C1">
            <w:pPr>
              <w:tabs>
                <w:tab w:val="left" w:pos="-1440"/>
                <w:tab w:val="left" w:pos="-720"/>
              </w:tabs>
              <w:rPr>
                <w:sz w:val="20"/>
                <w:szCs w:val="20"/>
              </w:rPr>
            </w:pPr>
          </w:p>
          <w:p w:rsidR="00F138C1" w:rsidRPr="009E7863" w:rsidRDefault="00F138C1" w:rsidP="00F138C1">
            <w:pPr>
              <w:tabs>
                <w:tab w:val="left" w:pos="-1440"/>
                <w:tab w:val="left" w:pos="-720"/>
              </w:tabs>
              <w:rPr>
                <w:sz w:val="20"/>
                <w:szCs w:val="20"/>
              </w:rPr>
            </w:pPr>
            <w:r w:rsidRPr="009E7863">
              <w:rPr>
                <w:sz w:val="20"/>
                <w:szCs w:val="20"/>
              </w:rPr>
              <w:tab/>
            </w:r>
            <w:r w:rsidR="003A2387" w:rsidRPr="009E7863">
              <w:rPr>
                <w:sz w:val="20"/>
                <w:szCs w:val="20"/>
              </w:rPr>
              <w:t>v</w:t>
            </w:r>
            <w:r w:rsidRPr="009E7863">
              <w:rPr>
                <w:sz w:val="20"/>
                <w:szCs w:val="20"/>
              </w:rPr>
              <w:t>. (</w:t>
            </w:r>
            <w:r w:rsidR="003A2387" w:rsidRPr="009E7863">
              <w:rPr>
                <w:sz w:val="20"/>
                <w:szCs w:val="20"/>
              </w:rPr>
              <w:t>41317</w:t>
            </w:r>
            <w:r w:rsidRPr="009E7863">
              <w:rPr>
                <w:sz w:val="20"/>
                <w:szCs w:val="20"/>
              </w:rPr>
              <w:t>)</w:t>
            </w:r>
          </w:p>
          <w:p w:rsidR="00F138C1" w:rsidRPr="009E7863" w:rsidRDefault="00F138C1" w:rsidP="00F138C1">
            <w:pPr>
              <w:tabs>
                <w:tab w:val="left" w:pos="-1440"/>
                <w:tab w:val="left" w:pos="-720"/>
              </w:tabs>
              <w:rPr>
                <w:sz w:val="20"/>
                <w:szCs w:val="20"/>
              </w:rPr>
            </w:pPr>
          </w:p>
          <w:p w:rsidR="00F138C1" w:rsidRPr="009E7863" w:rsidRDefault="003F771F" w:rsidP="00F138C1">
            <w:pPr>
              <w:tabs>
                <w:tab w:val="left" w:pos="-1440"/>
                <w:tab w:val="left" w:pos="-720"/>
              </w:tabs>
              <w:rPr>
                <w:b/>
                <w:sz w:val="20"/>
                <w:szCs w:val="20"/>
              </w:rPr>
            </w:pPr>
            <w:r w:rsidRPr="009E7863">
              <w:rPr>
                <w:b/>
                <w:sz w:val="20"/>
                <w:szCs w:val="20"/>
              </w:rPr>
              <w:t xml:space="preserve">Canada (Minister of Justice) </w:t>
            </w:r>
            <w:r w:rsidR="00F138C1" w:rsidRPr="009E7863">
              <w:rPr>
                <w:b/>
                <w:sz w:val="20"/>
                <w:szCs w:val="20"/>
              </w:rPr>
              <w:t>(</w:t>
            </w:r>
            <w:r w:rsidRPr="009E7863">
              <w:rPr>
                <w:b/>
                <w:sz w:val="20"/>
                <w:szCs w:val="20"/>
              </w:rPr>
              <w:t>B.C.</w:t>
            </w:r>
            <w:r w:rsidR="00F138C1" w:rsidRPr="009E7863">
              <w:rPr>
                <w:b/>
                <w:sz w:val="20"/>
                <w:szCs w:val="20"/>
              </w:rPr>
              <w:t>)</w:t>
            </w:r>
          </w:p>
          <w:p w:rsidR="00F138C1" w:rsidRPr="009E7863" w:rsidRDefault="00F138C1" w:rsidP="00F138C1">
            <w:pPr>
              <w:tabs>
                <w:tab w:val="left" w:pos="-1440"/>
                <w:tab w:val="left" w:pos="-720"/>
              </w:tabs>
              <w:rPr>
                <w:sz w:val="20"/>
                <w:szCs w:val="20"/>
              </w:rPr>
            </w:pPr>
            <w:r w:rsidRPr="009E7863">
              <w:rPr>
                <w:sz w:val="20"/>
                <w:szCs w:val="20"/>
              </w:rPr>
              <w:tab/>
            </w:r>
            <w:r w:rsidR="003F771F" w:rsidRPr="009E7863">
              <w:rPr>
                <w:sz w:val="20"/>
                <w:szCs w:val="20"/>
              </w:rPr>
              <w:t>Sanghera, Aman</w:t>
            </w:r>
          </w:p>
          <w:p w:rsidR="00F138C1" w:rsidRPr="009E7863" w:rsidRDefault="00F138C1" w:rsidP="00F138C1">
            <w:pPr>
              <w:tabs>
                <w:tab w:val="left" w:pos="-1440"/>
                <w:tab w:val="left" w:pos="-720"/>
              </w:tabs>
              <w:rPr>
                <w:sz w:val="20"/>
                <w:szCs w:val="20"/>
              </w:rPr>
            </w:pPr>
            <w:r w:rsidRPr="009E7863">
              <w:rPr>
                <w:sz w:val="20"/>
                <w:szCs w:val="20"/>
              </w:rPr>
              <w:tab/>
            </w:r>
            <w:r w:rsidR="003F771F" w:rsidRPr="009E7863">
              <w:rPr>
                <w:sz w:val="20"/>
                <w:szCs w:val="20"/>
              </w:rPr>
              <w:t>Department of Justice Canada</w:t>
            </w:r>
          </w:p>
          <w:p w:rsidR="00F138C1" w:rsidRPr="009E7863" w:rsidRDefault="00F138C1" w:rsidP="00F138C1">
            <w:pPr>
              <w:tabs>
                <w:tab w:val="left" w:pos="-1440"/>
                <w:tab w:val="left" w:pos="-720"/>
              </w:tabs>
              <w:rPr>
                <w:sz w:val="20"/>
                <w:szCs w:val="20"/>
              </w:rPr>
            </w:pPr>
          </w:p>
          <w:p w:rsidR="003A2387" w:rsidRPr="009E7863" w:rsidRDefault="003A2387" w:rsidP="003A2387">
            <w:pPr>
              <w:rPr>
                <w:sz w:val="20"/>
                <w:szCs w:val="20"/>
                <w:lang w:val="fr-CA"/>
              </w:rPr>
            </w:pPr>
            <w:r w:rsidRPr="009E7863">
              <w:rPr>
                <w:sz w:val="20"/>
                <w:szCs w:val="20"/>
                <w:lang w:val="fr-CA"/>
              </w:rPr>
              <w:t>FILING DATE: J</w:t>
            </w:r>
            <w:r w:rsidR="003F771F" w:rsidRPr="009E7863">
              <w:rPr>
                <w:sz w:val="20"/>
                <w:szCs w:val="20"/>
                <w:lang w:val="fr-CA"/>
              </w:rPr>
              <w:t>une</w:t>
            </w:r>
            <w:r w:rsidRPr="009E7863">
              <w:rPr>
                <w:sz w:val="20"/>
                <w:szCs w:val="20"/>
                <w:lang w:val="fr-CA"/>
              </w:rPr>
              <w:t xml:space="preserve"> </w:t>
            </w:r>
            <w:r w:rsidR="003F771F" w:rsidRPr="009E7863">
              <w:rPr>
                <w:sz w:val="20"/>
                <w:szCs w:val="20"/>
                <w:lang w:val="fr-CA"/>
              </w:rPr>
              <w:t>7</w:t>
            </w:r>
            <w:r w:rsidRPr="009E7863">
              <w:rPr>
                <w:sz w:val="20"/>
                <w:szCs w:val="20"/>
                <w:lang w:val="fr-CA"/>
              </w:rPr>
              <w:t>, 2024</w:t>
            </w:r>
          </w:p>
          <w:p w:rsidR="004B2E86" w:rsidRPr="009E7863" w:rsidRDefault="004B2E86" w:rsidP="00F138C1">
            <w:pPr>
              <w:rPr>
                <w:sz w:val="20"/>
                <w:szCs w:val="20"/>
                <w:lang w:val="fr-CA"/>
              </w:rPr>
            </w:pPr>
          </w:p>
          <w:p w:rsidR="00F138C1" w:rsidRPr="009E7863" w:rsidRDefault="006C7688" w:rsidP="00F138C1">
            <w:pPr>
              <w:rPr>
                <w:sz w:val="20"/>
                <w:szCs w:val="20"/>
                <w:lang w:val="fr-CA"/>
              </w:rPr>
            </w:pPr>
            <w:r>
              <w:rPr>
                <w:sz w:val="20"/>
                <w:szCs w:val="20"/>
                <w:lang w:val="fr-CA"/>
              </w:rPr>
              <w:pict>
                <v:rect id="_x0000_i1026" style="width:108pt;height:1pt" o:hrpct="0" o:hrstd="t" o:hrnoshade="t" o:hr="t" fillcolor="black [3213]" stroked="f"/>
              </w:pict>
            </w:r>
          </w:p>
        </w:tc>
      </w:tr>
      <w:tr w:rsidR="00F138C1" w:rsidRPr="009E7863" w:rsidTr="00F138C1">
        <w:tc>
          <w:tcPr>
            <w:tcW w:w="4239" w:type="dxa"/>
            <w:shd w:val="clear" w:color="auto" w:fill="auto"/>
          </w:tcPr>
          <w:p w:rsidR="00F138C1" w:rsidRPr="009E7863" w:rsidRDefault="00A37594" w:rsidP="009B36BA">
            <w:pPr>
              <w:tabs>
                <w:tab w:val="left" w:pos="-1440"/>
                <w:tab w:val="left" w:pos="-720"/>
              </w:tabs>
              <w:rPr>
                <w:b/>
                <w:sz w:val="20"/>
                <w:szCs w:val="20"/>
                <w:lang w:val="fr-CA"/>
              </w:rPr>
            </w:pPr>
            <w:r w:rsidRPr="009E7863">
              <w:rPr>
                <w:b/>
                <w:sz w:val="20"/>
                <w:szCs w:val="20"/>
                <w:lang w:val="fr-CA"/>
              </w:rPr>
              <w:t>Phong Lam</w:t>
            </w:r>
          </w:p>
          <w:p w:rsidR="00F138C1" w:rsidRPr="009E7863" w:rsidRDefault="00F138C1" w:rsidP="00F138C1">
            <w:pPr>
              <w:keepNext/>
              <w:keepLines/>
              <w:tabs>
                <w:tab w:val="left" w:pos="-1440"/>
                <w:tab w:val="left" w:pos="-720"/>
              </w:tabs>
              <w:rPr>
                <w:sz w:val="20"/>
                <w:szCs w:val="20"/>
                <w:lang w:val="fr-CA"/>
              </w:rPr>
            </w:pPr>
            <w:r w:rsidRPr="009E7863">
              <w:rPr>
                <w:sz w:val="20"/>
                <w:szCs w:val="20"/>
                <w:lang w:val="fr-CA"/>
              </w:rPr>
              <w:tab/>
            </w:r>
            <w:r w:rsidR="00A37594" w:rsidRPr="009E7863">
              <w:rPr>
                <w:sz w:val="20"/>
                <w:szCs w:val="20"/>
                <w:lang w:val="fr-CA"/>
              </w:rPr>
              <w:t>Phong Lam</w:t>
            </w:r>
          </w:p>
          <w:p w:rsidR="00F138C1" w:rsidRPr="009E7863" w:rsidRDefault="00F138C1" w:rsidP="00F138C1">
            <w:pPr>
              <w:keepNext/>
              <w:keepLines/>
              <w:tabs>
                <w:tab w:val="left" w:pos="-1440"/>
                <w:tab w:val="left" w:pos="-720"/>
              </w:tabs>
              <w:rPr>
                <w:sz w:val="20"/>
                <w:szCs w:val="20"/>
                <w:lang w:val="fr-CA"/>
              </w:rPr>
            </w:pPr>
          </w:p>
          <w:p w:rsidR="00F138C1" w:rsidRPr="009E7863" w:rsidRDefault="00F138C1" w:rsidP="00F138C1">
            <w:pPr>
              <w:keepNext/>
              <w:keepLines/>
              <w:tabs>
                <w:tab w:val="left" w:pos="-1440"/>
                <w:tab w:val="left" w:pos="-720"/>
              </w:tabs>
              <w:rPr>
                <w:sz w:val="20"/>
                <w:szCs w:val="20"/>
                <w:lang w:val="fr-CA"/>
              </w:rPr>
            </w:pPr>
            <w:r w:rsidRPr="009E7863">
              <w:rPr>
                <w:sz w:val="20"/>
                <w:szCs w:val="20"/>
                <w:lang w:val="fr-CA"/>
              </w:rPr>
              <w:tab/>
              <w:t>v. (</w:t>
            </w:r>
            <w:r w:rsidR="003A45CC" w:rsidRPr="009E7863">
              <w:rPr>
                <w:sz w:val="20"/>
                <w:szCs w:val="20"/>
                <w:lang w:val="fr-CA"/>
              </w:rPr>
              <w:t>41348</w:t>
            </w:r>
            <w:r w:rsidRPr="009E7863">
              <w:rPr>
                <w:sz w:val="20"/>
                <w:szCs w:val="20"/>
                <w:lang w:val="fr-CA"/>
              </w:rPr>
              <w:t>)</w:t>
            </w:r>
          </w:p>
          <w:p w:rsidR="00F138C1" w:rsidRPr="009E7863" w:rsidRDefault="00F138C1" w:rsidP="00F138C1">
            <w:pPr>
              <w:keepNext/>
              <w:keepLines/>
              <w:tabs>
                <w:tab w:val="left" w:pos="-1440"/>
                <w:tab w:val="left" w:pos="-720"/>
              </w:tabs>
              <w:rPr>
                <w:sz w:val="20"/>
                <w:szCs w:val="20"/>
                <w:lang w:val="fr-CA"/>
              </w:rPr>
            </w:pPr>
          </w:p>
          <w:p w:rsidR="00F138C1" w:rsidRPr="009E7863" w:rsidRDefault="00A37594" w:rsidP="00F138C1">
            <w:pPr>
              <w:keepNext/>
              <w:keepLines/>
              <w:tabs>
                <w:tab w:val="left" w:pos="-1440"/>
                <w:tab w:val="left" w:pos="-720"/>
              </w:tabs>
              <w:rPr>
                <w:b/>
                <w:sz w:val="20"/>
                <w:szCs w:val="20"/>
                <w:lang w:val="en-US"/>
              </w:rPr>
            </w:pPr>
            <w:r w:rsidRPr="009E7863">
              <w:rPr>
                <w:b/>
                <w:sz w:val="20"/>
                <w:szCs w:val="20"/>
                <w:lang w:val="en-US"/>
              </w:rPr>
              <w:t xml:space="preserve">Law Society of Ontario </w:t>
            </w:r>
            <w:r w:rsidR="00F138C1" w:rsidRPr="009E7863">
              <w:rPr>
                <w:b/>
                <w:sz w:val="20"/>
                <w:szCs w:val="20"/>
                <w:lang w:val="en-US"/>
              </w:rPr>
              <w:t>(F</w:t>
            </w:r>
            <w:r w:rsidRPr="009E7863">
              <w:rPr>
                <w:b/>
                <w:sz w:val="20"/>
                <w:szCs w:val="20"/>
                <w:lang w:val="en-US"/>
              </w:rPr>
              <w:t>ed</w:t>
            </w:r>
            <w:r w:rsidR="00F138C1" w:rsidRPr="009E7863">
              <w:rPr>
                <w:b/>
                <w:sz w:val="20"/>
                <w:szCs w:val="20"/>
                <w:lang w:val="en-US"/>
              </w:rPr>
              <w:t>.)</w:t>
            </w:r>
          </w:p>
          <w:p w:rsidR="00F138C1" w:rsidRPr="009E7863" w:rsidRDefault="00F138C1" w:rsidP="00F138C1">
            <w:pPr>
              <w:keepNext/>
              <w:keepLines/>
              <w:tabs>
                <w:tab w:val="left" w:pos="-1440"/>
                <w:tab w:val="left" w:pos="-720"/>
              </w:tabs>
              <w:rPr>
                <w:sz w:val="20"/>
                <w:szCs w:val="20"/>
                <w:lang w:val="en-US"/>
              </w:rPr>
            </w:pPr>
            <w:r w:rsidRPr="009E7863">
              <w:rPr>
                <w:sz w:val="20"/>
                <w:szCs w:val="20"/>
                <w:lang w:val="en-US"/>
              </w:rPr>
              <w:tab/>
            </w:r>
            <w:r w:rsidR="00A37594" w:rsidRPr="009E7863">
              <w:rPr>
                <w:sz w:val="20"/>
                <w:szCs w:val="20"/>
                <w:lang w:val="en-US"/>
              </w:rPr>
              <w:t>Miles, Diana</w:t>
            </w:r>
          </w:p>
          <w:p w:rsidR="00F138C1" w:rsidRPr="009E7863" w:rsidRDefault="00F138C1" w:rsidP="00F138C1">
            <w:pPr>
              <w:keepNext/>
              <w:keepLines/>
              <w:tabs>
                <w:tab w:val="left" w:pos="-1440"/>
                <w:tab w:val="left" w:pos="-720"/>
              </w:tabs>
              <w:rPr>
                <w:sz w:val="20"/>
                <w:szCs w:val="20"/>
                <w:lang w:val="en-US"/>
              </w:rPr>
            </w:pPr>
            <w:r w:rsidRPr="009E7863">
              <w:rPr>
                <w:sz w:val="20"/>
                <w:szCs w:val="20"/>
                <w:lang w:val="en-US"/>
              </w:rPr>
              <w:tab/>
            </w:r>
            <w:r w:rsidR="00A37594" w:rsidRPr="009E7863">
              <w:rPr>
                <w:sz w:val="20"/>
                <w:szCs w:val="20"/>
                <w:lang w:val="en-US"/>
              </w:rPr>
              <w:t>Law Society of Ontario</w:t>
            </w:r>
          </w:p>
          <w:p w:rsidR="00F138C1" w:rsidRPr="009E7863" w:rsidRDefault="00F138C1" w:rsidP="00F138C1">
            <w:pPr>
              <w:keepNext/>
              <w:keepLines/>
              <w:tabs>
                <w:tab w:val="left" w:pos="-1440"/>
                <w:tab w:val="left" w:pos="-720"/>
              </w:tabs>
              <w:rPr>
                <w:sz w:val="20"/>
                <w:szCs w:val="20"/>
                <w:lang w:val="en-US"/>
              </w:rPr>
            </w:pPr>
          </w:p>
          <w:p w:rsidR="004B2E86" w:rsidRPr="009E7863" w:rsidRDefault="00F138C1" w:rsidP="00F138C1">
            <w:pPr>
              <w:rPr>
                <w:sz w:val="20"/>
                <w:szCs w:val="20"/>
                <w:lang w:val="fr-CA"/>
              </w:rPr>
            </w:pPr>
            <w:r w:rsidRPr="009E7863">
              <w:rPr>
                <w:sz w:val="20"/>
                <w:szCs w:val="20"/>
                <w:lang w:val="fr-CA"/>
              </w:rPr>
              <w:t xml:space="preserve">FILING DATE: </w:t>
            </w:r>
            <w:r w:rsidR="00DA1D48" w:rsidRPr="009E7863">
              <w:rPr>
                <w:sz w:val="20"/>
                <w:szCs w:val="20"/>
                <w:lang w:val="fr-CA"/>
              </w:rPr>
              <w:t>J</w:t>
            </w:r>
            <w:r w:rsidR="00A37594" w:rsidRPr="009E7863">
              <w:rPr>
                <w:sz w:val="20"/>
                <w:szCs w:val="20"/>
                <w:lang w:val="fr-CA"/>
              </w:rPr>
              <w:t>une</w:t>
            </w:r>
            <w:r w:rsidRPr="009E7863">
              <w:rPr>
                <w:sz w:val="20"/>
                <w:szCs w:val="20"/>
                <w:lang w:val="fr-CA"/>
              </w:rPr>
              <w:t xml:space="preserve"> </w:t>
            </w:r>
            <w:r w:rsidR="00A37594" w:rsidRPr="009E7863">
              <w:rPr>
                <w:sz w:val="20"/>
                <w:szCs w:val="20"/>
                <w:lang w:val="fr-CA"/>
              </w:rPr>
              <w:t>28</w:t>
            </w:r>
            <w:r w:rsidRPr="009E7863">
              <w:rPr>
                <w:sz w:val="20"/>
                <w:szCs w:val="20"/>
                <w:lang w:val="fr-CA"/>
              </w:rPr>
              <w:t>, 20</w:t>
            </w:r>
            <w:r w:rsidR="00DA1D48" w:rsidRPr="009E7863">
              <w:rPr>
                <w:sz w:val="20"/>
                <w:szCs w:val="20"/>
                <w:lang w:val="fr-CA"/>
              </w:rPr>
              <w:t>2</w:t>
            </w:r>
            <w:r w:rsidR="00345645" w:rsidRPr="009E7863">
              <w:rPr>
                <w:sz w:val="20"/>
                <w:szCs w:val="20"/>
                <w:lang w:val="fr-CA"/>
              </w:rPr>
              <w:t>4</w:t>
            </w:r>
          </w:p>
          <w:p w:rsidR="004B2E86" w:rsidRPr="009E7863" w:rsidRDefault="004B2E86" w:rsidP="00F138C1">
            <w:pPr>
              <w:rPr>
                <w:sz w:val="20"/>
                <w:szCs w:val="20"/>
                <w:lang w:val="fr-CA"/>
              </w:rPr>
            </w:pPr>
          </w:p>
          <w:p w:rsidR="00F138C1" w:rsidRPr="009E7863" w:rsidRDefault="006C7688" w:rsidP="00F138C1">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F138C1" w:rsidRPr="009E7863" w:rsidRDefault="00F138C1" w:rsidP="00F138C1">
            <w:pPr>
              <w:jc w:val="center"/>
              <w:rPr>
                <w:sz w:val="20"/>
                <w:szCs w:val="20"/>
                <w:lang w:val="en-US"/>
              </w:rPr>
            </w:pPr>
          </w:p>
          <w:p w:rsidR="004B2E86" w:rsidRPr="009E7863" w:rsidRDefault="004B2E86" w:rsidP="00F138C1">
            <w:pPr>
              <w:jc w:val="center"/>
              <w:rPr>
                <w:sz w:val="20"/>
                <w:szCs w:val="20"/>
                <w:lang w:val="en-US"/>
              </w:rPr>
            </w:pPr>
          </w:p>
        </w:tc>
        <w:tc>
          <w:tcPr>
            <w:tcW w:w="4239" w:type="dxa"/>
            <w:shd w:val="clear" w:color="auto" w:fill="auto"/>
          </w:tcPr>
          <w:p w:rsidR="00F138C1" w:rsidRPr="009E7863" w:rsidRDefault="00591CBD" w:rsidP="00F138C1">
            <w:pPr>
              <w:rPr>
                <w:b/>
                <w:sz w:val="20"/>
                <w:szCs w:val="20"/>
                <w:lang w:val="fr-CA"/>
              </w:rPr>
            </w:pPr>
            <w:r w:rsidRPr="009E7863">
              <w:rPr>
                <w:b/>
                <w:sz w:val="20"/>
                <w:szCs w:val="20"/>
                <w:lang w:val="fr-CA"/>
              </w:rPr>
              <w:t>La Société de l'Acadie du Nouveau-Brunswick</w:t>
            </w:r>
          </w:p>
          <w:p w:rsidR="00F138C1" w:rsidRPr="009E7863" w:rsidRDefault="00F138C1" w:rsidP="00F138C1">
            <w:pPr>
              <w:tabs>
                <w:tab w:val="left" w:pos="-1440"/>
                <w:tab w:val="left" w:pos="-720"/>
              </w:tabs>
              <w:rPr>
                <w:sz w:val="20"/>
                <w:szCs w:val="20"/>
                <w:lang w:val="fr-CA"/>
              </w:rPr>
            </w:pPr>
            <w:r w:rsidRPr="009E7863">
              <w:rPr>
                <w:sz w:val="20"/>
                <w:szCs w:val="20"/>
                <w:lang w:val="fr-CA"/>
              </w:rPr>
              <w:tab/>
            </w:r>
            <w:r w:rsidR="00591CBD" w:rsidRPr="009E7863">
              <w:rPr>
                <w:sz w:val="20"/>
                <w:szCs w:val="20"/>
                <w:lang w:val="fr-CA"/>
              </w:rPr>
              <w:t>Poliquin, Gabriel</w:t>
            </w:r>
          </w:p>
          <w:p w:rsidR="00F138C1" w:rsidRPr="009E7863" w:rsidRDefault="00F138C1" w:rsidP="00F138C1">
            <w:pPr>
              <w:tabs>
                <w:tab w:val="left" w:pos="-1440"/>
                <w:tab w:val="left" w:pos="-720"/>
              </w:tabs>
              <w:rPr>
                <w:sz w:val="20"/>
                <w:szCs w:val="20"/>
                <w:lang w:val="fr-CA"/>
              </w:rPr>
            </w:pPr>
          </w:p>
          <w:p w:rsidR="00F138C1" w:rsidRPr="009E7863" w:rsidRDefault="00F138C1" w:rsidP="00F138C1">
            <w:pPr>
              <w:tabs>
                <w:tab w:val="left" w:pos="-1440"/>
                <w:tab w:val="left" w:pos="-720"/>
              </w:tabs>
              <w:rPr>
                <w:sz w:val="20"/>
                <w:szCs w:val="20"/>
                <w:lang w:val="fr-CA"/>
              </w:rPr>
            </w:pPr>
            <w:r w:rsidRPr="009E7863">
              <w:rPr>
                <w:sz w:val="20"/>
                <w:szCs w:val="20"/>
                <w:lang w:val="fr-CA"/>
              </w:rPr>
              <w:tab/>
              <w:t>c. (</w:t>
            </w:r>
            <w:r w:rsidR="006F3C97" w:rsidRPr="009E7863">
              <w:rPr>
                <w:sz w:val="20"/>
                <w:szCs w:val="20"/>
                <w:lang w:val="fr-CA"/>
              </w:rPr>
              <w:t>41398</w:t>
            </w:r>
            <w:r w:rsidRPr="009E7863">
              <w:rPr>
                <w:sz w:val="20"/>
                <w:szCs w:val="20"/>
                <w:lang w:val="fr-CA"/>
              </w:rPr>
              <w:t>)</w:t>
            </w:r>
          </w:p>
          <w:p w:rsidR="00F138C1" w:rsidRPr="009E7863" w:rsidRDefault="00F138C1" w:rsidP="00F138C1">
            <w:pPr>
              <w:tabs>
                <w:tab w:val="left" w:pos="-1440"/>
                <w:tab w:val="left" w:pos="-720"/>
              </w:tabs>
              <w:rPr>
                <w:sz w:val="20"/>
                <w:szCs w:val="20"/>
                <w:lang w:val="fr-CA"/>
              </w:rPr>
            </w:pPr>
          </w:p>
          <w:p w:rsidR="00F138C1" w:rsidRPr="009E7863" w:rsidRDefault="00591CBD" w:rsidP="00F138C1">
            <w:pPr>
              <w:tabs>
                <w:tab w:val="left" w:pos="-1440"/>
                <w:tab w:val="left" w:pos="-720"/>
              </w:tabs>
              <w:rPr>
                <w:b/>
                <w:sz w:val="20"/>
                <w:szCs w:val="20"/>
                <w:lang w:val="fr-CA"/>
              </w:rPr>
            </w:pPr>
            <w:r w:rsidRPr="009E7863">
              <w:rPr>
                <w:b/>
                <w:sz w:val="20"/>
                <w:szCs w:val="20"/>
                <w:lang w:val="fr-CA"/>
              </w:rPr>
              <w:t xml:space="preserve">Le très honorable premier ministre du Canada, et al. </w:t>
            </w:r>
            <w:r w:rsidR="00F138C1" w:rsidRPr="009E7863">
              <w:rPr>
                <w:b/>
                <w:sz w:val="20"/>
                <w:szCs w:val="20"/>
                <w:lang w:val="fr-CA"/>
              </w:rPr>
              <w:t>(</w:t>
            </w:r>
            <w:r w:rsidRPr="009E7863">
              <w:rPr>
                <w:b/>
                <w:sz w:val="20"/>
                <w:szCs w:val="20"/>
                <w:lang w:val="fr-CA"/>
              </w:rPr>
              <w:t>N.-B.</w:t>
            </w:r>
            <w:r w:rsidR="00F138C1" w:rsidRPr="009E7863">
              <w:rPr>
                <w:b/>
                <w:sz w:val="20"/>
                <w:szCs w:val="20"/>
                <w:lang w:val="fr-CA"/>
              </w:rPr>
              <w:t>)</w:t>
            </w:r>
          </w:p>
          <w:p w:rsidR="00F138C1" w:rsidRPr="009E7863" w:rsidRDefault="00F138C1" w:rsidP="00F138C1">
            <w:pPr>
              <w:tabs>
                <w:tab w:val="left" w:pos="-1440"/>
                <w:tab w:val="left" w:pos="-720"/>
              </w:tabs>
              <w:rPr>
                <w:sz w:val="20"/>
                <w:szCs w:val="20"/>
                <w:lang w:val="fr-CA"/>
              </w:rPr>
            </w:pPr>
            <w:r w:rsidRPr="009E7863">
              <w:rPr>
                <w:sz w:val="20"/>
                <w:szCs w:val="20"/>
                <w:lang w:val="fr-CA"/>
              </w:rPr>
              <w:tab/>
            </w:r>
            <w:r w:rsidR="00591CBD" w:rsidRPr="009E7863">
              <w:rPr>
                <w:sz w:val="20"/>
                <w:szCs w:val="20"/>
                <w:lang w:val="fr-CA"/>
              </w:rPr>
              <w:t>Letarte, Bernard</w:t>
            </w:r>
          </w:p>
          <w:p w:rsidR="00F138C1" w:rsidRPr="009E7863" w:rsidRDefault="00F138C1" w:rsidP="00F138C1">
            <w:pPr>
              <w:tabs>
                <w:tab w:val="left" w:pos="-1440"/>
                <w:tab w:val="left" w:pos="-720"/>
              </w:tabs>
              <w:rPr>
                <w:sz w:val="20"/>
                <w:szCs w:val="20"/>
                <w:lang w:val="fr-CA"/>
              </w:rPr>
            </w:pPr>
            <w:r w:rsidRPr="009E7863">
              <w:rPr>
                <w:sz w:val="20"/>
                <w:szCs w:val="20"/>
                <w:lang w:val="fr-CA"/>
              </w:rPr>
              <w:tab/>
            </w:r>
            <w:r w:rsidR="00591CBD" w:rsidRPr="009E7863">
              <w:rPr>
                <w:sz w:val="20"/>
                <w:szCs w:val="20"/>
                <w:lang w:val="fr-CA"/>
              </w:rPr>
              <w:t>Ministère de la Justice - Canada</w:t>
            </w:r>
          </w:p>
          <w:p w:rsidR="00F138C1" w:rsidRPr="009E7863" w:rsidRDefault="00F138C1" w:rsidP="00F138C1">
            <w:pPr>
              <w:tabs>
                <w:tab w:val="left" w:pos="-1440"/>
                <w:tab w:val="left" w:pos="-720"/>
              </w:tabs>
              <w:rPr>
                <w:sz w:val="20"/>
                <w:szCs w:val="20"/>
                <w:lang w:val="fr-CA"/>
              </w:rPr>
            </w:pPr>
          </w:p>
          <w:p w:rsidR="00591CBD" w:rsidRPr="009E7863" w:rsidRDefault="00591CBD" w:rsidP="00591CBD">
            <w:pPr>
              <w:rPr>
                <w:sz w:val="20"/>
                <w:szCs w:val="20"/>
                <w:lang w:val="fr-CA"/>
              </w:rPr>
            </w:pPr>
            <w:r w:rsidRPr="009E7863">
              <w:rPr>
                <w:sz w:val="20"/>
                <w:szCs w:val="20"/>
                <w:lang w:val="fr-CA"/>
              </w:rPr>
              <w:t>DATE DE PRODUCTION : le 23 août 2024</w:t>
            </w:r>
          </w:p>
          <w:p w:rsidR="004B2E86" w:rsidRPr="009E7863" w:rsidRDefault="004B2E86" w:rsidP="00F138C1">
            <w:pPr>
              <w:rPr>
                <w:sz w:val="20"/>
                <w:szCs w:val="20"/>
                <w:lang w:val="fr-CA"/>
              </w:rPr>
            </w:pPr>
          </w:p>
          <w:p w:rsidR="00F138C1" w:rsidRPr="009E7863" w:rsidRDefault="006C7688" w:rsidP="00F138C1">
            <w:pPr>
              <w:rPr>
                <w:sz w:val="20"/>
                <w:szCs w:val="20"/>
                <w:lang w:val="en-US"/>
              </w:rPr>
            </w:pPr>
            <w:r>
              <w:rPr>
                <w:sz w:val="20"/>
                <w:szCs w:val="20"/>
                <w:lang w:val="fr-CA"/>
              </w:rPr>
              <w:pict>
                <v:rect id="_x0000_i1028" style="width:108pt;height:1pt" o:hrpct="0" o:hrstd="t" o:hrnoshade="t" o:hr="t" fillcolor="black [3213]" stroked="f"/>
              </w:pict>
            </w:r>
          </w:p>
        </w:tc>
      </w:tr>
      <w:tr w:rsidR="00F138C1" w:rsidRPr="009E7863" w:rsidTr="00F138C1">
        <w:tc>
          <w:tcPr>
            <w:tcW w:w="4239" w:type="dxa"/>
            <w:shd w:val="clear" w:color="auto" w:fill="auto"/>
          </w:tcPr>
          <w:p w:rsidR="00DA1D48" w:rsidRPr="009E7863" w:rsidRDefault="006D672A" w:rsidP="00DA1D48">
            <w:pPr>
              <w:rPr>
                <w:sz w:val="20"/>
                <w:szCs w:val="20"/>
                <w:lang w:val="en-US"/>
              </w:rPr>
            </w:pPr>
            <w:r w:rsidRPr="009E7863">
              <w:rPr>
                <w:b/>
                <w:sz w:val="20"/>
                <w:szCs w:val="20"/>
                <w:lang w:val="en-US"/>
              </w:rPr>
              <w:t>The Administrator of the Motor Vehicle Accident Claims Act</w:t>
            </w:r>
          </w:p>
          <w:p w:rsidR="00DA1D48" w:rsidRPr="009E7863" w:rsidRDefault="00DA1D48" w:rsidP="00DA1D48">
            <w:pPr>
              <w:tabs>
                <w:tab w:val="left" w:pos="-1440"/>
                <w:tab w:val="left" w:pos="-720"/>
              </w:tabs>
              <w:rPr>
                <w:sz w:val="20"/>
                <w:szCs w:val="20"/>
                <w:lang w:val="en-US"/>
              </w:rPr>
            </w:pPr>
            <w:r w:rsidRPr="009E7863">
              <w:rPr>
                <w:sz w:val="20"/>
                <w:szCs w:val="20"/>
                <w:lang w:val="en-US"/>
              </w:rPr>
              <w:tab/>
            </w:r>
            <w:r w:rsidR="006D672A" w:rsidRPr="009E7863">
              <w:rPr>
                <w:sz w:val="20"/>
                <w:szCs w:val="20"/>
                <w:lang w:val="en-US"/>
              </w:rPr>
              <w:t>Roberts, Colin D.</w:t>
            </w:r>
          </w:p>
          <w:p w:rsidR="00DA1D48" w:rsidRPr="009E7863" w:rsidRDefault="00EC6816" w:rsidP="00DA1D48">
            <w:pPr>
              <w:tabs>
                <w:tab w:val="left" w:pos="-1440"/>
                <w:tab w:val="left" w:pos="-720"/>
              </w:tabs>
              <w:rPr>
                <w:sz w:val="20"/>
                <w:szCs w:val="20"/>
                <w:lang w:val="en-US"/>
              </w:rPr>
            </w:pPr>
            <w:r w:rsidRPr="009E7863">
              <w:rPr>
                <w:sz w:val="20"/>
                <w:szCs w:val="20"/>
                <w:lang w:val="en-US"/>
              </w:rPr>
              <w:tab/>
            </w:r>
            <w:r w:rsidR="006D672A" w:rsidRPr="009E7863">
              <w:rPr>
                <w:sz w:val="20"/>
                <w:szCs w:val="20"/>
                <w:lang w:val="en-US"/>
              </w:rPr>
              <w:t>Roberts Law</w:t>
            </w:r>
          </w:p>
          <w:p w:rsidR="00EC6816" w:rsidRPr="009E7863" w:rsidRDefault="00EC6816" w:rsidP="00DA1D48">
            <w:pPr>
              <w:tabs>
                <w:tab w:val="left" w:pos="-1440"/>
                <w:tab w:val="left" w:pos="-720"/>
              </w:tabs>
              <w:rPr>
                <w:sz w:val="20"/>
                <w:szCs w:val="20"/>
                <w:lang w:val="en-US"/>
              </w:rPr>
            </w:pPr>
          </w:p>
          <w:p w:rsidR="00DA1D48" w:rsidRPr="009E7863" w:rsidRDefault="00DA1D48" w:rsidP="00DA1D48">
            <w:pPr>
              <w:tabs>
                <w:tab w:val="left" w:pos="-1440"/>
                <w:tab w:val="left" w:pos="-720"/>
              </w:tabs>
              <w:rPr>
                <w:sz w:val="20"/>
                <w:szCs w:val="20"/>
                <w:lang w:val="en-US"/>
              </w:rPr>
            </w:pPr>
            <w:r w:rsidRPr="009E7863">
              <w:rPr>
                <w:sz w:val="20"/>
                <w:szCs w:val="20"/>
                <w:lang w:val="en-US"/>
              </w:rPr>
              <w:tab/>
              <w:t>v. (</w:t>
            </w:r>
            <w:r w:rsidR="006F3C97" w:rsidRPr="009E7863">
              <w:rPr>
                <w:sz w:val="20"/>
                <w:szCs w:val="20"/>
                <w:lang w:val="en-US"/>
              </w:rPr>
              <w:t>41399</w:t>
            </w:r>
            <w:r w:rsidRPr="009E7863">
              <w:rPr>
                <w:sz w:val="20"/>
                <w:szCs w:val="20"/>
                <w:lang w:val="en-US"/>
              </w:rPr>
              <w:t>)</w:t>
            </w:r>
          </w:p>
          <w:p w:rsidR="00DA1D48" w:rsidRPr="009E7863" w:rsidRDefault="00DA1D48" w:rsidP="00DA1D48">
            <w:pPr>
              <w:tabs>
                <w:tab w:val="left" w:pos="-1440"/>
                <w:tab w:val="left" w:pos="-720"/>
              </w:tabs>
              <w:rPr>
                <w:sz w:val="20"/>
                <w:szCs w:val="20"/>
                <w:lang w:val="en-US"/>
              </w:rPr>
            </w:pPr>
          </w:p>
          <w:p w:rsidR="00DA1D48" w:rsidRPr="009E7863" w:rsidRDefault="006D672A" w:rsidP="00DA1D48">
            <w:pPr>
              <w:tabs>
                <w:tab w:val="left" w:pos="-1440"/>
                <w:tab w:val="left" w:pos="-720"/>
              </w:tabs>
              <w:rPr>
                <w:b/>
                <w:sz w:val="20"/>
                <w:szCs w:val="20"/>
                <w:lang w:val="fr-CA"/>
              </w:rPr>
            </w:pPr>
            <w:r w:rsidRPr="009E7863">
              <w:rPr>
                <w:b/>
                <w:sz w:val="20"/>
                <w:szCs w:val="20"/>
                <w:lang w:val="fr-CA"/>
              </w:rPr>
              <w:t xml:space="preserve">Brodie Daniel Plante </w:t>
            </w:r>
            <w:r w:rsidR="00DA1D48" w:rsidRPr="009E7863">
              <w:rPr>
                <w:b/>
                <w:sz w:val="20"/>
                <w:szCs w:val="20"/>
                <w:lang w:val="fr-CA"/>
              </w:rPr>
              <w:t>(</w:t>
            </w:r>
            <w:r w:rsidRPr="009E7863">
              <w:rPr>
                <w:b/>
                <w:sz w:val="20"/>
                <w:szCs w:val="20"/>
                <w:lang w:val="fr-CA"/>
              </w:rPr>
              <w:t>Alta</w:t>
            </w:r>
            <w:r w:rsidR="00DA1D48" w:rsidRPr="009E7863">
              <w:rPr>
                <w:b/>
                <w:sz w:val="20"/>
                <w:szCs w:val="20"/>
                <w:lang w:val="fr-CA"/>
              </w:rPr>
              <w:t>.)</w:t>
            </w:r>
          </w:p>
          <w:p w:rsidR="00DA1D48" w:rsidRPr="009E7863" w:rsidRDefault="00DA1D48" w:rsidP="00DA1D48">
            <w:pPr>
              <w:tabs>
                <w:tab w:val="left" w:pos="-1440"/>
                <w:tab w:val="left" w:pos="-720"/>
              </w:tabs>
              <w:rPr>
                <w:sz w:val="20"/>
                <w:szCs w:val="20"/>
                <w:lang w:val="fr-CA"/>
              </w:rPr>
            </w:pPr>
            <w:r w:rsidRPr="009E7863">
              <w:rPr>
                <w:sz w:val="20"/>
                <w:szCs w:val="20"/>
                <w:lang w:val="fr-CA"/>
              </w:rPr>
              <w:tab/>
            </w:r>
            <w:r w:rsidR="006D672A" w:rsidRPr="009E7863">
              <w:rPr>
                <w:sz w:val="20"/>
                <w:szCs w:val="20"/>
                <w:lang w:val="fr-CA"/>
              </w:rPr>
              <w:t>Corrigan, Q.C., David J.</w:t>
            </w:r>
          </w:p>
          <w:p w:rsidR="00DA1D48" w:rsidRPr="009E7863" w:rsidRDefault="00DA1D48" w:rsidP="00DA1D48">
            <w:pPr>
              <w:tabs>
                <w:tab w:val="left" w:pos="-1440"/>
                <w:tab w:val="left" w:pos="-720"/>
              </w:tabs>
              <w:rPr>
                <w:sz w:val="20"/>
                <w:szCs w:val="20"/>
              </w:rPr>
            </w:pPr>
            <w:r w:rsidRPr="009E7863">
              <w:rPr>
                <w:sz w:val="20"/>
                <w:szCs w:val="20"/>
                <w:lang w:val="fr-CA"/>
              </w:rPr>
              <w:tab/>
            </w:r>
            <w:r w:rsidR="006D672A" w:rsidRPr="009E7863">
              <w:rPr>
                <w:sz w:val="20"/>
                <w:szCs w:val="20"/>
              </w:rPr>
              <w:t>HMC Lawyers</w:t>
            </w:r>
          </w:p>
          <w:p w:rsidR="00DA1D48" w:rsidRPr="009E7863" w:rsidRDefault="00DA1D48" w:rsidP="00DA1D48">
            <w:pPr>
              <w:tabs>
                <w:tab w:val="left" w:pos="-1440"/>
                <w:tab w:val="left" w:pos="-720"/>
              </w:tabs>
              <w:rPr>
                <w:sz w:val="20"/>
                <w:szCs w:val="20"/>
              </w:rPr>
            </w:pPr>
          </w:p>
          <w:p w:rsidR="00DA1D48" w:rsidRPr="009E7863" w:rsidRDefault="00DA1D48" w:rsidP="00DA1D48">
            <w:pPr>
              <w:rPr>
                <w:sz w:val="20"/>
                <w:szCs w:val="20"/>
              </w:rPr>
            </w:pPr>
            <w:r w:rsidRPr="009E7863">
              <w:rPr>
                <w:sz w:val="20"/>
                <w:szCs w:val="20"/>
              </w:rPr>
              <w:t xml:space="preserve">FILING DATE: </w:t>
            </w:r>
            <w:r w:rsidR="006D672A" w:rsidRPr="009E7863">
              <w:rPr>
                <w:sz w:val="20"/>
                <w:szCs w:val="20"/>
              </w:rPr>
              <w:t>August</w:t>
            </w:r>
            <w:r w:rsidRPr="009E7863">
              <w:rPr>
                <w:sz w:val="20"/>
                <w:szCs w:val="20"/>
              </w:rPr>
              <w:t xml:space="preserve"> </w:t>
            </w:r>
            <w:r w:rsidR="006D672A" w:rsidRPr="009E7863">
              <w:rPr>
                <w:sz w:val="20"/>
                <w:szCs w:val="20"/>
              </w:rPr>
              <w:t>23</w:t>
            </w:r>
            <w:r w:rsidRPr="009E7863">
              <w:rPr>
                <w:sz w:val="20"/>
                <w:szCs w:val="20"/>
              </w:rPr>
              <w:t>, 202</w:t>
            </w:r>
            <w:r w:rsidR="00345645" w:rsidRPr="009E7863">
              <w:rPr>
                <w:sz w:val="20"/>
                <w:szCs w:val="20"/>
              </w:rPr>
              <w:t>4</w:t>
            </w:r>
          </w:p>
          <w:p w:rsidR="00DA1D48" w:rsidRPr="009E7863" w:rsidRDefault="00DA1D48" w:rsidP="00DA1D48">
            <w:pPr>
              <w:rPr>
                <w:sz w:val="20"/>
                <w:szCs w:val="20"/>
              </w:rPr>
            </w:pPr>
          </w:p>
          <w:p w:rsidR="00F138C1" w:rsidRPr="009E7863" w:rsidRDefault="006C7688" w:rsidP="00DA1D48">
            <w:pPr>
              <w:rPr>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9E7863" w:rsidRDefault="00F138C1"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B872DA" w:rsidRPr="009E7863" w:rsidRDefault="00B872DA"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p w:rsidR="00DA1D48" w:rsidRPr="009E7863" w:rsidRDefault="00DA1D48" w:rsidP="00F138C1">
            <w:pPr>
              <w:jc w:val="center"/>
              <w:rPr>
                <w:sz w:val="20"/>
                <w:szCs w:val="20"/>
                <w:lang w:val="en-US"/>
              </w:rPr>
            </w:pPr>
          </w:p>
        </w:tc>
        <w:tc>
          <w:tcPr>
            <w:tcW w:w="4239" w:type="dxa"/>
            <w:shd w:val="clear" w:color="auto" w:fill="auto"/>
          </w:tcPr>
          <w:p w:rsidR="00DA1D48" w:rsidRPr="009E7863" w:rsidRDefault="00B872DA" w:rsidP="00DA1D48">
            <w:pPr>
              <w:rPr>
                <w:b/>
                <w:sz w:val="20"/>
                <w:szCs w:val="20"/>
                <w:lang w:val="fr-CA"/>
              </w:rPr>
            </w:pPr>
            <w:r w:rsidRPr="009E7863">
              <w:rPr>
                <w:b/>
                <w:sz w:val="20"/>
                <w:szCs w:val="20"/>
                <w:lang w:val="fr-CA"/>
              </w:rPr>
              <w:t>Sa Majesté le Roi</w:t>
            </w:r>
          </w:p>
          <w:p w:rsidR="00DA1D48" w:rsidRPr="009E7863" w:rsidRDefault="00DA1D48" w:rsidP="00DA1D48">
            <w:pPr>
              <w:tabs>
                <w:tab w:val="left" w:pos="-1440"/>
                <w:tab w:val="left" w:pos="-720"/>
              </w:tabs>
              <w:rPr>
                <w:sz w:val="20"/>
                <w:szCs w:val="20"/>
                <w:lang w:val="fr-CA"/>
              </w:rPr>
            </w:pPr>
            <w:r w:rsidRPr="009E7863">
              <w:rPr>
                <w:sz w:val="20"/>
                <w:szCs w:val="20"/>
                <w:lang w:val="fr-CA"/>
              </w:rPr>
              <w:tab/>
            </w:r>
            <w:r w:rsidR="00B872DA" w:rsidRPr="009E7863">
              <w:rPr>
                <w:sz w:val="20"/>
                <w:szCs w:val="20"/>
                <w:lang w:val="fr-CA"/>
              </w:rPr>
              <w:t>Robert, Émilie</w:t>
            </w:r>
          </w:p>
          <w:p w:rsidR="00B872DA" w:rsidRPr="009E7863" w:rsidRDefault="00DA1D48" w:rsidP="00DA1D48">
            <w:pPr>
              <w:tabs>
                <w:tab w:val="left" w:pos="-1440"/>
                <w:tab w:val="left" w:pos="-720"/>
              </w:tabs>
              <w:rPr>
                <w:sz w:val="20"/>
                <w:szCs w:val="20"/>
                <w:lang w:val="fr-CA"/>
              </w:rPr>
            </w:pPr>
            <w:r w:rsidRPr="009E7863">
              <w:rPr>
                <w:sz w:val="20"/>
                <w:szCs w:val="20"/>
                <w:lang w:val="fr-CA"/>
              </w:rPr>
              <w:tab/>
            </w:r>
            <w:r w:rsidR="00B872DA" w:rsidRPr="009E7863">
              <w:rPr>
                <w:sz w:val="20"/>
                <w:szCs w:val="20"/>
                <w:lang w:val="fr-CA"/>
              </w:rPr>
              <w:t xml:space="preserve">Directeur des poursuites criminelles et </w:t>
            </w:r>
          </w:p>
          <w:p w:rsidR="00DA1D48" w:rsidRPr="009E7863" w:rsidRDefault="00B872DA" w:rsidP="00DA1D48">
            <w:pPr>
              <w:tabs>
                <w:tab w:val="left" w:pos="-1440"/>
                <w:tab w:val="left" w:pos="-720"/>
              </w:tabs>
              <w:rPr>
                <w:sz w:val="20"/>
                <w:szCs w:val="20"/>
                <w:lang w:val="fr-CA"/>
              </w:rPr>
            </w:pPr>
            <w:r w:rsidRPr="009E7863">
              <w:rPr>
                <w:sz w:val="20"/>
                <w:szCs w:val="20"/>
                <w:lang w:val="fr-CA"/>
              </w:rPr>
              <w:tab/>
              <w:t>pénales</w:t>
            </w:r>
          </w:p>
          <w:p w:rsidR="00DA1D48" w:rsidRPr="009E7863" w:rsidRDefault="00DA1D48" w:rsidP="00DA1D48">
            <w:pPr>
              <w:tabs>
                <w:tab w:val="left" w:pos="-1440"/>
                <w:tab w:val="left" w:pos="-720"/>
              </w:tabs>
              <w:rPr>
                <w:sz w:val="20"/>
                <w:szCs w:val="20"/>
                <w:lang w:val="fr-CA"/>
              </w:rPr>
            </w:pPr>
          </w:p>
          <w:p w:rsidR="00DA1D48" w:rsidRPr="009E7863" w:rsidRDefault="00DA1D48" w:rsidP="00DA1D48">
            <w:pPr>
              <w:tabs>
                <w:tab w:val="left" w:pos="-1440"/>
                <w:tab w:val="left" w:pos="-720"/>
              </w:tabs>
              <w:rPr>
                <w:sz w:val="20"/>
                <w:szCs w:val="20"/>
                <w:lang w:val="fr-CA"/>
              </w:rPr>
            </w:pPr>
            <w:r w:rsidRPr="009E7863">
              <w:rPr>
                <w:sz w:val="20"/>
                <w:szCs w:val="20"/>
                <w:lang w:val="fr-CA"/>
              </w:rPr>
              <w:tab/>
            </w:r>
            <w:r w:rsidR="006F3C97" w:rsidRPr="009E7863">
              <w:rPr>
                <w:sz w:val="20"/>
                <w:szCs w:val="20"/>
                <w:lang w:val="fr-CA"/>
              </w:rPr>
              <w:t>v</w:t>
            </w:r>
            <w:r w:rsidRPr="009E7863">
              <w:rPr>
                <w:sz w:val="20"/>
                <w:szCs w:val="20"/>
                <w:lang w:val="fr-CA"/>
              </w:rPr>
              <w:t>. (</w:t>
            </w:r>
            <w:r w:rsidR="006F3C97" w:rsidRPr="009E7863">
              <w:rPr>
                <w:sz w:val="20"/>
                <w:szCs w:val="20"/>
                <w:lang w:val="fr-CA"/>
              </w:rPr>
              <w:t>41400</w:t>
            </w:r>
            <w:r w:rsidRPr="009E7863">
              <w:rPr>
                <w:sz w:val="20"/>
                <w:szCs w:val="20"/>
                <w:lang w:val="fr-CA"/>
              </w:rPr>
              <w:t>)</w:t>
            </w:r>
          </w:p>
          <w:p w:rsidR="00DA1D48" w:rsidRPr="009E7863" w:rsidRDefault="00DA1D48" w:rsidP="00DA1D48">
            <w:pPr>
              <w:tabs>
                <w:tab w:val="left" w:pos="-1440"/>
                <w:tab w:val="left" w:pos="-720"/>
              </w:tabs>
              <w:rPr>
                <w:sz w:val="20"/>
                <w:szCs w:val="20"/>
                <w:lang w:val="fr-CA"/>
              </w:rPr>
            </w:pPr>
          </w:p>
          <w:p w:rsidR="00DA1D48" w:rsidRPr="009E7863" w:rsidRDefault="00B872DA" w:rsidP="00DA1D48">
            <w:pPr>
              <w:tabs>
                <w:tab w:val="left" w:pos="-1440"/>
                <w:tab w:val="left" w:pos="-720"/>
              </w:tabs>
              <w:rPr>
                <w:b/>
                <w:sz w:val="20"/>
                <w:szCs w:val="20"/>
                <w:lang w:val="fr-CA"/>
              </w:rPr>
            </w:pPr>
            <w:r w:rsidRPr="009E7863">
              <w:rPr>
                <w:b/>
                <w:sz w:val="20"/>
                <w:szCs w:val="20"/>
                <w:lang w:val="fr-CA"/>
              </w:rPr>
              <w:t xml:space="preserve">Thi Huyen Nguyen, et al. </w:t>
            </w:r>
            <w:r w:rsidR="00DA1D48" w:rsidRPr="009E7863">
              <w:rPr>
                <w:b/>
                <w:sz w:val="20"/>
                <w:szCs w:val="20"/>
                <w:lang w:val="fr-CA"/>
              </w:rPr>
              <w:t>(Qc)</w:t>
            </w:r>
          </w:p>
          <w:p w:rsidR="00DA1D48" w:rsidRPr="009E7863" w:rsidRDefault="00DA1D48" w:rsidP="00DA1D48">
            <w:pPr>
              <w:tabs>
                <w:tab w:val="left" w:pos="-1440"/>
                <w:tab w:val="left" w:pos="-720"/>
              </w:tabs>
              <w:rPr>
                <w:sz w:val="20"/>
                <w:szCs w:val="20"/>
                <w:lang w:val="fr-CA"/>
              </w:rPr>
            </w:pPr>
            <w:r w:rsidRPr="009E7863">
              <w:rPr>
                <w:sz w:val="20"/>
                <w:szCs w:val="20"/>
                <w:lang w:val="fr-CA"/>
              </w:rPr>
              <w:tab/>
            </w:r>
            <w:r w:rsidR="00B872DA" w:rsidRPr="009E7863">
              <w:rPr>
                <w:sz w:val="20"/>
                <w:szCs w:val="20"/>
                <w:lang w:val="fr-CA"/>
              </w:rPr>
              <w:t>Magri, Annik</w:t>
            </w:r>
          </w:p>
          <w:p w:rsidR="00DA1D48" w:rsidRPr="009E7863" w:rsidRDefault="00DA1D48" w:rsidP="00DA1D48">
            <w:pPr>
              <w:tabs>
                <w:tab w:val="left" w:pos="-1440"/>
                <w:tab w:val="left" w:pos="-720"/>
              </w:tabs>
              <w:rPr>
                <w:sz w:val="20"/>
                <w:szCs w:val="20"/>
                <w:lang w:val="fr-CA"/>
              </w:rPr>
            </w:pPr>
          </w:p>
          <w:p w:rsidR="00B872DA" w:rsidRPr="009E7863" w:rsidRDefault="00B872DA" w:rsidP="00B872DA">
            <w:pPr>
              <w:rPr>
                <w:sz w:val="20"/>
                <w:szCs w:val="20"/>
                <w:lang w:val="fr-CA"/>
              </w:rPr>
            </w:pPr>
            <w:r w:rsidRPr="009E7863">
              <w:rPr>
                <w:sz w:val="20"/>
                <w:szCs w:val="20"/>
                <w:lang w:val="fr-CA"/>
              </w:rPr>
              <w:t>DATE DE PRODUCTION : le 23 août 2024</w:t>
            </w:r>
          </w:p>
          <w:p w:rsidR="00DA1D48" w:rsidRPr="009E7863" w:rsidRDefault="00DA1D48" w:rsidP="00DA1D48">
            <w:pPr>
              <w:rPr>
                <w:sz w:val="20"/>
                <w:szCs w:val="20"/>
                <w:lang w:val="fr-CA"/>
              </w:rPr>
            </w:pPr>
          </w:p>
          <w:p w:rsidR="00F138C1" w:rsidRPr="009E7863" w:rsidRDefault="006C7688" w:rsidP="00DA1D48">
            <w:pPr>
              <w:rPr>
                <w:sz w:val="20"/>
                <w:szCs w:val="20"/>
                <w:lang w:val="fr-CA"/>
              </w:rPr>
            </w:pPr>
            <w:r>
              <w:rPr>
                <w:sz w:val="20"/>
                <w:szCs w:val="20"/>
                <w:lang w:val="fr-CA"/>
              </w:rPr>
              <w:pict>
                <v:rect id="_x0000_i1030" style="width:108pt;height:1pt" o:hrpct="0" o:hrstd="t" o:hrnoshade="t" o:hr="t" fillcolor="black [3213]" stroked="f"/>
              </w:pict>
            </w:r>
          </w:p>
        </w:tc>
      </w:tr>
    </w:tbl>
    <w:p w:rsidR="00E12682" w:rsidRPr="009E7863" w:rsidRDefault="00E12682">
      <w:r w:rsidRPr="009E7863">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E12682" w:rsidRPr="009E7863" w:rsidTr="00F138C1">
        <w:tc>
          <w:tcPr>
            <w:tcW w:w="4239" w:type="dxa"/>
            <w:shd w:val="clear" w:color="auto" w:fill="auto"/>
          </w:tcPr>
          <w:p w:rsidR="00E12682" w:rsidRPr="009E7863" w:rsidRDefault="007E5BF2" w:rsidP="00E12682">
            <w:pPr>
              <w:rPr>
                <w:sz w:val="20"/>
                <w:szCs w:val="20"/>
                <w:lang w:val="fr-CA"/>
              </w:rPr>
            </w:pPr>
            <w:r w:rsidRPr="009E7863">
              <w:rPr>
                <w:b/>
                <w:sz w:val="20"/>
                <w:szCs w:val="20"/>
                <w:lang w:val="fr-CA"/>
              </w:rPr>
              <w:lastRenderedPageBreak/>
              <w:t>Mario Denis</w:t>
            </w:r>
          </w:p>
          <w:p w:rsidR="00E12682" w:rsidRPr="009E7863" w:rsidRDefault="00E12682" w:rsidP="00E12682">
            <w:pPr>
              <w:tabs>
                <w:tab w:val="left" w:pos="-1440"/>
                <w:tab w:val="left" w:pos="-720"/>
              </w:tabs>
              <w:rPr>
                <w:sz w:val="20"/>
                <w:szCs w:val="20"/>
                <w:lang w:val="fr-CA"/>
              </w:rPr>
            </w:pPr>
            <w:r w:rsidRPr="009E7863">
              <w:rPr>
                <w:sz w:val="20"/>
                <w:szCs w:val="20"/>
                <w:lang w:val="fr-CA"/>
              </w:rPr>
              <w:tab/>
            </w:r>
            <w:r w:rsidR="005A1724" w:rsidRPr="009E7863">
              <w:rPr>
                <w:sz w:val="20"/>
                <w:szCs w:val="20"/>
                <w:lang w:val="fr-CA"/>
              </w:rPr>
              <w:t>Boulet, Marie-Pier</w:t>
            </w:r>
          </w:p>
          <w:p w:rsidR="00E12682" w:rsidRPr="009E7863" w:rsidRDefault="00E12682" w:rsidP="00E12682">
            <w:pPr>
              <w:tabs>
                <w:tab w:val="left" w:pos="-1440"/>
                <w:tab w:val="left" w:pos="-720"/>
              </w:tabs>
              <w:rPr>
                <w:sz w:val="20"/>
                <w:szCs w:val="20"/>
                <w:lang w:val="fr-CA"/>
              </w:rPr>
            </w:pPr>
            <w:r w:rsidRPr="009E7863">
              <w:rPr>
                <w:sz w:val="20"/>
                <w:szCs w:val="20"/>
                <w:lang w:val="fr-CA"/>
              </w:rPr>
              <w:tab/>
            </w:r>
            <w:r w:rsidR="005A1724" w:rsidRPr="009E7863">
              <w:rPr>
                <w:sz w:val="20"/>
                <w:szCs w:val="20"/>
                <w:lang w:val="fr-CA"/>
              </w:rPr>
              <w:t>BMD Avocats</w:t>
            </w:r>
          </w:p>
          <w:p w:rsidR="00E12682" w:rsidRPr="009E7863" w:rsidRDefault="00E12682" w:rsidP="00E12682">
            <w:pPr>
              <w:tabs>
                <w:tab w:val="left" w:pos="-1440"/>
                <w:tab w:val="left" w:pos="-720"/>
              </w:tabs>
              <w:rPr>
                <w:sz w:val="20"/>
                <w:szCs w:val="20"/>
                <w:lang w:val="fr-CA"/>
              </w:rPr>
            </w:pPr>
          </w:p>
          <w:p w:rsidR="00E12682" w:rsidRPr="009E7863" w:rsidRDefault="00E12682" w:rsidP="00E12682">
            <w:pPr>
              <w:tabs>
                <w:tab w:val="left" w:pos="-1440"/>
                <w:tab w:val="left" w:pos="-720"/>
              </w:tabs>
              <w:rPr>
                <w:sz w:val="20"/>
                <w:szCs w:val="20"/>
                <w:lang w:val="fr-CA"/>
              </w:rPr>
            </w:pPr>
            <w:r w:rsidRPr="009E7863">
              <w:rPr>
                <w:sz w:val="20"/>
                <w:szCs w:val="20"/>
                <w:lang w:val="fr-CA"/>
              </w:rPr>
              <w:tab/>
            </w:r>
            <w:r w:rsidR="006F3C97" w:rsidRPr="009E7863">
              <w:rPr>
                <w:sz w:val="20"/>
                <w:szCs w:val="20"/>
                <w:lang w:val="fr-CA"/>
              </w:rPr>
              <w:t>c</w:t>
            </w:r>
            <w:r w:rsidRPr="009E7863">
              <w:rPr>
                <w:sz w:val="20"/>
                <w:szCs w:val="20"/>
                <w:lang w:val="fr-CA"/>
              </w:rPr>
              <w:t>. (</w:t>
            </w:r>
            <w:r w:rsidR="006F3C97" w:rsidRPr="009E7863">
              <w:rPr>
                <w:sz w:val="20"/>
                <w:szCs w:val="20"/>
                <w:lang w:val="fr-CA"/>
              </w:rPr>
              <w:t>41401</w:t>
            </w:r>
            <w:r w:rsidRPr="009E7863">
              <w:rPr>
                <w:sz w:val="20"/>
                <w:szCs w:val="20"/>
                <w:lang w:val="fr-CA"/>
              </w:rPr>
              <w:t>)</w:t>
            </w:r>
          </w:p>
          <w:p w:rsidR="00E12682" w:rsidRPr="009E7863" w:rsidRDefault="00E12682" w:rsidP="00E12682">
            <w:pPr>
              <w:tabs>
                <w:tab w:val="left" w:pos="-1440"/>
                <w:tab w:val="left" w:pos="-720"/>
              </w:tabs>
              <w:rPr>
                <w:sz w:val="20"/>
                <w:szCs w:val="20"/>
                <w:lang w:val="fr-CA"/>
              </w:rPr>
            </w:pPr>
          </w:p>
          <w:p w:rsidR="00E12682" w:rsidRPr="009E7863" w:rsidRDefault="007E5BF2" w:rsidP="00E12682">
            <w:pPr>
              <w:tabs>
                <w:tab w:val="left" w:pos="-1440"/>
                <w:tab w:val="left" w:pos="-720"/>
              </w:tabs>
              <w:rPr>
                <w:b/>
                <w:sz w:val="20"/>
                <w:szCs w:val="20"/>
                <w:lang w:val="fr-CA"/>
              </w:rPr>
            </w:pPr>
            <w:r w:rsidRPr="009E7863">
              <w:rPr>
                <w:b/>
                <w:sz w:val="20"/>
                <w:szCs w:val="20"/>
                <w:lang w:val="fr-CA"/>
              </w:rPr>
              <w:t xml:space="preserve">Sa Majesté le Roi </w:t>
            </w:r>
            <w:r w:rsidR="00E12682" w:rsidRPr="009E7863">
              <w:rPr>
                <w:b/>
                <w:sz w:val="20"/>
                <w:szCs w:val="20"/>
                <w:lang w:val="fr-CA"/>
              </w:rPr>
              <w:t>(</w:t>
            </w:r>
            <w:r w:rsidRPr="009E7863">
              <w:rPr>
                <w:b/>
                <w:sz w:val="20"/>
                <w:szCs w:val="20"/>
                <w:lang w:val="fr-CA"/>
              </w:rPr>
              <w:t>Qc</w:t>
            </w:r>
            <w:r w:rsidR="00E12682" w:rsidRPr="009E7863">
              <w:rPr>
                <w:b/>
                <w:sz w:val="20"/>
                <w:szCs w:val="20"/>
                <w:lang w:val="fr-CA"/>
              </w:rPr>
              <w:t>)</w:t>
            </w:r>
          </w:p>
          <w:p w:rsidR="00E12682" w:rsidRPr="009E7863" w:rsidRDefault="00E12682" w:rsidP="00E12682">
            <w:pPr>
              <w:tabs>
                <w:tab w:val="left" w:pos="-1440"/>
                <w:tab w:val="left" w:pos="-720"/>
              </w:tabs>
              <w:rPr>
                <w:sz w:val="20"/>
                <w:szCs w:val="20"/>
                <w:lang w:val="fr-CA"/>
              </w:rPr>
            </w:pPr>
            <w:r w:rsidRPr="009E7863">
              <w:rPr>
                <w:sz w:val="20"/>
                <w:szCs w:val="20"/>
                <w:lang w:val="fr-CA"/>
              </w:rPr>
              <w:tab/>
            </w:r>
            <w:r w:rsidR="005A1724" w:rsidRPr="009E7863">
              <w:rPr>
                <w:sz w:val="20"/>
                <w:szCs w:val="20"/>
                <w:lang w:val="fr-CA"/>
              </w:rPr>
              <w:t>Blais, Simon</w:t>
            </w:r>
          </w:p>
          <w:p w:rsidR="005A1724" w:rsidRPr="009E7863" w:rsidRDefault="00E12682" w:rsidP="00E12682">
            <w:pPr>
              <w:tabs>
                <w:tab w:val="left" w:pos="-1440"/>
                <w:tab w:val="left" w:pos="-720"/>
              </w:tabs>
              <w:rPr>
                <w:sz w:val="20"/>
                <w:szCs w:val="20"/>
                <w:lang w:val="fr-CA"/>
              </w:rPr>
            </w:pPr>
            <w:r w:rsidRPr="009E7863">
              <w:rPr>
                <w:sz w:val="20"/>
                <w:szCs w:val="20"/>
                <w:lang w:val="fr-CA"/>
              </w:rPr>
              <w:tab/>
            </w:r>
            <w:r w:rsidR="005A1724" w:rsidRPr="009E7863">
              <w:rPr>
                <w:sz w:val="20"/>
                <w:szCs w:val="20"/>
                <w:lang w:val="fr-CA"/>
              </w:rPr>
              <w:t xml:space="preserve">Directeur des poursuites criminelles et </w:t>
            </w:r>
          </w:p>
          <w:p w:rsidR="00E12682" w:rsidRPr="009E7863" w:rsidRDefault="005A1724" w:rsidP="00E12682">
            <w:pPr>
              <w:tabs>
                <w:tab w:val="left" w:pos="-1440"/>
                <w:tab w:val="left" w:pos="-720"/>
              </w:tabs>
              <w:rPr>
                <w:sz w:val="20"/>
                <w:szCs w:val="20"/>
                <w:lang w:val="fr-CA"/>
              </w:rPr>
            </w:pPr>
            <w:r w:rsidRPr="009E7863">
              <w:rPr>
                <w:sz w:val="20"/>
                <w:szCs w:val="20"/>
                <w:lang w:val="fr-CA"/>
              </w:rPr>
              <w:tab/>
              <w:t>pénales du Québec</w:t>
            </w:r>
          </w:p>
          <w:p w:rsidR="00E12682" w:rsidRPr="009E7863" w:rsidRDefault="00E12682" w:rsidP="00E12682">
            <w:pPr>
              <w:tabs>
                <w:tab w:val="left" w:pos="-1440"/>
                <w:tab w:val="left" w:pos="-720"/>
              </w:tabs>
              <w:rPr>
                <w:sz w:val="20"/>
                <w:szCs w:val="20"/>
                <w:lang w:val="fr-CA"/>
              </w:rPr>
            </w:pPr>
          </w:p>
          <w:p w:rsidR="007E5BF2" w:rsidRPr="009E7863" w:rsidRDefault="007E5BF2" w:rsidP="007E5BF2">
            <w:pPr>
              <w:tabs>
                <w:tab w:val="left" w:pos="-1440"/>
                <w:tab w:val="left" w:pos="-720"/>
              </w:tabs>
              <w:rPr>
                <w:sz w:val="20"/>
                <w:szCs w:val="20"/>
                <w:lang w:val="fr-CA"/>
              </w:rPr>
            </w:pPr>
            <w:r w:rsidRPr="009E7863">
              <w:rPr>
                <w:sz w:val="20"/>
                <w:szCs w:val="20"/>
                <w:lang w:val="fr-CA"/>
              </w:rPr>
              <w:t>-et entre-</w:t>
            </w:r>
          </w:p>
          <w:p w:rsidR="007E5BF2" w:rsidRPr="009E7863" w:rsidRDefault="007E5BF2" w:rsidP="00E12682">
            <w:pPr>
              <w:tabs>
                <w:tab w:val="left" w:pos="-1440"/>
                <w:tab w:val="left" w:pos="-720"/>
              </w:tabs>
              <w:rPr>
                <w:sz w:val="20"/>
                <w:szCs w:val="20"/>
                <w:lang w:val="fr-CA"/>
              </w:rPr>
            </w:pPr>
          </w:p>
          <w:p w:rsidR="007E5BF2" w:rsidRPr="009E7863" w:rsidRDefault="007E5BF2" w:rsidP="00E12682">
            <w:pPr>
              <w:tabs>
                <w:tab w:val="left" w:pos="-1440"/>
                <w:tab w:val="left" w:pos="-720"/>
              </w:tabs>
              <w:rPr>
                <w:b/>
                <w:sz w:val="20"/>
                <w:szCs w:val="20"/>
                <w:lang w:val="fr-CA"/>
              </w:rPr>
            </w:pPr>
            <w:r w:rsidRPr="009E7863">
              <w:rPr>
                <w:b/>
                <w:sz w:val="20"/>
                <w:szCs w:val="20"/>
                <w:lang w:val="fr-CA"/>
              </w:rPr>
              <w:t>Procureur général du Québec</w:t>
            </w:r>
          </w:p>
          <w:p w:rsidR="007E5BF2" w:rsidRPr="009E7863" w:rsidRDefault="007E5BF2" w:rsidP="007E5BF2">
            <w:pPr>
              <w:tabs>
                <w:tab w:val="left" w:pos="-1440"/>
                <w:tab w:val="left" w:pos="-720"/>
              </w:tabs>
              <w:rPr>
                <w:sz w:val="20"/>
                <w:szCs w:val="20"/>
                <w:lang w:val="fr-CA"/>
              </w:rPr>
            </w:pPr>
            <w:r w:rsidRPr="009E7863">
              <w:rPr>
                <w:sz w:val="20"/>
                <w:szCs w:val="20"/>
                <w:lang w:val="fr-CA"/>
              </w:rPr>
              <w:tab/>
            </w:r>
            <w:r w:rsidR="005A1724" w:rsidRPr="009E7863">
              <w:rPr>
                <w:sz w:val="20"/>
                <w:szCs w:val="20"/>
                <w:lang w:val="fr-CA"/>
              </w:rPr>
              <w:t>Dassylva, Julie</w:t>
            </w:r>
          </w:p>
          <w:p w:rsidR="005A1724" w:rsidRPr="009E7863" w:rsidRDefault="007E5BF2" w:rsidP="007E5BF2">
            <w:pPr>
              <w:tabs>
                <w:tab w:val="left" w:pos="-1440"/>
                <w:tab w:val="left" w:pos="-720"/>
              </w:tabs>
              <w:rPr>
                <w:sz w:val="20"/>
                <w:szCs w:val="20"/>
                <w:lang w:val="fr-CA"/>
              </w:rPr>
            </w:pPr>
            <w:r w:rsidRPr="009E7863">
              <w:rPr>
                <w:sz w:val="20"/>
                <w:szCs w:val="20"/>
                <w:lang w:val="fr-CA"/>
              </w:rPr>
              <w:tab/>
            </w:r>
            <w:r w:rsidR="005A1724" w:rsidRPr="009E7863">
              <w:rPr>
                <w:sz w:val="20"/>
                <w:szCs w:val="20"/>
                <w:lang w:val="fr-CA"/>
              </w:rPr>
              <w:t xml:space="preserve">Ministère de la Justice du Québec – </w:t>
            </w:r>
          </w:p>
          <w:p w:rsidR="005A1724" w:rsidRPr="009E7863" w:rsidRDefault="005A1724" w:rsidP="007E5BF2">
            <w:pPr>
              <w:tabs>
                <w:tab w:val="left" w:pos="-1440"/>
                <w:tab w:val="left" w:pos="-720"/>
              </w:tabs>
              <w:rPr>
                <w:sz w:val="20"/>
                <w:szCs w:val="20"/>
                <w:lang w:val="fr-CA"/>
              </w:rPr>
            </w:pPr>
            <w:r w:rsidRPr="009E7863">
              <w:rPr>
                <w:sz w:val="20"/>
                <w:szCs w:val="20"/>
                <w:lang w:val="fr-CA"/>
              </w:rPr>
              <w:tab/>
              <w:t xml:space="preserve">Direction du droit constitutionnel et </w:t>
            </w:r>
          </w:p>
          <w:p w:rsidR="007E5BF2" w:rsidRPr="009E7863" w:rsidRDefault="005A1724" w:rsidP="007E5BF2">
            <w:pPr>
              <w:tabs>
                <w:tab w:val="left" w:pos="-1440"/>
                <w:tab w:val="left" w:pos="-720"/>
              </w:tabs>
              <w:rPr>
                <w:sz w:val="20"/>
                <w:szCs w:val="20"/>
                <w:lang w:val="fr-CA"/>
              </w:rPr>
            </w:pPr>
            <w:r w:rsidRPr="009E7863">
              <w:rPr>
                <w:sz w:val="20"/>
                <w:szCs w:val="20"/>
                <w:lang w:val="fr-CA"/>
              </w:rPr>
              <w:tab/>
              <w:t>autochtone</w:t>
            </w:r>
          </w:p>
          <w:p w:rsidR="007E5BF2" w:rsidRPr="009E7863" w:rsidRDefault="007E5BF2" w:rsidP="00E12682">
            <w:pPr>
              <w:tabs>
                <w:tab w:val="left" w:pos="-1440"/>
                <w:tab w:val="left" w:pos="-720"/>
              </w:tabs>
              <w:rPr>
                <w:sz w:val="20"/>
                <w:szCs w:val="20"/>
                <w:lang w:val="fr-CA"/>
              </w:rPr>
            </w:pPr>
          </w:p>
          <w:p w:rsidR="007E5BF2" w:rsidRPr="009E7863" w:rsidRDefault="007E5BF2" w:rsidP="007E5BF2">
            <w:pPr>
              <w:tabs>
                <w:tab w:val="left" w:pos="-1440"/>
                <w:tab w:val="left" w:pos="-720"/>
              </w:tabs>
              <w:rPr>
                <w:sz w:val="20"/>
                <w:szCs w:val="20"/>
                <w:lang w:val="fr-CA"/>
              </w:rPr>
            </w:pPr>
            <w:r w:rsidRPr="009E7863">
              <w:rPr>
                <w:sz w:val="20"/>
                <w:szCs w:val="20"/>
                <w:lang w:val="fr-CA"/>
              </w:rPr>
              <w:tab/>
              <w:t>c.</w:t>
            </w:r>
          </w:p>
          <w:p w:rsidR="007E5BF2" w:rsidRPr="009E7863" w:rsidRDefault="007E5BF2" w:rsidP="00E12682">
            <w:pPr>
              <w:tabs>
                <w:tab w:val="left" w:pos="-1440"/>
                <w:tab w:val="left" w:pos="-720"/>
              </w:tabs>
              <w:rPr>
                <w:sz w:val="20"/>
                <w:szCs w:val="20"/>
                <w:lang w:val="fr-CA"/>
              </w:rPr>
            </w:pPr>
          </w:p>
          <w:p w:rsidR="007E5BF2" w:rsidRPr="009E7863" w:rsidRDefault="007E5BF2" w:rsidP="007E5BF2">
            <w:pPr>
              <w:tabs>
                <w:tab w:val="left" w:pos="-1440"/>
                <w:tab w:val="left" w:pos="-720"/>
              </w:tabs>
              <w:rPr>
                <w:b/>
                <w:sz w:val="20"/>
                <w:szCs w:val="20"/>
                <w:lang w:val="fr-CA"/>
              </w:rPr>
            </w:pPr>
            <w:r w:rsidRPr="009E7863">
              <w:rPr>
                <w:b/>
                <w:sz w:val="20"/>
                <w:szCs w:val="20"/>
                <w:lang w:val="fr-CA"/>
              </w:rPr>
              <w:t>Sa Majesté le Roi</w:t>
            </w:r>
          </w:p>
          <w:p w:rsidR="005A1724" w:rsidRPr="009E7863" w:rsidRDefault="005A1724" w:rsidP="005A1724">
            <w:pPr>
              <w:tabs>
                <w:tab w:val="left" w:pos="-1440"/>
                <w:tab w:val="left" w:pos="-720"/>
              </w:tabs>
              <w:rPr>
                <w:sz w:val="20"/>
                <w:szCs w:val="20"/>
                <w:lang w:val="fr-CA"/>
              </w:rPr>
            </w:pPr>
            <w:r w:rsidRPr="009E7863">
              <w:rPr>
                <w:sz w:val="20"/>
                <w:szCs w:val="20"/>
                <w:lang w:val="fr-CA"/>
              </w:rPr>
              <w:tab/>
              <w:t>Blais, Simon</w:t>
            </w:r>
          </w:p>
          <w:p w:rsidR="005A1724" w:rsidRPr="009E7863" w:rsidRDefault="005A1724" w:rsidP="005A1724">
            <w:pPr>
              <w:tabs>
                <w:tab w:val="left" w:pos="-1440"/>
                <w:tab w:val="left" w:pos="-720"/>
              </w:tabs>
              <w:rPr>
                <w:sz w:val="20"/>
                <w:szCs w:val="20"/>
                <w:lang w:val="fr-CA"/>
              </w:rPr>
            </w:pPr>
            <w:r w:rsidRPr="009E7863">
              <w:rPr>
                <w:sz w:val="20"/>
                <w:szCs w:val="20"/>
                <w:lang w:val="fr-CA"/>
              </w:rPr>
              <w:tab/>
              <w:t xml:space="preserve">Directeur des poursuites criminelles et </w:t>
            </w:r>
          </w:p>
          <w:p w:rsidR="005A1724" w:rsidRPr="009E7863" w:rsidRDefault="005A1724" w:rsidP="005A1724">
            <w:pPr>
              <w:tabs>
                <w:tab w:val="left" w:pos="-1440"/>
                <w:tab w:val="left" w:pos="-720"/>
              </w:tabs>
              <w:rPr>
                <w:sz w:val="20"/>
                <w:szCs w:val="20"/>
                <w:lang w:val="fr-CA"/>
              </w:rPr>
            </w:pPr>
            <w:r w:rsidRPr="009E7863">
              <w:rPr>
                <w:sz w:val="20"/>
                <w:szCs w:val="20"/>
                <w:lang w:val="fr-CA"/>
              </w:rPr>
              <w:tab/>
              <w:t>pénales du Québec</w:t>
            </w:r>
          </w:p>
          <w:p w:rsidR="007E5BF2" w:rsidRPr="009E7863" w:rsidRDefault="007E5BF2" w:rsidP="00E12682">
            <w:pPr>
              <w:tabs>
                <w:tab w:val="left" w:pos="-1440"/>
                <w:tab w:val="left" w:pos="-720"/>
              </w:tabs>
              <w:rPr>
                <w:sz w:val="20"/>
                <w:szCs w:val="20"/>
                <w:lang w:val="fr-CA"/>
              </w:rPr>
            </w:pPr>
          </w:p>
          <w:p w:rsidR="006F3C97" w:rsidRPr="009E7863" w:rsidRDefault="006F3C97" w:rsidP="006F3C97">
            <w:pPr>
              <w:rPr>
                <w:sz w:val="20"/>
                <w:szCs w:val="20"/>
                <w:lang w:val="fr-CA"/>
              </w:rPr>
            </w:pPr>
            <w:r w:rsidRPr="009E7863">
              <w:rPr>
                <w:sz w:val="20"/>
                <w:szCs w:val="20"/>
                <w:lang w:val="fr-CA"/>
              </w:rPr>
              <w:t xml:space="preserve">DATE DE PRODUCTION : le </w:t>
            </w:r>
            <w:r w:rsidR="007E5BF2" w:rsidRPr="009E7863">
              <w:rPr>
                <w:sz w:val="20"/>
                <w:szCs w:val="20"/>
                <w:lang w:val="fr-CA"/>
              </w:rPr>
              <w:t>23</w:t>
            </w:r>
            <w:r w:rsidRPr="009E7863">
              <w:rPr>
                <w:sz w:val="20"/>
                <w:szCs w:val="20"/>
                <w:lang w:val="fr-CA"/>
              </w:rPr>
              <w:t xml:space="preserve"> </w:t>
            </w:r>
            <w:r w:rsidR="007E5BF2" w:rsidRPr="009E7863">
              <w:rPr>
                <w:sz w:val="20"/>
                <w:szCs w:val="20"/>
                <w:lang w:val="fr-CA"/>
              </w:rPr>
              <w:t>août</w:t>
            </w:r>
            <w:r w:rsidRPr="009E7863">
              <w:rPr>
                <w:sz w:val="20"/>
                <w:szCs w:val="20"/>
                <w:lang w:val="fr-CA"/>
              </w:rPr>
              <w:t xml:space="preserve"> 2024</w:t>
            </w:r>
          </w:p>
          <w:p w:rsidR="00E12682" w:rsidRPr="009E7863" w:rsidRDefault="00E12682" w:rsidP="00E12682">
            <w:pPr>
              <w:rPr>
                <w:sz w:val="20"/>
                <w:szCs w:val="20"/>
                <w:lang w:val="fr-CA"/>
              </w:rPr>
            </w:pPr>
          </w:p>
          <w:p w:rsidR="00E12682" w:rsidRPr="009E7863" w:rsidRDefault="006C7688" w:rsidP="00E12682">
            <w:pPr>
              <w:rPr>
                <w:b/>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5A1724" w:rsidRPr="009E7863" w:rsidRDefault="005A1724" w:rsidP="00F138C1">
            <w:pPr>
              <w:jc w:val="center"/>
              <w:rPr>
                <w:sz w:val="20"/>
                <w:szCs w:val="20"/>
                <w:lang w:val="en-US"/>
              </w:rPr>
            </w:pPr>
          </w:p>
          <w:p w:rsidR="005A1724" w:rsidRPr="009E7863" w:rsidRDefault="005A1724" w:rsidP="00F138C1">
            <w:pPr>
              <w:jc w:val="center"/>
              <w:rPr>
                <w:sz w:val="20"/>
                <w:szCs w:val="20"/>
                <w:lang w:val="en-US"/>
              </w:rPr>
            </w:pPr>
          </w:p>
          <w:p w:rsidR="007E5BF2" w:rsidRPr="009E7863" w:rsidRDefault="007E5BF2" w:rsidP="00F138C1">
            <w:pPr>
              <w:jc w:val="center"/>
              <w:rPr>
                <w:sz w:val="20"/>
                <w:szCs w:val="20"/>
                <w:lang w:val="en-US"/>
              </w:rPr>
            </w:pPr>
          </w:p>
          <w:p w:rsidR="005A1724" w:rsidRPr="009E7863" w:rsidRDefault="005A1724" w:rsidP="00F138C1">
            <w:pPr>
              <w:jc w:val="center"/>
              <w:rPr>
                <w:sz w:val="20"/>
                <w:szCs w:val="20"/>
                <w:lang w:val="en-US"/>
              </w:rPr>
            </w:pPr>
          </w:p>
          <w:p w:rsidR="005A1724" w:rsidRPr="009E7863" w:rsidRDefault="005A1724"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7E5BF2" w:rsidRPr="009E7863" w:rsidRDefault="007E5BF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tc>
        <w:tc>
          <w:tcPr>
            <w:tcW w:w="4239" w:type="dxa"/>
            <w:shd w:val="clear" w:color="auto" w:fill="auto"/>
          </w:tcPr>
          <w:p w:rsidR="00E4062D" w:rsidRPr="009E7863" w:rsidRDefault="003A5B38" w:rsidP="00E4062D">
            <w:pPr>
              <w:rPr>
                <w:sz w:val="20"/>
                <w:szCs w:val="20"/>
                <w:lang w:val="fr-CA"/>
              </w:rPr>
            </w:pPr>
            <w:r w:rsidRPr="009E7863">
              <w:rPr>
                <w:b/>
                <w:sz w:val="20"/>
                <w:szCs w:val="20"/>
                <w:lang w:val="fr-CA"/>
              </w:rPr>
              <w:t>Vincent-Alexandre Brodeur</w:t>
            </w:r>
          </w:p>
          <w:p w:rsidR="00E4062D" w:rsidRPr="009E7863" w:rsidRDefault="00E4062D" w:rsidP="00E4062D">
            <w:pPr>
              <w:tabs>
                <w:tab w:val="left" w:pos="-1440"/>
                <w:tab w:val="left" w:pos="-720"/>
              </w:tabs>
              <w:rPr>
                <w:sz w:val="20"/>
                <w:szCs w:val="20"/>
                <w:lang w:val="fr-CA"/>
              </w:rPr>
            </w:pPr>
            <w:r w:rsidRPr="009E7863">
              <w:rPr>
                <w:sz w:val="20"/>
                <w:szCs w:val="20"/>
                <w:lang w:val="fr-CA"/>
              </w:rPr>
              <w:tab/>
            </w:r>
            <w:r w:rsidR="003A5B38" w:rsidRPr="009E7863">
              <w:rPr>
                <w:sz w:val="20"/>
                <w:szCs w:val="20"/>
                <w:lang w:val="fr-CA"/>
              </w:rPr>
              <w:t>Boulet, Marie-Pier</w:t>
            </w:r>
          </w:p>
          <w:p w:rsidR="00E4062D" w:rsidRPr="009E7863" w:rsidRDefault="00E4062D" w:rsidP="00E4062D">
            <w:pPr>
              <w:tabs>
                <w:tab w:val="left" w:pos="-1440"/>
                <w:tab w:val="left" w:pos="-720"/>
              </w:tabs>
              <w:rPr>
                <w:sz w:val="20"/>
                <w:szCs w:val="20"/>
                <w:lang w:val="fr-CA"/>
              </w:rPr>
            </w:pPr>
            <w:r w:rsidRPr="009E7863">
              <w:rPr>
                <w:sz w:val="20"/>
                <w:szCs w:val="20"/>
                <w:lang w:val="fr-CA"/>
              </w:rPr>
              <w:tab/>
            </w:r>
            <w:r w:rsidR="003A5B38" w:rsidRPr="009E7863">
              <w:rPr>
                <w:sz w:val="20"/>
                <w:szCs w:val="20"/>
                <w:lang w:val="fr-CA"/>
              </w:rPr>
              <w:t>BMD Avocats</w:t>
            </w:r>
          </w:p>
          <w:p w:rsidR="00E4062D" w:rsidRPr="009E7863" w:rsidRDefault="00E4062D" w:rsidP="00E4062D">
            <w:pPr>
              <w:tabs>
                <w:tab w:val="left" w:pos="-1440"/>
                <w:tab w:val="left" w:pos="-720"/>
              </w:tabs>
              <w:rPr>
                <w:sz w:val="20"/>
                <w:szCs w:val="20"/>
                <w:lang w:val="fr-CA"/>
              </w:rPr>
            </w:pPr>
          </w:p>
          <w:p w:rsidR="00E4062D" w:rsidRPr="009E7863" w:rsidRDefault="00E4062D" w:rsidP="00E4062D">
            <w:pPr>
              <w:tabs>
                <w:tab w:val="left" w:pos="-1440"/>
                <w:tab w:val="left" w:pos="-720"/>
              </w:tabs>
              <w:rPr>
                <w:sz w:val="20"/>
                <w:szCs w:val="20"/>
                <w:lang w:val="fr-CA"/>
              </w:rPr>
            </w:pPr>
            <w:r w:rsidRPr="009E7863">
              <w:rPr>
                <w:sz w:val="20"/>
                <w:szCs w:val="20"/>
                <w:lang w:val="fr-CA"/>
              </w:rPr>
              <w:tab/>
            </w:r>
            <w:r w:rsidR="003A5B38" w:rsidRPr="009E7863">
              <w:rPr>
                <w:sz w:val="20"/>
                <w:szCs w:val="20"/>
                <w:lang w:val="fr-CA"/>
              </w:rPr>
              <w:t>c</w:t>
            </w:r>
            <w:r w:rsidRPr="009E7863">
              <w:rPr>
                <w:sz w:val="20"/>
                <w:szCs w:val="20"/>
                <w:lang w:val="fr-CA"/>
              </w:rPr>
              <w:t>. (4140</w:t>
            </w:r>
            <w:r w:rsidR="001E7271" w:rsidRPr="009E7863">
              <w:rPr>
                <w:sz w:val="20"/>
                <w:szCs w:val="20"/>
                <w:lang w:val="fr-CA"/>
              </w:rPr>
              <w:t>2</w:t>
            </w:r>
            <w:r w:rsidRPr="009E7863">
              <w:rPr>
                <w:sz w:val="20"/>
                <w:szCs w:val="20"/>
                <w:lang w:val="fr-CA"/>
              </w:rPr>
              <w:t>)</w:t>
            </w:r>
          </w:p>
          <w:p w:rsidR="00E4062D" w:rsidRPr="009E7863" w:rsidRDefault="00E4062D" w:rsidP="00E4062D">
            <w:pPr>
              <w:tabs>
                <w:tab w:val="left" w:pos="-1440"/>
                <w:tab w:val="left" w:pos="-720"/>
              </w:tabs>
              <w:rPr>
                <w:sz w:val="20"/>
                <w:szCs w:val="20"/>
                <w:lang w:val="fr-CA"/>
              </w:rPr>
            </w:pPr>
          </w:p>
          <w:p w:rsidR="00E4062D" w:rsidRPr="009E7863" w:rsidRDefault="003A5B38" w:rsidP="00E4062D">
            <w:pPr>
              <w:tabs>
                <w:tab w:val="left" w:pos="-1440"/>
                <w:tab w:val="left" w:pos="-720"/>
              </w:tabs>
              <w:rPr>
                <w:b/>
                <w:sz w:val="20"/>
                <w:szCs w:val="20"/>
                <w:lang w:val="fr-CA"/>
              </w:rPr>
            </w:pPr>
            <w:r w:rsidRPr="009E7863">
              <w:rPr>
                <w:b/>
                <w:sz w:val="20"/>
                <w:szCs w:val="20"/>
                <w:lang w:val="fr-CA"/>
              </w:rPr>
              <w:t xml:space="preserve">Sa Majesté le Roi </w:t>
            </w:r>
            <w:r w:rsidR="00E4062D" w:rsidRPr="009E7863">
              <w:rPr>
                <w:b/>
                <w:sz w:val="20"/>
                <w:szCs w:val="20"/>
                <w:lang w:val="fr-CA"/>
              </w:rPr>
              <w:t>(</w:t>
            </w:r>
            <w:r w:rsidRPr="009E7863">
              <w:rPr>
                <w:b/>
                <w:sz w:val="20"/>
                <w:szCs w:val="20"/>
                <w:lang w:val="fr-CA"/>
              </w:rPr>
              <w:t>Qc</w:t>
            </w:r>
            <w:r w:rsidR="00E4062D" w:rsidRPr="009E7863">
              <w:rPr>
                <w:b/>
                <w:sz w:val="20"/>
                <w:szCs w:val="20"/>
                <w:lang w:val="fr-CA"/>
              </w:rPr>
              <w:t>)</w:t>
            </w:r>
          </w:p>
          <w:p w:rsidR="003A5B38" w:rsidRPr="009E7863" w:rsidRDefault="003A5B38" w:rsidP="003A5B38">
            <w:pPr>
              <w:tabs>
                <w:tab w:val="left" w:pos="-1440"/>
                <w:tab w:val="left" w:pos="-720"/>
              </w:tabs>
              <w:rPr>
                <w:sz w:val="20"/>
                <w:szCs w:val="20"/>
                <w:lang w:val="fr-CA"/>
              </w:rPr>
            </w:pPr>
            <w:r w:rsidRPr="009E7863">
              <w:rPr>
                <w:sz w:val="20"/>
                <w:szCs w:val="20"/>
                <w:lang w:val="fr-CA"/>
              </w:rPr>
              <w:tab/>
              <w:t>Blais, Simon</w:t>
            </w:r>
          </w:p>
          <w:p w:rsidR="003A5B38" w:rsidRPr="009E7863" w:rsidRDefault="003A5B38" w:rsidP="003A5B38">
            <w:pPr>
              <w:tabs>
                <w:tab w:val="left" w:pos="-1440"/>
                <w:tab w:val="left" w:pos="-720"/>
              </w:tabs>
              <w:rPr>
                <w:sz w:val="20"/>
                <w:szCs w:val="20"/>
                <w:lang w:val="fr-CA"/>
              </w:rPr>
            </w:pPr>
            <w:r w:rsidRPr="009E7863">
              <w:rPr>
                <w:sz w:val="20"/>
                <w:szCs w:val="20"/>
                <w:lang w:val="fr-CA"/>
              </w:rPr>
              <w:tab/>
              <w:t xml:space="preserve">Directeur des poursuites criminelles et </w:t>
            </w:r>
          </w:p>
          <w:p w:rsidR="003A5B38" w:rsidRPr="009E7863" w:rsidRDefault="003A5B38" w:rsidP="003A5B38">
            <w:pPr>
              <w:tabs>
                <w:tab w:val="left" w:pos="-1440"/>
                <w:tab w:val="left" w:pos="-720"/>
              </w:tabs>
              <w:rPr>
                <w:sz w:val="20"/>
                <w:szCs w:val="20"/>
                <w:lang w:val="fr-CA"/>
              </w:rPr>
            </w:pPr>
            <w:r w:rsidRPr="009E7863">
              <w:rPr>
                <w:sz w:val="20"/>
                <w:szCs w:val="20"/>
                <w:lang w:val="fr-CA"/>
              </w:rPr>
              <w:tab/>
              <w:t>pénales du Québec</w:t>
            </w:r>
          </w:p>
          <w:p w:rsidR="00E4062D" w:rsidRPr="009E7863" w:rsidRDefault="00E4062D" w:rsidP="00E4062D">
            <w:pPr>
              <w:tabs>
                <w:tab w:val="left" w:pos="-1440"/>
                <w:tab w:val="left" w:pos="-720"/>
              </w:tabs>
              <w:rPr>
                <w:sz w:val="20"/>
                <w:szCs w:val="20"/>
                <w:lang w:val="fr-CA"/>
              </w:rPr>
            </w:pPr>
          </w:p>
          <w:p w:rsidR="003A5B38" w:rsidRPr="009E7863" w:rsidRDefault="003A5B38" w:rsidP="003A5B38">
            <w:pPr>
              <w:rPr>
                <w:sz w:val="20"/>
                <w:szCs w:val="20"/>
                <w:lang w:val="fr-CA"/>
              </w:rPr>
            </w:pPr>
            <w:r w:rsidRPr="009E7863">
              <w:rPr>
                <w:sz w:val="20"/>
                <w:szCs w:val="20"/>
                <w:lang w:val="fr-CA"/>
              </w:rPr>
              <w:t>DATE DE PRODUCTION : le 26 août 2024</w:t>
            </w:r>
          </w:p>
          <w:p w:rsidR="00E4062D" w:rsidRPr="009E7863" w:rsidRDefault="00E4062D" w:rsidP="00E4062D">
            <w:pPr>
              <w:rPr>
                <w:sz w:val="20"/>
                <w:szCs w:val="20"/>
                <w:lang w:val="fr-CA"/>
              </w:rPr>
            </w:pPr>
          </w:p>
          <w:p w:rsidR="00E12682" w:rsidRPr="009E7863" w:rsidRDefault="006C7688" w:rsidP="00E4062D">
            <w:pPr>
              <w:rPr>
                <w:b/>
                <w:sz w:val="20"/>
                <w:szCs w:val="20"/>
                <w:lang w:val="fr-CA"/>
              </w:rPr>
            </w:pPr>
            <w:r>
              <w:rPr>
                <w:sz w:val="20"/>
                <w:szCs w:val="20"/>
                <w:lang w:val="fr-CA"/>
              </w:rPr>
              <w:pict>
                <v:rect id="_x0000_i1032" style="width:108pt;height:1pt" o:hrpct="0" o:hrstd="t" o:hrnoshade="t" o:hr="t" fillcolor="black [3213]" stroked="f"/>
              </w:pict>
            </w:r>
          </w:p>
        </w:tc>
      </w:tr>
      <w:tr w:rsidR="00E12682" w:rsidRPr="009E7863" w:rsidTr="00F138C1">
        <w:tc>
          <w:tcPr>
            <w:tcW w:w="4239" w:type="dxa"/>
            <w:shd w:val="clear" w:color="auto" w:fill="auto"/>
          </w:tcPr>
          <w:p w:rsidR="00E12682" w:rsidRPr="009E7863" w:rsidRDefault="001413B5" w:rsidP="00E12682">
            <w:pPr>
              <w:rPr>
                <w:sz w:val="20"/>
                <w:szCs w:val="20"/>
                <w:lang w:val="fr-CA"/>
              </w:rPr>
            </w:pPr>
            <w:r w:rsidRPr="009E7863">
              <w:rPr>
                <w:b/>
                <w:sz w:val="20"/>
                <w:szCs w:val="20"/>
                <w:lang w:val="fr-CA"/>
              </w:rPr>
              <w:t>Zhi Yong Ma</w:t>
            </w:r>
          </w:p>
          <w:p w:rsidR="00E12682" w:rsidRPr="009E7863" w:rsidRDefault="00E12682" w:rsidP="00E12682">
            <w:pPr>
              <w:tabs>
                <w:tab w:val="left" w:pos="-1440"/>
                <w:tab w:val="left" w:pos="-720"/>
              </w:tabs>
              <w:rPr>
                <w:sz w:val="20"/>
                <w:szCs w:val="20"/>
                <w:lang w:val="fr-CA"/>
              </w:rPr>
            </w:pPr>
            <w:r w:rsidRPr="009E7863">
              <w:rPr>
                <w:sz w:val="20"/>
                <w:szCs w:val="20"/>
                <w:lang w:val="fr-CA"/>
              </w:rPr>
              <w:tab/>
            </w:r>
            <w:r w:rsidR="001413B5" w:rsidRPr="009E7863">
              <w:rPr>
                <w:sz w:val="20"/>
                <w:szCs w:val="20"/>
                <w:lang w:val="fr-CA"/>
              </w:rPr>
              <w:t>Zhi Yong Ma</w:t>
            </w:r>
          </w:p>
          <w:p w:rsidR="00E12682" w:rsidRPr="009E7863" w:rsidRDefault="00E12682" w:rsidP="00E12682">
            <w:pPr>
              <w:tabs>
                <w:tab w:val="left" w:pos="-1440"/>
                <w:tab w:val="left" w:pos="-720"/>
              </w:tabs>
              <w:rPr>
                <w:sz w:val="20"/>
                <w:szCs w:val="20"/>
                <w:lang w:val="fr-CA"/>
              </w:rPr>
            </w:pPr>
          </w:p>
          <w:p w:rsidR="00E12682" w:rsidRPr="009E7863" w:rsidRDefault="00E12682" w:rsidP="00E12682">
            <w:pPr>
              <w:tabs>
                <w:tab w:val="left" w:pos="-1440"/>
                <w:tab w:val="left" w:pos="-720"/>
              </w:tabs>
              <w:rPr>
                <w:sz w:val="20"/>
                <w:szCs w:val="20"/>
                <w:lang w:val="en-US"/>
              </w:rPr>
            </w:pPr>
            <w:r w:rsidRPr="009E7863">
              <w:rPr>
                <w:sz w:val="20"/>
                <w:szCs w:val="20"/>
                <w:lang w:val="fr-CA"/>
              </w:rPr>
              <w:tab/>
            </w:r>
            <w:r w:rsidRPr="009E7863">
              <w:rPr>
                <w:sz w:val="20"/>
                <w:szCs w:val="20"/>
                <w:lang w:val="en-US"/>
              </w:rPr>
              <w:t>v. (</w:t>
            </w:r>
            <w:r w:rsidR="006F3C97" w:rsidRPr="009E7863">
              <w:rPr>
                <w:sz w:val="20"/>
                <w:szCs w:val="20"/>
                <w:lang w:val="en-US"/>
              </w:rPr>
              <w:t>4140</w:t>
            </w:r>
            <w:r w:rsidR="001E7271" w:rsidRPr="009E7863">
              <w:rPr>
                <w:sz w:val="20"/>
                <w:szCs w:val="20"/>
                <w:lang w:val="en-US"/>
              </w:rPr>
              <w:t>4</w:t>
            </w:r>
            <w:r w:rsidRPr="009E7863">
              <w:rPr>
                <w:sz w:val="20"/>
                <w:szCs w:val="20"/>
                <w:lang w:val="en-US"/>
              </w:rPr>
              <w:t>)</w:t>
            </w:r>
          </w:p>
          <w:p w:rsidR="00E12682" w:rsidRPr="009E7863" w:rsidRDefault="00E12682" w:rsidP="00E12682">
            <w:pPr>
              <w:tabs>
                <w:tab w:val="left" w:pos="-1440"/>
                <w:tab w:val="left" w:pos="-720"/>
              </w:tabs>
              <w:rPr>
                <w:sz w:val="20"/>
                <w:szCs w:val="20"/>
                <w:lang w:val="en-US"/>
              </w:rPr>
            </w:pPr>
          </w:p>
          <w:p w:rsidR="00E12682" w:rsidRPr="009E7863" w:rsidRDefault="001413B5" w:rsidP="00E12682">
            <w:pPr>
              <w:tabs>
                <w:tab w:val="left" w:pos="-1440"/>
                <w:tab w:val="left" w:pos="-720"/>
              </w:tabs>
              <w:rPr>
                <w:b/>
                <w:sz w:val="20"/>
                <w:szCs w:val="20"/>
                <w:lang w:val="en-US"/>
              </w:rPr>
            </w:pPr>
            <w:r w:rsidRPr="009E7863">
              <w:rPr>
                <w:b/>
                <w:sz w:val="20"/>
                <w:szCs w:val="20"/>
                <w:lang w:val="en-US"/>
              </w:rPr>
              <w:t xml:space="preserve">Hong Fang Wu </w:t>
            </w:r>
            <w:r w:rsidR="00E12682" w:rsidRPr="009E7863">
              <w:rPr>
                <w:b/>
                <w:sz w:val="20"/>
                <w:szCs w:val="20"/>
                <w:lang w:val="en-US"/>
              </w:rPr>
              <w:t>(</w:t>
            </w:r>
            <w:r w:rsidRPr="009E7863">
              <w:rPr>
                <w:b/>
                <w:sz w:val="20"/>
                <w:szCs w:val="20"/>
                <w:lang w:val="en-US"/>
              </w:rPr>
              <w:t>B.C</w:t>
            </w:r>
            <w:r w:rsidR="00E12682" w:rsidRPr="009E7863">
              <w:rPr>
                <w:b/>
                <w:sz w:val="20"/>
                <w:szCs w:val="20"/>
                <w:lang w:val="en-US"/>
              </w:rPr>
              <w:t>.)</w:t>
            </w:r>
          </w:p>
          <w:p w:rsidR="00E12682" w:rsidRPr="009E7863" w:rsidRDefault="00E12682" w:rsidP="00E12682">
            <w:pPr>
              <w:tabs>
                <w:tab w:val="left" w:pos="-1440"/>
                <w:tab w:val="left" w:pos="-720"/>
              </w:tabs>
              <w:rPr>
                <w:sz w:val="20"/>
                <w:szCs w:val="20"/>
              </w:rPr>
            </w:pPr>
            <w:r w:rsidRPr="009E7863">
              <w:rPr>
                <w:sz w:val="20"/>
                <w:szCs w:val="20"/>
                <w:lang w:val="en-US"/>
              </w:rPr>
              <w:tab/>
            </w:r>
            <w:r w:rsidR="001413B5" w:rsidRPr="009E7863">
              <w:rPr>
                <w:sz w:val="20"/>
                <w:szCs w:val="20"/>
                <w:lang w:val="en-US"/>
              </w:rPr>
              <w:t>Grant, Q.C., Robert W.</w:t>
            </w:r>
          </w:p>
          <w:p w:rsidR="00E12682" w:rsidRPr="009E7863" w:rsidRDefault="00E12682" w:rsidP="00E12682">
            <w:pPr>
              <w:tabs>
                <w:tab w:val="left" w:pos="-1440"/>
                <w:tab w:val="left" w:pos="-720"/>
              </w:tabs>
              <w:rPr>
                <w:sz w:val="20"/>
                <w:szCs w:val="20"/>
              </w:rPr>
            </w:pPr>
            <w:r w:rsidRPr="009E7863">
              <w:rPr>
                <w:sz w:val="20"/>
                <w:szCs w:val="20"/>
              </w:rPr>
              <w:tab/>
            </w:r>
            <w:r w:rsidR="001413B5" w:rsidRPr="009E7863">
              <w:rPr>
                <w:sz w:val="20"/>
                <w:szCs w:val="20"/>
              </w:rPr>
              <w:t>Gall Legge Grant Zwack LLP</w:t>
            </w:r>
          </w:p>
          <w:p w:rsidR="00E12682" w:rsidRPr="009E7863" w:rsidRDefault="00E12682" w:rsidP="00E12682">
            <w:pPr>
              <w:tabs>
                <w:tab w:val="left" w:pos="-1440"/>
                <w:tab w:val="left" w:pos="-720"/>
              </w:tabs>
              <w:rPr>
                <w:sz w:val="20"/>
                <w:szCs w:val="20"/>
              </w:rPr>
            </w:pPr>
          </w:p>
          <w:p w:rsidR="00E12682" w:rsidRPr="009E7863" w:rsidRDefault="00E12682" w:rsidP="00E12682">
            <w:pPr>
              <w:rPr>
                <w:sz w:val="20"/>
                <w:szCs w:val="20"/>
              </w:rPr>
            </w:pPr>
            <w:r w:rsidRPr="009E7863">
              <w:rPr>
                <w:sz w:val="20"/>
                <w:szCs w:val="20"/>
              </w:rPr>
              <w:t xml:space="preserve">FILING DATE: </w:t>
            </w:r>
            <w:r w:rsidR="001413B5" w:rsidRPr="009E7863">
              <w:rPr>
                <w:sz w:val="20"/>
                <w:szCs w:val="20"/>
              </w:rPr>
              <w:t>August</w:t>
            </w:r>
            <w:r w:rsidRPr="009E7863">
              <w:rPr>
                <w:sz w:val="20"/>
                <w:szCs w:val="20"/>
              </w:rPr>
              <w:t xml:space="preserve"> </w:t>
            </w:r>
            <w:r w:rsidR="001413B5" w:rsidRPr="009E7863">
              <w:rPr>
                <w:sz w:val="20"/>
                <w:szCs w:val="20"/>
              </w:rPr>
              <w:t>28</w:t>
            </w:r>
            <w:r w:rsidRPr="009E7863">
              <w:rPr>
                <w:sz w:val="20"/>
                <w:szCs w:val="20"/>
              </w:rPr>
              <w:t>, 2024</w:t>
            </w:r>
          </w:p>
          <w:p w:rsidR="00E12682" w:rsidRPr="009E7863" w:rsidRDefault="00E12682" w:rsidP="00E12682">
            <w:pPr>
              <w:rPr>
                <w:sz w:val="20"/>
                <w:szCs w:val="20"/>
              </w:rPr>
            </w:pPr>
          </w:p>
          <w:p w:rsidR="00E12682" w:rsidRPr="009E7863" w:rsidRDefault="006C7688" w:rsidP="00E12682">
            <w:pPr>
              <w:rPr>
                <w:b/>
                <w:sz w:val="20"/>
                <w:szCs w:val="20"/>
                <w:lang w:val="en-US"/>
              </w:rPr>
            </w:pPr>
            <w:r>
              <w:rPr>
                <w:sz w:val="20"/>
                <w:szCs w:val="20"/>
                <w:lang w:val="fr-CA"/>
              </w:rPr>
              <w:pict>
                <v:rect id="_x0000_i1033" style="width:108pt;height:1pt" o:hrpct="0" o:hrstd="t" o:hrnoshade="t" o:hr="t" fillcolor="black [3213]" stroked="f"/>
              </w:pict>
            </w:r>
          </w:p>
        </w:tc>
        <w:tc>
          <w:tcPr>
            <w:tcW w:w="1141" w:type="dxa"/>
            <w:shd w:val="clear" w:color="auto" w:fill="auto"/>
          </w:tcPr>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p w:rsidR="00E12682" w:rsidRPr="009E7863" w:rsidRDefault="00E12682" w:rsidP="00F138C1">
            <w:pPr>
              <w:jc w:val="center"/>
              <w:rPr>
                <w:sz w:val="20"/>
                <w:szCs w:val="20"/>
                <w:lang w:val="en-US"/>
              </w:rPr>
            </w:pPr>
          </w:p>
        </w:tc>
        <w:tc>
          <w:tcPr>
            <w:tcW w:w="4239" w:type="dxa"/>
            <w:shd w:val="clear" w:color="auto" w:fill="auto"/>
          </w:tcPr>
          <w:p w:rsidR="00EB0765" w:rsidRPr="009E7863" w:rsidRDefault="00356944" w:rsidP="00EB0765">
            <w:pPr>
              <w:rPr>
                <w:sz w:val="20"/>
                <w:szCs w:val="20"/>
                <w:lang w:val="fr-CA"/>
              </w:rPr>
            </w:pPr>
            <w:r w:rsidRPr="009E7863">
              <w:rPr>
                <w:b/>
                <w:sz w:val="20"/>
                <w:szCs w:val="20"/>
                <w:lang w:val="fr-CA"/>
              </w:rPr>
              <w:t>Éric Benoit, et al.</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356944" w:rsidRPr="009E7863">
              <w:rPr>
                <w:sz w:val="20"/>
                <w:szCs w:val="20"/>
                <w:lang w:val="fr-CA"/>
              </w:rPr>
              <w:t>Guilbault, Marie Elaine</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356944" w:rsidRPr="009E7863">
              <w:rPr>
                <w:sz w:val="20"/>
                <w:szCs w:val="20"/>
                <w:lang w:val="fr-CA"/>
              </w:rPr>
              <w:t>Gonthier Avocats</w:t>
            </w:r>
          </w:p>
          <w:p w:rsidR="00EB0765" w:rsidRPr="009E7863" w:rsidRDefault="00EB0765" w:rsidP="00EB0765">
            <w:pPr>
              <w:tabs>
                <w:tab w:val="left" w:pos="-1440"/>
                <w:tab w:val="left" w:pos="-720"/>
              </w:tabs>
              <w:rPr>
                <w:sz w:val="20"/>
                <w:szCs w:val="20"/>
                <w:lang w:val="fr-CA"/>
              </w:rPr>
            </w:pPr>
          </w:p>
          <w:p w:rsidR="00EB0765" w:rsidRPr="009E7863" w:rsidRDefault="00EB0765" w:rsidP="00EB0765">
            <w:pPr>
              <w:tabs>
                <w:tab w:val="left" w:pos="-1440"/>
                <w:tab w:val="left" w:pos="-720"/>
              </w:tabs>
              <w:rPr>
                <w:sz w:val="20"/>
                <w:szCs w:val="20"/>
                <w:lang w:val="fr-CA"/>
              </w:rPr>
            </w:pPr>
            <w:r w:rsidRPr="009E7863">
              <w:rPr>
                <w:sz w:val="20"/>
                <w:szCs w:val="20"/>
                <w:lang w:val="fr-CA"/>
              </w:rPr>
              <w:tab/>
              <w:t>c. (4140</w:t>
            </w:r>
            <w:r w:rsidR="00356944" w:rsidRPr="009E7863">
              <w:rPr>
                <w:sz w:val="20"/>
                <w:szCs w:val="20"/>
                <w:lang w:val="fr-CA"/>
              </w:rPr>
              <w:t>6</w:t>
            </w:r>
            <w:r w:rsidRPr="009E7863">
              <w:rPr>
                <w:sz w:val="20"/>
                <w:szCs w:val="20"/>
                <w:lang w:val="fr-CA"/>
              </w:rPr>
              <w:t>)</w:t>
            </w:r>
          </w:p>
          <w:p w:rsidR="00EB0765" w:rsidRPr="009E7863" w:rsidRDefault="00EB0765" w:rsidP="00EB0765">
            <w:pPr>
              <w:tabs>
                <w:tab w:val="left" w:pos="-1440"/>
                <w:tab w:val="left" w:pos="-720"/>
              </w:tabs>
              <w:rPr>
                <w:sz w:val="20"/>
                <w:szCs w:val="20"/>
                <w:lang w:val="fr-CA"/>
              </w:rPr>
            </w:pPr>
          </w:p>
          <w:p w:rsidR="00EB0765" w:rsidRPr="009E7863" w:rsidRDefault="00356944" w:rsidP="00EB0765">
            <w:pPr>
              <w:tabs>
                <w:tab w:val="left" w:pos="-1440"/>
                <w:tab w:val="left" w:pos="-720"/>
              </w:tabs>
              <w:rPr>
                <w:b/>
                <w:sz w:val="20"/>
                <w:szCs w:val="20"/>
                <w:lang w:val="fr-CA"/>
              </w:rPr>
            </w:pPr>
            <w:r w:rsidRPr="009E7863">
              <w:rPr>
                <w:b/>
                <w:sz w:val="20"/>
                <w:szCs w:val="20"/>
                <w:lang w:val="fr-CA"/>
              </w:rPr>
              <w:t xml:space="preserve">Groupe CRH Canada inc., et al. </w:t>
            </w:r>
            <w:r w:rsidR="00EB0765" w:rsidRPr="009E7863">
              <w:rPr>
                <w:b/>
                <w:sz w:val="20"/>
                <w:szCs w:val="20"/>
                <w:lang w:val="fr-CA"/>
              </w:rPr>
              <w:t>(Qc)</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356944" w:rsidRPr="009E7863">
              <w:rPr>
                <w:sz w:val="20"/>
                <w:szCs w:val="20"/>
                <w:lang w:val="fr-CA"/>
              </w:rPr>
              <w:t>Daigneault, Robert</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356944" w:rsidRPr="009E7863">
              <w:rPr>
                <w:sz w:val="20"/>
                <w:szCs w:val="20"/>
                <w:lang w:val="fr-CA"/>
              </w:rPr>
              <w:t>Daigneault, Avocats inc.</w:t>
            </w:r>
          </w:p>
          <w:p w:rsidR="00EB0765" w:rsidRPr="009E7863" w:rsidRDefault="00EB0765" w:rsidP="00EB0765">
            <w:pPr>
              <w:tabs>
                <w:tab w:val="left" w:pos="-1440"/>
                <w:tab w:val="left" w:pos="-720"/>
              </w:tabs>
              <w:rPr>
                <w:sz w:val="20"/>
                <w:szCs w:val="20"/>
                <w:lang w:val="fr-CA"/>
              </w:rPr>
            </w:pPr>
          </w:p>
          <w:p w:rsidR="00EB0765" w:rsidRPr="009E7863" w:rsidRDefault="00EB0765" w:rsidP="00EB0765">
            <w:pPr>
              <w:rPr>
                <w:sz w:val="20"/>
                <w:szCs w:val="20"/>
                <w:lang w:val="fr-CA"/>
              </w:rPr>
            </w:pPr>
            <w:r w:rsidRPr="009E7863">
              <w:rPr>
                <w:sz w:val="20"/>
                <w:szCs w:val="20"/>
                <w:lang w:val="fr-CA"/>
              </w:rPr>
              <w:t xml:space="preserve">DATE DE PRODUCTION : le </w:t>
            </w:r>
            <w:r w:rsidR="00356944" w:rsidRPr="009E7863">
              <w:rPr>
                <w:sz w:val="20"/>
                <w:szCs w:val="20"/>
                <w:lang w:val="fr-CA"/>
              </w:rPr>
              <w:t>30</w:t>
            </w:r>
            <w:r w:rsidRPr="009E7863">
              <w:rPr>
                <w:sz w:val="20"/>
                <w:szCs w:val="20"/>
                <w:lang w:val="fr-CA"/>
              </w:rPr>
              <w:t xml:space="preserve"> août 2024</w:t>
            </w:r>
          </w:p>
          <w:p w:rsidR="00EB0765" w:rsidRPr="009E7863" w:rsidRDefault="00EB0765" w:rsidP="00EB0765">
            <w:pPr>
              <w:rPr>
                <w:sz w:val="20"/>
                <w:szCs w:val="20"/>
                <w:lang w:val="fr-CA"/>
              </w:rPr>
            </w:pPr>
          </w:p>
          <w:p w:rsidR="00E12682" w:rsidRPr="009E7863" w:rsidRDefault="006C7688" w:rsidP="00EB0765">
            <w:pPr>
              <w:rPr>
                <w:b/>
                <w:sz w:val="20"/>
                <w:szCs w:val="20"/>
                <w:lang w:val="fr-CA"/>
              </w:rPr>
            </w:pPr>
            <w:r>
              <w:rPr>
                <w:sz w:val="20"/>
                <w:szCs w:val="20"/>
                <w:lang w:val="fr-CA"/>
              </w:rPr>
              <w:pict>
                <v:rect id="_x0000_i1034" style="width:108pt;height:1pt" o:hrpct="0" o:hrstd="t" o:hrnoshade="t" o:hr="t" fillcolor="black [3213]" stroked="f"/>
              </w:pict>
            </w:r>
          </w:p>
        </w:tc>
      </w:tr>
    </w:tbl>
    <w:p w:rsidR="00EB0765" w:rsidRPr="009E7863" w:rsidRDefault="00EB0765">
      <w:r w:rsidRPr="009E7863">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EB0765" w:rsidRPr="009E7863" w:rsidTr="00F138C1">
        <w:tc>
          <w:tcPr>
            <w:tcW w:w="4239" w:type="dxa"/>
            <w:shd w:val="clear" w:color="auto" w:fill="auto"/>
          </w:tcPr>
          <w:p w:rsidR="00EB0765" w:rsidRPr="009E7863" w:rsidRDefault="00CC18BF" w:rsidP="00EB0765">
            <w:pPr>
              <w:rPr>
                <w:sz w:val="20"/>
                <w:szCs w:val="20"/>
                <w:lang w:val="en-US"/>
              </w:rPr>
            </w:pPr>
            <w:r w:rsidRPr="009E7863">
              <w:rPr>
                <w:b/>
                <w:sz w:val="20"/>
                <w:szCs w:val="20"/>
                <w:lang w:val="en-US"/>
              </w:rPr>
              <w:lastRenderedPageBreak/>
              <w:t>David Baichoo</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CC18BF" w:rsidRPr="009E7863">
              <w:rPr>
                <w:sz w:val="20"/>
                <w:szCs w:val="20"/>
                <w:lang w:val="en-US"/>
              </w:rPr>
              <w:t>Martin, Maija</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CC18BF" w:rsidRPr="009E7863">
              <w:rPr>
                <w:sz w:val="20"/>
                <w:szCs w:val="20"/>
                <w:lang w:val="en-US"/>
              </w:rPr>
              <w:t>Martin Barristers</w:t>
            </w:r>
          </w:p>
          <w:p w:rsidR="00EB0765" w:rsidRPr="009E7863" w:rsidRDefault="00EB0765" w:rsidP="00EB0765">
            <w:pPr>
              <w:tabs>
                <w:tab w:val="left" w:pos="-1440"/>
                <w:tab w:val="left" w:pos="-720"/>
              </w:tabs>
              <w:rPr>
                <w:sz w:val="20"/>
                <w:szCs w:val="20"/>
                <w:lang w:val="en-US"/>
              </w:rPr>
            </w:pPr>
          </w:p>
          <w:p w:rsidR="00EB0765" w:rsidRPr="009E7863" w:rsidRDefault="00EB0765" w:rsidP="00EB0765">
            <w:pPr>
              <w:tabs>
                <w:tab w:val="left" w:pos="-1440"/>
                <w:tab w:val="left" w:pos="-720"/>
              </w:tabs>
              <w:rPr>
                <w:sz w:val="20"/>
                <w:szCs w:val="20"/>
                <w:lang w:val="en-US"/>
              </w:rPr>
            </w:pPr>
            <w:r w:rsidRPr="009E7863">
              <w:rPr>
                <w:sz w:val="20"/>
                <w:szCs w:val="20"/>
                <w:lang w:val="en-US"/>
              </w:rPr>
              <w:tab/>
              <w:t>v. (41</w:t>
            </w:r>
            <w:r w:rsidR="00CC18BF" w:rsidRPr="009E7863">
              <w:rPr>
                <w:sz w:val="20"/>
                <w:szCs w:val="20"/>
                <w:lang w:val="en-US"/>
              </w:rPr>
              <w:t>407</w:t>
            </w:r>
            <w:r w:rsidRPr="009E7863">
              <w:rPr>
                <w:sz w:val="20"/>
                <w:szCs w:val="20"/>
                <w:lang w:val="en-US"/>
              </w:rPr>
              <w:t>)</w:t>
            </w:r>
          </w:p>
          <w:p w:rsidR="00EB0765" w:rsidRPr="009E7863" w:rsidRDefault="00EB0765" w:rsidP="00EB0765">
            <w:pPr>
              <w:tabs>
                <w:tab w:val="left" w:pos="-1440"/>
                <w:tab w:val="left" w:pos="-720"/>
              </w:tabs>
              <w:rPr>
                <w:sz w:val="20"/>
                <w:szCs w:val="20"/>
                <w:lang w:val="en-US"/>
              </w:rPr>
            </w:pPr>
          </w:p>
          <w:p w:rsidR="00EB0765" w:rsidRPr="009E7863" w:rsidRDefault="00CC18BF" w:rsidP="00EB0765">
            <w:pPr>
              <w:tabs>
                <w:tab w:val="left" w:pos="-1440"/>
                <w:tab w:val="left" w:pos="-720"/>
              </w:tabs>
              <w:rPr>
                <w:b/>
                <w:sz w:val="20"/>
                <w:szCs w:val="20"/>
              </w:rPr>
            </w:pPr>
            <w:r w:rsidRPr="009E7863">
              <w:rPr>
                <w:b/>
                <w:sz w:val="20"/>
                <w:szCs w:val="20"/>
              </w:rPr>
              <w:t>His Majesty the King</w:t>
            </w:r>
            <w:r w:rsidR="00EB0765" w:rsidRPr="009E7863">
              <w:rPr>
                <w:b/>
                <w:sz w:val="20"/>
                <w:szCs w:val="20"/>
              </w:rPr>
              <w:t xml:space="preserve"> (</w:t>
            </w:r>
            <w:r w:rsidRPr="009E7863">
              <w:rPr>
                <w:b/>
                <w:sz w:val="20"/>
                <w:szCs w:val="20"/>
              </w:rPr>
              <w:t>Ont</w:t>
            </w:r>
            <w:r w:rsidR="00EB0765" w:rsidRPr="009E7863">
              <w:rPr>
                <w:b/>
                <w:sz w:val="20"/>
                <w:szCs w:val="20"/>
              </w:rPr>
              <w:t>.)</w:t>
            </w:r>
          </w:p>
          <w:p w:rsidR="00EB0765" w:rsidRPr="009E7863" w:rsidRDefault="00EB0765" w:rsidP="00EB0765">
            <w:pPr>
              <w:tabs>
                <w:tab w:val="left" w:pos="-1440"/>
                <w:tab w:val="left" w:pos="-720"/>
              </w:tabs>
              <w:rPr>
                <w:sz w:val="20"/>
                <w:szCs w:val="20"/>
              </w:rPr>
            </w:pPr>
            <w:r w:rsidRPr="009E7863">
              <w:rPr>
                <w:sz w:val="20"/>
                <w:szCs w:val="20"/>
              </w:rPr>
              <w:tab/>
            </w:r>
            <w:r w:rsidR="00CC18BF" w:rsidRPr="009E7863">
              <w:rPr>
                <w:sz w:val="20"/>
                <w:szCs w:val="20"/>
              </w:rPr>
              <w:t>Hotke, Andrew</w:t>
            </w:r>
          </w:p>
          <w:p w:rsidR="00EB0765" w:rsidRPr="009E7863" w:rsidRDefault="00EB0765" w:rsidP="00EB0765">
            <w:pPr>
              <w:tabs>
                <w:tab w:val="left" w:pos="-1440"/>
                <w:tab w:val="left" w:pos="-720"/>
              </w:tabs>
              <w:rPr>
                <w:sz w:val="20"/>
                <w:szCs w:val="20"/>
              </w:rPr>
            </w:pPr>
            <w:r w:rsidRPr="009E7863">
              <w:rPr>
                <w:sz w:val="20"/>
                <w:szCs w:val="20"/>
              </w:rPr>
              <w:tab/>
            </w:r>
            <w:r w:rsidR="00CC18BF" w:rsidRPr="009E7863">
              <w:rPr>
                <w:sz w:val="20"/>
                <w:szCs w:val="20"/>
              </w:rPr>
              <w:t>Attorney General of Ontario</w:t>
            </w:r>
          </w:p>
          <w:p w:rsidR="00EB0765" w:rsidRPr="009E7863" w:rsidRDefault="00EB0765" w:rsidP="00EB0765">
            <w:pPr>
              <w:tabs>
                <w:tab w:val="left" w:pos="-1440"/>
                <w:tab w:val="left" w:pos="-720"/>
              </w:tabs>
              <w:rPr>
                <w:sz w:val="20"/>
                <w:szCs w:val="20"/>
              </w:rPr>
            </w:pPr>
          </w:p>
          <w:p w:rsidR="00EB0765" w:rsidRPr="009E7863" w:rsidRDefault="00EB0765" w:rsidP="00EB0765">
            <w:pPr>
              <w:rPr>
                <w:sz w:val="20"/>
                <w:szCs w:val="20"/>
              </w:rPr>
            </w:pPr>
            <w:r w:rsidRPr="009E7863">
              <w:rPr>
                <w:sz w:val="20"/>
                <w:szCs w:val="20"/>
              </w:rPr>
              <w:t xml:space="preserve">FILING DATE: August </w:t>
            </w:r>
            <w:r w:rsidR="00CC18BF" w:rsidRPr="009E7863">
              <w:rPr>
                <w:sz w:val="20"/>
                <w:szCs w:val="20"/>
              </w:rPr>
              <w:t>30</w:t>
            </w:r>
            <w:r w:rsidRPr="009E7863">
              <w:rPr>
                <w:sz w:val="20"/>
                <w:szCs w:val="20"/>
              </w:rPr>
              <w:t>, 2024</w:t>
            </w:r>
          </w:p>
          <w:p w:rsidR="00EB0765" w:rsidRPr="009E7863" w:rsidRDefault="00EB0765" w:rsidP="00EB0765">
            <w:pPr>
              <w:rPr>
                <w:sz w:val="20"/>
                <w:szCs w:val="20"/>
              </w:rPr>
            </w:pPr>
          </w:p>
          <w:p w:rsidR="00EB0765" w:rsidRPr="009E7863" w:rsidRDefault="006C7688" w:rsidP="00EB0765">
            <w:pPr>
              <w:rPr>
                <w:b/>
                <w:sz w:val="20"/>
                <w:szCs w:val="20"/>
                <w:lang w:val="fr-CA"/>
              </w:rPr>
            </w:pPr>
            <w:r>
              <w:rPr>
                <w:sz w:val="20"/>
                <w:szCs w:val="20"/>
                <w:lang w:val="fr-CA"/>
              </w:rPr>
              <w:pict>
                <v:rect id="_x0000_i1035" style="width:108pt;height:1pt" o:hrpct="0" o:hrstd="t" o:hrnoshade="t" o:hr="t" fillcolor="black [3213]" stroked="f"/>
              </w:pict>
            </w:r>
          </w:p>
        </w:tc>
        <w:tc>
          <w:tcPr>
            <w:tcW w:w="1141" w:type="dxa"/>
            <w:shd w:val="clear" w:color="auto" w:fill="auto"/>
          </w:tcPr>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555D3A" w:rsidRPr="009E7863" w:rsidRDefault="00555D3A" w:rsidP="00F138C1">
            <w:pPr>
              <w:jc w:val="center"/>
              <w:rPr>
                <w:sz w:val="20"/>
                <w:szCs w:val="20"/>
                <w:lang w:val="en-US"/>
              </w:rPr>
            </w:pPr>
          </w:p>
          <w:p w:rsidR="00555D3A" w:rsidRPr="009E7863" w:rsidRDefault="00555D3A"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D45EF2" w:rsidRPr="009E7863" w:rsidRDefault="00D45EF2"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tc>
        <w:tc>
          <w:tcPr>
            <w:tcW w:w="4239" w:type="dxa"/>
            <w:shd w:val="clear" w:color="auto" w:fill="auto"/>
          </w:tcPr>
          <w:p w:rsidR="00EB0765" w:rsidRPr="009E7863" w:rsidRDefault="00555D3A" w:rsidP="00EB0765">
            <w:pPr>
              <w:rPr>
                <w:sz w:val="20"/>
                <w:szCs w:val="20"/>
                <w:lang w:val="fr-CA"/>
              </w:rPr>
            </w:pPr>
            <w:r w:rsidRPr="009E7863">
              <w:rPr>
                <w:b/>
                <w:sz w:val="20"/>
                <w:szCs w:val="20"/>
                <w:lang w:val="fr-CA"/>
              </w:rPr>
              <w:t>Rachel Standish, ès qualités de parent et tutrice de l’enfant mineure A.D., et al.</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D45EF2" w:rsidRPr="009E7863">
              <w:rPr>
                <w:sz w:val="20"/>
                <w:szCs w:val="20"/>
                <w:lang w:val="fr-CA"/>
              </w:rPr>
              <w:t>Cloutier, Eric</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D45EF2" w:rsidRPr="009E7863">
              <w:rPr>
                <w:sz w:val="20"/>
                <w:szCs w:val="20"/>
                <w:lang w:val="fr-CA"/>
              </w:rPr>
              <w:t>CBL &amp; Associés S.N.</w:t>
            </w:r>
          </w:p>
          <w:p w:rsidR="00EB0765" w:rsidRPr="009E7863" w:rsidRDefault="00EB0765" w:rsidP="00EB0765">
            <w:pPr>
              <w:tabs>
                <w:tab w:val="left" w:pos="-1440"/>
                <w:tab w:val="left" w:pos="-720"/>
              </w:tabs>
              <w:rPr>
                <w:sz w:val="20"/>
                <w:szCs w:val="20"/>
                <w:lang w:val="fr-CA"/>
              </w:rPr>
            </w:pP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555D3A" w:rsidRPr="009E7863">
              <w:rPr>
                <w:sz w:val="20"/>
                <w:szCs w:val="20"/>
                <w:lang w:val="fr-CA"/>
              </w:rPr>
              <w:t>c</w:t>
            </w:r>
            <w:r w:rsidRPr="009E7863">
              <w:rPr>
                <w:sz w:val="20"/>
                <w:szCs w:val="20"/>
                <w:lang w:val="fr-CA"/>
              </w:rPr>
              <w:t>. (41</w:t>
            </w:r>
            <w:r w:rsidR="00555D3A" w:rsidRPr="009E7863">
              <w:rPr>
                <w:sz w:val="20"/>
                <w:szCs w:val="20"/>
                <w:lang w:val="fr-CA"/>
              </w:rPr>
              <w:t>408</w:t>
            </w:r>
            <w:r w:rsidRPr="009E7863">
              <w:rPr>
                <w:sz w:val="20"/>
                <w:szCs w:val="20"/>
                <w:lang w:val="fr-CA"/>
              </w:rPr>
              <w:t>)</w:t>
            </w:r>
          </w:p>
          <w:p w:rsidR="00EB0765" w:rsidRPr="009E7863" w:rsidRDefault="00EB0765" w:rsidP="00EB0765">
            <w:pPr>
              <w:tabs>
                <w:tab w:val="left" w:pos="-1440"/>
                <w:tab w:val="left" w:pos="-720"/>
              </w:tabs>
              <w:rPr>
                <w:sz w:val="20"/>
                <w:szCs w:val="20"/>
                <w:lang w:val="fr-CA"/>
              </w:rPr>
            </w:pPr>
          </w:p>
          <w:p w:rsidR="00EB0765" w:rsidRPr="009E7863" w:rsidRDefault="00555D3A" w:rsidP="00EB0765">
            <w:pPr>
              <w:tabs>
                <w:tab w:val="left" w:pos="-1440"/>
                <w:tab w:val="left" w:pos="-720"/>
              </w:tabs>
              <w:rPr>
                <w:b/>
                <w:sz w:val="20"/>
                <w:szCs w:val="20"/>
                <w:lang w:val="fr-CA"/>
              </w:rPr>
            </w:pPr>
            <w:r w:rsidRPr="009E7863">
              <w:rPr>
                <w:b/>
                <w:sz w:val="20"/>
                <w:szCs w:val="20"/>
                <w:lang w:val="fr-CA"/>
              </w:rPr>
              <w:t xml:space="preserve">Isabelle Desbiens, personnellement et ès qualités de parent et tutrice de l’enfant mineur P.C., et al. </w:t>
            </w:r>
            <w:r w:rsidR="00EB0765" w:rsidRPr="009E7863">
              <w:rPr>
                <w:b/>
                <w:sz w:val="20"/>
                <w:szCs w:val="20"/>
                <w:lang w:val="fr-CA"/>
              </w:rPr>
              <w:t>(</w:t>
            </w:r>
            <w:r w:rsidRPr="009E7863">
              <w:rPr>
                <w:b/>
                <w:sz w:val="20"/>
                <w:szCs w:val="20"/>
                <w:lang w:val="fr-CA"/>
              </w:rPr>
              <w:t>Qc</w:t>
            </w:r>
            <w:r w:rsidR="00EB0765" w:rsidRPr="009E7863">
              <w:rPr>
                <w:b/>
                <w:sz w:val="20"/>
                <w:szCs w:val="20"/>
                <w:lang w:val="fr-CA"/>
              </w:rPr>
              <w:t>)</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D45EF2" w:rsidRPr="009E7863">
              <w:rPr>
                <w:sz w:val="20"/>
                <w:szCs w:val="20"/>
                <w:lang w:val="fr-CA"/>
              </w:rPr>
              <w:t>Agnaou, Yacine</w:t>
            </w:r>
          </w:p>
          <w:p w:rsidR="00D45EF2" w:rsidRPr="009E7863" w:rsidRDefault="00EB0765" w:rsidP="00EB0765">
            <w:pPr>
              <w:tabs>
                <w:tab w:val="left" w:pos="-1440"/>
                <w:tab w:val="left" w:pos="-720"/>
              </w:tabs>
              <w:rPr>
                <w:sz w:val="20"/>
                <w:szCs w:val="20"/>
                <w:lang w:val="fr-CA"/>
              </w:rPr>
            </w:pPr>
            <w:r w:rsidRPr="009E7863">
              <w:rPr>
                <w:sz w:val="20"/>
                <w:szCs w:val="20"/>
                <w:lang w:val="fr-CA"/>
              </w:rPr>
              <w:tab/>
            </w:r>
            <w:r w:rsidR="00D45EF2" w:rsidRPr="009E7863">
              <w:rPr>
                <w:sz w:val="20"/>
                <w:szCs w:val="20"/>
                <w:lang w:val="fr-CA"/>
              </w:rPr>
              <w:t xml:space="preserve">Dupuis Paquin avocats &amp; conseillers </w:t>
            </w:r>
          </w:p>
          <w:p w:rsidR="00EB0765" w:rsidRPr="009E7863" w:rsidRDefault="00D45EF2" w:rsidP="00EB0765">
            <w:pPr>
              <w:tabs>
                <w:tab w:val="left" w:pos="-1440"/>
                <w:tab w:val="left" w:pos="-720"/>
              </w:tabs>
              <w:rPr>
                <w:sz w:val="20"/>
                <w:szCs w:val="20"/>
                <w:lang w:val="fr-CA"/>
              </w:rPr>
            </w:pPr>
            <w:r w:rsidRPr="009E7863">
              <w:rPr>
                <w:sz w:val="20"/>
                <w:szCs w:val="20"/>
                <w:lang w:val="fr-CA"/>
              </w:rPr>
              <w:tab/>
              <w:t>d'affaires inc.</w:t>
            </w:r>
          </w:p>
          <w:p w:rsidR="00EB0765" w:rsidRPr="009E7863" w:rsidRDefault="00EB0765" w:rsidP="00EB0765">
            <w:pPr>
              <w:tabs>
                <w:tab w:val="left" w:pos="-1440"/>
                <w:tab w:val="left" w:pos="-720"/>
              </w:tabs>
              <w:rPr>
                <w:sz w:val="20"/>
                <w:szCs w:val="20"/>
                <w:lang w:val="fr-CA"/>
              </w:rPr>
            </w:pPr>
          </w:p>
          <w:p w:rsidR="00555D3A" w:rsidRPr="009E7863" w:rsidRDefault="00555D3A" w:rsidP="00555D3A">
            <w:pPr>
              <w:rPr>
                <w:sz w:val="20"/>
                <w:szCs w:val="20"/>
                <w:lang w:val="fr-CA"/>
              </w:rPr>
            </w:pPr>
            <w:r w:rsidRPr="009E7863">
              <w:rPr>
                <w:sz w:val="20"/>
                <w:szCs w:val="20"/>
                <w:lang w:val="fr-CA"/>
              </w:rPr>
              <w:t>DATE DE PRODUCTION : le 30 août 2024</w:t>
            </w:r>
          </w:p>
          <w:p w:rsidR="00EB0765" w:rsidRPr="009E7863" w:rsidRDefault="00EB0765" w:rsidP="00EB0765">
            <w:pPr>
              <w:rPr>
                <w:sz w:val="20"/>
                <w:szCs w:val="20"/>
                <w:lang w:val="fr-CA"/>
              </w:rPr>
            </w:pPr>
          </w:p>
          <w:p w:rsidR="00EB0765" w:rsidRPr="009E7863" w:rsidRDefault="006C7688" w:rsidP="00EB0765">
            <w:pPr>
              <w:rPr>
                <w:b/>
                <w:sz w:val="20"/>
                <w:szCs w:val="20"/>
                <w:lang w:val="fr-CA"/>
              </w:rPr>
            </w:pPr>
            <w:r>
              <w:rPr>
                <w:sz w:val="20"/>
                <w:szCs w:val="20"/>
                <w:lang w:val="fr-CA"/>
              </w:rPr>
              <w:pict>
                <v:rect id="_x0000_i1036" style="width:108pt;height:1pt" o:hrpct="0" o:hrstd="t" o:hrnoshade="t" o:hr="t" fillcolor="black [3213]" stroked="f"/>
              </w:pict>
            </w:r>
          </w:p>
        </w:tc>
      </w:tr>
      <w:tr w:rsidR="00EB0765" w:rsidRPr="009E7863" w:rsidTr="00F138C1">
        <w:tc>
          <w:tcPr>
            <w:tcW w:w="4239" w:type="dxa"/>
            <w:shd w:val="clear" w:color="auto" w:fill="auto"/>
          </w:tcPr>
          <w:p w:rsidR="00EB0765" w:rsidRPr="009E7863" w:rsidRDefault="00DA318A" w:rsidP="00EB0765">
            <w:pPr>
              <w:rPr>
                <w:sz w:val="20"/>
                <w:szCs w:val="20"/>
                <w:lang w:val="fr-CA"/>
              </w:rPr>
            </w:pPr>
            <w:r w:rsidRPr="009E7863">
              <w:rPr>
                <w:b/>
                <w:sz w:val="20"/>
                <w:szCs w:val="20"/>
                <w:lang w:val="fr-CA"/>
              </w:rPr>
              <w:t>Bonnie Jean Evans, et al.</w:t>
            </w:r>
          </w:p>
          <w:p w:rsidR="00EB0765" w:rsidRPr="009E7863" w:rsidRDefault="00EB0765" w:rsidP="00EB0765">
            <w:pPr>
              <w:tabs>
                <w:tab w:val="left" w:pos="-1440"/>
                <w:tab w:val="left" w:pos="-720"/>
              </w:tabs>
              <w:rPr>
                <w:sz w:val="20"/>
                <w:szCs w:val="20"/>
                <w:lang w:val="en-US"/>
              </w:rPr>
            </w:pPr>
            <w:r w:rsidRPr="009E7863">
              <w:rPr>
                <w:sz w:val="20"/>
                <w:szCs w:val="20"/>
                <w:lang w:val="fr-CA"/>
              </w:rPr>
              <w:tab/>
            </w:r>
            <w:r w:rsidR="00DA318A" w:rsidRPr="009E7863">
              <w:rPr>
                <w:sz w:val="20"/>
                <w:szCs w:val="20"/>
                <w:lang w:val="en-US"/>
              </w:rPr>
              <w:t>Barette, Paul</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DA318A" w:rsidRPr="009E7863">
              <w:rPr>
                <w:sz w:val="20"/>
                <w:szCs w:val="20"/>
                <w:lang w:val="en-US"/>
              </w:rPr>
              <w:t>Prowse Chowne LLP</w:t>
            </w:r>
          </w:p>
          <w:p w:rsidR="00EB0765" w:rsidRPr="009E7863" w:rsidRDefault="00EB0765" w:rsidP="006B66B6">
            <w:pPr>
              <w:tabs>
                <w:tab w:val="left" w:pos="-1440"/>
                <w:tab w:val="left" w:pos="-720"/>
              </w:tabs>
              <w:rPr>
                <w:sz w:val="20"/>
                <w:szCs w:val="20"/>
                <w:lang w:val="en-US"/>
              </w:rPr>
            </w:pPr>
          </w:p>
          <w:p w:rsidR="00EB0765" w:rsidRPr="009E7863" w:rsidRDefault="00EB0765" w:rsidP="00EB0765">
            <w:pPr>
              <w:tabs>
                <w:tab w:val="left" w:pos="-1440"/>
                <w:tab w:val="left" w:pos="-720"/>
              </w:tabs>
              <w:rPr>
                <w:sz w:val="20"/>
                <w:szCs w:val="20"/>
                <w:lang w:val="en-US"/>
              </w:rPr>
            </w:pPr>
            <w:r w:rsidRPr="009E7863">
              <w:rPr>
                <w:sz w:val="20"/>
                <w:szCs w:val="20"/>
                <w:lang w:val="en-US"/>
              </w:rPr>
              <w:tab/>
              <w:t>v. (41</w:t>
            </w:r>
            <w:r w:rsidR="00A91598" w:rsidRPr="009E7863">
              <w:rPr>
                <w:sz w:val="20"/>
                <w:szCs w:val="20"/>
                <w:lang w:val="en-US"/>
              </w:rPr>
              <w:t>409</w:t>
            </w:r>
            <w:r w:rsidRPr="009E7863">
              <w:rPr>
                <w:sz w:val="20"/>
                <w:szCs w:val="20"/>
                <w:lang w:val="en-US"/>
              </w:rPr>
              <w:t>)</w:t>
            </w:r>
          </w:p>
          <w:p w:rsidR="00EB0765" w:rsidRPr="009E7863" w:rsidRDefault="00EB0765" w:rsidP="00EB0765">
            <w:pPr>
              <w:tabs>
                <w:tab w:val="left" w:pos="-1440"/>
                <w:tab w:val="left" w:pos="-720"/>
              </w:tabs>
              <w:rPr>
                <w:sz w:val="20"/>
                <w:szCs w:val="20"/>
                <w:lang w:val="en-US"/>
              </w:rPr>
            </w:pPr>
          </w:p>
          <w:p w:rsidR="00EB0765" w:rsidRPr="009E7863" w:rsidRDefault="00DA318A" w:rsidP="00EB0765">
            <w:pPr>
              <w:tabs>
                <w:tab w:val="left" w:pos="-1440"/>
                <w:tab w:val="left" w:pos="-720"/>
              </w:tabs>
              <w:rPr>
                <w:b/>
                <w:sz w:val="20"/>
                <w:szCs w:val="20"/>
              </w:rPr>
            </w:pPr>
            <w:r w:rsidRPr="009E7863">
              <w:rPr>
                <w:b/>
                <w:sz w:val="20"/>
                <w:szCs w:val="20"/>
              </w:rPr>
              <w:t xml:space="preserve">Pittman Brothers Production Ltd. </w:t>
            </w:r>
            <w:r w:rsidR="00EB0765" w:rsidRPr="009E7863">
              <w:rPr>
                <w:b/>
                <w:sz w:val="20"/>
                <w:szCs w:val="20"/>
              </w:rPr>
              <w:t>(Alta.)</w:t>
            </w:r>
          </w:p>
          <w:p w:rsidR="00EB0765" w:rsidRPr="009E7863" w:rsidRDefault="00EB0765" w:rsidP="00EB0765">
            <w:pPr>
              <w:tabs>
                <w:tab w:val="left" w:pos="-1440"/>
                <w:tab w:val="left" w:pos="-720"/>
              </w:tabs>
              <w:rPr>
                <w:sz w:val="20"/>
                <w:szCs w:val="20"/>
              </w:rPr>
            </w:pPr>
            <w:r w:rsidRPr="009E7863">
              <w:rPr>
                <w:sz w:val="20"/>
                <w:szCs w:val="20"/>
              </w:rPr>
              <w:tab/>
            </w:r>
            <w:r w:rsidR="00DA318A" w:rsidRPr="009E7863">
              <w:rPr>
                <w:sz w:val="20"/>
                <w:szCs w:val="20"/>
              </w:rPr>
              <w:t>Dodic, Rajko</w:t>
            </w:r>
          </w:p>
          <w:p w:rsidR="00EB0765" w:rsidRPr="009E7863" w:rsidRDefault="00EB0765" w:rsidP="00EB0765">
            <w:pPr>
              <w:tabs>
                <w:tab w:val="left" w:pos="-1440"/>
                <w:tab w:val="left" w:pos="-720"/>
              </w:tabs>
              <w:rPr>
                <w:sz w:val="20"/>
                <w:szCs w:val="20"/>
              </w:rPr>
            </w:pPr>
            <w:r w:rsidRPr="009E7863">
              <w:rPr>
                <w:sz w:val="20"/>
                <w:szCs w:val="20"/>
              </w:rPr>
              <w:tab/>
            </w:r>
            <w:r w:rsidR="00DA318A" w:rsidRPr="009E7863">
              <w:rPr>
                <w:sz w:val="20"/>
                <w:szCs w:val="20"/>
              </w:rPr>
              <w:t>Davidson &amp; Williams LLP</w:t>
            </w:r>
          </w:p>
          <w:p w:rsidR="00EB0765" w:rsidRPr="009E7863" w:rsidRDefault="00EB0765" w:rsidP="00EB0765">
            <w:pPr>
              <w:tabs>
                <w:tab w:val="left" w:pos="-1440"/>
                <w:tab w:val="left" w:pos="-720"/>
              </w:tabs>
              <w:rPr>
                <w:sz w:val="20"/>
                <w:szCs w:val="20"/>
              </w:rPr>
            </w:pPr>
          </w:p>
          <w:p w:rsidR="00EB0765" w:rsidRPr="009E7863" w:rsidRDefault="00EB0765" w:rsidP="00EB0765">
            <w:pPr>
              <w:rPr>
                <w:sz w:val="20"/>
                <w:szCs w:val="20"/>
              </w:rPr>
            </w:pPr>
            <w:r w:rsidRPr="009E7863">
              <w:rPr>
                <w:sz w:val="20"/>
                <w:szCs w:val="20"/>
              </w:rPr>
              <w:t xml:space="preserve">FILING DATE: </w:t>
            </w:r>
            <w:r w:rsidR="00A91598" w:rsidRPr="009E7863">
              <w:rPr>
                <w:sz w:val="20"/>
                <w:szCs w:val="20"/>
              </w:rPr>
              <w:t>September</w:t>
            </w:r>
            <w:r w:rsidRPr="009E7863">
              <w:rPr>
                <w:sz w:val="20"/>
                <w:szCs w:val="20"/>
              </w:rPr>
              <w:t xml:space="preserve"> 3, 2024</w:t>
            </w:r>
          </w:p>
          <w:p w:rsidR="00EB0765" w:rsidRPr="009E7863" w:rsidRDefault="00EB0765" w:rsidP="00EB0765">
            <w:pPr>
              <w:rPr>
                <w:sz w:val="20"/>
                <w:szCs w:val="20"/>
              </w:rPr>
            </w:pPr>
          </w:p>
          <w:p w:rsidR="00EB0765" w:rsidRPr="009E7863" w:rsidRDefault="006C7688" w:rsidP="00EB0765">
            <w:pPr>
              <w:rPr>
                <w:b/>
                <w:sz w:val="20"/>
                <w:szCs w:val="20"/>
                <w:lang w:val="fr-CA"/>
              </w:rPr>
            </w:pPr>
            <w:r>
              <w:rPr>
                <w:sz w:val="20"/>
                <w:szCs w:val="20"/>
                <w:lang w:val="fr-CA"/>
              </w:rPr>
              <w:pict>
                <v:rect id="_x0000_i1037" style="width:108pt;height:1pt" o:hrpct="0" o:hrstd="t" o:hrnoshade="t" o:hr="t" fillcolor="black [3213]" stroked="f"/>
              </w:pict>
            </w:r>
          </w:p>
        </w:tc>
        <w:tc>
          <w:tcPr>
            <w:tcW w:w="1141" w:type="dxa"/>
            <w:shd w:val="clear" w:color="auto" w:fill="auto"/>
          </w:tcPr>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tc>
        <w:tc>
          <w:tcPr>
            <w:tcW w:w="4239" w:type="dxa"/>
            <w:shd w:val="clear" w:color="auto" w:fill="auto"/>
          </w:tcPr>
          <w:p w:rsidR="00EB0765" w:rsidRPr="009E7863" w:rsidRDefault="00860BCF" w:rsidP="00EB0765">
            <w:pPr>
              <w:rPr>
                <w:sz w:val="20"/>
                <w:szCs w:val="20"/>
                <w:lang w:val="en-US"/>
              </w:rPr>
            </w:pPr>
            <w:r w:rsidRPr="009E7863">
              <w:rPr>
                <w:b/>
                <w:sz w:val="20"/>
                <w:szCs w:val="20"/>
                <w:lang w:val="en-US"/>
              </w:rPr>
              <w:t>Peter Nygard</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860BCF" w:rsidRPr="009E7863">
              <w:rPr>
                <w:sz w:val="20"/>
                <w:szCs w:val="20"/>
                <w:lang w:val="en-US"/>
              </w:rPr>
              <w:t>Gold, Alan D.</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860BCF" w:rsidRPr="009E7863">
              <w:rPr>
                <w:sz w:val="20"/>
                <w:szCs w:val="20"/>
                <w:lang w:val="en-US"/>
              </w:rPr>
              <w:t>Alan D. Gold Professional Corporation</w:t>
            </w:r>
          </w:p>
          <w:p w:rsidR="00EB0765" w:rsidRPr="009E7863" w:rsidRDefault="00EB0765" w:rsidP="00EB0765">
            <w:pPr>
              <w:tabs>
                <w:tab w:val="left" w:pos="-1440"/>
                <w:tab w:val="left" w:pos="-720"/>
              </w:tabs>
              <w:rPr>
                <w:sz w:val="20"/>
                <w:szCs w:val="20"/>
                <w:lang w:val="en-US"/>
              </w:rPr>
            </w:pPr>
          </w:p>
          <w:p w:rsidR="00EB0765" w:rsidRPr="009E7863" w:rsidRDefault="00EB0765" w:rsidP="00EB0765">
            <w:pPr>
              <w:tabs>
                <w:tab w:val="left" w:pos="-1440"/>
                <w:tab w:val="left" w:pos="-720"/>
              </w:tabs>
              <w:rPr>
                <w:sz w:val="20"/>
                <w:szCs w:val="20"/>
                <w:lang w:val="en-US"/>
              </w:rPr>
            </w:pPr>
            <w:r w:rsidRPr="009E7863">
              <w:rPr>
                <w:sz w:val="20"/>
                <w:szCs w:val="20"/>
                <w:lang w:val="en-US"/>
              </w:rPr>
              <w:tab/>
              <w:t>v. (41</w:t>
            </w:r>
            <w:r w:rsidR="00860BCF" w:rsidRPr="009E7863">
              <w:rPr>
                <w:sz w:val="20"/>
                <w:szCs w:val="20"/>
                <w:lang w:val="en-US"/>
              </w:rPr>
              <w:t>410</w:t>
            </w:r>
            <w:r w:rsidRPr="009E7863">
              <w:rPr>
                <w:sz w:val="20"/>
                <w:szCs w:val="20"/>
                <w:lang w:val="en-US"/>
              </w:rPr>
              <w:t>)</w:t>
            </w:r>
          </w:p>
          <w:p w:rsidR="00EB0765" w:rsidRPr="009E7863" w:rsidRDefault="00EB0765" w:rsidP="00EB0765">
            <w:pPr>
              <w:tabs>
                <w:tab w:val="left" w:pos="-1440"/>
                <w:tab w:val="left" w:pos="-720"/>
              </w:tabs>
              <w:rPr>
                <w:sz w:val="20"/>
                <w:szCs w:val="20"/>
                <w:lang w:val="en-US"/>
              </w:rPr>
            </w:pPr>
          </w:p>
          <w:p w:rsidR="00EB0765" w:rsidRPr="009E7863" w:rsidRDefault="00860BCF" w:rsidP="00EB0765">
            <w:pPr>
              <w:tabs>
                <w:tab w:val="left" w:pos="-1440"/>
                <w:tab w:val="left" w:pos="-720"/>
              </w:tabs>
              <w:rPr>
                <w:b/>
                <w:sz w:val="20"/>
                <w:szCs w:val="20"/>
                <w:lang w:val="fr-CA"/>
              </w:rPr>
            </w:pPr>
            <w:r w:rsidRPr="009E7863">
              <w:rPr>
                <w:b/>
                <w:sz w:val="20"/>
                <w:szCs w:val="20"/>
              </w:rPr>
              <w:t xml:space="preserve">United States of America, et al. </w:t>
            </w:r>
            <w:r w:rsidR="00EB0765" w:rsidRPr="009E7863">
              <w:rPr>
                <w:b/>
                <w:sz w:val="20"/>
                <w:szCs w:val="20"/>
                <w:lang w:val="fr-CA"/>
              </w:rPr>
              <w:t>(</w:t>
            </w:r>
            <w:r w:rsidRPr="009E7863">
              <w:rPr>
                <w:b/>
                <w:sz w:val="20"/>
                <w:szCs w:val="20"/>
                <w:lang w:val="fr-CA"/>
              </w:rPr>
              <w:t>Man</w:t>
            </w:r>
            <w:r w:rsidR="00EB0765" w:rsidRPr="009E7863">
              <w:rPr>
                <w:b/>
                <w:sz w:val="20"/>
                <w:szCs w:val="20"/>
                <w:lang w:val="fr-CA"/>
              </w:rPr>
              <w:t>.)</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860BCF" w:rsidRPr="009E7863">
              <w:rPr>
                <w:sz w:val="20"/>
                <w:szCs w:val="20"/>
                <w:lang w:val="fr-CA"/>
              </w:rPr>
              <w:t>Dixon, Brenna</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860BCF" w:rsidRPr="009E7863">
              <w:rPr>
                <w:sz w:val="20"/>
                <w:szCs w:val="20"/>
                <w:lang w:val="fr-CA"/>
              </w:rPr>
              <w:t>Ministère de la Justice Canada</w:t>
            </w:r>
          </w:p>
          <w:p w:rsidR="00EB0765" w:rsidRPr="009E7863" w:rsidRDefault="00EB0765" w:rsidP="00EB0765">
            <w:pPr>
              <w:tabs>
                <w:tab w:val="left" w:pos="-1440"/>
                <w:tab w:val="left" w:pos="-720"/>
              </w:tabs>
              <w:rPr>
                <w:sz w:val="20"/>
                <w:szCs w:val="20"/>
                <w:lang w:val="fr-CA"/>
              </w:rPr>
            </w:pPr>
          </w:p>
          <w:p w:rsidR="00860BCF" w:rsidRPr="009E7863" w:rsidRDefault="00860BCF" w:rsidP="00860BCF">
            <w:pPr>
              <w:rPr>
                <w:sz w:val="20"/>
                <w:szCs w:val="20"/>
              </w:rPr>
            </w:pPr>
            <w:r w:rsidRPr="009E7863">
              <w:rPr>
                <w:sz w:val="20"/>
                <w:szCs w:val="20"/>
              </w:rPr>
              <w:t>FILING DATE: September 3, 2024</w:t>
            </w:r>
          </w:p>
          <w:p w:rsidR="00EB0765" w:rsidRPr="009E7863" w:rsidRDefault="00EB0765" w:rsidP="00EB0765">
            <w:pPr>
              <w:rPr>
                <w:sz w:val="20"/>
                <w:szCs w:val="20"/>
              </w:rPr>
            </w:pPr>
          </w:p>
          <w:p w:rsidR="00EB0765" w:rsidRPr="009E7863" w:rsidRDefault="006C7688" w:rsidP="00EB0765">
            <w:pPr>
              <w:rPr>
                <w:b/>
                <w:sz w:val="20"/>
                <w:szCs w:val="20"/>
                <w:lang w:val="fr-CA"/>
              </w:rPr>
            </w:pPr>
            <w:r>
              <w:rPr>
                <w:sz w:val="20"/>
                <w:szCs w:val="20"/>
                <w:lang w:val="fr-CA"/>
              </w:rPr>
              <w:pict>
                <v:rect id="_x0000_i1038" style="width:108pt;height:1pt" o:hrpct="0" o:hrstd="t" o:hrnoshade="t" o:hr="t" fillcolor="black [3213]" stroked="f"/>
              </w:pict>
            </w:r>
          </w:p>
        </w:tc>
      </w:tr>
      <w:tr w:rsidR="00EB0765" w:rsidRPr="009E7863" w:rsidTr="00F138C1">
        <w:tc>
          <w:tcPr>
            <w:tcW w:w="4239" w:type="dxa"/>
            <w:shd w:val="clear" w:color="auto" w:fill="auto"/>
          </w:tcPr>
          <w:p w:rsidR="00EB0765" w:rsidRPr="009E7863" w:rsidRDefault="006560E4" w:rsidP="00EB0765">
            <w:pPr>
              <w:rPr>
                <w:sz w:val="20"/>
                <w:szCs w:val="20"/>
                <w:lang w:val="fr-CA"/>
              </w:rPr>
            </w:pPr>
            <w:r w:rsidRPr="009E7863">
              <w:rPr>
                <w:b/>
                <w:sz w:val="20"/>
                <w:szCs w:val="20"/>
                <w:lang w:val="fr-CA"/>
              </w:rPr>
              <w:t>Agence du revenu du Québec</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943E3F" w:rsidRPr="009E7863">
              <w:rPr>
                <w:sz w:val="20"/>
                <w:szCs w:val="20"/>
                <w:lang w:val="fr-CA"/>
              </w:rPr>
              <w:t>Landry, Brigitte</w:t>
            </w:r>
          </w:p>
          <w:p w:rsidR="00943E3F" w:rsidRPr="009E7863" w:rsidRDefault="00EB0765" w:rsidP="00EB0765">
            <w:pPr>
              <w:tabs>
                <w:tab w:val="left" w:pos="-1440"/>
                <w:tab w:val="left" w:pos="-720"/>
              </w:tabs>
              <w:rPr>
                <w:sz w:val="20"/>
                <w:szCs w:val="20"/>
                <w:lang w:val="fr-CA"/>
              </w:rPr>
            </w:pPr>
            <w:r w:rsidRPr="009E7863">
              <w:rPr>
                <w:sz w:val="20"/>
                <w:szCs w:val="20"/>
                <w:lang w:val="fr-CA"/>
              </w:rPr>
              <w:tab/>
            </w:r>
            <w:r w:rsidR="00943E3F" w:rsidRPr="009E7863">
              <w:rPr>
                <w:sz w:val="20"/>
                <w:szCs w:val="20"/>
                <w:lang w:val="fr-CA"/>
              </w:rPr>
              <w:t xml:space="preserve">Direction principale du contentieux – </w:t>
            </w:r>
          </w:p>
          <w:p w:rsidR="00EB0765" w:rsidRPr="009E7863" w:rsidRDefault="00943E3F" w:rsidP="00EB0765">
            <w:pPr>
              <w:tabs>
                <w:tab w:val="left" w:pos="-1440"/>
                <w:tab w:val="left" w:pos="-720"/>
              </w:tabs>
              <w:rPr>
                <w:sz w:val="20"/>
                <w:szCs w:val="20"/>
                <w:lang w:val="fr-CA"/>
              </w:rPr>
            </w:pPr>
            <w:r w:rsidRPr="009E7863">
              <w:rPr>
                <w:sz w:val="20"/>
                <w:szCs w:val="20"/>
                <w:lang w:val="fr-CA"/>
              </w:rPr>
              <w:tab/>
              <w:t>Revenu Québec</w:t>
            </w:r>
          </w:p>
          <w:p w:rsidR="00EB0765" w:rsidRPr="009E7863" w:rsidRDefault="00EB0765" w:rsidP="00EB0765">
            <w:pPr>
              <w:tabs>
                <w:tab w:val="left" w:pos="-1440"/>
                <w:tab w:val="left" w:pos="-720"/>
              </w:tabs>
              <w:rPr>
                <w:sz w:val="20"/>
                <w:szCs w:val="20"/>
                <w:lang w:val="fr-CA"/>
              </w:rPr>
            </w:pPr>
          </w:p>
          <w:p w:rsidR="00EB0765" w:rsidRPr="009E7863" w:rsidRDefault="00EB0765" w:rsidP="00EB0765">
            <w:pPr>
              <w:tabs>
                <w:tab w:val="left" w:pos="-1440"/>
                <w:tab w:val="left" w:pos="-720"/>
              </w:tabs>
              <w:rPr>
                <w:sz w:val="20"/>
                <w:szCs w:val="20"/>
              </w:rPr>
            </w:pPr>
            <w:r w:rsidRPr="009E7863">
              <w:rPr>
                <w:sz w:val="20"/>
                <w:szCs w:val="20"/>
                <w:lang w:val="fr-CA"/>
              </w:rPr>
              <w:tab/>
            </w:r>
            <w:r w:rsidR="006560E4" w:rsidRPr="009E7863">
              <w:rPr>
                <w:sz w:val="20"/>
                <w:szCs w:val="20"/>
              </w:rPr>
              <w:t>c</w:t>
            </w:r>
            <w:r w:rsidRPr="009E7863">
              <w:rPr>
                <w:sz w:val="20"/>
                <w:szCs w:val="20"/>
              </w:rPr>
              <w:t>. (41</w:t>
            </w:r>
            <w:r w:rsidR="006560E4" w:rsidRPr="009E7863">
              <w:rPr>
                <w:sz w:val="20"/>
                <w:szCs w:val="20"/>
              </w:rPr>
              <w:t>411</w:t>
            </w:r>
            <w:r w:rsidRPr="009E7863">
              <w:rPr>
                <w:sz w:val="20"/>
                <w:szCs w:val="20"/>
              </w:rPr>
              <w:t>)</w:t>
            </w:r>
          </w:p>
          <w:p w:rsidR="00EB0765" w:rsidRPr="009E7863" w:rsidRDefault="00EB0765" w:rsidP="00EB0765">
            <w:pPr>
              <w:tabs>
                <w:tab w:val="left" w:pos="-1440"/>
                <w:tab w:val="left" w:pos="-720"/>
              </w:tabs>
              <w:rPr>
                <w:sz w:val="20"/>
                <w:szCs w:val="20"/>
              </w:rPr>
            </w:pPr>
          </w:p>
          <w:p w:rsidR="00EB0765" w:rsidRPr="009E7863" w:rsidRDefault="00943E3F" w:rsidP="00EB0765">
            <w:pPr>
              <w:tabs>
                <w:tab w:val="left" w:pos="-1440"/>
                <w:tab w:val="left" w:pos="-720"/>
              </w:tabs>
              <w:rPr>
                <w:b/>
                <w:sz w:val="20"/>
                <w:szCs w:val="20"/>
              </w:rPr>
            </w:pPr>
            <w:r w:rsidRPr="009E7863">
              <w:rPr>
                <w:b/>
                <w:sz w:val="20"/>
                <w:szCs w:val="20"/>
              </w:rPr>
              <w:t xml:space="preserve">Kone inc. </w:t>
            </w:r>
            <w:r w:rsidR="00EB0765" w:rsidRPr="009E7863">
              <w:rPr>
                <w:b/>
                <w:sz w:val="20"/>
                <w:szCs w:val="20"/>
              </w:rPr>
              <w:t>(</w:t>
            </w:r>
            <w:r w:rsidR="006560E4" w:rsidRPr="009E7863">
              <w:rPr>
                <w:b/>
                <w:sz w:val="20"/>
                <w:szCs w:val="20"/>
              </w:rPr>
              <w:t>Qc</w:t>
            </w:r>
            <w:r w:rsidR="00EB0765" w:rsidRPr="009E7863">
              <w:rPr>
                <w:b/>
                <w:sz w:val="20"/>
                <w:szCs w:val="20"/>
              </w:rPr>
              <w:t>)</w:t>
            </w:r>
          </w:p>
          <w:p w:rsidR="00EB0765" w:rsidRPr="009E7863" w:rsidRDefault="00EB0765" w:rsidP="00EB0765">
            <w:pPr>
              <w:tabs>
                <w:tab w:val="left" w:pos="-1440"/>
                <w:tab w:val="left" w:pos="-720"/>
              </w:tabs>
              <w:rPr>
                <w:sz w:val="20"/>
                <w:szCs w:val="20"/>
              </w:rPr>
            </w:pPr>
            <w:r w:rsidRPr="009E7863">
              <w:rPr>
                <w:sz w:val="20"/>
                <w:szCs w:val="20"/>
              </w:rPr>
              <w:tab/>
            </w:r>
            <w:r w:rsidR="00943E3F" w:rsidRPr="009E7863">
              <w:rPr>
                <w:sz w:val="20"/>
                <w:szCs w:val="20"/>
              </w:rPr>
              <w:t>Goldbach, Laurie A.</w:t>
            </w:r>
          </w:p>
          <w:p w:rsidR="00EB0765" w:rsidRPr="009E7863" w:rsidRDefault="00EB0765" w:rsidP="00EB0765">
            <w:pPr>
              <w:tabs>
                <w:tab w:val="left" w:pos="-1440"/>
                <w:tab w:val="left" w:pos="-720"/>
              </w:tabs>
              <w:rPr>
                <w:sz w:val="20"/>
                <w:szCs w:val="20"/>
                <w:lang w:val="fr-CA"/>
              </w:rPr>
            </w:pPr>
            <w:r w:rsidRPr="009E7863">
              <w:rPr>
                <w:sz w:val="20"/>
                <w:szCs w:val="20"/>
              </w:rPr>
              <w:tab/>
            </w:r>
            <w:r w:rsidR="00943E3F" w:rsidRPr="009E7863">
              <w:rPr>
                <w:sz w:val="20"/>
                <w:szCs w:val="20"/>
                <w:lang w:val="fr-CA"/>
              </w:rPr>
              <w:t>Borden Ladner Gervais LLP</w:t>
            </w:r>
          </w:p>
          <w:p w:rsidR="00EB0765" w:rsidRPr="009E7863" w:rsidRDefault="00EB0765" w:rsidP="00EB0765">
            <w:pPr>
              <w:tabs>
                <w:tab w:val="left" w:pos="-1440"/>
                <w:tab w:val="left" w:pos="-720"/>
              </w:tabs>
              <w:rPr>
                <w:sz w:val="20"/>
                <w:szCs w:val="20"/>
                <w:lang w:val="fr-CA"/>
              </w:rPr>
            </w:pPr>
          </w:p>
          <w:p w:rsidR="006560E4" w:rsidRPr="009E7863" w:rsidRDefault="006560E4" w:rsidP="006560E4">
            <w:pPr>
              <w:rPr>
                <w:sz w:val="20"/>
                <w:szCs w:val="20"/>
                <w:lang w:val="fr-CA"/>
              </w:rPr>
            </w:pPr>
            <w:r w:rsidRPr="009E7863">
              <w:rPr>
                <w:sz w:val="20"/>
                <w:szCs w:val="20"/>
                <w:lang w:val="fr-CA"/>
              </w:rPr>
              <w:t>DATE DE PRODUCTION : le 3 septembre 2024</w:t>
            </w:r>
          </w:p>
          <w:p w:rsidR="00EB0765" w:rsidRPr="009E7863" w:rsidRDefault="00EB0765" w:rsidP="00EB0765">
            <w:pPr>
              <w:rPr>
                <w:sz w:val="20"/>
                <w:szCs w:val="20"/>
                <w:lang w:val="fr-CA"/>
              </w:rPr>
            </w:pPr>
          </w:p>
          <w:p w:rsidR="00EB0765" w:rsidRPr="009E7863" w:rsidRDefault="006C7688" w:rsidP="00EB0765">
            <w:pPr>
              <w:rPr>
                <w:b/>
                <w:sz w:val="20"/>
                <w:szCs w:val="20"/>
                <w:lang w:val="en-US"/>
              </w:rPr>
            </w:pPr>
            <w:r>
              <w:rPr>
                <w:sz w:val="20"/>
                <w:szCs w:val="20"/>
                <w:lang w:val="fr-CA"/>
              </w:rPr>
              <w:pict>
                <v:rect id="_x0000_i1039" style="width:108pt;height:1pt" o:hrpct="0" o:hrstd="t" o:hrnoshade="t" o:hr="t" fillcolor="black [3213]" stroked="f"/>
              </w:pict>
            </w:r>
          </w:p>
        </w:tc>
        <w:tc>
          <w:tcPr>
            <w:tcW w:w="1141" w:type="dxa"/>
            <w:shd w:val="clear" w:color="auto" w:fill="auto"/>
          </w:tcPr>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tc>
        <w:tc>
          <w:tcPr>
            <w:tcW w:w="4239" w:type="dxa"/>
            <w:shd w:val="clear" w:color="auto" w:fill="auto"/>
          </w:tcPr>
          <w:p w:rsidR="00EB0765" w:rsidRPr="009E7863" w:rsidRDefault="004B142E" w:rsidP="00EB0765">
            <w:pPr>
              <w:rPr>
                <w:sz w:val="20"/>
                <w:szCs w:val="20"/>
                <w:lang w:val="en-US"/>
              </w:rPr>
            </w:pPr>
            <w:r w:rsidRPr="009E7863">
              <w:rPr>
                <w:b/>
                <w:sz w:val="20"/>
                <w:szCs w:val="20"/>
                <w:lang w:val="en-US"/>
              </w:rPr>
              <w:t>Farhad Maslehati</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4B142E" w:rsidRPr="009E7863">
              <w:rPr>
                <w:sz w:val="20"/>
                <w:szCs w:val="20"/>
                <w:lang w:val="en-US"/>
              </w:rPr>
              <w:t>McMconchie, Rebecca</w:t>
            </w:r>
          </w:p>
          <w:p w:rsidR="00EB0765" w:rsidRPr="009E7863" w:rsidRDefault="00EB0765" w:rsidP="00EB0765">
            <w:pPr>
              <w:tabs>
                <w:tab w:val="left" w:pos="-1440"/>
                <w:tab w:val="left" w:pos="-720"/>
              </w:tabs>
              <w:rPr>
                <w:sz w:val="20"/>
                <w:szCs w:val="20"/>
                <w:lang w:val="en-US"/>
              </w:rPr>
            </w:pPr>
          </w:p>
          <w:p w:rsidR="00EB0765" w:rsidRPr="009E7863" w:rsidRDefault="00EB0765" w:rsidP="00EB0765">
            <w:pPr>
              <w:tabs>
                <w:tab w:val="left" w:pos="-1440"/>
                <w:tab w:val="left" w:pos="-720"/>
              </w:tabs>
              <w:rPr>
                <w:sz w:val="20"/>
                <w:szCs w:val="20"/>
              </w:rPr>
            </w:pPr>
            <w:r w:rsidRPr="009E7863">
              <w:rPr>
                <w:sz w:val="20"/>
                <w:szCs w:val="20"/>
                <w:lang w:val="en-US"/>
              </w:rPr>
              <w:tab/>
            </w:r>
            <w:r w:rsidRPr="009E7863">
              <w:rPr>
                <w:sz w:val="20"/>
                <w:szCs w:val="20"/>
              </w:rPr>
              <w:t>v. (41</w:t>
            </w:r>
            <w:r w:rsidR="004B142E" w:rsidRPr="009E7863">
              <w:rPr>
                <w:sz w:val="20"/>
                <w:szCs w:val="20"/>
              </w:rPr>
              <w:t>41</w:t>
            </w:r>
            <w:r w:rsidRPr="009E7863">
              <w:rPr>
                <w:sz w:val="20"/>
                <w:szCs w:val="20"/>
              </w:rPr>
              <w:t>3)</w:t>
            </w:r>
          </w:p>
          <w:p w:rsidR="00EB0765" w:rsidRPr="009E7863" w:rsidRDefault="00EB0765" w:rsidP="00EB0765">
            <w:pPr>
              <w:tabs>
                <w:tab w:val="left" w:pos="-1440"/>
                <w:tab w:val="left" w:pos="-720"/>
              </w:tabs>
              <w:rPr>
                <w:sz w:val="20"/>
                <w:szCs w:val="20"/>
              </w:rPr>
            </w:pPr>
          </w:p>
          <w:p w:rsidR="00EB0765" w:rsidRPr="009E7863" w:rsidRDefault="004B142E" w:rsidP="00EB0765">
            <w:pPr>
              <w:tabs>
                <w:tab w:val="left" w:pos="-1440"/>
                <w:tab w:val="left" w:pos="-720"/>
              </w:tabs>
              <w:rPr>
                <w:b/>
                <w:sz w:val="20"/>
                <w:szCs w:val="20"/>
              </w:rPr>
            </w:pPr>
            <w:r w:rsidRPr="009E7863">
              <w:rPr>
                <w:b/>
                <w:sz w:val="20"/>
                <w:szCs w:val="20"/>
              </w:rPr>
              <w:t>His Majesty the King</w:t>
            </w:r>
            <w:r w:rsidR="00EB0765" w:rsidRPr="009E7863">
              <w:rPr>
                <w:b/>
                <w:sz w:val="20"/>
                <w:szCs w:val="20"/>
              </w:rPr>
              <w:t xml:space="preserve"> (</w:t>
            </w:r>
            <w:r w:rsidRPr="009E7863">
              <w:rPr>
                <w:b/>
                <w:sz w:val="20"/>
                <w:szCs w:val="20"/>
              </w:rPr>
              <w:t>B.C</w:t>
            </w:r>
            <w:r w:rsidR="00EB0765" w:rsidRPr="009E7863">
              <w:rPr>
                <w:b/>
                <w:sz w:val="20"/>
                <w:szCs w:val="20"/>
              </w:rPr>
              <w:t>.)</w:t>
            </w:r>
          </w:p>
          <w:p w:rsidR="00EB0765" w:rsidRPr="009E7863" w:rsidRDefault="00EB0765" w:rsidP="00EB0765">
            <w:pPr>
              <w:tabs>
                <w:tab w:val="left" w:pos="-1440"/>
                <w:tab w:val="left" w:pos="-720"/>
              </w:tabs>
              <w:rPr>
                <w:sz w:val="20"/>
                <w:szCs w:val="20"/>
              </w:rPr>
            </w:pPr>
            <w:r w:rsidRPr="009E7863">
              <w:rPr>
                <w:sz w:val="20"/>
                <w:szCs w:val="20"/>
              </w:rPr>
              <w:tab/>
            </w:r>
            <w:r w:rsidR="004B142E" w:rsidRPr="009E7863">
              <w:rPr>
                <w:sz w:val="20"/>
                <w:szCs w:val="20"/>
              </w:rPr>
              <w:t>Elliott, Susanne</w:t>
            </w:r>
          </w:p>
          <w:p w:rsidR="00EB0765" w:rsidRPr="009E7863" w:rsidRDefault="00EB0765" w:rsidP="00EB0765">
            <w:pPr>
              <w:tabs>
                <w:tab w:val="left" w:pos="-1440"/>
                <w:tab w:val="left" w:pos="-720"/>
              </w:tabs>
              <w:rPr>
                <w:sz w:val="20"/>
                <w:szCs w:val="20"/>
              </w:rPr>
            </w:pPr>
            <w:r w:rsidRPr="009E7863">
              <w:rPr>
                <w:sz w:val="20"/>
                <w:szCs w:val="20"/>
              </w:rPr>
              <w:tab/>
            </w:r>
            <w:r w:rsidR="004B142E" w:rsidRPr="009E7863">
              <w:rPr>
                <w:sz w:val="20"/>
                <w:szCs w:val="20"/>
              </w:rPr>
              <w:t>Ministry of Attorney General (BC)</w:t>
            </w:r>
          </w:p>
          <w:p w:rsidR="00EB0765" w:rsidRPr="009E7863" w:rsidRDefault="00EB0765" w:rsidP="00EB0765">
            <w:pPr>
              <w:tabs>
                <w:tab w:val="left" w:pos="-1440"/>
                <w:tab w:val="left" w:pos="-720"/>
              </w:tabs>
              <w:rPr>
                <w:sz w:val="20"/>
                <w:szCs w:val="20"/>
              </w:rPr>
            </w:pPr>
          </w:p>
          <w:p w:rsidR="00EB0765" w:rsidRPr="009E7863" w:rsidRDefault="00EB0765" w:rsidP="00EB0765">
            <w:pPr>
              <w:rPr>
                <w:sz w:val="20"/>
                <w:szCs w:val="20"/>
              </w:rPr>
            </w:pPr>
            <w:r w:rsidRPr="009E7863">
              <w:rPr>
                <w:sz w:val="20"/>
                <w:szCs w:val="20"/>
              </w:rPr>
              <w:t xml:space="preserve">FILING DATE: </w:t>
            </w:r>
            <w:r w:rsidR="004B142E" w:rsidRPr="009E7863">
              <w:rPr>
                <w:sz w:val="20"/>
                <w:szCs w:val="20"/>
              </w:rPr>
              <w:t>September 3</w:t>
            </w:r>
            <w:r w:rsidRPr="009E7863">
              <w:rPr>
                <w:sz w:val="20"/>
                <w:szCs w:val="20"/>
              </w:rPr>
              <w:t>, 2024</w:t>
            </w:r>
          </w:p>
          <w:p w:rsidR="00EB0765" w:rsidRPr="009E7863" w:rsidRDefault="00EB0765" w:rsidP="00EB0765">
            <w:pPr>
              <w:rPr>
                <w:sz w:val="20"/>
                <w:szCs w:val="20"/>
              </w:rPr>
            </w:pPr>
          </w:p>
          <w:p w:rsidR="00EB0765" w:rsidRPr="009E7863" w:rsidRDefault="006C7688" w:rsidP="00EB0765">
            <w:pPr>
              <w:rPr>
                <w:b/>
                <w:sz w:val="20"/>
                <w:szCs w:val="20"/>
                <w:lang w:val="en-US"/>
              </w:rPr>
            </w:pPr>
            <w:r>
              <w:rPr>
                <w:sz w:val="20"/>
                <w:szCs w:val="20"/>
                <w:lang w:val="fr-CA"/>
              </w:rPr>
              <w:pict>
                <v:rect id="_x0000_i1040" style="width:108pt;height:1pt" o:hrpct="0" o:hrstd="t" o:hrnoshade="t" o:hr="t" fillcolor="black [3213]" stroked="f"/>
              </w:pict>
            </w:r>
          </w:p>
        </w:tc>
      </w:tr>
    </w:tbl>
    <w:p w:rsidR="00EB0765" w:rsidRPr="009E7863" w:rsidRDefault="00EB0765">
      <w:r w:rsidRPr="009E7863">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EB0765" w:rsidRPr="009E7863" w:rsidTr="00F138C1">
        <w:tc>
          <w:tcPr>
            <w:tcW w:w="4239" w:type="dxa"/>
            <w:shd w:val="clear" w:color="auto" w:fill="auto"/>
          </w:tcPr>
          <w:p w:rsidR="00EB0765" w:rsidRPr="009E7863" w:rsidRDefault="001505C5" w:rsidP="00EB0765">
            <w:pPr>
              <w:rPr>
                <w:sz w:val="20"/>
                <w:szCs w:val="20"/>
                <w:lang w:val="fr-CA"/>
              </w:rPr>
            </w:pPr>
            <w:r w:rsidRPr="009E7863">
              <w:rPr>
                <w:b/>
                <w:sz w:val="20"/>
                <w:szCs w:val="20"/>
                <w:lang w:val="fr-CA"/>
              </w:rPr>
              <w:lastRenderedPageBreak/>
              <w:t>Isabelle Morin</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6A6E87" w:rsidRPr="009E7863">
              <w:rPr>
                <w:sz w:val="20"/>
                <w:szCs w:val="20"/>
                <w:lang w:val="fr-CA"/>
              </w:rPr>
              <w:t>Gagnon-Rocque, Ariane</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6A6E87" w:rsidRPr="009E7863">
              <w:rPr>
                <w:sz w:val="20"/>
                <w:szCs w:val="20"/>
                <w:lang w:val="fr-CA"/>
              </w:rPr>
              <w:t>R&amp;C Avocats</w:t>
            </w:r>
          </w:p>
          <w:p w:rsidR="00EB0765" w:rsidRPr="009E7863" w:rsidRDefault="00EB0765" w:rsidP="00EB0765">
            <w:pPr>
              <w:tabs>
                <w:tab w:val="left" w:pos="-1440"/>
                <w:tab w:val="left" w:pos="-720"/>
              </w:tabs>
              <w:rPr>
                <w:sz w:val="20"/>
                <w:szCs w:val="20"/>
                <w:lang w:val="fr-CA"/>
              </w:rPr>
            </w:pP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1505C5" w:rsidRPr="009E7863">
              <w:rPr>
                <w:sz w:val="20"/>
                <w:szCs w:val="20"/>
                <w:lang w:val="fr-CA"/>
              </w:rPr>
              <w:t>c</w:t>
            </w:r>
            <w:r w:rsidRPr="009E7863">
              <w:rPr>
                <w:sz w:val="20"/>
                <w:szCs w:val="20"/>
                <w:lang w:val="fr-CA"/>
              </w:rPr>
              <w:t>. (41</w:t>
            </w:r>
            <w:r w:rsidR="00A25F29" w:rsidRPr="009E7863">
              <w:rPr>
                <w:sz w:val="20"/>
                <w:szCs w:val="20"/>
                <w:lang w:val="fr-CA"/>
              </w:rPr>
              <w:t>414</w:t>
            </w:r>
            <w:r w:rsidRPr="009E7863">
              <w:rPr>
                <w:sz w:val="20"/>
                <w:szCs w:val="20"/>
                <w:lang w:val="fr-CA"/>
              </w:rPr>
              <w:t>)</w:t>
            </w:r>
          </w:p>
          <w:p w:rsidR="00EB0765" w:rsidRPr="009E7863" w:rsidRDefault="00EB0765" w:rsidP="00EB0765">
            <w:pPr>
              <w:tabs>
                <w:tab w:val="left" w:pos="-1440"/>
                <w:tab w:val="left" w:pos="-720"/>
              </w:tabs>
              <w:rPr>
                <w:sz w:val="20"/>
                <w:szCs w:val="20"/>
                <w:lang w:val="fr-CA"/>
              </w:rPr>
            </w:pPr>
          </w:p>
          <w:p w:rsidR="00EB0765" w:rsidRPr="009E7863" w:rsidRDefault="001505C5" w:rsidP="00EB0765">
            <w:pPr>
              <w:tabs>
                <w:tab w:val="left" w:pos="-1440"/>
                <w:tab w:val="left" w:pos="-720"/>
              </w:tabs>
              <w:rPr>
                <w:b/>
                <w:sz w:val="20"/>
                <w:szCs w:val="20"/>
                <w:lang w:val="fr-CA"/>
              </w:rPr>
            </w:pPr>
            <w:r w:rsidRPr="009E7863">
              <w:rPr>
                <w:b/>
                <w:sz w:val="20"/>
                <w:szCs w:val="20"/>
                <w:lang w:val="fr-CA"/>
              </w:rPr>
              <w:t xml:space="preserve">Sa Majesté le Roi </w:t>
            </w:r>
            <w:r w:rsidR="00EB0765" w:rsidRPr="009E7863">
              <w:rPr>
                <w:b/>
                <w:sz w:val="20"/>
                <w:szCs w:val="20"/>
                <w:lang w:val="fr-CA"/>
              </w:rPr>
              <w:t>(</w:t>
            </w:r>
            <w:r w:rsidRPr="009E7863">
              <w:rPr>
                <w:b/>
                <w:sz w:val="20"/>
                <w:szCs w:val="20"/>
                <w:lang w:val="fr-CA"/>
              </w:rPr>
              <w:t>Qc</w:t>
            </w:r>
            <w:r w:rsidR="00EB0765" w:rsidRPr="009E7863">
              <w:rPr>
                <w:b/>
                <w:sz w:val="20"/>
                <w:szCs w:val="20"/>
                <w:lang w:val="fr-CA"/>
              </w:rPr>
              <w:t>)</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6A6E87" w:rsidRPr="009E7863">
              <w:rPr>
                <w:sz w:val="20"/>
                <w:szCs w:val="20"/>
                <w:lang w:val="fr-CA"/>
              </w:rPr>
              <w:t>Bervin, Gabriel</w:t>
            </w:r>
          </w:p>
          <w:p w:rsidR="006A6E87" w:rsidRPr="009E7863" w:rsidRDefault="00EB0765" w:rsidP="00EB0765">
            <w:pPr>
              <w:tabs>
                <w:tab w:val="left" w:pos="-1440"/>
                <w:tab w:val="left" w:pos="-720"/>
              </w:tabs>
              <w:rPr>
                <w:sz w:val="20"/>
                <w:szCs w:val="20"/>
                <w:lang w:val="fr-CA"/>
              </w:rPr>
            </w:pPr>
            <w:r w:rsidRPr="009E7863">
              <w:rPr>
                <w:sz w:val="20"/>
                <w:szCs w:val="20"/>
                <w:lang w:val="fr-CA"/>
              </w:rPr>
              <w:tab/>
            </w:r>
            <w:r w:rsidR="006A6E87" w:rsidRPr="009E7863">
              <w:rPr>
                <w:sz w:val="20"/>
                <w:szCs w:val="20"/>
                <w:lang w:val="fr-CA"/>
              </w:rPr>
              <w:t xml:space="preserve">Directeur des poursuites pénales du </w:t>
            </w:r>
          </w:p>
          <w:p w:rsidR="00EB0765" w:rsidRPr="009E7863" w:rsidRDefault="006A6E87" w:rsidP="00EB0765">
            <w:pPr>
              <w:tabs>
                <w:tab w:val="left" w:pos="-1440"/>
                <w:tab w:val="left" w:pos="-720"/>
              </w:tabs>
              <w:rPr>
                <w:sz w:val="20"/>
                <w:szCs w:val="20"/>
                <w:lang w:val="fr-CA"/>
              </w:rPr>
            </w:pPr>
            <w:r w:rsidRPr="009E7863">
              <w:rPr>
                <w:sz w:val="20"/>
                <w:szCs w:val="20"/>
                <w:lang w:val="fr-CA"/>
              </w:rPr>
              <w:tab/>
              <w:t>Canada</w:t>
            </w:r>
          </w:p>
          <w:p w:rsidR="00EB0765" w:rsidRPr="009E7863" w:rsidRDefault="00EB0765" w:rsidP="00EB0765">
            <w:pPr>
              <w:tabs>
                <w:tab w:val="left" w:pos="-1440"/>
                <w:tab w:val="left" w:pos="-720"/>
              </w:tabs>
              <w:rPr>
                <w:sz w:val="20"/>
                <w:szCs w:val="20"/>
                <w:lang w:val="fr-CA"/>
              </w:rPr>
            </w:pPr>
          </w:p>
          <w:p w:rsidR="001505C5" w:rsidRPr="009E7863" w:rsidRDefault="001505C5" w:rsidP="001505C5">
            <w:pPr>
              <w:rPr>
                <w:sz w:val="20"/>
                <w:szCs w:val="20"/>
                <w:lang w:val="fr-CA"/>
              </w:rPr>
            </w:pPr>
            <w:r w:rsidRPr="009E7863">
              <w:rPr>
                <w:sz w:val="20"/>
                <w:szCs w:val="20"/>
                <w:lang w:val="fr-CA"/>
              </w:rPr>
              <w:t>DATE DE PRODUCTION : le 3 septembre 2024</w:t>
            </w:r>
          </w:p>
          <w:p w:rsidR="00EB0765" w:rsidRPr="009E7863" w:rsidRDefault="00EB0765" w:rsidP="00EB0765">
            <w:pPr>
              <w:rPr>
                <w:sz w:val="20"/>
                <w:szCs w:val="20"/>
                <w:lang w:val="fr-CA"/>
              </w:rPr>
            </w:pPr>
          </w:p>
          <w:p w:rsidR="00EB0765" w:rsidRPr="009E7863" w:rsidRDefault="006C7688" w:rsidP="00EB0765">
            <w:pPr>
              <w:rPr>
                <w:b/>
                <w:sz w:val="20"/>
                <w:szCs w:val="20"/>
                <w:lang w:val="en-US"/>
              </w:rPr>
            </w:pPr>
            <w:r>
              <w:rPr>
                <w:sz w:val="20"/>
                <w:szCs w:val="20"/>
                <w:lang w:val="fr-CA"/>
              </w:rPr>
              <w:pict>
                <v:rect id="_x0000_i1041" style="width:108pt;height:1pt" o:hrpct="0" o:hrstd="t" o:hrnoshade="t" o:hr="t" fillcolor="black [3213]" stroked="f"/>
              </w:pict>
            </w:r>
          </w:p>
        </w:tc>
        <w:tc>
          <w:tcPr>
            <w:tcW w:w="1141" w:type="dxa"/>
            <w:shd w:val="clear" w:color="auto" w:fill="auto"/>
          </w:tcPr>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tc>
        <w:tc>
          <w:tcPr>
            <w:tcW w:w="4239" w:type="dxa"/>
            <w:shd w:val="clear" w:color="auto" w:fill="auto"/>
          </w:tcPr>
          <w:p w:rsidR="00EB0765" w:rsidRPr="009E7863" w:rsidRDefault="00F0168B" w:rsidP="00EB0765">
            <w:pPr>
              <w:rPr>
                <w:sz w:val="20"/>
                <w:szCs w:val="20"/>
                <w:lang w:val="en-US"/>
              </w:rPr>
            </w:pPr>
            <w:r w:rsidRPr="009E7863">
              <w:rPr>
                <w:b/>
                <w:sz w:val="20"/>
                <w:szCs w:val="20"/>
                <w:lang w:val="en-US"/>
              </w:rPr>
              <w:t>Karen Adelberg, et al.</w:t>
            </w:r>
          </w:p>
          <w:p w:rsidR="00EB0765" w:rsidRPr="009E7863" w:rsidRDefault="00EB0765" w:rsidP="00EB0765">
            <w:pPr>
              <w:tabs>
                <w:tab w:val="left" w:pos="-1440"/>
                <w:tab w:val="left" w:pos="-720"/>
              </w:tabs>
              <w:rPr>
                <w:sz w:val="20"/>
                <w:szCs w:val="20"/>
                <w:lang w:val="en-US"/>
              </w:rPr>
            </w:pPr>
            <w:r w:rsidRPr="009E7863">
              <w:rPr>
                <w:sz w:val="20"/>
                <w:szCs w:val="20"/>
                <w:lang w:val="en-US"/>
              </w:rPr>
              <w:tab/>
            </w:r>
            <w:r w:rsidR="00F0168B" w:rsidRPr="009E7863">
              <w:rPr>
                <w:sz w:val="20"/>
                <w:szCs w:val="20"/>
                <w:lang w:val="en-US"/>
              </w:rPr>
              <w:t>Galati, Rocco</w:t>
            </w:r>
          </w:p>
          <w:p w:rsidR="00F0168B" w:rsidRPr="009E7863" w:rsidRDefault="00EB0765" w:rsidP="00EB0765">
            <w:pPr>
              <w:tabs>
                <w:tab w:val="left" w:pos="-1440"/>
                <w:tab w:val="left" w:pos="-720"/>
              </w:tabs>
              <w:rPr>
                <w:sz w:val="20"/>
                <w:szCs w:val="20"/>
                <w:lang w:val="en-US"/>
              </w:rPr>
            </w:pPr>
            <w:r w:rsidRPr="009E7863">
              <w:rPr>
                <w:sz w:val="20"/>
                <w:szCs w:val="20"/>
                <w:lang w:val="en-US"/>
              </w:rPr>
              <w:tab/>
            </w:r>
            <w:r w:rsidR="00F0168B" w:rsidRPr="009E7863">
              <w:rPr>
                <w:sz w:val="20"/>
                <w:szCs w:val="20"/>
                <w:lang w:val="en-US"/>
              </w:rPr>
              <w:t xml:space="preserve">Rocco Galati Law Firm Professional </w:t>
            </w:r>
          </w:p>
          <w:p w:rsidR="00EB0765" w:rsidRPr="009E7863" w:rsidRDefault="00F0168B" w:rsidP="00EB0765">
            <w:pPr>
              <w:tabs>
                <w:tab w:val="left" w:pos="-1440"/>
                <w:tab w:val="left" w:pos="-720"/>
              </w:tabs>
              <w:rPr>
                <w:sz w:val="20"/>
                <w:szCs w:val="20"/>
                <w:lang w:val="en-US"/>
              </w:rPr>
            </w:pPr>
            <w:r w:rsidRPr="009E7863">
              <w:rPr>
                <w:sz w:val="20"/>
                <w:szCs w:val="20"/>
                <w:lang w:val="en-US"/>
              </w:rPr>
              <w:tab/>
              <w:t>Corporation</w:t>
            </w:r>
          </w:p>
          <w:p w:rsidR="00EB0765" w:rsidRPr="009E7863" w:rsidRDefault="00EB0765" w:rsidP="00EB0765">
            <w:pPr>
              <w:tabs>
                <w:tab w:val="left" w:pos="-1440"/>
                <w:tab w:val="left" w:pos="-720"/>
              </w:tabs>
              <w:rPr>
                <w:sz w:val="20"/>
                <w:szCs w:val="20"/>
                <w:lang w:val="en-US"/>
              </w:rPr>
            </w:pPr>
          </w:p>
          <w:p w:rsidR="00EB0765" w:rsidRPr="009E7863" w:rsidRDefault="00EB0765" w:rsidP="00EB0765">
            <w:pPr>
              <w:tabs>
                <w:tab w:val="left" w:pos="-1440"/>
                <w:tab w:val="left" w:pos="-720"/>
              </w:tabs>
              <w:rPr>
                <w:sz w:val="20"/>
                <w:szCs w:val="20"/>
                <w:lang w:val="en-US"/>
              </w:rPr>
            </w:pPr>
            <w:r w:rsidRPr="009E7863">
              <w:rPr>
                <w:sz w:val="20"/>
                <w:szCs w:val="20"/>
                <w:lang w:val="en-US"/>
              </w:rPr>
              <w:tab/>
              <w:t>v. (41</w:t>
            </w:r>
            <w:r w:rsidR="00F0168B" w:rsidRPr="009E7863">
              <w:rPr>
                <w:sz w:val="20"/>
                <w:szCs w:val="20"/>
                <w:lang w:val="en-US"/>
              </w:rPr>
              <w:t>415</w:t>
            </w:r>
            <w:r w:rsidRPr="009E7863">
              <w:rPr>
                <w:sz w:val="20"/>
                <w:szCs w:val="20"/>
                <w:lang w:val="en-US"/>
              </w:rPr>
              <w:t>)</w:t>
            </w:r>
          </w:p>
          <w:p w:rsidR="00EB0765" w:rsidRPr="009E7863" w:rsidRDefault="00EB0765" w:rsidP="00EB0765">
            <w:pPr>
              <w:tabs>
                <w:tab w:val="left" w:pos="-1440"/>
                <w:tab w:val="left" w:pos="-720"/>
              </w:tabs>
              <w:rPr>
                <w:sz w:val="20"/>
                <w:szCs w:val="20"/>
                <w:lang w:val="en-US"/>
              </w:rPr>
            </w:pPr>
          </w:p>
          <w:p w:rsidR="00EB0765" w:rsidRPr="009E7863" w:rsidRDefault="00F0168B" w:rsidP="00EB0765">
            <w:pPr>
              <w:tabs>
                <w:tab w:val="left" w:pos="-1440"/>
                <w:tab w:val="left" w:pos="-720"/>
              </w:tabs>
              <w:rPr>
                <w:b/>
                <w:sz w:val="20"/>
                <w:szCs w:val="20"/>
              </w:rPr>
            </w:pPr>
            <w:r w:rsidRPr="009E7863">
              <w:rPr>
                <w:b/>
                <w:sz w:val="20"/>
                <w:szCs w:val="20"/>
              </w:rPr>
              <w:t>His Majesty The King, et al.</w:t>
            </w:r>
            <w:r w:rsidR="00EB0765" w:rsidRPr="009E7863">
              <w:rPr>
                <w:b/>
                <w:sz w:val="20"/>
                <w:szCs w:val="20"/>
              </w:rPr>
              <w:t xml:space="preserve"> (</w:t>
            </w:r>
            <w:r w:rsidRPr="009E7863">
              <w:rPr>
                <w:b/>
                <w:sz w:val="20"/>
                <w:szCs w:val="20"/>
              </w:rPr>
              <w:t>Fed</w:t>
            </w:r>
            <w:r w:rsidR="00EB0765" w:rsidRPr="009E7863">
              <w:rPr>
                <w:b/>
                <w:sz w:val="20"/>
                <w:szCs w:val="20"/>
              </w:rPr>
              <w:t>.)</w:t>
            </w:r>
          </w:p>
          <w:p w:rsidR="00EB0765" w:rsidRPr="009E7863" w:rsidRDefault="00EB0765" w:rsidP="00EB0765">
            <w:pPr>
              <w:tabs>
                <w:tab w:val="left" w:pos="-1440"/>
                <w:tab w:val="left" w:pos="-720"/>
              </w:tabs>
              <w:rPr>
                <w:sz w:val="20"/>
                <w:szCs w:val="20"/>
              </w:rPr>
            </w:pPr>
            <w:r w:rsidRPr="009E7863">
              <w:rPr>
                <w:sz w:val="20"/>
                <w:szCs w:val="20"/>
              </w:rPr>
              <w:tab/>
            </w:r>
            <w:r w:rsidR="00F0168B" w:rsidRPr="009E7863">
              <w:rPr>
                <w:sz w:val="20"/>
                <w:szCs w:val="20"/>
              </w:rPr>
              <w:t>Gilani, Adam</w:t>
            </w:r>
          </w:p>
          <w:p w:rsidR="00EB0765" w:rsidRPr="009E7863" w:rsidRDefault="00EB0765" w:rsidP="00EB0765">
            <w:pPr>
              <w:tabs>
                <w:tab w:val="left" w:pos="-1440"/>
                <w:tab w:val="left" w:pos="-720"/>
              </w:tabs>
              <w:rPr>
                <w:sz w:val="20"/>
                <w:szCs w:val="20"/>
              </w:rPr>
            </w:pPr>
            <w:r w:rsidRPr="009E7863">
              <w:rPr>
                <w:sz w:val="20"/>
                <w:szCs w:val="20"/>
              </w:rPr>
              <w:tab/>
            </w:r>
            <w:r w:rsidR="00F0168B" w:rsidRPr="009E7863">
              <w:rPr>
                <w:sz w:val="20"/>
                <w:szCs w:val="20"/>
              </w:rPr>
              <w:t>Attorney General of Canada</w:t>
            </w:r>
          </w:p>
          <w:p w:rsidR="00EB0765" w:rsidRPr="009E7863" w:rsidRDefault="00EB0765" w:rsidP="00EB0765">
            <w:pPr>
              <w:tabs>
                <w:tab w:val="left" w:pos="-1440"/>
                <w:tab w:val="left" w:pos="-720"/>
              </w:tabs>
              <w:rPr>
                <w:sz w:val="20"/>
                <w:szCs w:val="20"/>
              </w:rPr>
            </w:pPr>
          </w:p>
          <w:p w:rsidR="00F0168B" w:rsidRPr="009E7863" w:rsidRDefault="00F0168B" w:rsidP="00F0168B">
            <w:pPr>
              <w:rPr>
                <w:sz w:val="20"/>
                <w:szCs w:val="20"/>
              </w:rPr>
            </w:pPr>
            <w:r w:rsidRPr="009E7863">
              <w:rPr>
                <w:sz w:val="20"/>
                <w:szCs w:val="20"/>
              </w:rPr>
              <w:t>FILING DATE: September 3, 2024</w:t>
            </w:r>
          </w:p>
          <w:p w:rsidR="00EB0765" w:rsidRPr="009E7863" w:rsidRDefault="00EB0765" w:rsidP="00EB0765">
            <w:pPr>
              <w:rPr>
                <w:sz w:val="20"/>
                <w:szCs w:val="20"/>
              </w:rPr>
            </w:pPr>
          </w:p>
          <w:p w:rsidR="00EB0765" w:rsidRPr="009E7863" w:rsidRDefault="006C7688" w:rsidP="00EB0765">
            <w:pPr>
              <w:rPr>
                <w:b/>
                <w:sz w:val="20"/>
                <w:szCs w:val="20"/>
                <w:lang w:val="en-US"/>
              </w:rPr>
            </w:pPr>
            <w:r>
              <w:rPr>
                <w:sz w:val="20"/>
                <w:szCs w:val="20"/>
                <w:lang w:val="fr-CA"/>
              </w:rPr>
              <w:pict>
                <v:rect id="_x0000_i1042" style="width:108pt;height:1pt" o:hrpct="0" o:hrstd="t" o:hrnoshade="t" o:hr="t" fillcolor="black [3213]" stroked="f"/>
              </w:pict>
            </w:r>
          </w:p>
        </w:tc>
      </w:tr>
      <w:tr w:rsidR="00EB0765" w:rsidRPr="009E7863" w:rsidTr="00F138C1">
        <w:tc>
          <w:tcPr>
            <w:tcW w:w="4239" w:type="dxa"/>
            <w:shd w:val="clear" w:color="auto" w:fill="auto"/>
          </w:tcPr>
          <w:p w:rsidR="00EB0765" w:rsidRPr="009E7863" w:rsidRDefault="00CA30DA" w:rsidP="00EB0765">
            <w:pPr>
              <w:rPr>
                <w:sz w:val="20"/>
                <w:szCs w:val="20"/>
                <w:lang w:val="fr-CA"/>
              </w:rPr>
            </w:pPr>
            <w:r w:rsidRPr="009E7863">
              <w:rPr>
                <w:b/>
                <w:sz w:val="20"/>
                <w:szCs w:val="20"/>
                <w:lang w:val="fr-CA"/>
              </w:rPr>
              <w:t>Saulteaux First Nation</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CA30DA" w:rsidRPr="009E7863">
              <w:rPr>
                <w:sz w:val="20"/>
                <w:szCs w:val="20"/>
                <w:lang w:val="fr-CA"/>
              </w:rPr>
              <w:t>Maurice, Ronald S.</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CA30DA" w:rsidRPr="009E7863">
              <w:rPr>
                <w:sz w:val="20"/>
                <w:szCs w:val="20"/>
                <w:lang w:val="fr-CA"/>
              </w:rPr>
              <w:t>Maurice Law</w:t>
            </w:r>
          </w:p>
          <w:p w:rsidR="00EB0765" w:rsidRPr="009E7863" w:rsidRDefault="00EB0765" w:rsidP="00EB0765">
            <w:pPr>
              <w:tabs>
                <w:tab w:val="left" w:pos="-1440"/>
                <w:tab w:val="left" w:pos="-720"/>
              </w:tabs>
              <w:rPr>
                <w:sz w:val="20"/>
                <w:szCs w:val="20"/>
                <w:lang w:val="fr-CA"/>
              </w:rPr>
            </w:pPr>
          </w:p>
          <w:p w:rsidR="00EB0765" w:rsidRPr="009E7863" w:rsidRDefault="00EB0765" w:rsidP="00EB0765">
            <w:pPr>
              <w:tabs>
                <w:tab w:val="left" w:pos="-1440"/>
                <w:tab w:val="left" w:pos="-720"/>
              </w:tabs>
              <w:rPr>
                <w:sz w:val="20"/>
                <w:szCs w:val="20"/>
                <w:lang w:val="en-US"/>
              </w:rPr>
            </w:pPr>
            <w:r w:rsidRPr="009E7863">
              <w:rPr>
                <w:sz w:val="20"/>
                <w:szCs w:val="20"/>
                <w:lang w:val="fr-CA"/>
              </w:rPr>
              <w:tab/>
            </w:r>
            <w:r w:rsidRPr="009E7863">
              <w:rPr>
                <w:sz w:val="20"/>
                <w:szCs w:val="20"/>
                <w:lang w:val="en-US"/>
              </w:rPr>
              <w:t>v. (41</w:t>
            </w:r>
            <w:r w:rsidR="00CA30DA" w:rsidRPr="009E7863">
              <w:rPr>
                <w:sz w:val="20"/>
                <w:szCs w:val="20"/>
                <w:lang w:val="en-US"/>
              </w:rPr>
              <w:t>416</w:t>
            </w:r>
            <w:r w:rsidRPr="009E7863">
              <w:rPr>
                <w:sz w:val="20"/>
                <w:szCs w:val="20"/>
                <w:lang w:val="en-US"/>
              </w:rPr>
              <w:t>)</w:t>
            </w:r>
          </w:p>
          <w:p w:rsidR="00EB0765" w:rsidRPr="009E7863" w:rsidRDefault="00EB0765" w:rsidP="00EB0765">
            <w:pPr>
              <w:tabs>
                <w:tab w:val="left" w:pos="-1440"/>
                <w:tab w:val="left" w:pos="-720"/>
              </w:tabs>
              <w:rPr>
                <w:sz w:val="20"/>
                <w:szCs w:val="20"/>
                <w:lang w:val="en-US"/>
              </w:rPr>
            </w:pPr>
          </w:p>
          <w:p w:rsidR="00EB0765" w:rsidRPr="009E7863" w:rsidRDefault="00CA30DA" w:rsidP="00EB0765">
            <w:pPr>
              <w:tabs>
                <w:tab w:val="left" w:pos="-1440"/>
                <w:tab w:val="left" w:pos="-720"/>
              </w:tabs>
              <w:rPr>
                <w:b/>
                <w:sz w:val="20"/>
                <w:szCs w:val="20"/>
              </w:rPr>
            </w:pPr>
            <w:r w:rsidRPr="009E7863">
              <w:rPr>
                <w:b/>
                <w:sz w:val="20"/>
                <w:szCs w:val="20"/>
              </w:rPr>
              <w:t xml:space="preserve">His Majesty the King in Right of Canada As represented by the Minister of Crown-Indigenous Relations </w:t>
            </w:r>
            <w:r w:rsidR="00EB0765" w:rsidRPr="009E7863">
              <w:rPr>
                <w:b/>
                <w:sz w:val="20"/>
                <w:szCs w:val="20"/>
              </w:rPr>
              <w:t>(</w:t>
            </w:r>
            <w:r w:rsidRPr="009E7863">
              <w:rPr>
                <w:b/>
                <w:sz w:val="20"/>
                <w:szCs w:val="20"/>
              </w:rPr>
              <w:t>Fed</w:t>
            </w:r>
            <w:r w:rsidR="00EB0765" w:rsidRPr="009E7863">
              <w:rPr>
                <w:b/>
                <w:sz w:val="20"/>
                <w:szCs w:val="20"/>
              </w:rPr>
              <w:t>.)</w:t>
            </w:r>
          </w:p>
          <w:p w:rsidR="00EB0765" w:rsidRPr="009E7863" w:rsidRDefault="00EB0765" w:rsidP="00EB0765">
            <w:pPr>
              <w:tabs>
                <w:tab w:val="left" w:pos="-1440"/>
                <w:tab w:val="left" w:pos="-720"/>
              </w:tabs>
              <w:rPr>
                <w:sz w:val="20"/>
                <w:szCs w:val="20"/>
              </w:rPr>
            </w:pPr>
            <w:r w:rsidRPr="009E7863">
              <w:rPr>
                <w:sz w:val="20"/>
                <w:szCs w:val="20"/>
              </w:rPr>
              <w:tab/>
            </w:r>
            <w:r w:rsidR="00CA30DA" w:rsidRPr="009E7863">
              <w:rPr>
                <w:sz w:val="20"/>
                <w:szCs w:val="20"/>
              </w:rPr>
              <w:t>Bell, Scott T.</w:t>
            </w:r>
          </w:p>
          <w:p w:rsidR="00EB0765" w:rsidRPr="009E7863" w:rsidRDefault="00EB0765" w:rsidP="00EB0765">
            <w:pPr>
              <w:tabs>
                <w:tab w:val="left" w:pos="-1440"/>
                <w:tab w:val="left" w:pos="-720"/>
              </w:tabs>
              <w:rPr>
                <w:sz w:val="20"/>
                <w:szCs w:val="20"/>
              </w:rPr>
            </w:pPr>
            <w:r w:rsidRPr="009E7863">
              <w:rPr>
                <w:sz w:val="20"/>
                <w:szCs w:val="20"/>
              </w:rPr>
              <w:tab/>
            </w:r>
            <w:r w:rsidR="00CA30DA" w:rsidRPr="009E7863">
              <w:rPr>
                <w:sz w:val="20"/>
                <w:szCs w:val="20"/>
              </w:rPr>
              <w:t>Department of Justice</w:t>
            </w:r>
          </w:p>
          <w:p w:rsidR="00EB0765" w:rsidRPr="009E7863" w:rsidRDefault="00EB0765" w:rsidP="00EB0765">
            <w:pPr>
              <w:tabs>
                <w:tab w:val="left" w:pos="-1440"/>
                <w:tab w:val="left" w:pos="-720"/>
              </w:tabs>
              <w:rPr>
                <w:sz w:val="20"/>
                <w:szCs w:val="20"/>
              </w:rPr>
            </w:pPr>
          </w:p>
          <w:p w:rsidR="00CA30DA" w:rsidRPr="009E7863" w:rsidRDefault="00CA30DA" w:rsidP="00CA30DA">
            <w:pPr>
              <w:rPr>
                <w:sz w:val="20"/>
                <w:szCs w:val="20"/>
              </w:rPr>
            </w:pPr>
            <w:r w:rsidRPr="009E7863">
              <w:rPr>
                <w:sz w:val="20"/>
                <w:szCs w:val="20"/>
              </w:rPr>
              <w:t>FILING DATE: September 3, 2024</w:t>
            </w:r>
          </w:p>
          <w:p w:rsidR="00EB0765" w:rsidRPr="009E7863" w:rsidRDefault="00EB0765" w:rsidP="00EB0765">
            <w:pPr>
              <w:rPr>
                <w:sz w:val="20"/>
                <w:szCs w:val="20"/>
              </w:rPr>
            </w:pPr>
          </w:p>
          <w:p w:rsidR="00EB0765" w:rsidRPr="009E7863" w:rsidRDefault="006C7688" w:rsidP="00EB0765">
            <w:pPr>
              <w:rPr>
                <w:b/>
                <w:sz w:val="20"/>
                <w:szCs w:val="20"/>
                <w:lang w:val="en-US"/>
              </w:rPr>
            </w:pPr>
            <w:r>
              <w:rPr>
                <w:sz w:val="20"/>
                <w:szCs w:val="20"/>
                <w:lang w:val="fr-CA"/>
              </w:rPr>
              <w:pict>
                <v:rect id="_x0000_i1043" style="width:108pt;height:1pt" o:hrpct="0" o:hrstd="t" o:hrnoshade="t" o:hr="t" fillcolor="black [3213]" stroked="f"/>
              </w:pict>
            </w:r>
          </w:p>
        </w:tc>
        <w:tc>
          <w:tcPr>
            <w:tcW w:w="1141" w:type="dxa"/>
            <w:shd w:val="clear" w:color="auto" w:fill="auto"/>
          </w:tcPr>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CA30DA" w:rsidRPr="009E7863" w:rsidRDefault="00CA30DA"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p w:rsidR="00EB0765" w:rsidRPr="009E7863" w:rsidRDefault="00EB0765" w:rsidP="00F138C1">
            <w:pPr>
              <w:jc w:val="center"/>
              <w:rPr>
                <w:sz w:val="20"/>
                <w:szCs w:val="20"/>
                <w:lang w:val="en-US"/>
              </w:rPr>
            </w:pPr>
          </w:p>
        </w:tc>
        <w:tc>
          <w:tcPr>
            <w:tcW w:w="4239" w:type="dxa"/>
            <w:shd w:val="clear" w:color="auto" w:fill="auto"/>
          </w:tcPr>
          <w:p w:rsidR="00EB0765" w:rsidRPr="009E7863" w:rsidRDefault="00E10558" w:rsidP="00EB0765">
            <w:pPr>
              <w:rPr>
                <w:sz w:val="20"/>
                <w:szCs w:val="20"/>
                <w:lang w:val="fr-CA"/>
              </w:rPr>
            </w:pPr>
            <w:r w:rsidRPr="009E7863">
              <w:rPr>
                <w:b/>
                <w:sz w:val="20"/>
                <w:szCs w:val="20"/>
                <w:lang w:val="fr-CA"/>
              </w:rPr>
              <w:t>Air Canada, et al.</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E10558" w:rsidRPr="009E7863">
              <w:rPr>
                <w:sz w:val="20"/>
                <w:szCs w:val="20"/>
                <w:lang w:val="fr-CA"/>
              </w:rPr>
              <w:t>Rodrigue, Ad. E., Sylvie</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E10558" w:rsidRPr="009E7863">
              <w:rPr>
                <w:sz w:val="20"/>
                <w:szCs w:val="20"/>
                <w:lang w:val="fr-CA"/>
              </w:rPr>
              <w:t>Société d'avocats Torys S.E.N.C.R.L.</w:t>
            </w:r>
          </w:p>
          <w:p w:rsidR="00EB0765" w:rsidRPr="009E7863" w:rsidRDefault="00EB0765" w:rsidP="00EB0765">
            <w:pPr>
              <w:tabs>
                <w:tab w:val="left" w:pos="-1440"/>
                <w:tab w:val="left" w:pos="-720"/>
              </w:tabs>
              <w:rPr>
                <w:sz w:val="20"/>
                <w:szCs w:val="20"/>
                <w:lang w:val="fr-CA"/>
              </w:rPr>
            </w:pP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E10558" w:rsidRPr="009E7863">
              <w:rPr>
                <w:sz w:val="20"/>
                <w:szCs w:val="20"/>
                <w:lang w:val="fr-CA"/>
              </w:rPr>
              <w:t>c</w:t>
            </w:r>
            <w:r w:rsidRPr="009E7863">
              <w:rPr>
                <w:sz w:val="20"/>
                <w:szCs w:val="20"/>
                <w:lang w:val="fr-CA"/>
              </w:rPr>
              <w:t>. (41</w:t>
            </w:r>
            <w:r w:rsidR="00E10558" w:rsidRPr="009E7863">
              <w:rPr>
                <w:sz w:val="20"/>
                <w:szCs w:val="20"/>
                <w:lang w:val="fr-CA"/>
              </w:rPr>
              <w:t>418</w:t>
            </w:r>
            <w:r w:rsidRPr="009E7863">
              <w:rPr>
                <w:sz w:val="20"/>
                <w:szCs w:val="20"/>
                <w:lang w:val="fr-CA"/>
              </w:rPr>
              <w:t>)</w:t>
            </w:r>
          </w:p>
          <w:p w:rsidR="00EB0765" w:rsidRPr="009E7863" w:rsidRDefault="00EB0765" w:rsidP="00EB0765">
            <w:pPr>
              <w:tabs>
                <w:tab w:val="left" w:pos="-1440"/>
                <w:tab w:val="left" w:pos="-720"/>
              </w:tabs>
              <w:rPr>
                <w:sz w:val="20"/>
                <w:szCs w:val="20"/>
                <w:lang w:val="fr-CA"/>
              </w:rPr>
            </w:pPr>
          </w:p>
          <w:p w:rsidR="00EB0765" w:rsidRPr="009E7863" w:rsidRDefault="00E10558" w:rsidP="00EB0765">
            <w:pPr>
              <w:tabs>
                <w:tab w:val="left" w:pos="-1440"/>
                <w:tab w:val="left" w:pos="-720"/>
              </w:tabs>
              <w:rPr>
                <w:b/>
                <w:sz w:val="20"/>
                <w:szCs w:val="20"/>
                <w:lang w:val="fr-CA"/>
              </w:rPr>
            </w:pPr>
            <w:r w:rsidRPr="009E7863">
              <w:rPr>
                <w:b/>
                <w:sz w:val="20"/>
                <w:szCs w:val="20"/>
                <w:lang w:val="fr-CA"/>
              </w:rPr>
              <w:t>Alain Lachaine, et al.</w:t>
            </w:r>
            <w:r w:rsidR="00EB0765" w:rsidRPr="009E7863">
              <w:rPr>
                <w:b/>
                <w:sz w:val="20"/>
                <w:szCs w:val="20"/>
                <w:lang w:val="fr-CA"/>
              </w:rPr>
              <w:t xml:space="preserve"> (</w:t>
            </w:r>
            <w:r w:rsidRPr="009E7863">
              <w:rPr>
                <w:b/>
                <w:sz w:val="20"/>
                <w:szCs w:val="20"/>
                <w:lang w:val="fr-CA"/>
              </w:rPr>
              <w:t>Qc</w:t>
            </w:r>
            <w:r w:rsidR="00EB0765" w:rsidRPr="009E7863">
              <w:rPr>
                <w:b/>
                <w:sz w:val="20"/>
                <w:szCs w:val="20"/>
                <w:lang w:val="fr-CA"/>
              </w:rPr>
              <w:t>)</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E10558" w:rsidRPr="009E7863">
              <w:rPr>
                <w:sz w:val="20"/>
                <w:szCs w:val="20"/>
                <w:lang w:val="fr-CA"/>
              </w:rPr>
              <w:t>Perrier, Eric</w:t>
            </w:r>
          </w:p>
          <w:p w:rsidR="00EB0765" w:rsidRPr="009E7863" w:rsidRDefault="00EB0765" w:rsidP="00EB0765">
            <w:pPr>
              <w:tabs>
                <w:tab w:val="left" w:pos="-1440"/>
                <w:tab w:val="left" w:pos="-720"/>
              </w:tabs>
              <w:rPr>
                <w:sz w:val="20"/>
                <w:szCs w:val="20"/>
                <w:lang w:val="fr-CA"/>
              </w:rPr>
            </w:pPr>
            <w:r w:rsidRPr="009E7863">
              <w:rPr>
                <w:sz w:val="20"/>
                <w:szCs w:val="20"/>
                <w:lang w:val="fr-CA"/>
              </w:rPr>
              <w:tab/>
            </w:r>
            <w:r w:rsidR="00E10558" w:rsidRPr="009E7863">
              <w:rPr>
                <w:sz w:val="20"/>
                <w:szCs w:val="20"/>
                <w:lang w:val="fr-CA"/>
              </w:rPr>
              <w:t>Perrier et Avocats</w:t>
            </w:r>
          </w:p>
          <w:p w:rsidR="00EB0765" w:rsidRPr="009E7863" w:rsidRDefault="00EB0765" w:rsidP="00EB0765">
            <w:pPr>
              <w:tabs>
                <w:tab w:val="left" w:pos="-1440"/>
                <w:tab w:val="left" w:pos="-720"/>
              </w:tabs>
              <w:rPr>
                <w:sz w:val="20"/>
                <w:szCs w:val="20"/>
                <w:lang w:val="fr-CA"/>
              </w:rPr>
            </w:pPr>
          </w:p>
          <w:p w:rsidR="00E10558" w:rsidRPr="009E7863" w:rsidRDefault="00E10558" w:rsidP="00E10558">
            <w:pPr>
              <w:rPr>
                <w:sz w:val="20"/>
                <w:szCs w:val="20"/>
                <w:lang w:val="fr-CA"/>
              </w:rPr>
            </w:pPr>
            <w:r w:rsidRPr="009E7863">
              <w:rPr>
                <w:sz w:val="20"/>
                <w:szCs w:val="20"/>
                <w:lang w:val="fr-CA"/>
              </w:rPr>
              <w:t>DATE DE PRODUCTION : le 4 septembre 2024</w:t>
            </w:r>
          </w:p>
          <w:p w:rsidR="00EB0765" w:rsidRPr="009E7863" w:rsidRDefault="00EB0765" w:rsidP="00EB0765">
            <w:pPr>
              <w:rPr>
                <w:sz w:val="20"/>
                <w:szCs w:val="20"/>
                <w:lang w:val="fr-CA"/>
              </w:rPr>
            </w:pPr>
          </w:p>
          <w:p w:rsidR="00EB0765" w:rsidRPr="009E7863" w:rsidRDefault="006C7688" w:rsidP="00EB0765">
            <w:pPr>
              <w:rPr>
                <w:b/>
                <w:sz w:val="20"/>
                <w:szCs w:val="20"/>
                <w:lang w:val="en-US"/>
              </w:rPr>
            </w:pPr>
            <w:r>
              <w:rPr>
                <w:sz w:val="20"/>
                <w:szCs w:val="20"/>
                <w:lang w:val="fr-CA"/>
              </w:rPr>
              <w:pict>
                <v:rect id="_x0000_i1044" style="width:108pt;height:1pt" o:hrpct="0" o:hrstd="t" o:hrnoshade="t" o:hr="t" fillcolor="black [3213]" stroked="f"/>
              </w:pict>
            </w:r>
          </w:p>
        </w:tc>
      </w:tr>
      <w:tr w:rsidR="00437A2F" w:rsidRPr="009E7863" w:rsidTr="00F138C1">
        <w:tc>
          <w:tcPr>
            <w:tcW w:w="4239" w:type="dxa"/>
            <w:shd w:val="clear" w:color="auto" w:fill="auto"/>
          </w:tcPr>
          <w:p w:rsidR="00437A2F" w:rsidRPr="009E7863" w:rsidRDefault="006B66B6" w:rsidP="00437A2F">
            <w:pPr>
              <w:rPr>
                <w:sz w:val="20"/>
                <w:szCs w:val="20"/>
              </w:rPr>
            </w:pPr>
            <w:r w:rsidRPr="009E7863">
              <w:rPr>
                <w:b/>
                <w:sz w:val="20"/>
                <w:szCs w:val="20"/>
              </w:rPr>
              <w:t>Banti Yadeta</w:t>
            </w:r>
          </w:p>
          <w:p w:rsidR="00437A2F" w:rsidRPr="009E7863" w:rsidRDefault="00437A2F" w:rsidP="00437A2F">
            <w:pPr>
              <w:tabs>
                <w:tab w:val="left" w:pos="-1440"/>
                <w:tab w:val="left" w:pos="-720"/>
              </w:tabs>
              <w:rPr>
                <w:sz w:val="20"/>
                <w:szCs w:val="20"/>
                <w:lang w:val="en-US"/>
              </w:rPr>
            </w:pPr>
            <w:r w:rsidRPr="009E7863">
              <w:rPr>
                <w:sz w:val="20"/>
                <w:szCs w:val="20"/>
              </w:rPr>
              <w:tab/>
            </w:r>
            <w:r w:rsidR="005A27F6" w:rsidRPr="009E7863">
              <w:rPr>
                <w:sz w:val="20"/>
                <w:szCs w:val="20"/>
              </w:rPr>
              <w:t>Banti Yadeta</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en-US"/>
              </w:rPr>
            </w:pPr>
            <w:r w:rsidRPr="009E7863">
              <w:rPr>
                <w:sz w:val="20"/>
                <w:szCs w:val="20"/>
                <w:lang w:val="en-US"/>
              </w:rPr>
              <w:tab/>
              <w:t>v. (41</w:t>
            </w:r>
            <w:r w:rsidR="002A2374" w:rsidRPr="009E7863">
              <w:rPr>
                <w:sz w:val="20"/>
                <w:szCs w:val="20"/>
                <w:lang w:val="en-US"/>
              </w:rPr>
              <w:t>377</w:t>
            </w:r>
            <w:r w:rsidRPr="009E7863">
              <w:rPr>
                <w:sz w:val="20"/>
                <w:szCs w:val="20"/>
                <w:lang w:val="en-US"/>
              </w:rPr>
              <w:t>)</w:t>
            </w:r>
          </w:p>
          <w:p w:rsidR="00437A2F" w:rsidRPr="009E7863" w:rsidRDefault="00437A2F" w:rsidP="00437A2F">
            <w:pPr>
              <w:tabs>
                <w:tab w:val="left" w:pos="-1440"/>
                <w:tab w:val="left" w:pos="-720"/>
              </w:tabs>
              <w:rPr>
                <w:sz w:val="20"/>
                <w:szCs w:val="20"/>
                <w:lang w:val="en-US"/>
              </w:rPr>
            </w:pPr>
          </w:p>
          <w:p w:rsidR="00437A2F" w:rsidRPr="009E7863" w:rsidRDefault="005A27F6" w:rsidP="00437A2F">
            <w:pPr>
              <w:tabs>
                <w:tab w:val="left" w:pos="-1440"/>
                <w:tab w:val="left" w:pos="-720"/>
              </w:tabs>
              <w:rPr>
                <w:b/>
                <w:sz w:val="20"/>
                <w:szCs w:val="20"/>
              </w:rPr>
            </w:pPr>
            <w:r w:rsidRPr="009E7863">
              <w:rPr>
                <w:b/>
                <w:sz w:val="20"/>
                <w:szCs w:val="20"/>
              </w:rPr>
              <w:t xml:space="preserve">The Regional Municipality of Peel Police Services Board, et al. </w:t>
            </w:r>
            <w:r w:rsidR="00437A2F" w:rsidRPr="009E7863">
              <w:rPr>
                <w:b/>
                <w:sz w:val="20"/>
                <w:szCs w:val="20"/>
              </w:rPr>
              <w:t>(</w:t>
            </w:r>
            <w:r w:rsidR="006B66B6" w:rsidRPr="009E7863">
              <w:rPr>
                <w:b/>
                <w:sz w:val="20"/>
                <w:szCs w:val="20"/>
              </w:rPr>
              <w:t>Ont</w:t>
            </w:r>
            <w:r w:rsidR="00437A2F" w:rsidRPr="009E7863">
              <w:rPr>
                <w:b/>
                <w:sz w:val="20"/>
                <w:szCs w:val="20"/>
              </w:rPr>
              <w:t>.)</w:t>
            </w:r>
          </w:p>
          <w:p w:rsidR="00437A2F" w:rsidRPr="009E7863" w:rsidRDefault="00437A2F" w:rsidP="00437A2F">
            <w:pPr>
              <w:tabs>
                <w:tab w:val="left" w:pos="-1440"/>
                <w:tab w:val="left" w:pos="-720"/>
              </w:tabs>
              <w:rPr>
                <w:sz w:val="20"/>
                <w:szCs w:val="20"/>
              </w:rPr>
            </w:pPr>
            <w:r w:rsidRPr="009E7863">
              <w:rPr>
                <w:sz w:val="20"/>
                <w:szCs w:val="20"/>
              </w:rPr>
              <w:tab/>
            </w:r>
            <w:r w:rsidR="005A27F6" w:rsidRPr="009E7863">
              <w:rPr>
                <w:sz w:val="20"/>
                <w:szCs w:val="20"/>
              </w:rPr>
              <w:t>Ferguson, Grant</w:t>
            </w:r>
          </w:p>
          <w:p w:rsidR="00437A2F" w:rsidRPr="009E7863" w:rsidRDefault="00437A2F" w:rsidP="00437A2F">
            <w:pPr>
              <w:tabs>
                <w:tab w:val="left" w:pos="-1440"/>
                <w:tab w:val="left" w:pos="-720"/>
              </w:tabs>
              <w:rPr>
                <w:sz w:val="20"/>
                <w:szCs w:val="20"/>
              </w:rPr>
            </w:pPr>
            <w:r w:rsidRPr="009E7863">
              <w:rPr>
                <w:sz w:val="20"/>
                <w:szCs w:val="20"/>
              </w:rPr>
              <w:tab/>
            </w:r>
            <w:r w:rsidR="005A27F6" w:rsidRPr="009E7863">
              <w:rPr>
                <w:sz w:val="20"/>
                <w:szCs w:val="20"/>
              </w:rPr>
              <w:t>Stieber Berlach LLP</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w:t>
            </w:r>
            <w:r w:rsidR="006B66B6" w:rsidRPr="009E7863">
              <w:rPr>
                <w:sz w:val="20"/>
                <w:szCs w:val="20"/>
              </w:rPr>
              <w:t>August</w:t>
            </w:r>
            <w:r w:rsidRPr="009E7863">
              <w:rPr>
                <w:sz w:val="20"/>
                <w:szCs w:val="20"/>
              </w:rPr>
              <w:t xml:space="preserve"> </w:t>
            </w:r>
            <w:r w:rsidR="006B66B6" w:rsidRPr="009E7863">
              <w:rPr>
                <w:sz w:val="20"/>
                <w:szCs w:val="20"/>
              </w:rPr>
              <w:t>8</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45" style="width:108pt;height:1pt" o:hrpct="0" o:hrstd="t" o:hrnoshade="t" o:hr="t" fillcolor="black [3213]" stroked="f"/>
              </w:pict>
            </w:r>
          </w:p>
        </w:tc>
        <w:tc>
          <w:tcPr>
            <w:tcW w:w="1141" w:type="dxa"/>
            <w:shd w:val="clear" w:color="auto" w:fill="auto"/>
          </w:tcPr>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5A27F6" w:rsidRPr="009E7863" w:rsidRDefault="005A27F6"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tc>
        <w:tc>
          <w:tcPr>
            <w:tcW w:w="4239" w:type="dxa"/>
            <w:shd w:val="clear" w:color="auto" w:fill="auto"/>
          </w:tcPr>
          <w:p w:rsidR="00437A2F" w:rsidRPr="009E7863" w:rsidRDefault="00826859" w:rsidP="00437A2F">
            <w:pPr>
              <w:rPr>
                <w:sz w:val="20"/>
                <w:szCs w:val="20"/>
              </w:rPr>
            </w:pPr>
            <w:r w:rsidRPr="009E7863">
              <w:rPr>
                <w:b/>
                <w:sz w:val="20"/>
                <w:szCs w:val="20"/>
              </w:rPr>
              <w:t>His Majesty the King, et al.</w:t>
            </w:r>
          </w:p>
          <w:p w:rsidR="00437A2F" w:rsidRPr="009E7863" w:rsidRDefault="00437A2F" w:rsidP="00437A2F">
            <w:pPr>
              <w:tabs>
                <w:tab w:val="left" w:pos="-1440"/>
                <w:tab w:val="left" w:pos="-720"/>
              </w:tabs>
              <w:rPr>
                <w:sz w:val="20"/>
                <w:szCs w:val="20"/>
                <w:lang w:val="en-US"/>
              </w:rPr>
            </w:pPr>
            <w:r w:rsidRPr="009E7863">
              <w:rPr>
                <w:sz w:val="20"/>
                <w:szCs w:val="20"/>
              </w:rPr>
              <w:tab/>
            </w:r>
            <w:r w:rsidR="00FE724B" w:rsidRPr="009E7863">
              <w:rPr>
                <w:sz w:val="20"/>
                <w:szCs w:val="20"/>
                <w:lang w:val="en-US"/>
              </w:rPr>
              <w:t>Krick, Deborah</w:t>
            </w:r>
          </w:p>
          <w:p w:rsidR="00437A2F" w:rsidRPr="009E7863" w:rsidRDefault="00437A2F" w:rsidP="00437A2F">
            <w:pPr>
              <w:tabs>
                <w:tab w:val="left" w:pos="-1440"/>
                <w:tab w:val="left" w:pos="-720"/>
              </w:tabs>
              <w:rPr>
                <w:sz w:val="20"/>
                <w:szCs w:val="20"/>
                <w:lang w:val="en-US"/>
              </w:rPr>
            </w:pPr>
            <w:r w:rsidRPr="009E7863">
              <w:rPr>
                <w:sz w:val="20"/>
                <w:szCs w:val="20"/>
                <w:lang w:val="en-US"/>
              </w:rPr>
              <w:tab/>
            </w:r>
            <w:r w:rsidR="00FE724B" w:rsidRPr="009E7863">
              <w:rPr>
                <w:sz w:val="20"/>
                <w:szCs w:val="20"/>
                <w:lang w:val="en-US"/>
              </w:rPr>
              <w:t>Attorney General of Ontario</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fr-CA"/>
              </w:rPr>
            </w:pPr>
            <w:r w:rsidRPr="009E7863">
              <w:rPr>
                <w:sz w:val="20"/>
                <w:szCs w:val="20"/>
                <w:lang w:val="en-US"/>
              </w:rPr>
              <w:tab/>
            </w:r>
            <w:r w:rsidRPr="009E7863">
              <w:rPr>
                <w:sz w:val="20"/>
                <w:szCs w:val="20"/>
                <w:lang w:val="fr-CA"/>
              </w:rPr>
              <w:t>v. (414</w:t>
            </w:r>
            <w:r w:rsidR="002A2374" w:rsidRPr="009E7863">
              <w:rPr>
                <w:sz w:val="20"/>
                <w:szCs w:val="20"/>
                <w:lang w:val="fr-CA"/>
              </w:rPr>
              <w:t>2</w:t>
            </w:r>
            <w:r w:rsidRPr="009E7863">
              <w:rPr>
                <w:sz w:val="20"/>
                <w:szCs w:val="20"/>
                <w:lang w:val="fr-CA"/>
              </w:rPr>
              <w:t>0)</w:t>
            </w:r>
          </w:p>
          <w:p w:rsidR="00437A2F" w:rsidRPr="009E7863" w:rsidRDefault="00437A2F" w:rsidP="00437A2F">
            <w:pPr>
              <w:tabs>
                <w:tab w:val="left" w:pos="-1440"/>
                <w:tab w:val="left" w:pos="-720"/>
              </w:tabs>
              <w:rPr>
                <w:sz w:val="20"/>
                <w:szCs w:val="20"/>
                <w:lang w:val="fr-CA"/>
              </w:rPr>
            </w:pPr>
          </w:p>
          <w:p w:rsidR="00437A2F" w:rsidRPr="009E7863" w:rsidRDefault="00826859" w:rsidP="00437A2F">
            <w:pPr>
              <w:tabs>
                <w:tab w:val="left" w:pos="-1440"/>
                <w:tab w:val="left" w:pos="-720"/>
              </w:tabs>
              <w:rPr>
                <w:b/>
                <w:sz w:val="20"/>
                <w:szCs w:val="20"/>
                <w:lang w:val="fr-CA"/>
              </w:rPr>
            </w:pPr>
            <w:r w:rsidRPr="009E7863">
              <w:rPr>
                <w:b/>
                <w:sz w:val="20"/>
                <w:szCs w:val="20"/>
                <w:lang w:val="fr-CA"/>
              </w:rPr>
              <w:t xml:space="preserve">B.F., et al. </w:t>
            </w:r>
            <w:r w:rsidR="00437A2F" w:rsidRPr="009E7863">
              <w:rPr>
                <w:b/>
                <w:sz w:val="20"/>
                <w:szCs w:val="20"/>
                <w:lang w:val="fr-CA"/>
              </w:rPr>
              <w:t>(</w:t>
            </w:r>
            <w:r w:rsidRPr="009E7863">
              <w:rPr>
                <w:b/>
                <w:sz w:val="20"/>
                <w:szCs w:val="20"/>
                <w:lang w:val="fr-CA"/>
              </w:rPr>
              <w:t>Ont</w:t>
            </w:r>
            <w:r w:rsidR="00437A2F" w:rsidRPr="009E7863">
              <w:rPr>
                <w:b/>
                <w:sz w:val="20"/>
                <w:szCs w:val="20"/>
                <w:lang w:val="fr-CA"/>
              </w:rPr>
              <w:t>.)</w:t>
            </w:r>
          </w:p>
          <w:p w:rsidR="00437A2F" w:rsidRPr="009E7863" w:rsidRDefault="00437A2F" w:rsidP="00437A2F">
            <w:pPr>
              <w:tabs>
                <w:tab w:val="left" w:pos="-1440"/>
                <w:tab w:val="left" w:pos="-720"/>
              </w:tabs>
              <w:rPr>
                <w:sz w:val="20"/>
                <w:szCs w:val="20"/>
              </w:rPr>
            </w:pPr>
            <w:r w:rsidRPr="009E7863">
              <w:rPr>
                <w:sz w:val="20"/>
                <w:szCs w:val="20"/>
                <w:lang w:val="fr-CA"/>
              </w:rPr>
              <w:tab/>
            </w:r>
            <w:r w:rsidR="00FE724B" w:rsidRPr="009E7863">
              <w:rPr>
                <w:sz w:val="20"/>
                <w:szCs w:val="20"/>
              </w:rPr>
              <w:t>Marinosyan, Elina</w:t>
            </w:r>
          </w:p>
          <w:p w:rsidR="00437A2F" w:rsidRPr="009E7863" w:rsidRDefault="00437A2F" w:rsidP="00437A2F">
            <w:pPr>
              <w:tabs>
                <w:tab w:val="left" w:pos="-1440"/>
                <w:tab w:val="left" w:pos="-720"/>
              </w:tabs>
              <w:rPr>
                <w:sz w:val="20"/>
                <w:szCs w:val="20"/>
              </w:rPr>
            </w:pPr>
            <w:r w:rsidRPr="009E7863">
              <w:rPr>
                <w:sz w:val="20"/>
                <w:szCs w:val="20"/>
              </w:rPr>
              <w:tab/>
            </w:r>
            <w:r w:rsidR="00FE724B" w:rsidRPr="009E7863">
              <w:rPr>
                <w:sz w:val="20"/>
                <w:szCs w:val="20"/>
              </w:rPr>
              <w:t>Lawspec PC</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FE724B" w:rsidRPr="009E7863">
              <w:rPr>
                <w:sz w:val="20"/>
                <w:szCs w:val="20"/>
              </w:rPr>
              <w:t>6</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46" style="width:108pt;height:1pt" o:hrpct="0" o:hrstd="t" o:hrnoshade="t" o:hr="t" fillcolor="black [3213]" stroked="f"/>
              </w:pict>
            </w:r>
          </w:p>
        </w:tc>
      </w:tr>
    </w:tbl>
    <w:p w:rsidR="00437A2F" w:rsidRPr="009E7863" w:rsidRDefault="00437A2F">
      <w:r w:rsidRPr="009E7863">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437A2F" w:rsidRPr="009E7863" w:rsidTr="00F138C1">
        <w:tc>
          <w:tcPr>
            <w:tcW w:w="4239" w:type="dxa"/>
            <w:shd w:val="clear" w:color="auto" w:fill="auto"/>
          </w:tcPr>
          <w:p w:rsidR="00437A2F" w:rsidRPr="009E7863" w:rsidRDefault="00EE446A" w:rsidP="00437A2F">
            <w:pPr>
              <w:rPr>
                <w:sz w:val="20"/>
                <w:szCs w:val="20"/>
              </w:rPr>
            </w:pPr>
            <w:r w:rsidRPr="009E7863">
              <w:rPr>
                <w:b/>
                <w:sz w:val="20"/>
                <w:szCs w:val="20"/>
              </w:rPr>
              <w:lastRenderedPageBreak/>
              <w:t>Mohammad Yadgar</w:t>
            </w:r>
          </w:p>
          <w:p w:rsidR="00437A2F" w:rsidRPr="009E7863" w:rsidRDefault="00437A2F" w:rsidP="00437A2F">
            <w:pPr>
              <w:tabs>
                <w:tab w:val="left" w:pos="-1440"/>
                <w:tab w:val="left" w:pos="-720"/>
              </w:tabs>
              <w:rPr>
                <w:sz w:val="20"/>
                <w:szCs w:val="20"/>
                <w:lang w:val="en-US"/>
              </w:rPr>
            </w:pPr>
            <w:r w:rsidRPr="009E7863">
              <w:rPr>
                <w:sz w:val="20"/>
                <w:szCs w:val="20"/>
              </w:rPr>
              <w:tab/>
            </w:r>
            <w:r w:rsidR="00EE446A" w:rsidRPr="009E7863">
              <w:rPr>
                <w:sz w:val="20"/>
                <w:szCs w:val="20"/>
                <w:lang w:val="en-US"/>
              </w:rPr>
              <w:t>Barnwell, Osborne G.</w:t>
            </w:r>
          </w:p>
          <w:p w:rsidR="00437A2F" w:rsidRPr="009E7863" w:rsidRDefault="00437A2F" w:rsidP="00437A2F">
            <w:pPr>
              <w:tabs>
                <w:tab w:val="left" w:pos="-1440"/>
                <w:tab w:val="left" w:pos="-720"/>
              </w:tabs>
              <w:rPr>
                <w:sz w:val="20"/>
                <w:szCs w:val="20"/>
                <w:lang w:val="en-US"/>
              </w:rPr>
            </w:pPr>
            <w:r w:rsidRPr="009E7863">
              <w:rPr>
                <w:sz w:val="20"/>
                <w:szCs w:val="20"/>
                <w:lang w:val="en-US"/>
              </w:rPr>
              <w:tab/>
            </w:r>
            <w:r w:rsidR="00EE446A" w:rsidRPr="009E7863">
              <w:rPr>
                <w:sz w:val="20"/>
                <w:szCs w:val="20"/>
                <w:lang w:val="en-US"/>
              </w:rPr>
              <w:t>Osborne G. Barnwell</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en-US"/>
              </w:rPr>
            </w:pPr>
            <w:r w:rsidRPr="009E7863">
              <w:rPr>
                <w:sz w:val="20"/>
                <w:szCs w:val="20"/>
                <w:lang w:val="en-US"/>
              </w:rPr>
              <w:tab/>
              <w:t>v. (414</w:t>
            </w:r>
            <w:r w:rsidR="002A2374" w:rsidRPr="009E7863">
              <w:rPr>
                <w:sz w:val="20"/>
                <w:szCs w:val="20"/>
                <w:lang w:val="en-US"/>
              </w:rPr>
              <w:t>23</w:t>
            </w:r>
            <w:r w:rsidRPr="009E7863">
              <w:rPr>
                <w:sz w:val="20"/>
                <w:szCs w:val="20"/>
                <w:lang w:val="en-US"/>
              </w:rPr>
              <w:t>)</w:t>
            </w:r>
          </w:p>
          <w:p w:rsidR="00437A2F" w:rsidRPr="009E7863" w:rsidRDefault="00437A2F" w:rsidP="00437A2F">
            <w:pPr>
              <w:tabs>
                <w:tab w:val="left" w:pos="-1440"/>
                <w:tab w:val="left" w:pos="-720"/>
              </w:tabs>
              <w:rPr>
                <w:sz w:val="20"/>
                <w:szCs w:val="20"/>
                <w:lang w:val="en-US"/>
              </w:rPr>
            </w:pPr>
          </w:p>
          <w:p w:rsidR="00437A2F" w:rsidRPr="009E7863" w:rsidRDefault="00EE446A" w:rsidP="00437A2F">
            <w:pPr>
              <w:tabs>
                <w:tab w:val="left" w:pos="-1440"/>
                <w:tab w:val="left" w:pos="-720"/>
              </w:tabs>
              <w:rPr>
                <w:b/>
                <w:sz w:val="20"/>
                <w:szCs w:val="20"/>
              </w:rPr>
            </w:pPr>
            <w:r w:rsidRPr="009E7863">
              <w:rPr>
                <w:b/>
                <w:sz w:val="20"/>
                <w:szCs w:val="20"/>
              </w:rPr>
              <w:t xml:space="preserve">His Majesty the King </w:t>
            </w:r>
            <w:r w:rsidR="00437A2F" w:rsidRPr="009E7863">
              <w:rPr>
                <w:b/>
                <w:sz w:val="20"/>
                <w:szCs w:val="20"/>
              </w:rPr>
              <w:t>(</w:t>
            </w:r>
            <w:r w:rsidRPr="009E7863">
              <w:rPr>
                <w:b/>
                <w:sz w:val="20"/>
                <w:szCs w:val="20"/>
              </w:rPr>
              <w:t>Fed</w:t>
            </w:r>
            <w:r w:rsidR="00437A2F" w:rsidRPr="009E7863">
              <w:rPr>
                <w:b/>
                <w:sz w:val="20"/>
                <w:szCs w:val="20"/>
              </w:rPr>
              <w:t>.)</w:t>
            </w:r>
          </w:p>
          <w:p w:rsidR="00437A2F" w:rsidRPr="009E7863" w:rsidRDefault="00437A2F" w:rsidP="00437A2F">
            <w:pPr>
              <w:tabs>
                <w:tab w:val="left" w:pos="-1440"/>
                <w:tab w:val="left" w:pos="-720"/>
              </w:tabs>
              <w:rPr>
                <w:sz w:val="20"/>
                <w:szCs w:val="20"/>
              </w:rPr>
            </w:pPr>
            <w:r w:rsidRPr="009E7863">
              <w:rPr>
                <w:sz w:val="20"/>
                <w:szCs w:val="20"/>
              </w:rPr>
              <w:tab/>
            </w:r>
            <w:r w:rsidR="00EE446A" w:rsidRPr="009E7863">
              <w:rPr>
                <w:sz w:val="20"/>
                <w:szCs w:val="20"/>
              </w:rPr>
              <w:t>Nur, Amin</w:t>
            </w:r>
          </w:p>
          <w:p w:rsidR="00437A2F" w:rsidRPr="009E7863" w:rsidRDefault="00437A2F" w:rsidP="00437A2F">
            <w:pPr>
              <w:tabs>
                <w:tab w:val="left" w:pos="-1440"/>
                <w:tab w:val="left" w:pos="-720"/>
              </w:tabs>
              <w:rPr>
                <w:sz w:val="20"/>
                <w:szCs w:val="20"/>
              </w:rPr>
            </w:pPr>
            <w:r w:rsidRPr="009E7863">
              <w:rPr>
                <w:sz w:val="20"/>
                <w:szCs w:val="20"/>
              </w:rPr>
              <w:tab/>
            </w:r>
            <w:r w:rsidR="00EE446A" w:rsidRPr="009E7863">
              <w:rPr>
                <w:sz w:val="20"/>
                <w:szCs w:val="20"/>
              </w:rPr>
              <w:t>Department of Justice</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EE446A" w:rsidRPr="009E7863">
              <w:rPr>
                <w:sz w:val="20"/>
                <w:szCs w:val="20"/>
              </w:rPr>
              <w:t>9</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47" style="width:108pt;height:1pt" o:hrpct="0" o:hrstd="t" o:hrnoshade="t" o:hr="t" fillcolor="black [3213]" stroked="f"/>
              </w:pict>
            </w:r>
          </w:p>
        </w:tc>
        <w:tc>
          <w:tcPr>
            <w:tcW w:w="1141" w:type="dxa"/>
            <w:shd w:val="clear" w:color="auto" w:fill="auto"/>
          </w:tcPr>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tc>
        <w:tc>
          <w:tcPr>
            <w:tcW w:w="4239" w:type="dxa"/>
            <w:shd w:val="clear" w:color="auto" w:fill="auto"/>
          </w:tcPr>
          <w:p w:rsidR="00437A2F" w:rsidRPr="009E7863" w:rsidRDefault="0033649F" w:rsidP="00437A2F">
            <w:pPr>
              <w:rPr>
                <w:sz w:val="20"/>
                <w:szCs w:val="20"/>
              </w:rPr>
            </w:pPr>
            <w:r w:rsidRPr="009E7863">
              <w:rPr>
                <w:b/>
                <w:sz w:val="20"/>
                <w:szCs w:val="20"/>
              </w:rPr>
              <w:t>Megan Walker, et al.</w:t>
            </w:r>
          </w:p>
          <w:p w:rsidR="00437A2F" w:rsidRPr="009E7863" w:rsidRDefault="00437A2F" w:rsidP="00437A2F">
            <w:pPr>
              <w:tabs>
                <w:tab w:val="left" w:pos="-1440"/>
                <w:tab w:val="left" w:pos="-720"/>
              </w:tabs>
              <w:rPr>
                <w:sz w:val="20"/>
                <w:szCs w:val="20"/>
                <w:lang w:val="en-US"/>
              </w:rPr>
            </w:pPr>
            <w:r w:rsidRPr="009E7863">
              <w:rPr>
                <w:sz w:val="20"/>
                <w:szCs w:val="20"/>
              </w:rPr>
              <w:tab/>
            </w:r>
            <w:r w:rsidR="0033649F" w:rsidRPr="009E7863">
              <w:rPr>
                <w:sz w:val="20"/>
                <w:szCs w:val="20"/>
                <w:lang w:val="en-US"/>
              </w:rPr>
              <w:t>Wallace, Douglas A.</w:t>
            </w:r>
          </w:p>
          <w:p w:rsidR="00437A2F" w:rsidRPr="009E7863" w:rsidRDefault="00437A2F" w:rsidP="00437A2F">
            <w:pPr>
              <w:tabs>
                <w:tab w:val="left" w:pos="-1440"/>
                <w:tab w:val="left" w:pos="-720"/>
              </w:tabs>
              <w:rPr>
                <w:sz w:val="20"/>
                <w:szCs w:val="20"/>
                <w:lang w:val="fr-CA"/>
              </w:rPr>
            </w:pPr>
            <w:r w:rsidRPr="009E7863">
              <w:rPr>
                <w:sz w:val="20"/>
                <w:szCs w:val="20"/>
                <w:lang w:val="en-US"/>
              </w:rPr>
              <w:tab/>
            </w:r>
            <w:r w:rsidR="0033649F" w:rsidRPr="009E7863">
              <w:rPr>
                <w:sz w:val="20"/>
                <w:szCs w:val="20"/>
                <w:lang w:val="fr-CA"/>
              </w:rPr>
              <w:t>Wallace Smith LLP</w:t>
            </w:r>
          </w:p>
          <w:p w:rsidR="00437A2F" w:rsidRPr="009E7863" w:rsidRDefault="00437A2F" w:rsidP="002A2374">
            <w:pPr>
              <w:tabs>
                <w:tab w:val="left" w:pos="-1440"/>
                <w:tab w:val="left" w:pos="-720"/>
              </w:tabs>
              <w:rPr>
                <w:sz w:val="20"/>
                <w:szCs w:val="20"/>
                <w:lang w:val="fr-CA"/>
              </w:rPr>
            </w:pPr>
          </w:p>
          <w:p w:rsidR="00437A2F" w:rsidRPr="009E7863" w:rsidRDefault="00437A2F" w:rsidP="00437A2F">
            <w:pPr>
              <w:tabs>
                <w:tab w:val="left" w:pos="-1440"/>
                <w:tab w:val="left" w:pos="-720"/>
              </w:tabs>
              <w:rPr>
                <w:sz w:val="20"/>
                <w:szCs w:val="20"/>
                <w:lang w:val="fr-CA"/>
              </w:rPr>
            </w:pPr>
            <w:r w:rsidRPr="009E7863">
              <w:rPr>
                <w:sz w:val="20"/>
                <w:szCs w:val="20"/>
                <w:lang w:val="fr-CA"/>
              </w:rPr>
              <w:tab/>
              <w:t>v. (414</w:t>
            </w:r>
            <w:r w:rsidR="002A2374" w:rsidRPr="009E7863">
              <w:rPr>
                <w:sz w:val="20"/>
                <w:szCs w:val="20"/>
                <w:lang w:val="fr-CA"/>
              </w:rPr>
              <w:t>25</w:t>
            </w:r>
            <w:r w:rsidRPr="009E7863">
              <w:rPr>
                <w:sz w:val="20"/>
                <w:szCs w:val="20"/>
                <w:lang w:val="fr-CA"/>
              </w:rPr>
              <w:t>)</w:t>
            </w:r>
          </w:p>
          <w:p w:rsidR="00437A2F" w:rsidRPr="009E7863" w:rsidRDefault="00437A2F" w:rsidP="00437A2F">
            <w:pPr>
              <w:tabs>
                <w:tab w:val="left" w:pos="-1440"/>
                <w:tab w:val="left" w:pos="-720"/>
              </w:tabs>
              <w:rPr>
                <w:sz w:val="20"/>
                <w:szCs w:val="20"/>
                <w:lang w:val="fr-CA"/>
              </w:rPr>
            </w:pPr>
          </w:p>
          <w:p w:rsidR="00437A2F" w:rsidRPr="009E7863" w:rsidRDefault="0033649F" w:rsidP="00437A2F">
            <w:pPr>
              <w:tabs>
                <w:tab w:val="left" w:pos="-1440"/>
                <w:tab w:val="left" w:pos="-720"/>
              </w:tabs>
              <w:rPr>
                <w:b/>
                <w:sz w:val="20"/>
                <w:szCs w:val="20"/>
                <w:lang w:val="fr-CA"/>
              </w:rPr>
            </w:pPr>
            <w:r w:rsidRPr="009E7863">
              <w:rPr>
                <w:b/>
                <w:sz w:val="20"/>
                <w:szCs w:val="20"/>
                <w:lang w:val="fr-CA"/>
              </w:rPr>
              <w:t>Marcel Marcellin, et al.</w:t>
            </w:r>
            <w:r w:rsidR="00437A2F" w:rsidRPr="009E7863">
              <w:rPr>
                <w:b/>
                <w:sz w:val="20"/>
                <w:szCs w:val="20"/>
                <w:lang w:val="fr-CA"/>
              </w:rPr>
              <w:t xml:space="preserve"> (</w:t>
            </w:r>
            <w:r w:rsidRPr="009E7863">
              <w:rPr>
                <w:b/>
                <w:sz w:val="20"/>
                <w:szCs w:val="20"/>
                <w:lang w:val="fr-CA"/>
              </w:rPr>
              <w:t>Ont</w:t>
            </w:r>
            <w:r w:rsidR="00437A2F" w:rsidRPr="009E7863">
              <w:rPr>
                <w:b/>
                <w:sz w:val="20"/>
                <w:szCs w:val="20"/>
                <w:lang w:val="fr-CA"/>
              </w:rPr>
              <w:t>.)</w:t>
            </w:r>
          </w:p>
          <w:p w:rsidR="00437A2F" w:rsidRPr="009E7863" w:rsidRDefault="00437A2F" w:rsidP="00437A2F">
            <w:pPr>
              <w:tabs>
                <w:tab w:val="left" w:pos="-1440"/>
                <w:tab w:val="left" w:pos="-720"/>
              </w:tabs>
              <w:rPr>
                <w:sz w:val="20"/>
                <w:szCs w:val="20"/>
              </w:rPr>
            </w:pPr>
            <w:r w:rsidRPr="009E7863">
              <w:rPr>
                <w:sz w:val="20"/>
                <w:szCs w:val="20"/>
                <w:lang w:val="fr-CA"/>
              </w:rPr>
              <w:tab/>
            </w:r>
            <w:r w:rsidR="0033649F" w:rsidRPr="009E7863">
              <w:rPr>
                <w:sz w:val="20"/>
                <w:szCs w:val="20"/>
              </w:rPr>
              <w:t>Stewart, Shawn</w:t>
            </w:r>
          </w:p>
          <w:p w:rsidR="00437A2F" w:rsidRPr="009E7863" w:rsidRDefault="00437A2F" w:rsidP="00437A2F">
            <w:pPr>
              <w:tabs>
                <w:tab w:val="left" w:pos="-1440"/>
                <w:tab w:val="left" w:pos="-720"/>
              </w:tabs>
              <w:rPr>
                <w:sz w:val="20"/>
                <w:szCs w:val="20"/>
              </w:rPr>
            </w:pPr>
            <w:r w:rsidRPr="009E7863">
              <w:rPr>
                <w:sz w:val="20"/>
                <w:szCs w:val="20"/>
              </w:rPr>
              <w:tab/>
            </w:r>
            <w:r w:rsidR="0033649F" w:rsidRPr="009E7863">
              <w:rPr>
                <w:sz w:val="20"/>
                <w:szCs w:val="20"/>
              </w:rPr>
              <w:t>McDonald Simon LLP</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33649F" w:rsidRPr="009E7863">
              <w:rPr>
                <w:sz w:val="20"/>
                <w:szCs w:val="20"/>
              </w:rPr>
              <w:t>10</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48" style="width:108pt;height:1pt" o:hrpct="0" o:hrstd="t" o:hrnoshade="t" o:hr="t" fillcolor="black [3213]" stroked="f"/>
              </w:pict>
            </w:r>
          </w:p>
        </w:tc>
      </w:tr>
      <w:tr w:rsidR="00437A2F" w:rsidRPr="009E7863" w:rsidTr="00F138C1">
        <w:tc>
          <w:tcPr>
            <w:tcW w:w="4239" w:type="dxa"/>
            <w:shd w:val="clear" w:color="auto" w:fill="auto"/>
          </w:tcPr>
          <w:p w:rsidR="00437A2F" w:rsidRPr="009E7863" w:rsidRDefault="00FF475D" w:rsidP="00437A2F">
            <w:pPr>
              <w:rPr>
                <w:sz w:val="20"/>
                <w:szCs w:val="20"/>
              </w:rPr>
            </w:pPr>
            <w:r w:rsidRPr="009E7863">
              <w:rPr>
                <w:b/>
                <w:sz w:val="20"/>
                <w:szCs w:val="20"/>
              </w:rPr>
              <w:t>Intact Insurance Compagny</w:t>
            </w:r>
          </w:p>
          <w:p w:rsidR="00437A2F" w:rsidRPr="009E7863" w:rsidRDefault="00437A2F" w:rsidP="00437A2F">
            <w:pPr>
              <w:tabs>
                <w:tab w:val="left" w:pos="-1440"/>
                <w:tab w:val="left" w:pos="-720"/>
              </w:tabs>
              <w:rPr>
                <w:sz w:val="20"/>
                <w:szCs w:val="20"/>
                <w:lang w:val="en-US"/>
              </w:rPr>
            </w:pPr>
            <w:r w:rsidRPr="009E7863">
              <w:rPr>
                <w:sz w:val="20"/>
                <w:szCs w:val="20"/>
              </w:rPr>
              <w:tab/>
            </w:r>
            <w:r w:rsidR="004063F6" w:rsidRPr="009E7863">
              <w:rPr>
                <w:sz w:val="20"/>
                <w:szCs w:val="20"/>
                <w:lang w:val="en-US"/>
              </w:rPr>
              <w:t>Bedard, Anthony J.</w:t>
            </w:r>
          </w:p>
          <w:p w:rsidR="00437A2F" w:rsidRPr="009E7863" w:rsidRDefault="00437A2F" w:rsidP="00437A2F">
            <w:pPr>
              <w:tabs>
                <w:tab w:val="left" w:pos="-1440"/>
                <w:tab w:val="left" w:pos="-720"/>
              </w:tabs>
              <w:rPr>
                <w:sz w:val="20"/>
                <w:szCs w:val="20"/>
                <w:lang w:val="en-US"/>
              </w:rPr>
            </w:pPr>
            <w:r w:rsidRPr="009E7863">
              <w:rPr>
                <w:sz w:val="20"/>
                <w:szCs w:val="20"/>
                <w:lang w:val="en-US"/>
              </w:rPr>
              <w:tab/>
            </w:r>
            <w:r w:rsidR="004063F6" w:rsidRPr="009E7863">
              <w:rPr>
                <w:sz w:val="20"/>
                <w:szCs w:val="20"/>
                <w:lang w:val="en-US"/>
              </w:rPr>
              <w:t>Lerners LLP</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en-US"/>
              </w:rPr>
            </w:pPr>
            <w:r w:rsidRPr="009E7863">
              <w:rPr>
                <w:sz w:val="20"/>
                <w:szCs w:val="20"/>
                <w:lang w:val="en-US"/>
              </w:rPr>
              <w:tab/>
              <w:t>v. (414</w:t>
            </w:r>
            <w:r w:rsidR="002A2374" w:rsidRPr="009E7863">
              <w:rPr>
                <w:sz w:val="20"/>
                <w:szCs w:val="20"/>
                <w:lang w:val="en-US"/>
              </w:rPr>
              <w:t>26</w:t>
            </w:r>
            <w:r w:rsidRPr="009E7863">
              <w:rPr>
                <w:sz w:val="20"/>
                <w:szCs w:val="20"/>
                <w:lang w:val="en-US"/>
              </w:rPr>
              <w:t>)</w:t>
            </w:r>
          </w:p>
          <w:p w:rsidR="00437A2F" w:rsidRPr="009E7863" w:rsidRDefault="00437A2F" w:rsidP="00437A2F">
            <w:pPr>
              <w:tabs>
                <w:tab w:val="left" w:pos="-1440"/>
                <w:tab w:val="left" w:pos="-720"/>
              </w:tabs>
              <w:rPr>
                <w:sz w:val="20"/>
                <w:szCs w:val="20"/>
                <w:lang w:val="en-US"/>
              </w:rPr>
            </w:pPr>
          </w:p>
          <w:p w:rsidR="00437A2F" w:rsidRPr="009E7863" w:rsidRDefault="00FF475D" w:rsidP="00437A2F">
            <w:pPr>
              <w:tabs>
                <w:tab w:val="left" w:pos="-1440"/>
                <w:tab w:val="left" w:pos="-720"/>
              </w:tabs>
              <w:rPr>
                <w:b/>
                <w:sz w:val="20"/>
                <w:szCs w:val="20"/>
              </w:rPr>
            </w:pPr>
            <w:r w:rsidRPr="009E7863">
              <w:rPr>
                <w:b/>
                <w:sz w:val="20"/>
                <w:szCs w:val="20"/>
              </w:rPr>
              <w:t>John Laporte o/a Warrior Gear</w:t>
            </w:r>
            <w:r w:rsidR="00437A2F" w:rsidRPr="009E7863">
              <w:rPr>
                <w:b/>
                <w:sz w:val="20"/>
                <w:szCs w:val="20"/>
              </w:rPr>
              <w:t xml:space="preserve"> (</w:t>
            </w:r>
            <w:r w:rsidR="00532F70" w:rsidRPr="009E7863">
              <w:rPr>
                <w:b/>
                <w:sz w:val="20"/>
                <w:szCs w:val="20"/>
              </w:rPr>
              <w:t>Ont</w:t>
            </w:r>
            <w:r w:rsidR="00437A2F" w:rsidRPr="009E7863">
              <w:rPr>
                <w:b/>
                <w:sz w:val="20"/>
                <w:szCs w:val="20"/>
              </w:rPr>
              <w:t>.)</w:t>
            </w:r>
          </w:p>
          <w:p w:rsidR="00437A2F" w:rsidRPr="009E7863" w:rsidRDefault="00437A2F" w:rsidP="00437A2F">
            <w:pPr>
              <w:tabs>
                <w:tab w:val="left" w:pos="-1440"/>
                <w:tab w:val="left" w:pos="-720"/>
              </w:tabs>
              <w:rPr>
                <w:sz w:val="20"/>
                <w:szCs w:val="20"/>
              </w:rPr>
            </w:pPr>
            <w:r w:rsidRPr="009E7863">
              <w:rPr>
                <w:sz w:val="20"/>
                <w:szCs w:val="20"/>
              </w:rPr>
              <w:tab/>
            </w:r>
            <w:r w:rsidR="004063F6" w:rsidRPr="009E7863">
              <w:rPr>
                <w:sz w:val="20"/>
                <w:szCs w:val="20"/>
              </w:rPr>
              <w:t>Rodriguez, Natalia</w:t>
            </w:r>
          </w:p>
          <w:p w:rsidR="00437A2F" w:rsidRPr="009E7863" w:rsidRDefault="00437A2F" w:rsidP="00437A2F">
            <w:pPr>
              <w:tabs>
                <w:tab w:val="left" w:pos="-1440"/>
                <w:tab w:val="left" w:pos="-720"/>
              </w:tabs>
              <w:rPr>
                <w:sz w:val="20"/>
                <w:szCs w:val="20"/>
              </w:rPr>
            </w:pPr>
            <w:r w:rsidRPr="009E7863">
              <w:rPr>
                <w:sz w:val="20"/>
                <w:szCs w:val="20"/>
              </w:rPr>
              <w:tab/>
            </w:r>
            <w:r w:rsidR="004063F6" w:rsidRPr="009E7863">
              <w:rPr>
                <w:sz w:val="20"/>
                <w:szCs w:val="20"/>
              </w:rPr>
              <w:t>Conway Baxter Wilson LLP</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532F70" w:rsidRPr="009E7863">
              <w:rPr>
                <w:sz w:val="20"/>
                <w:szCs w:val="20"/>
              </w:rPr>
              <w:t>10</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49" style="width:108pt;height:1pt" o:hrpct="0" o:hrstd="t" o:hrnoshade="t" o:hr="t" fillcolor="black [3213]" stroked="f"/>
              </w:pict>
            </w:r>
          </w:p>
        </w:tc>
        <w:tc>
          <w:tcPr>
            <w:tcW w:w="1141" w:type="dxa"/>
            <w:shd w:val="clear" w:color="auto" w:fill="auto"/>
          </w:tcPr>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ED0CE9" w:rsidRPr="009E7863" w:rsidRDefault="00ED0CE9"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tc>
        <w:tc>
          <w:tcPr>
            <w:tcW w:w="4239" w:type="dxa"/>
            <w:shd w:val="clear" w:color="auto" w:fill="auto"/>
          </w:tcPr>
          <w:p w:rsidR="00437A2F" w:rsidRPr="009E7863" w:rsidRDefault="00ED0CE9" w:rsidP="00437A2F">
            <w:pPr>
              <w:rPr>
                <w:sz w:val="20"/>
                <w:szCs w:val="20"/>
                <w:lang w:val="fr-CA"/>
              </w:rPr>
            </w:pPr>
            <w:r w:rsidRPr="009E7863">
              <w:rPr>
                <w:b/>
                <w:sz w:val="20"/>
                <w:szCs w:val="20"/>
                <w:lang w:val="fr-CA"/>
              </w:rPr>
              <w:t>Mathieu Joncas</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ED0CE9" w:rsidRPr="009E7863">
              <w:rPr>
                <w:sz w:val="20"/>
                <w:szCs w:val="20"/>
                <w:lang w:val="fr-CA"/>
              </w:rPr>
              <w:t>Desjardins, Olivier</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ED0CE9" w:rsidRPr="009E7863">
              <w:rPr>
                <w:sz w:val="20"/>
                <w:szCs w:val="20"/>
                <w:lang w:val="fr-CA"/>
              </w:rPr>
              <w:t>Desjardins Riverin Avocats inc.</w:t>
            </w:r>
          </w:p>
          <w:p w:rsidR="00437A2F" w:rsidRPr="009E7863" w:rsidRDefault="00437A2F" w:rsidP="002A2374">
            <w:pPr>
              <w:tabs>
                <w:tab w:val="left" w:pos="-1440"/>
                <w:tab w:val="left" w:pos="-720"/>
              </w:tabs>
              <w:rPr>
                <w:sz w:val="20"/>
                <w:szCs w:val="20"/>
                <w:lang w:val="fr-CA"/>
              </w:rPr>
            </w:pP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ED0CE9" w:rsidRPr="009E7863">
              <w:rPr>
                <w:sz w:val="20"/>
                <w:szCs w:val="20"/>
                <w:lang w:val="fr-CA"/>
              </w:rPr>
              <w:t>c</w:t>
            </w:r>
            <w:r w:rsidRPr="009E7863">
              <w:rPr>
                <w:sz w:val="20"/>
                <w:szCs w:val="20"/>
                <w:lang w:val="fr-CA"/>
              </w:rPr>
              <w:t>. (414</w:t>
            </w:r>
            <w:r w:rsidR="002A2374" w:rsidRPr="009E7863">
              <w:rPr>
                <w:sz w:val="20"/>
                <w:szCs w:val="20"/>
                <w:lang w:val="fr-CA"/>
              </w:rPr>
              <w:t>27</w:t>
            </w:r>
            <w:r w:rsidRPr="009E7863">
              <w:rPr>
                <w:sz w:val="20"/>
                <w:szCs w:val="20"/>
                <w:lang w:val="fr-CA"/>
              </w:rPr>
              <w:t>)</w:t>
            </w:r>
          </w:p>
          <w:p w:rsidR="00437A2F" w:rsidRPr="009E7863" w:rsidRDefault="00437A2F" w:rsidP="00437A2F">
            <w:pPr>
              <w:tabs>
                <w:tab w:val="left" w:pos="-1440"/>
                <w:tab w:val="left" w:pos="-720"/>
              </w:tabs>
              <w:rPr>
                <w:sz w:val="20"/>
                <w:szCs w:val="20"/>
                <w:lang w:val="fr-CA"/>
              </w:rPr>
            </w:pPr>
          </w:p>
          <w:p w:rsidR="00437A2F" w:rsidRPr="009E7863" w:rsidRDefault="00ED0CE9" w:rsidP="00437A2F">
            <w:pPr>
              <w:tabs>
                <w:tab w:val="left" w:pos="-1440"/>
                <w:tab w:val="left" w:pos="-720"/>
              </w:tabs>
              <w:rPr>
                <w:b/>
                <w:sz w:val="20"/>
                <w:szCs w:val="20"/>
                <w:lang w:val="fr-CA"/>
              </w:rPr>
            </w:pPr>
            <w:r w:rsidRPr="009E7863">
              <w:rPr>
                <w:b/>
                <w:sz w:val="20"/>
                <w:szCs w:val="20"/>
                <w:lang w:val="fr-CA"/>
              </w:rPr>
              <w:t>Sûreté du Québec</w:t>
            </w:r>
            <w:r w:rsidR="00437A2F" w:rsidRPr="009E7863">
              <w:rPr>
                <w:b/>
                <w:sz w:val="20"/>
                <w:szCs w:val="20"/>
                <w:lang w:val="fr-CA"/>
              </w:rPr>
              <w:t xml:space="preserve"> (</w:t>
            </w:r>
            <w:r w:rsidRPr="009E7863">
              <w:rPr>
                <w:b/>
                <w:sz w:val="20"/>
                <w:szCs w:val="20"/>
                <w:lang w:val="fr-CA"/>
              </w:rPr>
              <w:t>Qc</w:t>
            </w:r>
            <w:r w:rsidR="00437A2F" w:rsidRPr="009E7863">
              <w:rPr>
                <w:b/>
                <w:sz w:val="20"/>
                <w:szCs w:val="20"/>
                <w:lang w:val="fr-CA"/>
              </w:rPr>
              <w:t>)</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ED0CE9" w:rsidRPr="009E7863">
              <w:rPr>
                <w:sz w:val="20"/>
                <w:szCs w:val="20"/>
                <w:lang w:val="fr-CA"/>
              </w:rPr>
              <w:t>Lalonde-Tardif, Claudie</w:t>
            </w:r>
          </w:p>
          <w:p w:rsidR="00ED0CE9" w:rsidRPr="009E7863" w:rsidRDefault="00437A2F" w:rsidP="00437A2F">
            <w:pPr>
              <w:tabs>
                <w:tab w:val="left" w:pos="-1440"/>
                <w:tab w:val="left" w:pos="-720"/>
              </w:tabs>
              <w:rPr>
                <w:sz w:val="20"/>
                <w:szCs w:val="20"/>
                <w:lang w:val="fr-CA"/>
              </w:rPr>
            </w:pPr>
            <w:r w:rsidRPr="009E7863">
              <w:rPr>
                <w:sz w:val="20"/>
                <w:szCs w:val="20"/>
                <w:lang w:val="fr-CA"/>
              </w:rPr>
              <w:tab/>
            </w:r>
            <w:r w:rsidR="00ED0CE9" w:rsidRPr="009E7863">
              <w:rPr>
                <w:sz w:val="20"/>
                <w:szCs w:val="20"/>
                <w:lang w:val="fr-CA"/>
              </w:rPr>
              <w:t xml:space="preserve">Directeur des poursuites criminelles et </w:t>
            </w:r>
          </w:p>
          <w:p w:rsidR="00437A2F" w:rsidRPr="009E7863" w:rsidRDefault="00ED0CE9" w:rsidP="00437A2F">
            <w:pPr>
              <w:tabs>
                <w:tab w:val="left" w:pos="-1440"/>
                <w:tab w:val="left" w:pos="-720"/>
              </w:tabs>
              <w:rPr>
                <w:sz w:val="20"/>
                <w:szCs w:val="20"/>
                <w:lang w:val="fr-CA"/>
              </w:rPr>
            </w:pPr>
            <w:r w:rsidRPr="009E7863">
              <w:rPr>
                <w:sz w:val="20"/>
                <w:szCs w:val="20"/>
                <w:lang w:val="fr-CA"/>
              </w:rPr>
              <w:tab/>
              <w:t>pénales</w:t>
            </w:r>
          </w:p>
          <w:p w:rsidR="00437A2F" w:rsidRPr="009E7863" w:rsidRDefault="00437A2F" w:rsidP="00437A2F">
            <w:pPr>
              <w:tabs>
                <w:tab w:val="left" w:pos="-1440"/>
                <w:tab w:val="left" w:pos="-720"/>
              </w:tabs>
              <w:rPr>
                <w:sz w:val="20"/>
                <w:szCs w:val="20"/>
                <w:lang w:val="fr-CA"/>
              </w:rPr>
            </w:pPr>
          </w:p>
          <w:p w:rsidR="00437A2F" w:rsidRPr="009E7863" w:rsidRDefault="00437A2F" w:rsidP="00437A2F">
            <w:pPr>
              <w:rPr>
                <w:sz w:val="20"/>
                <w:szCs w:val="20"/>
                <w:lang w:val="fr-CA"/>
              </w:rPr>
            </w:pPr>
            <w:r w:rsidRPr="009E7863">
              <w:rPr>
                <w:sz w:val="20"/>
                <w:szCs w:val="20"/>
                <w:lang w:val="fr-CA"/>
              </w:rPr>
              <w:t>DATE</w:t>
            </w:r>
            <w:r w:rsidR="00ED0CE9" w:rsidRPr="009E7863">
              <w:rPr>
                <w:sz w:val="20"/>
                <w:szCs w:val="20"/>
                <w:lang w:val="fr-CA"/>
              </w:rPr>
              <w:t xml:space="preserve"> DE PRODUCTION</w:t>
            </w:r>
            <w:r w:rsidRPr="009E7863">
              <w:rPr>
                <w:sz w:val="20"/>
                <w:szCs w:val="20"/>
                <w:lang w:val="fr-CA"/>
              </w:rPr>
              <w:t xml:space="preserve">: </w:t>
            </w:r>
            <w:r w:rsidR="00ED0CE9" w:rsidRPr="009E7863">
              <w:rPr>
                <w:sz w:val="20"/>
                <w:szCs w:val="20"/>
                <w:lang w:val="fr-CA"/>
              </w:rPr>
              <w:t>le 10 s</w:t>
            </w:r>
            <w:r w:rsidRPr="009E7863">
              <w:rPr>
                <w:sz w:val="20"/>
                <w:szCs w:val="20"/>
                <w:lang w:val="fr-CA"/>
              </w:rPr>
              <w:t>eptemb</w:t>
            </w:r>
            <w:r w:rsidR="00ED0CE9" w:rsidRPr="009E7863">
              <w:rPr>
                <w:sz w:val="20"/>
                <w:szCs w:val="20"/>
                <w:lang w:val="fr-CA"/>
              </w:rPr>
              <w:t>re</w:t>
            </w:r>
            <w:r w:rsidRPr="009E7863">
              <w:rPr>
                <w:sz w:val="20"/>
                <w:szCs w:val="20"/>
                <w:lang w:val="fr-CA"/>
              </w:rPr>
              <w:t xml:space="preserve"> 2024</w:t>
            </w:r>
          </w:p>
          <w:p w:rsidR="00437A2F" w:rsidRPr="009E7863" w:rsidRDefault="00437A2F" w:rsidP="00437A2F">
            <w:pPr>
              <w:rPr>
                <w:sz w:val="20"/>
                <w:szCs w:val="20"/>
                <w:lang w:val="fr-CA"/>
              </w:rPr>
            </w:pPr>
          </w:p>
          <w:p w:rsidR="00437A2F" w:rsidRPr="009E7863" w:rsidRDefault="006C7688" w:rsidP="00437A2F">
            <w:pPr>
              <w:rPr>
                <w:b/>
                <w:sz w:val="20"/>
                <w:szCs w:val="20"/>
                <w:lang w:val="fr-CA"/>
              </w:rPr>
            </w:pPr>
            <w:r>
              <w:rPr>
                <w:sz w:val="20"/>
                <w:szCs w:val="20"/>
                <w:lang w:val="fr-CA"/>
              </w:rPr>
              <w:pict>
                <v:rect id="_x0000_i1050" style="width:108pt;height:1pt" o:hrpct="0" o:hrstd="t" o:hrnoshade="t" o:hr="t" fillcolor="black [3213]" stroked="f"/>
              </w:pict>
            </w:r>
          </w:p>
        </w:tc>
      </w:tr>
      <w:tr w:rsidR="00437A2F" w:rsidRPr="009E7863" w:rsidTr="00F138C1">
        <w:tc>
          <w:tcPr>
            <w:tcW w:w="4239" w:type="dxa"/>
            <w:shd w:val="clear" w:color="auto" w:fill="auto"/>
          </w:tcPr>
          <w:p w:rsidR="00437A2F" w:rsidRPr="009E7863" w:rsidRDefault="001E1190" w:rsidP="00437A2F">
            <w:pPr>
              <w:rPr>
                <w:sz w:val="20"/>
                <w:szCs w:val="20"/>
              </w:rPr>
            </w:pPr>
            <w:r w:rsidRPr="009E7863">
              <w:rPr>
                <w:b/>
                <w:sz w:val="20"/>
                <w:szCs w:val="20"/>
              </w:rPr>
              <w:t>Marguerite Crete, et al.</w:t>
            </w:r>
          </w:p>
          <w:p w:rsidR="00437A2F" w:rsidRPr="009E7863" w:rsidRDefault="00437A2F" w:rsidP="00437A2F">
            <w:pPr>
              <w:tabs>
                <w:tab w:val="left" w:pos="-1440"/>
                <w:tab w:val="left" w:pos="-720"/>
              </w:tabs>
              <w:rPr>
                <w:sz w:val="20"/>
                <w:szCs w:val="20"/>
                <w:lang w:val="en-US"/>
              </w:rPr>
            </w:pPr>
            <w:r w:rsidRPr="009E7863">
              <w:rPr>
                <w:sz w:val="20"/>
                <w:szCs w:val="20"/>
              </w:rPr>
              <w:tab/>
            </w:r>
            <w:r w:rsidR="001E1190" w:rsidRPr="009E7863">
              <w:rPr>
                <w:sz w:val="20"/>
                <w:szCs w:val="20"/>
                <w:lang w:val="en-US"/>
              </w:rPr>
              <w:t>Hollingsworth, Brenda</w:t>
            </w:r>
          </w:p>
          <w:p w:rsidR="001E1190" w:rsidRPr="009E7863" w:rsidRDefault="00437A2F" w:rsidP="00437A2F">
            <w:pPr>
              <w:tabs>
                <w:tab w:val="left" w:pos="-1440"/>
                <w:tab w:val="left" w:pos="-720"/>
              </w:tabs>
              <w:rPr>
                <w:sz w:val="20"/>
                <w:szCs w:val="20"/>
                <w:lang w:val="en-US"/>
              </w:rPr>
            </w:pPr>
            <w:r w:rsidRPr="009E7863">
              <w:rPr>
                <w:sz w:val="20"/>
                <w:szCs w:val="20"/>
                <w:lang w:val="en-US"/>
              </w:rPr>
              <w:tab/>
            </w:r>
            <w:r w:rsidR="001E1190" w:rsidRPr="009E7863">
              <w:rPr>
                <w:sz w:val="20"/>
                <w:szCs w:val="20"/>
                <w:lang w:val="en-US"/>
              </w:rPr>
              <w:t xml:space="preserve">Auger Hollingsworth professional </w:t>
            </w:r>
          </w:p>
          <w:p w:rsidR="00437A2F" w:rsidRPr="009E7863" w:rsidRDefault="001E1190" w:rsidP="00437A2F">
            <w:pPr>
              <w:tabs>
                <w:tab w:val="left" w:pos="-1440"/>
                <w:tab w:val="left" w:pos="-720"/>
              </w:tabs>
              <w:rPr>
                <w:sz w:val="20"/>
                <w:szCs w:val="20"/>
                <w:lang w:val="en-US"/>
              </w:rPr>
            </w:pPr>
            <w:r w:rsidRPr="009E7863">
              <w:rPr>
                <w:sz w:val="20"/>
                <w:szCs w:val="20"/>
                <w:lang w:val="en-US"/>
              </w:rPr>
              <w:tab/>
              <w:t>corporation</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en-US"/>
              </w:rPr>
            </w:pPr>
            <w:r w:rsidRPr="009E7863">
              <w:rPr>
                <w:sz w:val="20"/>
                <w:szCs w:val="20"/>
                <w:lang w:val="en-US"/>
              </w:rPr>
              <w:tab/>
              <w:t>v. (414</w:t>
            </w:r>
            <w:r w:rsidR="002A2374" w:rsidRPr="009E7863">
              <w:rPr>
                <w:sz w:val="20"/>
                <w:szCs w:val="20"/>
                <w:lang w:val="en-US"/>
              </w:rPr>
              <w:t>28</w:t>
            </w:r>
            <w:r w:rsidRPr="009E7863">
              <w:rPr>
                <w:sz w:val="20"/>
                <w:szCs w:val="20"/>
                <w:lang w:val="en-US"/>
              </w:rPr>
              <w:t>)</w:t>
            </w:r>
          </w:p>
          <w:p w:rsidR="00437A2F" w:rsidRPr="009E7863" w:rsidRDefault="00437A2F" w:rsidP="00437A2F">
            <w:pPr>
              <w:tabs>
                <w:tab w:val="left" w:pos="-1440"/>
                <w:tab w:val="left" w:pos="-720"/>
              </w:tabs>
              <w:rPr>
                <w:sz w:val="20"/>
                <w:szCs w:val="20"/>
                <w:lang w:val="en-US"/>
              </w:rPr>
            </w:pPr>
          </w:p>
          <w:p w:rsidR="00437A2F" w:rsidRPr="009E7863" w:rsidRDefault="001E1190" w:rsidP="00437A2F">
            <w:pPr>
              <w:tabs>
                <w:tab w:val="left" w:pos="-1440"/>
                <w:tab w:val="left" w:pos="-720"/>
              </w:tabs>
              <w:rPr>
                <w:b/>
                <w:sz w:val="20"/>
                <w:szCs w:val="20"/>
              </w:rPr>
            </w:pPr>
            <w:r w:rsidRPr="009E7863">
              <w:rPr>
                <w:b/>
                <w:sz w:val="20"/>
                <w:szCs w:val="20"/>
              </w:rPr>
              <w:t xml:space="preserve">Ottawa Community Housing Corporation, et al. </w:t>
            </w:r>
            <w:r w:rsidR="00437A2F" w:rsidRPr="009E7863">
              <w:rPr>
                <w:b/>
                <w:sz w:val="20"/>
                <w:szCs w:val="20"/>
              </w:rPr>
              <w:t>(</w:t>
            </w:r>
            <w:r w:rsidRPr="009E7863">
              <w:rPr>
                <w:b/>
                <w:sz w:val="20"/>
                <w:szCs w:val="20"/>
              </w:rPr>
              <w:t>Ont</w:t>
            </w:r>
            <w:r w:rsidR="00437A2F" w:rsidRPr="009E7863">
              <w:rPr>
                <w:b/>
                <w:sz w:val="20"/>
                <w:szCs w:val="20"/>
              </w:rPr>
              <w:t>.)</w:t>
            </w:r>
          </w:p>
          <w:p w:rsidR="00437A2F" w:rsidRPr="009E7863" w:rsidRDefault="00437A2F" w:rsidP="00437A2F">
            <w:pPr>
              <w:tabs>
                <w:tab w:val="left" w:pos="-1440"/>
                <w:tab w:val="left" w:pos="-720"/>
              </w:tabs>
              <w:rPr>
                <w:sz w:val="20"/>
                <w:szCs w:val="20"/>
              </w:rPr>
            </w:pPr>
            <w:r w:rsidRPr="009E7863">
              <w:rPr>
                <w:sz w:val="20"/>
                <w:szCs w:val="20"/>
              </w:rPr>
              <w:tab/>
            </w:r>
            <w:r w:rsidR="001E1190" w:rsidRPr="009E7863">
              <w:rPr>
                <w:sz w:val="20"/>
                <w:szCs w:val="20"/>
              </w:rPr>
              <w:t>Skukowski, Jay</w:t>
            </w:r>
          </w:p>
          <w:p w:rsidR="00437A2F" w:rsidRPr="009E7863" w:rsidRDefault="00437A2F" w:rsidP="00437A2F">
            <w:pPr>
              <w:tabs>
                <w:tab w:val="left" w:pos="-1440"/>
                <w:tab w:val="left" w:pos="-720"/>
              </w:tabs>
              <w:rPr>
                <w:sz w:val="20"/>
                <w:szCs w:val="20"/>
              </w:rPr>
            </w:pPr>
            <w:r w:rsidRPr="009E7863">
              <w:rPr>
                <w:sz w:val="20"/>
                <w:szCs w:val="20"/>
              </w:rPr>
              <w:tab/>
            </w:r>
            <w:r w:rsidR="001E1190" w:rsidRPr="009E7863">
              <w:rPr>
                <w:sz w:val="20"/>
                <w:szCs w:val="20"/>
              </w:rPr>
              <w:t>Blaney McMurtry LLP</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1E1190" w:rsidRPr="009E7863">
              <w:rPr>
                <w:sz w:val="20"/>
                <w:szCs w:val="20"/>
              </w:rPr>
              <w:t>11</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51" style="width:108pt;height:1pt" o:hrpct="0" o:hrstd="t" o:hrnoshade="t" o:hr="t" fillcolor="black [3213]" stroked="f"/>
              </w:pict>
            </w:r>
          </w:p>
        </w:tc>
        <w:tc>
          <w:tcPr>
            <w:tcW w:w="1141" w:type="dxa"/>
            <w:shd w:val="clear" w:color="auto" w:fill="auto"/>
          </w:tcPr>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1E1190" w:rsidRPr="009E7863" w:rsidRDefault="001E1190" w:rsidP="00F138C1">
            <w:pPr>
              <w:jc w:val="center"/>
              <w:rPr>
                <w:sz w:val="20"/>
                <w:szCs w:val="20"/>
                <w:lang w:val="en-US"/>
              </w:rPr>
            </w:pPr>
          </w:p>
          <w:p w:rsidR="00437A2F" w:rsidRPr="009E7863" w:rsidRDefault="00437A2F" w:rsidP="00F138C1">
            <w:pPr>
              <w:jc w:val="center"/>
              <w:rPr>
                <w:sz w:val="20"/>
                <w:szCs w:val="20"/>
                <w:lang w:val="en-US"/>
              </w:rPr>
            </w:pPr>
          </w:p>
          <w:p w:rsidR="001E1190" w:rsidRPr="009E7863" w:rsidRDefault="001E1190"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tc>
        <w:tc>
          <w:tcPr>
            <w:tcW w:w="4239" w:type="dxa"/>
            <w:shd w:val="clear" w:color="auto" w:fill="auto"/>
          </w:tcPr>
          <w:p w:rsidR="00437A2F" w:rsidRPr="009E7863" w:rsidRDefault="003A7ACF" w:rsidP="00437A2F">
            <w:pPr>
              <w:rPr>
                <w:sz w:val="20"/>
                <w:szCs w:val="20"/>
                <w:lang w:val="fr-CA"/>
              </w:rPr>
            </w:pPr>
            <w:r w:rsidRPr="009E7863">
              <w:rPr>
                <w:b/>
                <w:sz w:val="20"/>
                <w:szCs w:val="20"/>
                <w:lang w:val="fr-CA"/>
              </w:rPr>
              <w:t>Sa Majesté le Roi</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3A7ACF" w:rsidRPr="009E7863">
              <w:rPr>
                <w:sz w:val="20"/>
                <w:szCs w:val="20"/>
                <w:lang w:val="fr-CA"/>
              </w:rPr>
              <w:t>Lévesque, Jason Vocelle</w:t>
            </w:r>
          </w:p>
          <w:p w:rsidR="003A7ACF" w:rsidRPr="009E7863" w:rsidRDefault="00437A2F" w:rsidP="00437A2F">
            <w:pPr>
              <w:tabs>
                <w:tab w:val="left" w:pos="-1440"/>
                <w:tab w:val="left" w:pos="-720"/>
              </w:tabs>
              <w:rPr>
                <w:sz w:val="20"/>
                <w:szCs w:val="20"/>
                <w:lang w:val="fr-CA"/>
              </w:rPr>
            </w:pPr>
            <w:r w:rsidRPr="009E7863">
              <w:rPr>
                <w:sz w:val="20"/>
                <w:szCs w:val="20"/>
                <w:lang w:val="fr-CA"/>
              </w:rPr>
              <w:tab/>
            </w:r>
            <w:r w:rsidR="003A7ACF" w:rsidRPr="009E7863">
              <w:rPr>
                <w:sz w:val="20"/>
                <w:szCs w:val="20"/>
                <w:lang w:val="fr-CA"/>
              </w:rPr>
              <w:t xml:space="preserve">Directeur des poursuites criminelles et </w:t>
            </w:r>
          </w:p>
          <w:p w:rsidR="00437A2F" w:rsidRPr="009E7863" w:rsidRDefault="003A7ACF" w:rsidP="00437A2F">
            <w:pPr>
              <w:tabs>
                <w:tab w:val="left" w:pos="-1440"/>
                <w:tab w:val="left" w:pos="-720"/>
              </w:tabs>
              <w:rPr>
                <w:sz w:val="20"/>
                <w:szCs w:val="20"/>
                <w:lang w:val="fr-CA"/>
              </w:rPr>
            </w:pPr>
            <w:r w:rsidRPr="009E7863">
              <w:rPr>
                <w:sz w:val="20"/>
                <w:szCs w:val="20"/>
                <w:lang w:val="fr-CA"/>
              </w:rPr>
              <w:tab/>
              <w:t>pénales du Québec</w:t>
            </w:r>
          </w:p>
          <w:p w:rsidR="00437A2F" w:rsidRPr="009E7863" w:rsidRDefault="00437A2F" w:rsidP="002A2374">
            <w:pPr>
              <w:tabs>
                <w:tab w:val="left" w:pos="-1440"/>
                <w:tab w:val="left" w:pos="-720"/>
              </w:tabs>
              <w:rPr>
                <w:sz w:val="20"/>
                <w:szCs w:val="20"/>
                <w:lang w:val="fr-CA"/>
              </w:rPr>
            </w:pP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3A7ACF" w:rsidRPr="009E7863">
              <w:rPr>
                <w:sz w:val="20"/>
                <w:szCs w:val="20"/>
                <w:lang w:val="fr-CA"/>
              </w:rPr>
              <w:t>c</w:t>
            </w:r>
            <w:r w:rsidRPr="009E7863">
              <w:rPr>
                <w:sz w:val="20"/>
                <w:szCs w:val="20"/>
                <w:lang w:val="fr-CA"/>
              </w:rPr>
              <w:t>. (414</w:t>
            </w:r>
            <w:r w:rsidR="002A2374" w:rsidRPr="009E7863">
              <w:rPr>
                <w:sz w:val="20"/>
                <w:szCs w:val="20"/>
                <w:lang w:val="fr-CA"/>
              </w:rPr>
              <w:t>2</w:t>
            </w:r>
            <w:r w:rsidRPr="009E7863">
              <w:rPr>
                <w:sz w:val="20"/>
                <w:szCs w:val="20"/>
                <w:lang w:val="fr-CA"/>
              </w:rPr>
              <w:t>9)</w:t>
            </w:r>
          </w:p>
          <w:p w:rsidR="00437A2F" w:rsidRPr="009E7863" w:rsidRDefault="00437A2F" w:rsidP="00437A2F">
            <w:pPr>
              <w:tabs>
                <w:tab w:val="left" w:pos="-1440"/>
                <w:tab w:val="left" w:pos="-720"/>
              </w:tabs>
              <w:rPr>
                <w:sz w:val="20"/>
                <w:szCs w:val="20"/>
                <w:lang w:val="fr-CA"/>
              </w:rPr>
            </w:pPr>
          </w:p>
          <w:p w:rsidR="00437A2F" w:rsidRPr="009E7863" w:rsidRDefault="003A7ACF" w:rsidP="00437A2F">
            <w:pPr>
              <w:tabs>
                <w:tab w:val="left" w:pos="-1440"/>
                <w:tab w:val="left" w:pos="-720"/>
              </w:tabs>
              <w:rPr>
                <w:b/>
                <w:sz w:val="20"/>
                <w:szCs w:val="20"/>
                <w:lang w:val="fr-CA"/>
              </w:rPr>
            </w:pPr>
            <w:r w:rsidRPr="009E7863">
              <w:rPr>
                <w:b/>
                <w:sz w:val="20"/>
                <w:szCs w:val="20"/>
                <w:lang w:val="fr-CA"/>
              </w:rPr>
              <w:t xml:space="preserve">Pierre Vigneault </w:t>
            </w:r>
            <w:r w:rsidR="00437A2F" w:rsidRPr="009E7863">
              <w:rPr>
                <w:b/>
                <w:sz w:val="20"/>
                <w:szCs w:val="20"/>
                <w:lang w:val="fr-CA"/>
              </w:rPr>
              <w:t>(</w:t>
            </w:r>
            <w:r w:rsidRPr="009E7863">
              <w:rPr>
                <w:b/>
                <w:sz w:val="20"/>
                <w:szCs w:val="20"/>
                <w:lang w:val="fr-CA"/>
              </w:rPr>
              <w:t>Qc</w:t>
            </w:r>
            <w:r w:rsidR="00437A2F" w:rsidRPr="009E7863">
              <w:rPr>
                <w:b/>
                <w:sz w:val="20"/>
                <w:szCs w:val="20"/>
                <w:lang w:val="fr-CA"/>
              </w:rPr>
              <w:t>)</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3A7ACF" w:rsidRPr="009E7863">
              <w:rPr>
                <w:sz w:val="20"/>
                <w:szCs w:val="20"/>
                <w:lang w:val="fr-CA"/>
              </w:rPr>
              <w:t>Beauvais, Sophie</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3A7ACF" w:rsidRPr="009E7863">
              <w:rPr>
                <w:sz w:val="20"/>
                <w:szCs w:val="20"/>
                <w:lang w:val="fr-CA"/>
              </w:rPr>
              <w:t>Hamelin Picard Beauvais, avocats</w:t>
            </w:r>
          </w:p>
          <w:p w:rsidR="00437A2F" w:rsidRPr="009E7863" w:rsidRDefault="00437A2F" w:rsidP="00437A2F">
            <w:pPr>
              <w:tabs>
                <w:tab w:val="left" w:pos="-1440"/>
                <w:tab w:val="left" w:pos="-720"/>
              </w:tabs>
              <w:rPr>
                <w:sz w:val="20"/>
                <w:szCs w:val="20"/>
                <w:lang w:val="fr-CA"/>
              </w:rPr>
            </w:pPr>
          </w:p>
          <w:p w:rsidR="003A7ACF" w:rsidRPr="009E7863" w:rsidRDefault="003A7ACF" w:rsidP="003A7ACF">
            <w:pPr>
              <w:rPr>
                <w:sz w:val="20"/>
                <w:szCs w:val="20"/>
                <w:lang w:val="fr-CA"/>
              </w:rPr>
            </w:pPr>
            <w:r w:rsidRPr="009E7863">
              <w:rPr>
                <w:sz w:val="20"/>
                <w:szCs w:val="20"/>
                <w:lang w:val="fr-CA"/>
              </w:rPr>
              <w:t>DATE DE PRODUCTION: le 11 septembre 2024</w:t>
            </w:r>
          </w:p>
          <w:p w:rsidR="00437A2F" w:rsidRPr="009E7863" w:rsidRDefault="00437A2F" w:rsidP="00437A2F">
            <w:pPr>
              <w:rPr>
                <w:sz w:val="20"/>
                <w:szCs w:val="20"/>
                <w:lang w:val="fr-CA"/>
              </w:rPr>
            </w:pPr>
          </w:p>
          <w:p w:rsidR="00437A2F" w:rsidRPr="009E7863" w:rsidRDefault="006C7688" w:rsidP="00437A2F">
            <w:pPr>
              <w:rPr>
                <w:b/>
                <w:sz w:val="20"/>
                <w:szCs w:val="20"/>
                <w:lang w:val="fr-CA"/>
              </w:rPr>
            </w:pPr>
            <w:r>
              <w:rPr>
                <w:sz w:val="20"/>
                <w:szCs w:val="20"/>
                <w:lang w:val="fr-CA"/>
              </w:rPr>
              <w:pict>
                <v:rect id="_x0000_i1052" style="width:108pt;height:1pt" o:hrpct="0" o:hrstd="t" o:hrnoshade="t" o:hr="t" fillcolor="black [3213]" stroked="f"/>
              </w:pict>
            </w:r>
          </w:p>
        </w:tc>
      </w:tr>
    </w:tbl>
    <w:p w:rsidR="001E1190" w:rsidRPr="009E7863" w:rsidRDefault="001E1190">
      <w:r w:rsidRPr="009E7863">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437A2F" w:rsidRPr="009E7863" w:rsidTr="00F138C1">
        <w:tc>
          <w:tcPr>
            <w:tcW w:w="4239" w:type="dxa"/>
            <w:shd w:val="clear" w:color="auto" w:fill="auto"/>
          </w:tcPr>
          <w:p w:rsidR="00437A2F" w:rsidRPr="009E7863" w:rsidRDefault="00214FF7" w:rsidP="00437A2F">
            <w:pPr>
              <w:rPr>
                <w:sz w:val="20"/>
                <w:szCs w:val="20"/>
              </w:rPr>
            </w:pPr>
            <w:r w:rsidRPr="009E7863">
              <w:rPr>
                <w:b/>
                <w:sz w:val="20"/>
                <w:szCs w:val="20"/>
              </w:rPr>
              <w:lastRenderedPageBreak/>
              <w:t>His Majesty the King</w:t>
            </w:r>
          </w:p>
          <w:p w:rsidR="00437A2F" w:rsidRPr="009E7863" w:rsidRDefault="00437A2F" w:rsidP="00437A2F">
            <w:pPr>
              <w:tabs>
                <w:tab w:val="left" w:pos="-1440"/>
                <w:tab w:val="left" w:pos="-720"/>
              </w:tabs>
              <w:rPr>
                <w:sz w:val="20"/>
                <w:szCs w:val="20"/>
                <w:lang w:val="en-US"/>
              </w:rPr>
            </w:pPr>
            <w:r w:rsidRPr="009E7863">
              <w:rPr>
                <w:sz w:val="20"/>
                <w:szCs w:val="20"/>
              </w:rPr>
              <w:tab/>
            </w:r>
            <w:r w:rsidR="00214FF7" w:rsidRPr="009E7863">
              <w:rPr>
                <w:sz w:val="20"/>
                <w:szCs w:val="20"/>
                <w:lang w:val="en-US"/>
              </w:rPr>
              <w:t>Kozlowski, Tracy</w:t>
            </w:r>
          </w:p>
          <w:p w:rsidR="00437A2F" w:rsidRPr="009E7863" w:rsidRDefault="00437A2F" w:rsidP="00437A2F">
            <w:pPr>
              <w:tabs>
                <w:tab w:val="left" w:pos="-1440"/>
                <w:tab w:val="left" w:pos="-720"/>
              </w:tabs>
              <w:rPr>
                <w:sz w:val="20"/>
                <w:szCs w:val="20"/>
                <w:lang w:val="en-US"/>
              </w:rPr>
            </w:pPr>
            <w:r w:rsidRPr="009E7863">
              <w:rPr>
                <w:sz w:val="20"/>
                <w:szCs w:val="20"/>
                <w:lang w:val="en-US"/>
              </w:rPr>
              <w:tab/>
            </w:r>
            <w:r w:rsidR="00214FF7" w:rsidRPr="009E7863">
              <w:rPr>
                <w:sz w:val="20"/>
                <w:szCs w:val="20"/>
                <w:lang w:val="en-US"/>
              </w:rPr>
              <w:t>Attorney General of Ontario</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rPr>
            </w:pPr>
            <w:r w:rsidRPr="009E7863">
              <w:rPr>
                <w:sz w:val="20"/>
                <w:szCs w:val="20"/>
                <w:lang w:val="en-US"/>
              </w:rPr>
              <w:tab/>
            </w:r>
            <w:r w:rsidRPr="009E7863">
              <w:rPr>
                <w:sz w:val="20"/>
                <w:szCs w:val="20"/>
              </w:rPr>
              <w:t>v. (414</w:t>
            </w:r>
            <w:r w:rsidR="002A2374" w:rsidRPr="009E7863">
              <w:rPr>
                <w:sz w:val="20"/>
                <w:szCs w:val="20"/>
              </w:rPr>
              <w:t>30</w:t>
            </w:r>
            <w:r w:rsidRPr="009E7863">
              <w:rPr>
                <w:sz w:val="20"/>
                <w:szCs w:val="20"/>
              </w:rPr>
              <w:t>)</w:t>
            </w:r>
          </w:p>
          <w:p w:rsidR="00437A2F" w:rsidRPr="009E7863" w:rsidRDefault="00437A2F" w:rsidP="00437A2F">
            <w:pPr>
              <w:tabs>
                <w:tab w:val="left" w:pos="-1440"/>
                <w:tab w:val="left" w:pos="-720"/>
              </w:tabs>
              <w:rPr>
                <w:sz w:val="20"/>
                <w:szCs w:val="20"/>
              </w:rPr>
            </w:pPr>
          </w:p>
          <w:p w:rsidR="00437A2F" w:rsidRPr="009E7863" w:rsidRDefault="00214FF7" w:rsidP="00437A2F">
            <w:pPr>
              <w:tabs>
                <w:tab w:val="left" w:pos="-1440"/>
                <w:tab w:val="left" w:pos="-720"/>
              </w:tabs>
              <w:rPr>
                <w:b/>
                <w:sz w:val="20"/>
                <w:szCs w:val="20"/>
                <w:lang w:val="fr-CA"/>
              </w:rPr>
            </w:pPr>
            <w:r w:rsidRPr="009E7863">
              <w:rPr>
                <w:b/>
                <w:sz w:val="20"/>
                <w:szCs w:val="20"/>
                <w:lang w:val="fr-CA"/>
              </w:rPr>
              <w:t xml:space="preserve">Elijah Jacques-Taylor </w:t>
            </w:r>
            <w:r w:rsidR="00437A2F" w:rsidRPr="009E7863">
              <w:rPr>
                <w:b/>
                <w:sz w:val="20"/>
                <w:szCs w:val="20"/>
                <w:lang w:val="fr-CA"/>
              </w:rPr>
              <w:t>(</w:t>
            </w:r>
            <w:r w:rsidRPr="009E7863">
              <w:rPr>
                <w:b/>
                <w:sz w:val="20"/>
                <w:szCs w:val="20"/>
                <w:lang w:val="fr-CA"/>
              </w:rPr>
              <w:t>Ont</w:t>
            </w:r>
            <w:r w:rsidR="00437A2F" w:rsidRPr="009E7863">
              <w:rPr>
                <w:b/>
                <w:sz w:val="20"/>
                <w:szCs w:val="20"/>
                <w:lang w:val="fr-CA"/>
              </w:rPr>
              <w:t>.)</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214FF7" w:rsidRPr="009E7863">
              <w:rPr>
                <w:sz w:val="20"/>
                <w:szCs w:val="20"/>
                <w:lang w:val="fr-CA"/>
              </w:rPr>
              <w:t>Tink, Kayla</w:t>
            </w:r>
          </w:p>
          <w:p w:rsidR="00437A2F" w:rsidRPr="009E7863" w:rsidRDefault="00437A2F" w:rsidP="00437A2F">
            <w:pPr>
              <w:tabs>
                <w:tab w:val="left" w:pos="-1440"/>
                <w:tab w:val="left" w:pos="-720"/>
              </w:tabs>
              <w:rPr>
                <w:sz w:val="20"/>
                <w:szCs w:val="20"/>
              </w:rPr>
            </w:pPr>
            <w:r w:rsidRPr="009E7863">
              <w:rPr>
                <w:sz w:val="20"/>
                <w:szCs w:val="20"/>
                <w:lang w:val="fr-CA"/>
              </w:rPr>
              <w:tab/>
            </w:r>
            <w:r w:rsidR="00214FF7" w:rsidRPr="009E7863">
              <w:rPr>
                <w:sz w:val="20"/>
                <w:szCs w:val="20"/>
              </w:rPr>
              <w:t>Lichtman Law</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214FF7" w:rsidRPr="009E7863">
              <w:rPr>
                <w:sz w:val="20"/>
                <w:szCs w:val="20"/>
              </w:rPr>
              <w:t>11</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53" style="width:108pt;height:1pt" o:hrpct="0" o:hrstd="t" o:hrnoshade="t" o:hr="t" fillcolor="black [3213]" stroked="f"/>
              </w:pict>
            </w:r>
          </w:p>
        </w:tc>
        <w:tc>
          <w:tcPr>
            <w:tcW w:w="1141" w:type="dxa"/>
            <w:shd w:val="clear" w:color="auto" w:fill="auto"/>
          </w:tcPr>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tc>
        <w:tc>
          <w:tcPr>
            <w:tcW w:w="4239" w:type="dxa"/>
            <w:shd w:val="clear" w:color="auto" w:fill="auto"/>
          </w:tcPr>
          <w:p w:rsidR="00437A2F" w:rsidRPr="009E7863" w:rsidRDefault="000C0B7F" w:rsidP="00437A2F">
            <w:pPr>
              <w:rPr>
                <w:sz w:val="20"/>
                <w:szCs w:val="20"/>
              </w:rPr>
            </w:pPr>
            <w:r w:rsidRPr="009E7863">
              <w:rPr>
                <w:b/>
                <w:sz w:val="20"/>
                <w:szCs w:val="20"/>
              </w:rPr>
              <w:t>His Majesty the King</w:t>
            </w:r>
          </w:p>
          <w:p w:rsidR="00437A2F" w:rsidRPr="009E7863" w:rsidRDefault="00437A2F" w:rsidP="00437A2F">
            <w:pPr>
              <w:tabs>
                <w:tab w:val="left" w:pos="-1440"/>
                <w:tab w:val="left" w:pos="-720"/>
              </w:tabs>
              <w:rPr>
                <w:sz w:val="20"/>
                <w:szCs w:val="20"/>
                <w:lang w:val="en-US"/>
              </w:rPr>
            </w:pPr>
            <w:r w:rsidRPr="009E7863">
              <w:rPr>
                <w:sz w:val="20"/>
                <w:szCs w:val="20"/>
              </w:rPr>
              <w:tab/>
            </w:r>
            <w:r w:rsidR="000C0B7F" w:rsidRPr="009E7863">
              <w:rPr>
                <w:sz w:val="20"/>
                <w:szCs w:val="20"/>
                <w:lang w:val="en-US"/>
              </w:rPr>
              <w:t>Koresawa, Erica</w:t>
            </w:r>
          </w:p>
          <w:p w:rsidR="00437A2F" w:rsidRPr="009E7863" w:rsidRDefault="00437A2F" w:rsidP="00437A2F">
            <w:pPr>
              <w:tabs>
                <w:tab w:val="left" w:pos="-1440"/>
                <w:tab w:val="left" w:pos="-720"/>
              </w:tabs>
              <w:rPr>
                <w:sz w:val="20"/>
                <w:szCs w:val="20"/>
                <w:lang w:val="en-US"/>
              </w:rPr>
            </w:pPr>
            <w:r w:rsidRPr="009E7863">
              <w:rPr>
                <w:sz w:val="20"/>
                <w:szCs w:val="20"/>
                <w:lang w:val="en-US"/>
              </w:rPr>
              <w:tab/>
            </w:r>
            <w:r w:rsidR="000C0B7F" w:rsidRPr="009E7863">
              <w:rPr>
                <w:sz w:val="20"/>
                <w:szCs w:val="20"/>
                <w:lang w:val="en-US"/>
              </w:rPr>
              <w:t>Nova Scotia Public Prosecution Service</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en-US"/>
              </w:rPr>
            </w:pPr>
            <w:r w:rsidRPr="009E7863">
              <w:rPr>
                <w:sz w:val="20"/>
                <w:szCs w:val="20"/>
                <w:lang w:val="en-US"/>
              </w:rPr>
              <w:tab/>
              <w:t>v. (414</w:t>
            </w:r>
            <w:r w:rsidR="002A2374" w:rsidRPr="009E7863">
              <w:rPr>
                <w:sz w:val="20"/>
                <w:szCs w:val="20"/>
                <w:lang w:val="en-US"/>
              </w:rPr>
              <w:t>31</w:t>
            </w:r>
            <w:r w:rsidRPr="009E7863">
              <w:rPr>
                <w:sz w:val="20"/>
                <w:szCs w:val="20"/>
                <w:lang w:val="en-US"/>
              </w:rPr>
              <w:t>)</w:t>
            </w:r>
          </w:p>
          <w:p w:rsidR="00437A2F" w:rsidRPr="009E7863" w:rsidRDefault="00437A2F" w:rsidP="00437A2F">
            <w:pPr>
              <w:tabs>
                <w:tab w:val="left" w:pos="-1440"/>
                <w:tab w:val="left" w:pos="-720"/>
              </w:tabs>
              <w:rPr>
                <w:sz w:val="20"/>
                <w:szCs w:val="20"/>
                <w:lang w:val="en-US"/>
              </w:rPr>
            </w:pPr>
          </w:p>
          <w:p w:rsidR="00437A2F" w:rsidRPr="009E7863" w:rsidRDefault="000C0B7F" w:rsidP="00437A2F">
            <w:pPr>
              <w:tabs>
                <w:tab w:val="left" w:pos="-1440"/>
                <w:tab w:val="left" w:pos="-720"/>
              </w:tabs>
              <w:rPr>
                <w:b/>
                <w:sz w:val="20"/>
                <w:szCs w:val="20"/>
              </w:rPr>
            </w:pPr>
            <w:r w:rsidRPr="009E7863">
              <w:rPr>
                <w:b/>
                <w:sz w:val="20"/>
                <w:szCs w:val="20"/>
              </w:rPr>
              <w:t>Harry Arthur Cope</w:t>
            </w:r>
            <w:r w:rsidR="00437A2F" w:rsidRPr="009E7863">
              <w:rPr>
                <w:b/>
                <w:sz w:val="20"/>
                <w:szCs w:val="20"/>
              </w:rPr>
              <w:t xml:space="preserve"> (</w:t>
            </w:r>
            <w:r w:rsidRPr="009E7863">
              <w:rPr>
                <w:b/>
                <w:sz w:val="20"/>
                <w:szCs w:val="20"/>
              </w:rPr>
              <w:t>N.S</w:t>
            </w:r>
            <w:r w:rsidR="00437A2F" w:rsidRPr="009E7863">
              <w:rPr>
                <w:b/>
                <w:sz w:val="20"/>
                <w:szCs w:val="20"/>
              </w:rPr>
              <w:t>.)</w:t>
            </w:r>
          </w:p>
          <w:p w:rsidR="00437A2F" w:rsidRPr="009E7863" w:rsidRDefault="00437A2F" w:rsidP="00437A2F">
            <w:pPr>
              <w:tabs>
                <w:tab w:val="left" w:pos="-1440"/>
                <w:tab w:val="left" w:pos="-720"/>
              </w:tabs>
              <w:rPr>
                <w:sz w:val="20"/>
                <w:szCs w:val="20"/>
              </w:rPr>
            </w:pPr>
            <w:r w:rsidRPr="009E7863">
              <w:rPr>
                <w:sz w:val="20"/>
                <w:szCs w:val="20"/>
              </w:rPr>
              <w:tab/>
            </w:r>
            <w:r w:rsidR="000C0B7F" w:rsidRPr="009E7863">
              <w:rPr>
                <w:sz w:val="20"/>
                <w:szCs w:val="20"/>
              </w:rPr>
              <w:t>White, Sarah M.</w:t>
            </w:r>
          </w:p>
          <w:p w:rsidR="00437A2F" w:rsidRPr="009E7863" w:rsidRDefault="00437A2F" w:rsidP="00437A2F">
            <w:pPr>
              <w:tabs>
                <w:tab w:val="left" w:pos="-1440"/>
                <w:tab w:val="left" w:pos="-720"/>
              </w:tabs>
              <w:rPr>
                <w:sz w:val="20"/>
                <w:szCs w:val="20"/>
              </w:rPr>
            </w:pPr>
            <w:r w:rsidRPr="009E7863">
              <w:rPr>
                <w:sz w:val="20"/>
                <w:szCs w:val="20"/>
              </w:rPr>
              <w:tab/>
            </w:r>
            <w:r w:rsidR="000C0B7F" w:rsidRPr="009E7863">
              <w:rPr>
                <w:sz w:val="20"/>
                <w:szCs w:val="20"/>
              </w:rPr>
              <w:t>Sarah White Law</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0C0B7F" w:rsidRPr="009E7863">
              <w:rPr>
                <w:sz w:val="20"/>
                <w:szCs w:val="20"/>
              </w:rPr>
              <w:t>12</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54" style="width:108pt;height:1pt" o:hrpct="0" o:hrstd="t" o:hrnoshade="t" o:hr="t" fillcolor="black [3213]" stroked="f"/>
              </w:pict>
            </w:r>
          </w:p>
        </w:tc>
      </w:tr>
      <w:tr w:rsidR="00437A2F" w:rsidRPr="009E7863" w:rsidTr="00F138C1">
        <w:tc>
          <w:tcPr>
            <w:tcW w:w="4239" w:type="dxa"/>
            <w:shd w:val="clear" w:color="auto" w:fill="auto"/>
          </w:tcPr>
          <w:p w:rsidR="00437A2F" w:rsidRPr="009E7863" w:rsidRDefault="00D76874" w:rsidP="00437A2F">
            <w:pPr>
              <w:rPr>
                <w:sz w:val="20"/>
                <w:szCs w:val="20"/>
              </w:rPr>
            </w:pPr>
            <w:r w:rsidRPr="009E7863">
              <w:rPr>
                <w:b/>
                <w:sz w:val="20"/>
                <w:szCs w:val="20"/>
              </w:rPr>
              <w:t>Gerard Michael Egan</w:t>
            </w:r>
          </w:p>
          <w:p w:rsidR="00437A2F" w:rsidRPr="009E7863" w:rsidRDefault="00437A2F" w:rsidP="00437A2F">
            <w:pPr>
              <w:tabs>
                <w:tab w:val="left" w:pos="-1440"/>
                <w:tab w:val="left" w:pos="-720"/>
              </w:tabs>
              <w:rPr>
                <w:sz w:val="20"/>
                <w:szCs w:val="20"/>
                <w:lang w:val="en-US"/>
              </w:rPr>
            </w:pPr>
            <w:r w:rsidRPr="009E7863">
              <w:rPr>
                <w:sz w:val="20"/>
                <w:szCs w:val="20"/>
              </w:rPr>
              <w:tab/>
            </w:r>
            <w:r w:rsidR="00D76874" w:rsidRPr="009E7863">
              <w:rPr>
                <w:sz w:val="20"/>
                <w:szCs w:val="20"/>
                <w:lang w:val="en-US"/>
              </w:rPr>
              <w:t>Tevlin, Sean</w:t>
            </w:r>
          </w:p>
          <w:p w:rsidR="00437A2F" w:rsidRPr="009E7863" w:rsidRDefault="00437A2F" w:rsidP="00437A2F">
            <w:pPr>
              <w:tabs>
                <w:tab w:val="left" w:pos="-1440"/>
                <w:tab w:val="left" w:pos="-720"/>
              </w:tabs>
              <w:rPr>
                <w:sz w:val="20"/>
                <w:szCs w:val="20"/>
                <w:lang w:val="en-US"/>
              </w:rPr>
            </w:pPr>
            <w:r w:rsidRPr="009E7863">
              <w:rPr>
                <w:sz w:val="20"/>
                <w:szCs w:val="20"/>
                <w:lang w:val="en-US"/>
              </w:rPr>
              <w:tab/>
            </w:r>
            <w:r w:rsidR="00D76874" w:rsidRPr="009E7863">
              <w:rPr>
                <w:sz w:val="20"/>
                <w:szCs w:val="20"/>
                <w:lang w:val="en-US"/>
              </w:rPr>
              <w:t>Tevlin Gleadle Curtis LLP</w:t>
            </w:r>
          </w:p>
          <w:p w:rsidR="00437A2F" w:rsidRPr="009E7863" w:rsidRDefault="00437A2F" w:rsidP="002A2374">
            <w:pPr>
              <w:tabs>
                <w:tab w:val="left" w:pos="-1440"/>
                <w:tab w:val="left" w:pos="-720"/>
              </w:tabs>
              <w:rPr>
                <w:sz w:val="20"/>
                <w:szCs w:val="20"/>
                <w:lang w:val="en-US"/>
              </w:rPr>
            </w:pPr>
          </w:p>
          <w:p w:rsidR="00437A2F" w:rsidRPr="009E7863" w:rsidRDefault="00437A2F" w:rsidP="00437A2F">
            <w:pPr>
              <w:tabs>
                <w:tab w:val="left" w:pos="-1440"/>
                <w:tab w:val="left" w:pos="-720"/>
              </w:tabs>
              <w:rPr>
                <w:sz w:val="20"/>
                <w:szCs w:val="20"/>
                <w:lang w:val="fr-CA"/>
              </w:rPr>
            </w:pPr>
            <w:r w:rsidRPr="009E7863">
              <w:rPr>
                <w:sz w:val="20"/>
                <w:szCs w:val="20"/>
                <w:lang w:val="en-US"/>
              </w:rPr>
              <w:tab/>
            </w:r>
            <w:r w:rsidRPr="009E7863">
              <w:rPr>
                <w:sz w:val="20"/>
                <w:szCs w:val="20"/>
                <w:lang w:val="fr-CA"/>
              </w:rPr>
              <w:t>v. (414</w:t>
            </w:r>
            <w:r w:rsidR="002A2374" w:rsidRPr="009E7863">
              <w:rPr>
                <w:sz w:val="20"/>
                <w:szCs w:val="20"/>
                <w:lang w:val="fr-CA"/>
              </w:rPr>
              <w:t>32</w:t>
            </w:r>
            <w:r w:rsidRPr="009E7863">
              <w:rPr>
                <w:sz w:val="20"/>
                <w:szCs w:val="20"/>
                <w:lang w:val="fr-CA"/>
              </w:rPr>
              <w:t>)</w:t>
            </w:r>
          </w:p>
          <w:p w:rsidR="00437A2F" w:rsidRPr="009E7863" w:rsidRDefault="00437A2F" w:rsidP="00437A2F">
            <w:pPr>
              <w:tabs>
                <w:tab w:val="left" w:pos="-1440"/>
                <w:tab w:val="left" w:pos="-720"/>
              </w:tabs>
              <w:rPr>
                <w:sz w:val="20"/>
                <w:szCs w:val="20"/>
                <w:lang w:val="fr-CA"/>
              </w:rPr>
            </w:pPr>
          </w:p>
          <w:p w:rsidR="00437A2F" w:rsidRPr="009E7863" w:rsidRDefault="00D76874" w:rsidP="00437A2F">
            <w:pPr>
              <w:tabs>
                <w:tab w:val="left" w:pos="-1440"/>
                <w:tab w:val="left" w:pos="-720"/>
              </w:tabs>
              <w:rPr>
                <w:b/>
                <w:sz w:val="20"/>
                <w:szCs w:val="20"/>
                <w:lang w:val="fr-CA"/>
              </w:rPr>
            </w:pPr>
            <w:r w:rsidRPr="009E7863">
              <w:rPr>
                <w:b/>
                <w:sz w:val="20"/>
                <w:szCs w:val="20"/>
                <w:lang w:val="fr-CA"/>
              </w:rPr>
              <w:t xml:space="preserve">Harbour Air Seaplanes LLP </w:t>
            </w:r>
            <w:r w:rsidR="00437A2F" w:rsidRPr="009E7863">
              <w:rPr>
                <w:b/>
                <w:sz w:val="20"/>
                <w:szCs w:val="20"/>
                <w:lang w:val="fr-CA"/>
              </w:rPr>
              <w:t>(</w:t>
            </w:r>
            <w:r w:rsidRPr="009E7863">
              <w:rPr>
                <w:b/>
                <w:sz w:val="20"/>
                <w:szCs w:val="20"/>
                <w:lang w:val="fr-CA"/>
              </w:rPr>
              <w:t>B.C</w:t>
            </w:r>
            <w:r w:rsidR="00437A2F" w:rsidRPr="009E7863">
              <w:rPr>
                <w:b/>
                <w:sz w:val="20"/>
                <w:szCs w:val="20"/>
                <w:lang w:val="fr-CA"/>
              </w:rPr>
              <w:t>.)</w:t>
            </w:r>
          </w:p>
          <w:p w:rsidR="00437A2F" w:rsidRPr="009E7863" w:rsidRDefault="00437A2F" w:rsidP="00437A2F">
            <w:pPr>
              <w:tabs>
                <w:tab w:val="left" w:pos="-1440"/>
                <w:tab w:val="left" w:pos="-720"/>
              </w:tabs>
              <w:rPr>
                <w:sz w:val="20"/>
                <w:szCs w:val="20"/>
                <w:lang w:val="fr-CA"/>
              </w:rPr>
            </w:pPr>
            <w:r w:rsidRPr="009E7863">
              <w:rPr>
                <w:sz w:val="20"/>
                <w:szCs w:val="20"/>
                <w:lang w:val="fr-CA"/>
              </w:rPr>
              <w:tab/>
            </w:r>
            <w:r w:rsidR="00D76874" w:rsidRPr="009E7863">
              <w:rPr>
                <w:sz w:val="20"/>
                <w:szCs w:val="20"/>
                <w:lang w:val="fr-CA"/>
              </w:rPr>
              <w:t>Toye, Nicole C.</w:t>
            </w:r>
          </w:p>
          <w:p w:rsidR="00437A2F" w:rsidRPr="009E7863" w:rsidRDefault="00437A2F" w:rsidP="00437A2F">
            <w:pPr>
              <w:tabs>
                <w:tab w:val="left" w:pos="-1440"/>
                <w:tab w:val="left" w:pos="-720"/>
              </w:tabs>
              <w:rPr>
                <w:sz w:val="20"/>
                <w:szCs w:val="20"/>
              </w:rPr>
            </w:pPr>
            <w:r w:rsidRPr="009E7863">
              <w:rPr>
                <w:sz w:val="20"/>
                <w:szCs w:val="20"/>
                <w:lang w:val="fr-CA"/>
              </w:rPr>
              <w:tab/>
            </w:r>
            <w:r w:rsidR="00D76874" w:rsidRPr="009E7863">
              <w:rPr>
                <w:sz w:val="20"/>
                <w:szCs w:val="20"/>
              </w:rPr>
              <w:t>Harris &amp; Company LLP</w:t>
            </w:r>
          </w:p>
          <w:p w:rsidR="00437A2F" w:rsidRPr="009E7863" w:rsidRDefault="00437A2F" w:rsidP="00437A2F">
            <w:pPr>
              <w:tabs>
                <w:tab w:val="left" w:pos="-1440"/>
                <w:tab w:val="left" w:pos="-720"/>
              </w:tabs>
              <w:rPr>
                <w:sz w:val="20"/>
                <w:szCs w:val="20"/>
              </w:rPr>
            </w:pPr>
          </w:p>
          <w:p w:rsidR="00437A2F" w:rsidRPr="009E7863" w:rsidRDefault="00437A2F" w:rsidP="00437A2F">
            <w:pPr>
              <w:rPr>
                <w:sz w:val="20"/>
                <w:szCs w:val="20"/>
              </w:rPr>
            </w:pPr>
            <w:r w:rsidRPr="009E7863">
              <w:rPr>
                <w:sz w:val="20"/>
                <w:szCs w:val="20"/>
              </w:rPr>
              <w:t xml:space="preserve">FILING DATE: September </w:t>
            </w:r>
            <w:r w:rsidR="00D76874" w:rsidRPr="009E7863">
              <w:rPr>
                <w:sz w:val="20"/>
                <w:szCs w:val="20"/>
              </w:rPr>
              <w:t>12</w:t>
            </w:r>
            <w:r w:rsidRPr="009E7863">
              <w:rPr>
                <w:sz w:val="20"/>
                <w:szCs w:val="20"/>
              </w:rPr>
              <w:t>, 2024</w:t>
            </w:r>
          </w:p>
          <w:p w:rsidR="00437A2F" w:rsidRPr="009E7863" w:rsidRDefault="00437A2F" w:rsidP="00437A2F">
            <w:pPr>
              <w:rPr>
                <w:sz w:val="20"/>
                <w:szCs w:val="20"/>
              </w:rPr>
            </w:pPr>
          </w:p>
          <w:p w:rsidR="00437A2F" w:rsidRPr="009E7863" w:rsidRDefault="006C7688" w:rsidP="00437A2F">
            <w:pPr>
              <w:rPr>
                <w:b/>
                <w:sz w:val="20"/>
                <w:szCs w:val="20"/>
                <w:lang w:val="fr-CA"/>
              </w:rPr>
            </w:pPr>
            <w:r>
              <w:rPr>
                <w:sz w:val="20"/>
                <w:szCs w:val="20"/>
                <w:lang w:val="fr-CA"/>
              </w:rPr>
              <w:pict>
                <v:rect id="_x0000_i1055" style="width:108pt;height:1pt" o:hrpct="0" o:hrstd="t" o:hrnoshade="t" o:hr="t" fillcolor="black [3213]" stroked="f"/>
              </w:pict>
            </w:r>
          </w:p>
        </w:tc>
        <w:tc>
          <w:tcPr>
            <w:tcW w:w="1141" w:type="dxa"/>
            <w:shd w:val="clear" w:color="auto" w:fill="auto"/>
          </w:tcPr>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p w:rsidR="00437A2F" w:rsidRPr="009E7863" w:rsidRDefault="00437A2F" w:rsidP="00F138C1">
            <w:pPr>
              <w:jc w:val="center"/>
              <w:rPr>
                <w:sz w:val="20"/>
                <w:szCs w:val="20"/>
                <w:lang w:val="en-US"/>
              </w:rPr>
            </w:pPr>
          </w:p>
        </w:tc>
        <w:tc>
          <w:tcPr>
            <w:tcW w:w="4239" w:type="dxa"/>
            <w:shd w:val="clear" w:color="auto" w:fill="auto"/>
          </w:tcPr>
          <w:p w:rsidR="00851D0A" w:rsidRPr="009E7863" w:rsidRDefault="00C441E8" w:rsidP="00851D0A">
            <w:pPr>
              <w:rPr>
                <w:sz w:val="20"/>
                <w:szCs w:val="20"/>
              </w:rPr>
            </w:pPr>
            <w:r w:rsidRPr="009E7863">
              <w:rPr>
                <w:b/>
                <w:sz w:val="20"/>
                <w:szCs w:val="20"/>
              </w:rPr>
              <w:t>Garry Browne (a.k.a. Jakim El Bey)</w:t>
            </w:r>
          </w:p>
          <w:p w:rsidR="00851D0A" w:rsidRPr="009E7863" w:rsidRDefault="00851D0A" w:rsidP="00851D0A">
            <w:pPr>
              <w:tabs>
                <w:tab w:val="left" w:pos="-1440"/>
                <w:tab w:val="left" w:pos="-720"/>
              </w:tabs>
              <w:rPr>
                <w:sz w:val="20"/>
                <w:szCs w:val="20"/>
                <w:lang w:val="en-US"/>
              </w:rPr>
            </w:pPr>
            <w:r w:rsidRPr="009E7863">
              <w:rPr>
                <w:sz w:val="20"/>
                <w:szCs w:val="20"/>
              </w:rPr>
              <w:tab/>
            </w:r>
            <w:r w:rsidR="00C441E8" w:rsidRPr="009E7863">
              <w:rPr>
                <w:sz w:val="20"/>
                <w:szCs w:val="20"/>
              </w:rPr>
              <w:t>Garry Browne (a.k.a. Jakim El Bey)</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w:t>
            </w:r>
            <w:r w:rsidR="00C441E8" w:rsidRPr="009E7863">
              <w:rPr>
                <w:sz w:val="20"/>
                <w:szCs w:val="20"/>
              </w:rPr>
              <w:t>316</w:t>
            </w:r>
            <w:r w:rsidRPr="009E7863">
              <w:rPr>
                <w:sz w:val="20"/>
                <w:szCs w:val="20"/>
              </w:rPr>
              <w:t>)</w:t>
            </w:r>
          </w:p>
          <w:p w:rsidR="00851D0A" w:rsidRPr="009E7863" w:rsidRDefault="00851D0A" w:rsidP="00851D0A">
            <w:pPr>
              <w:tabs>
                <w:tab w:val="left" w:pos="-1440"/>
                <w:tab w:val="left" w:pos="-720"/>
              </w:tabs>
              <w:rPr>
                <w:sz w:val="20"/>
                <w:szCs w:val="20"/>
              </w:rPr>
            </w:pPr>
          </w:p>
          <w:p w:rsidR="00851D0A" w:rsidRPr="009E7863" w:rsidRDefault="00C441E8" w:rsidP="00851D0A">
            <w:pPr>
              <w:tabs>
                <w:tab w:val="left" w:pos="-1440"/>
                <w:tab w:val="left" w:pos="-720"/>
              </w:tabs>
              <w:rPr>
                <w:b/>
                <w:sz w:val="20"/>
                <w:szCs w:val="20"/>
              </w:rPr>
            </w:pPr>
            <w:r w:rsidRPr="009E7863">
              <w:rPr>
                <w:b/>
                <w:sz w:val="20"/>
                <w:szCs w:val="20"/>
              </w:rPr>
              <w:t>His Majesty the King</w:t>
            </w:r>
            <w:r w:rsidR="00851D0A" w:rsidRPr="009E7863">
              <w:rPr>
                <w:b/>
                <w:sz w:val="20"/>
                <w:szCs w:val="20"/>
              </w:rPr>
              <w:t xml:space="preserve"> (</w:t>
            </w:r>
            <w:r w:rsidRPr="009E7863">
              <w:rPr>
                <w:b/>
                <w:sz w:val="20"/>
                <w:szCs w:val="20"/>
              </w:rPr>
              <w:t>Ont</w:t>
            </w:r>
            <w:r w:rsidR="00851D0A" w:rsidRPr="009E7863">
              <w:rPr>
                <w:b/>
                <w:sz w:val="20"/>
                <w:szCs w:val="20"/>
              </w:rPr>
              <w:t>.)</w:t>
            </w:r>
          </w:p>
          <w:p w:rsidR="00851D0A" w:rsidRPr="009E7863" w:rsidRDefault="00851D0A" w:rsidP="00851D0A">
            <w:pPr>
              <w:tabs>
                <w:tab w:val="left" w:pos="-1440"/>
                <w:tab w:val="left" w:pos="-720"/>
              </w:tabs>
              <w:rPr>
                <w:sz w:val="20"/>
                <w:szCs w:val="20"/>
              </w:rPr>
            </w:pPr>
            <w:r w:rsidRPr="009E7863">
              <w:rPr>
                <w:sz w:val="20"/>
                <w:szCs w:val="20"/>
              </w:rPr>
              <w:tab/>
            </w:r>
            <w:r w:rsidR="00C441E8" w:rsidRPr="009E7863">
              <w:rPr>
                <w:sz w:val="20"/>
                <w:szCs w:val="20"/>
              </w:rPr>
              <w:t>Hay, Nicholas</w:t>
            </w:r>
          </w:p>
          <w:p w:rsidR="00C441E8" w:rsidRPr="009E7863" w:rsidRDefault="00851D0A" w:rsidP="00851D0A">
            <w:pPr>
              <w:tabs>
                <w:tab w:val="left" w:pos="-1440"/>
                <w:tab w:val="left" w:pos="-720"/>
              </w:tabs>
              <w:rPr>
                <w:sz w:val="20"/>
                <w:szCs w:val="20"/>
              </w:rPr>
            </w:pPr>
            <w:r w:rsidRPr="009E7863">
              <w:rPr>
                <w:sz w:val="20"/>
                <w:szCs w:val="20"/>
              </w:rPr>
              <w:tab/>
            </w:r>
            <w:r w:rsidR="00C441E8" w:rsidRPr="009E7863">
              <w:rPr>
                <w:sz w:val="20"/>
                <w:szCs w:val="20"/>
              </w:rPr>
              <w:t xml:space="preserve">Ministry of the Attorney General, Crown </w:t>
            </w:r>
          </w:p>
          <w:p w:rsidR="00851D0A" w:rsidRPr="009E7863" w:rsidRDefault="00C441E8" w:rsidP="00851D0A">
            <w:pPr>
              <w:tabs>
                <w:tab w:val="left" w:pos="-1440"/>
                <w:tab w:val="left" w:pos="-720"/>
              </w:tabs>
              <w:rPr>
                <w:sz w:val="20"/>
                <w:szCs w:val="20"/>
              </w:rPr>
            </w:pPr>
            <w:r w:rsidRPr="009E7863">
              <w:rPr>
                <w:sz w:val="20"/>
                <w:szCs w:val="20"/>
              </w:rPr>
              <w:tab/>
              <w:t>Law Office - Criminal</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 xml:space="preserve">FILING DATE: </w:t>
            </w:r>
            <w:r w:rsidR="00C441E8" w:rsidRPr="009E7863">
              <w:rPr>
                <w:sz w:val="20"/>
                <w:szCs w:val="20"/>
              </w:rPr>
              <w:t>June 6</w:t>
            </w:r>
            <w:r w:rsidRPr="009E7863">
              <w:rPr>
                <w:sz w:val="20"/>
                <w:szCs w:val="20"/>
              </w:rPr>
              <w:t>, 2024</w:t>
            </w:r>
          </w:p>
          <w:p w:rsidR="00851D0A" w:rsidRPr="009E7863" w:rsidRDefault="00851D0A" w:rsidP="00851D0A">
            <w:pPr>
              <w:rPr>
                <w:sz w:val="20"/>
                <w:szCs w:val="20"/>
              </w:rPr>
            </w:pPr>
          </w:p>
          <w:p w:rsidR="00437A2F" w:rsidRPr="009E7863" w:rsidRDefault="006C7688" w:rsidP="00851D0A">
            <w:pPr>
              <w:rPr>
                <w:b/>
                <w:sz w:val="20"/>
                <w:szCs w:val="20"/>
                <w:lang w:val="fr-CA"/>
              </w:rPr>
            </w:pPr>
            <w:r>
              <w:rPr>
                <w:sz w:val="20"/>
                <w:szCs w:val="20"/>
                <w:lang w:val="fr-CA"/>
              </w:rPr>
              <w:pict>
                <v:rect id="_x0000_i1056" style="width:108pt;height:1pt" o:hrpct="0" o:hrstd="t" o:hrnoshade="t" o:hr="t" fillcolor="black [3213]" stroked="f"/>
              </w:pict>
            </w:r>
          </w:p>
        </w:tc>
      </w:tr>
      <w:tr w:rsidR="00851D0A" w:rsidRPr="009E7863" w:rsidTr="00F138C1">
        <w:tc>
          <w:tcPr>
            <w:tcW w:w="4239" w:type="dxa"/>
            <w:shd w:val="clear" w:color="auto" w:fill="auto"/>
          </w:tcPr>
          <w:p w:rsidR="00851D0A" w:rsidRPr="009E7863" w:rsidRDefault="00A21802" w:rsidP="00851D0A">
            <w:pPr>
              <w:rPr>
                <w:sz w:val="20"/>
                <w:szCs w:val="20"/>
                <w:lang w:val="fr-CA"/>
              </w:rPr>
            </w:pPr>
            <w:r w:rsidRPr="009E7863">
              <w:rPr>
                <w:b/>
                <w:sz w:val="20"/>
                <w:szCs w:val="20"/>
                <w:lang w:val="fr-CA"/>
              </w:rPr>
              <w:t>James Leyden, et al.</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A21802" w:rsidRPr="009E7863">
              <w:rPr>
                <w:sz w:val="20"/>
                <w:szCs w:val="20"/>
                <w:lang w:val="fr-CA"/>
              </w:rPr>
              <w:t>Silongan, Michelle</w:t>
            </w:r>
          </w:p>
          <w:p w:rsidR="00851D0A" w:rsidRPr="009E7863" w:rsidRDefault="00851D0A" w:rsidP="00851D0A">
            <w:pPr>
              <w:tabs>
                <w:tab w:val="left" w:pos="-1440"/>
                <w:tab w:val="left" w:pos="-720"/>
              </w:tabs>
              <w:rPr>
                <w:sz w:val="20"/>
                <w:szCs w:val="20"/>
                <w:lang w:val="en-US"/>
              </w:rPr>
            </w:pPr>
            <w:r w:rsidRPr="009E7863">
              <w:rPr>
                <w:sz w:val="20"/>
                <w:szCs w:val="20"/>
                <w:lang w:val="fr-CA"/>
              </w:rPr>
              <w:tab/>
            </w:r>
            <w:r w:rsidR="00A21802" w:rsidRPr="009E7863">
              <w:rPr>
                <w:sz w:val="20"/>
                <w:szCs w:val="20"/>
                <w:lang w:val="en-US"/>
              </w:rPr>
              <w:t>ST LAW</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w:t>
            </w:r>
            <w:r w:rsidR="00B655CB" w:rsidRPr="009E7863">
              <w:rPr>
                <w:sz w:val="20"/>
                <w:szCs w:val="20"/>
              </w:rPr>
              <w:t>342</w:t>
            </w:r>
            <w:r w:rsidRPr="009E7863">
              <w:rPr>
                <w:sz w:val="20"/>
                <w:szCs w:val="20"/>
              </w:rPr>
              <w:t>)</w:t>
            </w:r>
          </w:p>
          <w:p w:rsidR="00851D0A" w:rsidRPr="009E7863" w:rsidRDefault="00851D0A" w:rsidP="00851D0A">
            <w:pPr>
              <w:tabs>
                <w:tab w:val="left" w:pos="-1440"/>
                <w:tab w:val="left" w:pos="-720"/>
              </w:tabs>
              <w:rPr>
                <w:sz w:val="20"/>
                <w:szCs w:val="20"/>
              </w:rPr>
            </w:pPr>
          </w:p>
          <w:p w:rsidR="00851D0A" w:rsidRPr="009E7863" w:rsidRDefault="00B655CB" w:rsidP="00851D0A">
            <w:pPr>
              <w:tabs>
                <w:tab w:val="left" w:pos="-1440"/>
                <w:tab w:val="left" w:pos="-720"/>
              </w:tabs>
              <w:rPr>
                <w:b/>
                <w:sz w:val="20"/>
                <w:szCs w:val="20"/>
              </w:rPr>
            </w:pPr>
            <w:r w:rsidRPr="009E7863">
              <w:rPr>
                <w:b/>
                <w:sz w:val="20"/>
                <w:szCs w:val="20"/>
              </w:rPr>
              <w:t>His Majesty the King, et al.</w:t>
            </w:r>
            <w:r w:rsidR="00851D0A" w:rsidRPr="009E7863">
              <w:rPr>
                <w:b/>
                <w:sz w:val="20"/>
                <w:szCs w:val="20"/>
              </w:rPr>
              <w:t xml:space="preserve"> (B.C.)</w:t>
            </w:r>
          </w:p>
          <w:p w:rsidR="00851D0A" w:rsidRPr="009E7863" w:rsidRDefault="00851D0A" w:rsidP="00851D0A">
            <w:pPr>
              <w:tabs>
                <w:tab w:val="left" w:pos="-1440"/>
                <w:tab w:val="left" w:pos="-720"/>
              </w:tabs>
              <w:rPr>
                <w:sz w:val="20"/>
                <w:szCs w:val="20"/>
              </w:rPr>
            </w:pPr>
            <w:r w:rsidRPr="009E7863">
              <w:rPr>
                <w:sz w:val="20"/>
                <w:szCs w:val="20"/>
              </w:rPr>
              <w:tab/>
            </w:r>
            <w:r w:rsidR="00A21802" w:rsidRPr="009E7863">
              <w:rPr>
                <w:sz w:val="20"/>
                <w:szCs w:val="20"/>
              </w:rPr>
              <w:t>Ruzicka, K.C., Lesley A.</w:t>
            </w:r>
          </w:p>
          <w:p w:rsidR="00851D0A" w:rsidRPr="009E7863" w:rsidRDefault="00851D0A" w:rsidP="00851D0A">
            <w:pPr>
              <w:tabs>
                <w:tab w:val="left" w:pos="-1440"/>
                <w:tab w:val="left" w:pos="-720"/>
              </w:tabs>
              <w:rPr>
                <w:sz w:val="20"/>
                <w:szCs w:val="20"/>
              </w:rPr>
            </w:pPr>
            <w:r w:rsidRPr="009E7863">
              <w:rPr>
                <w:sz w:val="20"/>
                <w:szCs w:val="20"/>
              </w:rPr>
              <w:tab/>
            </w:r>
            <w:r w:rsidR="00A21802" w:rsidRPr="009E7863">
              <w:rPr>
                <w:sz w:val="20"/>
                <w:szCs w:val="20"/>
              </w:rPr>
              <w:t>Attorney General of British Columbia</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 xml:space="preserve">FILING DATE: </w:t>
            </w:r>
            <w:r w:rsidR="00B655CB" w:rsidRPr="009E7863">
              <w:rPr>
                <w:sz w:val="20"/>
                <w:szCs w:val="20"/>
              </w:rPr>
              <w:t>June</w:t>
            </w:r>
            <w:r w:rsidRPr="009E7863">
              <w:rPr>
                <w:sz w:val="20"/>
                <w:szCs w:val="20"/>
              </w:rPr>
              <w:t xml:space="preserve"> 2</w:t>
            </w:r>
            <w:r w:rsidR="00B655CB" w:rsidRPr="009E7863">
              <w:rPr>
                <w:sz w:val="20"/>
                <w:szCs w:val="20"/>
              </w:rPr>
              <w:t>6</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57" style="width:108pt;height:1pt" o:hrpct="0" o:hrstd="t" o:hrnoshade="t" o:hr="t" fillcolor="black [3213]" stroked="f"/>
              </w:pict>
            </w:r>
          </w:p>
        </w:tc>
        <w:tc>
          <w:tcPr>
            <w:tcW w:w="1141" w:type="dxa"/>
            <w:shd w:val="clear" w:color="auto" w:fill="auto"/>
          </w:tcPr>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tc>
        <w:tc>
          <w:tcPr>
            <w:tcW w:w="4239" w:type="dxa"/>
            <w:shd w:val="clear" w:color="auto" w:fill="auto"/>
          </w:tcPr>
          <w:p w:rsidR="00851D0A" w:rsidRPr="009E7863" w:rsidRDefault="00A21802" w:rsidP="00851D0A">
            <w:pPr>
              <w:rPr>
                <w:sz w:val="20"/>
                <w:szCs w:val="20"/>
              </w:rPr>
            </w:pPr>
            <w:r w:rsidRPr="009E7863">
              <w:rPr>
                <w:b/>
                <w:sz w:val="20"/>
                <w:szCs w:val="20"/>
              </w:rPr>
              <w:t>Stacy Gallagher, et al.</w:t>
            </w:r>
          </w:p>
          <w:p w:rsidR="00851D0A" w:rsidRPr="009E7863" w:rsidRDefault="00851D0A" w:rsidP="00851D0A">
            <w:pPr>
              <w:tabs>
                <w:tab w:val="left" w:pos="-1440"/>
                <w:tab w:val="left" w:pos="-720"/>
              </w:tabs>
              <w:rPr>
                <w:sz w:val="20"/>
                <w:szCs w:val="20"/>
                <w:lang w:val="en-US"/>
              </w:rPr>
            </w:pPr>
            <w:r w:rsidRPr="009E7863">
              <w:rPr>
                <w:sz w:val="20"/>
                <w:szCs w:val="20"/>
              </w:rPr>
              <w:tab/>
            </w:r>
            <w:r w:rsidR="00A21802" w:rsidRPr="009E7863">
              <w:rPr>
                <w:sz w:val="20"/>
                <w:szCs w:val="20"/>
                <w:lang w:val="en-US"/>
              </w:rPr>
              <w:t>Peddle, Carly</w:t>
            </w:r>
          </w:p>
          <w:p w:rsidR="00851D0A" w:rsidRPr="009E7863" w:rsidRDefault="00851D0A" w:rsidP="00851D0A">
            <w:pPr>
              <w:tabs>
                <w:tab w:val="left" w:pos="-1440"/>
                <w:tab w:val="left" w:pos="-720"/>
              </w:tabs>
              <w:rPr>
                <w:sz w:val="20"/>
                <w:szCs w:val="20"/>
                <w:lang w:val="en-US"/>
              </w:rPr>
            </w:pPr>
            <w:r w:rsidRPr="009E7863">
              <w:rPr>
                <w:sz w:val="20"/>
                <w:szCs w:val="20"/>
                <w:lang w:val="en-US"/>
              </w:rPr>
              <w:tab/>
            </w:r>
            <w:r w:rsidR="00A21802" w:rsidRPr="009E7863">
              <w:rPr>
                <w:sz w:val="20"/>
                <w:szCs w:val="20"/>
                <w:lang w:val="en-US"/>
              </w:rPr>
              <w:t>MacKay Boyar Law Corporation</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w:t>
            </w:r>
            <w:r w:rsidR="00B655CB" w:rsidRPr="009E7863">
              <w:rPr>
                <w:sz w:val="20"/>
                <w:szCs w:val="20"/>
              </w:rPr>
              <w:t>3</w:t>
            </w:r>
            <w:r w:rsidRPr="009E7863">
              <w:rPr>
                <w:sz w:val="20"/>
                <w:szCs w:val="20"/>
              </w:rPr>
              <w:t>42)</w:t>
            </w:r>
          </w:p>
          <w:p w:rsidR="00851D0A" w:rsidRPr="009E7863" w:rsidRDefault="00851D0A" w:rsidP="00851D0A">
            <w:pPr>
              <w:tabs>
                <w:tab w:val="left" w:pos="-1440"/>
                <w:tab w:val="left" w:pos="-720"/>
              </w:tabs>
              <w:rPr>
                <w:sz w:val="20"/>
                <w:szCs w:val="20"/>
              </w:rPr>
            </w:pPr>
          </w:p>
          <w:p w:rsidR="00A21802" w:rsidRPr="009E7863" w:rsidRDefault="00A21802" w:rsidP="00A21802">
            <w:pPr>
              <w:tabs>
                <w:tab w:val="left" w:pos="-1440"/>
                <w:tab w:val="left" w:pos="-720"/>
              </w:tabs>
              <w:rPr>
                <w:b/>
                <w:sz w:val="20"/>
                <w:szCs w:val="20"/>
              </w:rPr>
            </w:pPr>
            <w:r w:rsidRPr="009E7863">
              <w:rPr>
                <w:b/>
                <w:sz w:val="20"/>
                <w:szCs w:val="20"/>
              </w:rPr>
              <w:t>His Majesty the King, et al. (B.C.)</w:t>
            </w:r>
          </w:p>
          <w:p w:rsidR="00A21802" w:rsidRPr="009E7863" w:rsidRDefault="00A21802" w:rsidP="00A21802">
            <w:pPr>
              <w:tabs>
                <w:tab w:val="left" w:pos="-1440"/>
                <w:tab w:val="left" w:pos="-720"/>
              </w:tabs>
              <w:rPr>
                <w:sz w:val="20"/>
                <w:szCs w:val="20"/>
              </w:rPr>
            </w:pPr>
            <w:r w:rsidRPr="009E7863">
              <w:rPr>
                <w:sz w:val="20"/>
                <w:szCs w:val="20"/>
              </w:rPr>
              <w:tab/>
              <w:t>Ruzicka, K.C., Lesley A.</w:t>
            </w:r>
          </w:p>
          <w:p w:rsidR="00A21802" w:rsidRPr="009E7863" w:rsidRDefault="00A21802" w:rsidP="00A21802">
            <w:pPr>
              <w:tabs>
                <w:tab w:val="left" w:pos="-1440"/>
                <w:tab w:val="left" w:pos="-720"/>
              </w:tabs>
              <w:rPr>
                <w:sz w:val="20"/>
                <w:szCs w:val="20"/>
              </w:rPr>
            </w:pPr>
            <w:r w:rsidRPr="009E7863">
              <w:rPr>
                <w:sz w:val="20"/>
                <w:szCs w:val="20"/>
              </w:rPr>
              <w:tab/>
              <w:t>Attorney General of British Columbia</w:t>
            </w:r>
          </w:p>
          <w:p w:rsidR="00851D0A" w:rsidRPr="009E7863" w:rsidRDefault="00851D0A" w:rsidP="00851D0A">
            <w:pPr>
              <w:tabs>
                <w:tab w:val="left" w:pos="-1440"/>
                <w:tab w:val="left" w:pos="-720"/>
              </w:tabs>
              <w:rPr>
                <w:sz w:val="20"/>
                <w:szCs w:val="20"/>
              </w:rPr>
            </w:pPr>
          </w:p>
          <w:p w:rsidR="00B655CB" w:rsidRPr="009E7863" w:rsidRDefault="00B655CB" w:rsidP="00B655CB">
            <w:pPr>
              <w:rPr>
                <w:sz w:val="20"/>
                <w:szCs w:val="20"/>
              </w:rPr>
            </w:pPr>
            <w:r w:rsidRPr="009E7863">
              <w:rPr>
                <w:sz w:val="20"/>
                <w:szCs w:val="20"/>
              </w:rPr>
              <w:t>FILING DATE: June 26,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58" style="width:108pt;height:1pt" o:hrpct="0" o:hrstd="t" o:hrnoshade="t" o:hr="t" fillcolor="black [3213]" stroked="f"/>
              </w:pict>
            </w:r>
          </w:p>
        </w:tc>
      </w:tr>
      <w:tr w:rsidR="00851D0A" w:rsidRPr="009E7863" w:rsidTr="00F138C1">
        <w:tc>
          <w:tcPr>
            <w:tcW w:w="4239" w:type="dxa"/>
            <w:shd w:val="clear" w:color="auto" w:fill="auto"/>
          </w:tcPr>
          <w:p w:rsidR="00851D0A" w:rsidRPr="009E7863" w:rsidRDefault="00160EBF" w:rsidP="00851D0A">
            <w:pPr>
              <w:rPr>
                <w:sz w:val="20"/>
                <w:szCs w:val="20"/>
              </w:rPr>
            </w:pPr>
            <w:r w:rsidRPr="009E7863">
              <w:rPr>
                <w:b/>
                <w:sz w:val="20"/>
                <w:szCs w:val="20"/>
              </w:rPr>
              <w:t>Abdifatah Elmi</w:t>
            </w:r>
          </w:p>
          <w:p w:rsidR="00851D0A" w:rsidRPr="009E7863" w:rsidRDefault="00851D0A" w:rsidP="00851D0A">
            <w:pPr>
              <w:tabs>
                <w:tab w:val="left" w:pos="-1440"/>
                <w:tab w:val="left" w:pos="-720"/>
              </w:tabs>
              <w:rPr>
                <w:sz w:val="20"/>
                <w:szCs w:val="20"/>
                <w:lang w:val="en-US"/>
              </w:rPr>
            </w:pPr>
            <w:r w:rsidRPr="009E7863">
              <w:rPr>
                <w:sz w:val="20"/>
                <w:szCs w:val="20"/>
              </w:rPr>
              <w:tab/>
            </w:r>
            <w:r w:rsidR="00160EBF" w:rsidRPr="009E7863">
              <w:rPr>
                <w:sz w:val="20"/>
                <w:szCs w:val="20"/>
                <w:lang w:val="en-US"/>
              </w:rPr>
              <w:t>Abdifatah Elmi</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(414</w:t>
            </w:r>
            <w:r w:rsidR="00204438" w:rsidRPr="009E7863">
              <w:rPr>
                <w:sz w:val="20"/>
                <w:szCs w:val="20"/>
              </w:rPr>
              <w:t>0</w:t>
            </w:r>
            <w:r w:rsidRPr="009E7863">
              <w:rPr>
                <w:sz w:val="20"/>
                <w:szCs w:val="20"/>
              </w:rPr>
              <w:t>3)</w:t>
            </w:r>
          </w:p>
          <w:p w:rsidR="00851D0A" w:rsidRPr="009E7863" w:rsidRDefault="00851D0A" w:rsidP="00851D0A">
            <w:pPr>
              <w:tabs>
                <w:tab w:val="left" w:pos="-1440"/>
                <w:tab w:val="left" w:pos="-720"/>
              </w:tabs>
              <w:rPr>
                <w:sz w:val="20"/>
                <w:szCs w:val="20"/>
              </w:rPr>
            </w:pPr>
          </w:p>
          <w:p w:rsidR="00851D0A" w:rsidRPr="009E7863" w:rsidRDefault="00160EBF" w:rsidP="00851D0A">
            <w:pPr>
              <w:tabs>
                <w:tab w:val="left" w:pos="-1440"/>
                <w:tab w:val="left" w:pos="-720"/>
              </w:tabs>
              <w:rPr>
                <w:b/>
                <w:sz w:val="20"/>
                <w:szCs w:val="20"/>
                <w:lang w:val="fr-CA"/>
              </w:rPr>
            </w:pPr>
            <w:r w:rsidRPr="009E7863">
              <w:rPr>
                <w:b/>
                <w:sz w:val="20"/>
                <w:szCs w:val="20"/>
                <w:lang w:val="fr-CA"/>
              </w:rPr>
              <w:t xml:space="preserve">Fasken Martineau DuMoulin LLP </w:t>
            </w:r>
            <w:r w:rsidR="00851D0A" w:rsidRPr="009E7863">
              <w:rPr>
                <w:b/>
                <w:sz w:val="20"/>
                <w:szCs w:val="20"/>
                <w:lang w:val="fr-CA"/>
              </w:rPr>
              <w:t>(</w:t>
            </w:r>
            <w:r w:rsidRPr="009E7863">
              <w:rPr>
                <w:b/>
                <w:sz w:val="20"/>
                <w:szCs w:val="20"/>
                <w:lang w:val="fr-CA"/>
              </w:rPr>
              <w:t>Alta</w:t>
            </w:r>
            <w:r w:rsidR="00851D0A" w:rsidRPr="009E7863">
              <w:rPr>
                <w:b/>
                <w:sz w:val="20"/>
                <w:szCs w:val="20"/>
                <w:lang w:val="fr-CA"/>
              </w:rPr>
              <w:t>.)</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160EBF" w:rsidRPr="009E7863">
              <w:rPr>
                <w:sz w:val="20"/>
                <w:szCs w:val="20"/>
                <w:lang w:val="fr-CA"/>
              </w:rPr>
              <w:t>Miller, Sarah</w:t>
            </w:r>
          </w:p>
          <w:p w:rsidR="00160EBF" w:rsidRPr="009E7863" w:rsidRDefault="00851D0A" w:rsidP="00851D0A">
            <w:pPr>
              <w:tabs>
                <w:tab w:val="left" w:pos="-1440"/>
                <w:tab w:val="left" w:pos="-720"/>
              </w:tabs>
              <w:rPr>
                <w:sz w:val="20"/>
                <w:szCs w:val="20"/>
              </w:rPr>
            </w:pPr>
            <w:r w:rsidRPr="009E7863">
              <w:rPr>
                <w:sz w:val="20"/>
                <w:szCs w:val="20"/>
                <w:lang w:val="fr-CA"/>
              </w:rPr>
              <w:tab/>
            </w:r>
            <w:r w:rsidR="00160EBF" w:rsidRPr="009E7863">
              <w:rPr>
                <w:sz w:val="20"/>
                <w:szCs w:val="20"/>
              </w:rPr>
              <w:t xml:space="preserve">Jansen Shawa Solomon Duguid </w:t>
            </w:r>
          </w:p>
          <w:p w:rsidR="00851D0A" w:rsidRPr="009E7863" w:rsidRDefault="00160EBF" w:rsidP="00851D0A">
            <w:pPr>
              <w:tabs>
                <w:tab w:val="left" w:pos="-1440"/>
                <w:tab w:val="left" w:pos="-720"/>
              </w:tabs>
              <w:rPr>
                <w:sz w:val="20"/>
                <w:szCs w:val="20"/>
              </w:rPr>
            </w:pPr>
            <w:r w:rsidRPr="009E7863">
              <w:rPr>
                <w:sz w:val="20"/>
                <w:szCs w:val="20"/>
              </w:rPr>
              <w:tab/>
              <w:t>Hawkes LLP</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 xml:space="preserve">FILING DATE: </w:t>
            </w:r>
            <w:r w:rsidR="00160EBF" w:rsidRPr="009E7863">
              <w:rPr>
                <w:sz w:val="20"/>
                <w:szCs w:val="20"/>
              </w:rPr>
              <w:t>August</w:t>
            </w:r>
            <w:r w:rsidRPr="009E7863">
              <w:rPr>
                <w:sz w:val="20"/>
                <w:szCs w:val="20"/>
              </w:rPr>
              <w:t xml:space="preserve"> 2</w:t>
            </w:r>
            <w:r w:rsidR="00160EBF" w:rsidRPr="009E7863">
              <w:rPr>
                <w:sz w:val="20"/>
                <w:szCs w:val="20"/>
              </w:rPr>
              <w:t>7</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59" style="width:108pt;height:1pt" o:hrpct="0" o:hrstd="t" o:hrnoshade="t" o:hr="t" fillcolor="black [3213]" stroked="f"/>
              </w:pict>
            </w:r>
          </w:p>
        </w:tc>
        <w:tc>
          <w:tcPr>
            <w:tcW w:w="1141" w:type="dxa"/>
            <w:shd w:val="clear" w:color="auto" w:fill="auto"/>
          </w:tcPr>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tc>
        <w:tc>
          <w:tcPr>
            <w:tcW w:w="4239" w:type="dxa"/>
            <w:shd w:val="clear" w:color="auto" w:fill="auto"/>
          </w:tcPr>
          <w:p w:rsidR="00851D0A" w:rsidRPr="009E7863" w:rsidRDefault="00993665" w:rsidP="00851D0A">
            <w:pPr>
              <w:rPr>
                <w:sz w:val="20"/>
                <w:szCs w:val="20"/>
                <w:lang w:val="fr-CA"/>
              </w:rPr>
            </w:pPr>
            <w:r w:rsidRPr="009E7863">
              <w:rPr>
                <w:b/>
                <w:sz w:val="20"/>
                <w:szCs w:val="20"/>
                <w:lang w:val="fr-CA"/>
              </w:rPr>
              <w:t>Serge Lapierre</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993665" w:rsidRPr="009E7863">
              <w:rPr>
                <w:sz w:val="20"/>
                <w:szCs w:val="20"/>
                <w:lang w:val="fr-CA"/>
              </w:rPr>
              <w:t>Serge Lapierre</w:t>
            </w:r>
          </w:p>
          <w:p w:rsidR="00851D0A" w:rsidRPr="009E7863" w:rsidRDefault="00851D0A" w:rsidP="00851D0A">
            <w:pPr>
              <w:tabs>
                <w:tab w:val="left" w:pos="-1440"/>
                <w:tab w:val="left" w:pos="-720"/>
              </w:tabs>
              <w:rPr>
                <w:sz w:val="20"/>
                <w:szCs w:val="20"/>
                <w:lang w:val="fr-CA"/>
              </w:rPr>
            </w:pP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993665" w:rsidRPr="009E7863">
              <w:rPr>
                <w:sz w:val="20"/>
                <w:szCs w:val="20"/>
                <w:lang w:val="fr-CA"/>
              </w:rPr>
              <w:t>c</w:t>
            </w:r>
            <w:r w:rsidRPr="009E7863">
              <w:rPr>
                <w:sz w:val="20"/>
                <w:szCs w:val="20"/>
                <w:lang w:val="fr-CA"/>
              </w:rPr>
              <w:t>. (414</w:t>
            </w:r>
            <w:r w:rsidR="007C70EF" w:rsidRPr="009E7863">
              <w:rPr>
                <w:sz w:val="20"/>
                <w:szCs w:val="20"/>
                <w:lang w:val="fr-CA"/>
              </w:rPr>
              <w:t>19</w:t>
            </w:r>
            <w:r w:rsidRPr="009E7863">
              <w:rPr>
                <w:sz w:val="20"/>
                <w:szCs w:val="20"/>
                <w:lang w:val="fr-CA"/>
              </w:rPr>
              <w:t>)</w:t>
            </w:r>
          </w:p>
          <w:p w:rsidR="00851D0A" w:rsidRPr="009E7863" w:rsidRDefault="00851D0A" w:rsidP="00851D0A">
            <w:pPr>
              <w:tabs>
                <w:tab w:val="left" w:pos="-1440"/>
                <w:tab w:val="left" w:pos="-720"/>
              </w:tabs>
              <w:rPr>
                <w:sz w:val="20"/>
                <w:szCs w:val="20"/>
                <w:lang w:val="fr-CA"/>
              </w:rPr>
            </w:pPr>
          </w:p>
          <w:p w:rsidR="00851D0A" w:rsidRPr="009E7863" w:rsidRDefault="00993665" w:rsidP="00851D0A">
            <w:pPr>
              <w:tabs>
                <w:tab w:val="left" w:pos="-1440"/>
                <w:tab w:val="left" w:pos="-720"/>
              </w:tabs>
              <w:rPr>
                <w:b/>
                <w:sz w:val="20"/>
                <w:szCs w:val="20"/>
                <w:lang w:val="fr-CA"/>
              </w:rPr>
            </w:pPr>
            <w:r w:rsidRPr="009E7863">
              <w:rPr>
                <w:b/>
                <w:sz w:val="20"/>
                <w:szCs w:val="20"/>
                <w:lang w:val="fr-CA"/>
              </w:rPr>
              <w:t>Pareclemco inc., et al.</w:t>
            </w:r>
            <w:r w:rsidR="00851D0A" w:rsidRPr="009E7863">
              <w:rPr>
                <w:b/>
                <w:sz w:val="20"/>
                <w:szCs w:val="20"/>
                <w:lang w:val="fr-CA"/>
              </w:rPr>
              <w:t xml:space="preserve"> (</w:t>
            </w:r>
            <w:r w:rsidRPr="009E7863">
              <w:rPr>
                <w:b/>
                <w:sz w:val="20"/>
                <w:szCs w:val="20"/>
                <w:lang w:val="fr-CA"/>
              </w:rPr>
              <w:t>Qc</w:t>
            </w:r>
            <w:r w:rsidR="00851D0A" w:rsidRPr="009E7863">
              <w:rPr>
                <w:b/>
                <w:sz w:val="20"/>
                <w:szCs w:val="20"/>
                <w:lang w:val="fr-CA"/>
              </w:rPr>
              <w:t>)</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993665" w:rsidRPr="009E7863">
              <w:rPr>
                <w:sz w:val="20"/>
                <w:szCs w:val="20"/>
                <w:lang w:val="fr-CA"/>
              </w:rPr>
              <w:t>Pareclemco inc., et al.</w:t>
            </w:r>
          </w:p>
          <w:p w:rsidR="00851D0A" w:rsidRPr="009E7863" w:rsidRDefault="00851D0A" w:rsidP="00851D0A">
            <w:pPr>
              <w:tabs>
                <w:tab w:val="left" w:pos="-1440"/>
                <w:tab w:val="left" w:pos="-720"/>
              </w:tabs>
              <w:rPr>
                <w:sz w:val="20"/>
                <w:szCs w:val="20"/>
                <w:lang w:val="fr-CA"/>
              </w:rPr>
            </w:pPr>
          </w:p>
          <w:p w:rsidR="00993665" w:rsidRPr="009E7863" w:rsidRDefault="00993665" w:rsidP="00993665">
            <w:pPr>
              <w:rPr>
                <w:sz w:val="20"/>
                <w:szCs w:val="20"/>
                <w:lang w:val="fr-CA"/>
              </w:rPr>
            </w:pPr>
            <w:r w:rsidRPr="009E7863">
              <w:rPr>
                <w:sz w:val="20"/>
                <w:szCs w:val="20"/>
                <w:lang w:val="fr-CA"/>
              </w:rPr>
              <w:t>DATE DE PRODUCTION: le 9 septembre 2024</w:t>
            </w:r>
          </w:p>
          <w:p w:rsidR="00851D0A" w:rsidRPr="009E7863" w:rsidRDefault="00851D0A" w:rsidP="00851D0A">
            <w:pPr>
              <w:rPr>
                <w:sz w:val="20"/>
                <w:szCs w:val="20"/>
                <w:lang w:val="fr-CA"/>
              </w:rPr>
            </w:pPr>
          </w:p>
          <w:p w:rsidR="00851D0A" w:rsidRPr="009E7863" w:rsidRDefault="006C7688" w:rsidP="00851D0A">
            <w:pPr>
              <w:rPr>
                <w:b/>
                <w:sz w:val="20"/>
                <w:szCs w:val="20"/>
              </w:rPr>
            </w:pPr>
            <w:r>
              <w:rPr>
                <w:sz w:val="20"/>
                <w:szCs w:val="20"/>
                <w:lang w:val="fr-CA"/>
              </w:rPr>
              <w:pict>
                <v:rect id="_x0000_i1060" style="width:108pt;height:1pt" o:hrpct="0" o:hrstd="t" o:hrnoshade="t" o:hr="t" fillcolor="black [3213]" stroked="f"/>
              </w:pict>
            </w:r>
          </w:p>
        </w:tc>
      </w:tr>
      <w:tr w:rsidR="00851D0A" w:rsidRPr="009E7863" w:rsidTr="00F138C1">
        <w:tc>
          <w:tcPr>
            <w:tcW w:w="4239" w:type="dxa"/>
            <w:shd w:val="clear" w:color="auto" w:fill="auto"/>
          </w:tcPr>
          <w:p w:rsidR="00851D0A" w:rsidRPr="009E7863" w:rsidRDefault="00181181" w:rsidP="00851D0A">
            <w:pPr>
              <w:rPr>
                <w:sz w:val="20"/>
                <w:szCs w:val="20"/>
              </w:rPr>
            </w:pPr>
            <w:r w:rsidRPr="009E7863">
              <w:rPr>
                <w:b/>
                <w:sz w:val="20"/>
                <w:szCs w:val="20"/>
              </w:rPr>
              <w:lastRenderedPageBreak/>
              <w:t>Megan Walker, et al.</w:t>
            </w:r>
          </w:p>
          <w:p w:rsidR="00851D0A" w:rsidRPr="009E7863" w:rsidRDefault="00851D0A" w:rsidP="00851D0A">
            <w:pPr>
              <w:tabs>
                <w:tab w:val="left" w:pos="-1440"/>
                <w:tab w:val="left" w:pos="-720"/>
              </w:tabs>
              <w:rPr>
                <w:sz w:val="20"/>
                <w:szCs w:val="20"/>
                <w:lang w:val="en-US"/>
              </w:rPr>
            </w:pPr>
            <w:r w:rsidRPr="009E7863">
              <w:rPr>
                <w:sz w:val="20"/>
                <w:szCs w:val="20"/>
              </w:rPr>
              <w:tab/>
            </w:r>
            <w:r w:rsidR="00181181" w:rsidRPr="009E7863">
              <w:rPr>
                <w:sz w:val="20"/>
                <w:szCs w:val="20"/>
                <w:lang w:val="en-US"/>
              </w:rPr>
              <w:t>Wallace, Douglas A.</w:t>
            </w:r>
          </w:p>
          <w:p w:rsidR="00851D0A" w:rsidRPr="009E7863" w:rsidRDefault="00851D0A" w:rsidP="00851D0A">
            <w:pPr>
              <w:tabs>
                <w:tab w:val="left" w:pos="-1440"/>
                <w:tab w:val="left" w:pos="-720"/>
              </w:tabs>
              <w:rPr>
                <w:sz w:val="20"/>
                <w:szCs w:val="20"/>
                <w:lang w:val="fr-CA"/>
              </w:rPr>
            </w:pPr>
            <w:r w:rsidRPr="009E7863">
              <w:rPr>
                <w:sz w:val="20"/>
                <w:szCs w:val="20"/>
                <w:lang w:val="en-US"/>
              </w:rPr>
              <w:tab/>
            </w:r>
            <w:r w:rsidR="00181181" w:rsidRPr="009E7863">
              <w:rPr>
                <w:sz w:val="20"/>
                <w:szCs w:val="20"/>
                <w:lang w:val="fr-CA"/>
              </w:rPr>
              <w:t>Wallace Smith LLP</w:t>
            </w:r>
          </w:p>
          <w:p w:rsidR="00851D0A" w:rsidRPr="009E7863" w:rsidRDefault="00851D0A" w:rsidP="00851D0A">
            <w:pPr>
              <w:tabs>
                <w:tab w:val="left" w:pos="-1440"/>
                <w:tab w:val="left" w:pos="-720"/>
              </w:tabs>
              <w:rPr>
                <w:sz w:val="20"/>
                <w:szCs w:val="20"/>
                <w:lang w:val="fr-CA"/>
              </w:rPr>
            </w:pPr>
          </w:p>
          <w:p w:rsidR="00851D0A" w:rsidRPr="009E7863" w:rsidRDefault="00851D0A" w:rsidP="00851D0A">
            <w:pPr>
              <w:tabs>
                <w:tab w:val="left" w:pos="-1440"/>
                <w:tab w:val="left" w:pos="-720"/>
              </w:tabs>
              <w:rPr>
                <w:sz w:val="20"/>
                <w:szCs w:val="20"/>
                <w:lang w:val="fr-CA"/>
              </w:rPr>
            </w:pPr>
            <w:r w:rsidRPr="009E7863">
              <w:rPr>
                <w:sz w:val="20"/>
                <w:szCs w:val="20"/>
                <w:lang w:val="fr-CA"/>
              </w:rPr>
              <w:tab/>
              <w:t>v. (414</w:t>
            </w:r>
            <w:r w:rsidR="00181181" w:rsidRPr="009E7863">
              <w:rPr>
                <w:sz w:val="20"/>
                <w:szCs w:val="20"/>
                <w:lang w:val="fr-CA"/>
              </w:rPr>
              <w:t>25</w:t>
            </w:r>
            <w:r w:rsidRPr="009E7863">
              <w:rPr>
                <w:sz w:val="20"/>
                <w:szCs w:val="20"/>
                <w:lang w:val="fr-CA"/>
              </w:rPr>
              <w:t>)</w:t>
            </w:r>
          </w:p>
          <w:p w:rsidR="00851D0A" w:rsidRPr="009E7863" w:rsidRDefault="00851D0A" w:rsidP="00851D0A">
            <w:pPr>
              <w:tabs>
                <w:tab w:val="left" w:pos="-1440"/>
                <w:tab w:val="left" w:pos="-720"/>
              </w:tabs>
              <w:rPr>
                <w:sz w:val="20"/>
                <w:szCs w:val="20"/>
                <w:lang w:val="fr-CA"/>
              </w:rPr>
            </w:pPr>
          </w:p>
          <w:p w:rsidR="00851D0A" w:rsidRPr="009E7863" w:rsidRDefault="00181181" w:rsidP="00851D0A">
            <w:pPr>
              <w:tabs>
                <w:tab w:val="left" w:pos="-1440"/>
                <w:tab w:val="left" w:pos="-720"/>
              </w:tabs>
              <w:rPr>
                <w:b/>
                <w:sz w:val="20"/>
                <w:szCs w:val="20"/>
                <w:lang w:val="fr-CA"/>
              </w:rPr>
            </w:pPr>
            <w:r w:rsidRPr="009E7863">
              <w:rPr>
                <w:b/>
                <w:sz w:val="20"/>
                <w:szCs w:val="20"/>
                <w:lang w:val="fr-CA"/>
              </w:rPr>
              <w:t xml:space="preserve">Marcel Marcellin, et al. </w:t>
            </w:r>
            <w:r w:rsidR="00851D0A" w:rsidRPr="009E7863">
              <w:rPr>
                <w:b/>
                <w:sz w:val="20"/>
                <w:szCs w:val="20"/>
                <w:lang w:val="fr-CA"/>
              </w:rPr>
              <w:t>(</w:t>
            </w:r>
            <w:r w:rsidRPr="009E7863">
              <w:rPr>
                <w:b/>
                <w:sz w:val="20"/>
                <w:szCs w:val="20"/>
                <w:lang w:val="fr-CA"/>
              </w:rPr>
              <w:t>Ont</w:t>
            </w:r>
            <w:r w:rsidR="00851D0A" w:rsidRPr="009E7863">
              <w:rPr>
                <w:b/>
                <w:sz w:val="20"/>
                <w:szCs w:val="20"/>
                <w:lang w:val="fr-CA"/>
              </w:rPr>
              <w:t>.)</w:t>
            </w:r>
          </w:p>
          <w:p w:rsidR="00851D0A" w:rsidRPr="009E7863" w:rsidRDefault="00851D0A" w:rsidP="00851D0A">
            <w:pPr>
              <w:tabs>
                <w:tab w:val="left" w:pos="-1440"/>
                <w:tab w:val="left" w:pos="-720"/>
              </w:tabs>
              <w:rPr>
                <w:sz w:val="20"/>
                <w:szCs w:val="20"/>
              </w:rPr>
            </w:pPr>
            <w:r w:rsidRPr="009E7863">
              <w:rPr>
                <w:sz w:val="20"/>
                <w:szCs w:val="20"/>
                <w:lang w:val="fr-CA"/>
              </w:rPr>
              <w:tab/>
            </w:r>
            <w:r w:rsidR="00181181" w:rsidRPr="009E7863">
              <w:rPr>
                <w:sz w:val="20"/>
                <w:szCs w:val="20"/>
              </w:rPr>
              <w:t>Stewart, Shawn</w:t>
            </w:r>
          </w:p>
          <w:p w:rsidR="00851D0A" w:rsidRPr="009E7863" w:rsidRDefault="00851D0A" w:rsidP="00851D0A">
            <w:pPr>
              <w:tabs>
                <w:tab w:val="left" w:pos="-1440"/>
                <w:tab w:val="left" w:pos="-720"/>
              </w:tabs>
              <w:rPr>
                <w:sz w:val="20"/>
                <w:szCs w:val="20"/>
              </w:rPr>
            </w:pPr>
            <w:r w:rsidRPr="009E7863">
              <w:rPr>
                <w:sz w:val="20"/>
                <w:szCs w:val="20"/>
              </w:rPr>
              <w:tab/>
            </w:r>
            <w:r w:rsidR="00181181" w:rsidRPr="009E7863">
              <w:rPr>
                <w:sz w:val="20"/>
                <w:szCs w:val="20"/>
              </w:rPr>
              <w:t>McDonald Simon LLP</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FILING DATE: September 1</w:t>
            </w:r>
            <w:r w:rsidR="00181181" w:rsidRPr="009E7863">
              <w:rPr>
                <w:sz w:val="20"/>
                <w:szCs w:val="20"/>
              </w:rPr>
              <w:t>0</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61" style="width:108pt;height:1pt" o:hrpct="0" o:hrstd="t" o:hrnoshade="t" o:hr="t" fillcolor="black [3213]" stroked="f"/>
              </w:pict>
            </w:r>
          </w:p>
        </w:tc>
        <w:tc>
          <w:tcPr>
            <w:tcW w:w="1141" w:type="dxa"/>
            <w:shd w:val="clear" w:color="auto" w:fill="auto"/>
          </w:tcPr>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tc>
        <w:tc>
          <w:tcPr>
            <w:tcW w:w="4239" w:type="dxa"/>
            <w:shd w:val="clear" w:color="auto" w:fill="auto"/>
          </w:tcPr>
          <w:p w:rsidR="00851D0A" w:rsidRPr="009E7863" w:rsidRDefault="006C1F73" w:rsidP="00851D0A">
            <w:pPr>
              <w:rPr>
                <w:sz w:val="20"/>
                <w:szCs w:val="20"/>
                <w:lang w:val="fr-CA"/>
              </w:rPr>
            </w:pPr>
            <w:r w:rsidRPr="009E7863">
              <w:rPr>
                <w:b/>
                <w:sz w:val="20"/>
                <w:szCs w:val="20"/>
                <w:lang w:val="fr-CA"/>
              </w:rPr>
              <w:t>Jacques Audet, CPA, et al.</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6C1F73" w:rsidRPr="009E7863">
              <w:rPr>
                <w:sz w:val="20"/>
                <w:szCs w:val="20"/>
                <w:lang w:val="fr-CA"/>
              </w:rPr>
              <w:t>Poulin, Reynald</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6C1F73" w:rsidRPr="009E7863">
              <w:rPr>
                <w:sz w:val="20"/>
                <w:szCs w:val="20"/>
                <w:lang w:val="fr-CA"/>
              </w:rPr>
              <w:t>Beauvais, Truchon, s.e.n.c.</w:t>
            </w:r>
          </w:p>
          <w:p w:rsidR="00851D0A" w:rsidRPr="009E7863" w:rsidRDefault="00851D0A" w:rsidP="00851D0A">
            <w:pPr>
              <w:tabs>
                <w:tab w:val="left" w:pos="-1440"/>
                <w:tab w:val="left" w:pos="-720"/>
              </w:tabs>
              <w:rPr>
                <w:sz w:val="20"/>
                <w:szCs w:val="20"/>
                <w:lang w:val="fr-CA"/>
              </w:rPr>
            </w:pP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6C1F73" w:rsidRPr="009E7863">
              <w:rPr>
                <w:sz w:val="20"/>
                <w:szCs w:val="20"/>
                <w:lang w:val="fr-CA"/>
              </w:rPr>
              <w:t>c</w:t>
            </w:r>
            <w:r w:rsidRPr="009E7863">
              <w:rPr>
                <w:sz w:val="20"/>
                <w:szCs w:val="20"/>
                <w:lang w:val="fr-CA"/>
              </w:rPr>
              <w:t>. (4143</w:t>
            </w:r>
            <w:r w:rsidR="00181181" w:rsidRPr="009E7863">
              <w:rPr>
                <w:sz w:val="20"/>
                <w:szCs w:val="20"/>
                <w:lang w:val="fr-CA"/>
              </w:rPr>
              <w:t>3</w:t>
            </w:r>
            <w:r w:rsidRPr="009E7863">
              <w:rPr>
                <w:sz w:val="20"/>
                <w:szCs w:val="20"/>
                <w:lang w:val="fr-CA"/>
              </w:rPr>
              <w:t>)</w:t>
            </w:r>
          </w:p>
          <w:p w:rsidR="00851D0A" w:rsidRPr="009E7863" w:rsidRDefault="00851D0A" w:rsidP="00851D0A">
            <w:pPr>
              <w:tabs>
                <w:tab w:val="left" w:pos="-1440"/>
                <w:tab w:val="left" w:pos="-720"/>
              </w:tabs>
              <w:rPr>
                <w:sz w:val="20"/>
                <w:szCs w:val="20"/>
                <w:lang w:val="fr-CA"/>
              </w:rPr>
            </w:pPr>
          </w:p>
          <w:p w:rsidR="00851D0A" w:rsidRPr="009E7863" w:rsidRDefault="006C1F73" w:rsidP="00851D0A">
            <w:pPr>
              <w:tabs>
                <w:tab w:val="left" w:pos="-1440"/>
                <w:tab w:val="left" w:pos="-720"/>
              </w:tabs>
              <w:rPr>
                <w:b/>
                <w:sz w:val="20"/>
                <w:szCs w:val="20"/>
                <w:lang w:val="fr-CA"/>
              </w:rPr>
            </w:pPr>
            <w:r w:rsidRPr="009E7863">
              <w:rPr>
                <w:b/>
                <w:sz w:val="20"/>
                <w:szCs w:val="20"/>
                <w:lang w:val="fr-CA"/>
              </w:rPr>
              <w:t xml:space="preserve">Harold Girard, CPA, et al. </w:t>
            </w:r>
            <w:r w:rsidR="00851D0A" w:rsidRPr="009E7863">
              <w:rPr>
                <w:b/>
                <w:sz w:val="20"/>
                <w:szCs w:val="20"/>
                <w:lang w:val="fr-CA"/>
              </w:rPr>
              <w:t>(</w:t>
            </w:r>
            <w:r w:rsidRPr="009E7863">
              <w:rPr>
                <w:b/>
                <w:sz w:val="20"/>
                <w:szCs w:val="20"/>
                <w:lang w:val="fr-CA"/>
              </w:rPr>
              <w:t>Qc</w:t>
            </w:r>
            <w:r w:rsidR="00851D0A" w:rsidRPr="009E7863">
              <w:rPr>
                <w:b/>
                <w:sz w:val="20"/>
                <w:szCs w:val="20"/>
                <w:lang w:val="fr-CA"/>
              </w:rPr>
              <w:t>)</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6C1F73" w:rsidRPr="009E7863">
              <w:rPr>
                <w:sz w:val="20"/>
                <w:szCs w:val="20"/>
                <w:lang w:val="fr-CA"/>
              </w:rPr>
              <w:t>Bertrand, Jean-François</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6C1F73" w:rsidRPr="009E7863">
              <w:rPr>
                <w:sz w:val="20"/>
                <w:szCs w:val="20"/>
                <w:lang w:val="fr-CA"/>
              </w:rPr>
              <w:t>Jean-François Bertrand Avocats</w:t>
            </w:r>
          </w:p>
          <w:p w:rsidR="00851D0A" w:rsidRPr="009E7863" w:rsidRDefault="00851D0A" w:rsidP="00851D0A">
            <w:pPr>
              <w:tabs>
                <w:tab w:val="left" w:pos="-1440"/>
                <w:tab w:val="left" w:pos="-720"/>
              </w:tabs>
              <w:rPr>
                <w:sz w:val="20"/>
                <w:szCs w:val="20"/>
                <w:lang w:val="fr-CA"/>
              </w:rPr>
            </w:pPr>
          </w:p>
          <w:p w:rsidR="00851D0A" w:rsidRPr="009E7863" w:rsidRDefault="00851D0A" w:rsidP="00851D0A">
            <w:pPr>
              <w:rPr>
                <w:sz w:val="20"/>
                <w:szCs w:val="20"/>
                <w:lang w:val="fr-CA"/>
              </w:rPr>
            </w:pPr>
            <w:r w:rsidRPr="009E7863">
              <w:rPr>
                <w:sz w:val="20"/>
                <w:szCs w:val="20"/>
                <w:lang w:val="fr-CA"/>
              </w:rPr>
              <w:t>DATE</w:t>
            </w:r>
            <w:r w:rsidR="006C1F73" w:rsidRPr="009E7863">
              <w:rPr>
                <w:sz w:val="20"/>
                <w:szCs w:val="20"/>
                <w:lang w:val="fr-CA"/>
              </w:rPr>
              <w:t xml:space="preserve"> DE PRODUCTION</w:t>
            </w:r>
            <w:r w:rsidRPr="009E7863">
              <w:rPr>
                <w:sz w:val="20"/>
                <w:szCs w:val="20"/>
                <w:lang w:val="fr-CA"/>
              </w:rPr>
              <w:t xml:space="preserve">: </w:t>
            </w:r>
            <w:r w:rsidR="006C1F73" w:rsidRPr="009E7863">
              <w:rPr>
                <w:sz w:val="20"/>
                <w:szCs w:val="20"/>
                <w:lang w:val="fr-CA"/>
              </w:rPr>
              <w:t>le 13 s</w:t>
            </w:r>
            <w:r w:rsidRPr="009E7863">
              <w:rPr>
                <w:sz w:val="20"/>
                <w:szCs w:val="20"/>
                <w:lang w:val="fr-CA"/>
              </w:rPr>
              <w:t>eptemb</w:t>
            </w:r>
            <w:r w:rsidR="006C1F73" w:rsidRPr="009E7863">
              <w:rPr>
                <w:sz w:val="20"/>
                <w:szCs w:val="20"/>
                <w:lang w:val="fr-CA"/>
              </w:rPr>
              <w:t>r</w:t>
            </w:r>
            <w:r w:rsidRPr="009E7863">
              <w:rPr>
                <w:sz w:val="20"/>
                <w:szCs w:val="20"/>
                <w:lang w:val="fr-CA"/>
              </w:rPr>
              <w:t>e 2024</w:t>
            </w:r>
          </w:p>
          <w:p w:rsidR="00851D0A" w:rsidRPr="009E7863" w:rsidRDefault="00851D0A" w:rsidP="00851D0A">
            <w:pPr>
              <w:rPr>
                <w:sz w:val="20"/>
                <w:szCs w:val="20"/>
                <w:lang w:val="fr-CA"/>
              </w:rPr>
            </w:pPr>
          </w:p>
          <w:p w:rsidR="00851D0A" w:rsidRPr="009E7863" w:rsidRDefault="006C7688" w:rsidP="00851D0A">
            <w:pPr>
              <w:rPr>
                <w:b/>
                <w:sz w:val="20"/>
                <w:szCs w:val="20"/>
              </w:rPr>
            </w:pPr>
            <w:r>
              <w:rPr>
                <w:sz w:val="20"/>
                <w:szCs w:val="20"/>
                <w:lang w:val="fr-CA"/>
              </w:rPr>
              <w:pict>
                <v:rect id="_x0000_i1062" style="width:108pt;height:1pt" o:hrpct="0" o:hrstd="t" o:hrnoshade="t" o:hr="t" fillcolor="black [3213]" stroked="f"/>
              </w:pict>
            </w:r>
          </w:p>
        </w:tc>
      </w:tr>
      <w:tr w:rsidR="00851D0A" w:rsidRPr="009E7863" w:rsidTr="00F138C1">
        <w:tc>
          <w:tcPr>
            <w:tcW w:w="4239" w:type="dxa"/>
            <w:shd w:val="clear" w:color="auto" w:fill="auto"/>
          </w:tcPr>
          <w:p w:rsidR="00851D0A" w:rsidRPr="009E7863" w:rsidRDefault="00181181" w:rsidP="00851D0A">
            <w:pPr>
              <w:rPr>
                <w:sz w:val="20"/>
                <w:szCs w:val="20"/>
              </w:rPr>
            </w:pPr>
            <w:r w:rsidRPr="009E7863">
              <w:rPr>
                <w:b/>
                <w:sz w:val="20"/>
                <w:szCs w:val="20"/>
              </w:rPr>
              <w:t>B.L.</w:t>
            </w:r>
          </w:p>
          <w:p w:rsidR="00851D0A" w:rsidRPr="009E7863" w:rsidRDefault="00851D0A" w:rsidP="00851D0A">
            <w:pPr>
              <w:tabs>
                <w:tab w:val="left" w:pos="-1440"/>
                <w:tab w:val="left" w:pos="-720"/>
              </w:tabs>
              <w:rPr>
                <w:sz w:val="20"/>
                <w:szCs w:val="20"/>
                <w:lang w:val="en-US"/>
              </w:rPr>
            </w:pPr>
            <w:r w:rsidRPr="009E7863">
              <w:rPr>
                <w:sz w:val="20"/>
                <w:szCs w:val="20"/>
              </w:rPr>
              <w:tab/>
            </w:r>
            <w:r w:rsidR="003401DA" w:rsidRPr="009E7863">
              <w:rPr>
                <w:sz w:val="20"/>
                <w:szCs w:val="20"/>
                <w:lang w:val="en-US"/>
              </w:rPr>
              <w:t>Kashfi, Sadaf</w:t>
            </w:r>
          </w:p>
          <w:p w:rsidR="00851D0A" w:rsidRPr="009E7863" w:rsidRDefault="00851D0A" w:rsidP="00851D0A">
            <w:pPr>
              <w:tabs>
                <w:tab w:val="left" w:pos="-1440"/>
                <w:tab w:val="left" w:pos="-720"/>
              </w:tabs>
              <w:rPr>
                <w:sz w:val="20"/>
                <w:szCs w:val="20"/>
                <w:lang w:val="en-US"/>
              </w:rPr>
            </w:pPr>
            <w:r w:rsidRPr="009E7863">
              <w:rPr>
                <w:sz w:val="20"/>
                <w:szCs w:val="20"/>
                <w:lang w:val="en-US"/>
              </w:rPr>
              <w:tab/>
            </w:r>
            <w:r w:rsidR="003401DA" w:rsidRPr="009E7863">
              <w:rPr>
                <w:sz w:val="20"/>
                <w:szCs w:val="20"/>
                <w:lang w:val="en-US"/>
              </w:rPr>
              <w:t>DMF Law</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(4143</w:t>
            </w:r>
            <w:r w:rsidR="00181181" w:rsidRPr="009E7863">
              <w:rPr>
                <w:sz w:val="20"/>
                <w:szCs w:val="20"/>
              </w:rPr>
              <w:t>5</w:t>
            </w:r>
            <w:r w:rsidRPr="009E7863">
              <w:rPr>
                <w:sz w:val="20"/>
                <w:szCs w:val="20"/>
              </w:rPr>
              <w:t>)</w:t>
            </w:r>
          </w:p>
          <w:p w:rsidR="00851D0A" w:rsidRPr="009E7863" w:rsidRDefault="00851D0A" w:rsidP="00851D0A">
            <w:pPr>
              <w:tabs>
                <w:tab w:val="left" w:pos="-1440"/>
                <w:tab w:val="left" w:pos="-720"/>
              </w:tabs>
              <w:rPr>
                <w:sz w:val="20"/>
                <w:szCs w:val="20"/>
              </w:rPr>
            </w:pPr>
          </w:p>
          <w:p w:rsidR="00851D0A" w:rsidRPr="009E7863" w:rsidRDefault="00181181" w:rsidP="00851D0A">
            <w:pPr>
              <w:tabs>
                <w:tab w:val="left" w:pos="-1440"/>
                <w:tab w:val="left" w:pos="-720"/>
              </w:tabs>
              <w:rPr>
                <w:b/>
                <w:sz w:val="20"/>
                <w:szCs w:val="20"/>
              </w:rPr>
            </w:pPr>
            <w:r w:rsidRPr="009E7863">
              <w:rPr>
                <w:b/>
                <w:sz w:val="20"/>
                <w:szCs w:val="20"/>
              </w:rPr>
              <w:t>His Majesty the King</w:t>
            </w:r>
            <w:r w:rsidR="00851D0A" w:rsidRPr="009E7863">
              <w:rPr>
                <w:b/>
                <w:sz w:val="20"/>
                <w:szCs w:val="20"/>
              </w:rPr>
              <w:t xml:space="preserve"> (B.C.)</w:t>
            </w:r>
          </w:p>
          <w:p w:rsidR="00851D0A" w:rsidRPr="009E7863" w:rsidRDefault="00851D0A" w:rsidP="00851D0A">
            <w:pPr>
              <w:tabs>
                <w:tab w:val="left" w:pos="-1440"/>
                <w:tab w:val="left" w:pos="-720"/>
              </w:tabs>
              <w:rPr>
                <w:sz w:val="20"/>
                <w:szCs w:val="20"/>
              </w:rPr>
            </w:pPr>
            <w:r w:rsidRPr="009E7863">
              <w:rPr>
                <w:sz w:val="20"/>
                <w:szCs w:val="20"/>
              </w:rPr>
              <w:tab/>
            </w:r>
            <w:r w:rsidR="003401DA" w:rsidRPr="009E7863">
              <w:rPr>
                <w:sz w:val="20"/>
                <w:szCs w:val="20"/>
              </w:rPr>
              <w:t>Leong, Raymond D.</w:t>
            </w:r>
          </w:p>
          <w:p w:rsidR="00851D0A" w:rsidRPr="009E7863" w:rsidRDefault="00851D0A" w:rsidP="00851D0A">
            <w:pPr>
              <w:tabs>
                <w:tab w:val="left" w:pos="-1440"/>
                <w:tab w:val="left" w:pos="-720"/>
              </w:tabs>
              <w:rPr>
                <w:sz w:val="20"/>
                <w:szCs w:val="20"/>
              </w:rPr>
            </w:pPr>
            <w:r w:rsidRPr="009E7863">
              <w:rPr>
                <w:sz w:val="20"/>
                <w:szCs w:val="20"/>
              </w:rPr>
              <w:tab/>
            </w:r>
            <w:r w:rsidR="003401DA" w:rsidRPr="009E7863">
              <w:rPr>
                <w:sz w:val="20"/>
                <w:szCs w:val="20"/>
              </w:rPr>
              <w:t>Public Prosecution Service of Canada</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FILING DATE: September 1</w:t>
            </w:r>
            <w:r w:rsidR="003401DA" w:rsidRPr="009E7863">
              <w:rPr>
                <w:sz w:val="20"/>
                <w:szCs w:val="20"/>
              </w:rPr>
              <w:t>6</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63" style="width:108pt;height:1pt" o:hrpct="0" o:hrstd="t" o:hrnoshade="t" o:hr="t" fillcolor="black [3213]" stroked="f"/>
              </w:pict>
            </w:r>
          </w:p>
        </w:tc>
        <w:tc>
          <w:tcPr>
            <w:tcW w:w="1141" w:type="dxa"/>
            <w:shd w:val="clear" w:color="auto" w:fill="auto"/>
          </w:tcPr>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tc>
        <w:tc>
          <w:tcPr>
            <w:tcW w:w="4239" w:type="dxa"/>
            <w:shd w:val="clear" w:color="auto" w:fill="auto"/>
          </w:tcPr>
          <w:p w:rsidR="00851D0A" w:rsidRPr="009E7863" w:rsidRDefault="00B57F85" w:rsidP="00851D0A">
            <w:pPr>
              <w:rPr>
                <w:sz w:val="20"/>
                <w:szCs w:val="20"/>
              </w:rPr>
            </w:pPr>
            <w:r w:rsidRPr="009E7863">
              <w:rPr>
                <w:b/>
                <w:sz w:val="20"/>
                <w:szCs w:val="20"/>
              </w:rPr>
              <w:t>Kevin Mark Clarke (on behalf of the people)</w:t>
            </w:r>
          </w:p>
          <w:p w:rsidR="00B57F85" w:rsidRPr="009E7863" w:rsidRDefault="00851D0A" w:rsidP="00851D0A">
            <w:pPr>
              <w:tabs>
                <w:tab w:val="left" w:pos="-1440"/>
                <w:tab w:val="left" w:pos="-720"/>
              </w:tabs>
              <w:rPr>
                <w:sz w:val="20"/>
                <w:szCs w:val="20"/>
              </w:rPr>
            </w:pPr>
            <w:r w:rsidRPr="009E7863">
              <w:rPr>
                <w:sz w:val="20"/>
                <w:szCs w:val="20"/>
              </w:rPr>
              <w:tab/>
            </w:r>
            <w:r w:rsidR="00B57F85" w:rsidRPr="009E7863">
              <w:rPr>
                <w:sz w:val="20"/>
                <w:szCs w:val="20"/>
              </w:rPr>
              <w:t xml:space="preserve">Kevin Mark Clarke (on behalf of the </w:t>
            </w:r>
          </w:p>
          <w:p w:rsidR="00851D0A" w:rsidRPr="009E7863" w:rsidRDefault="00B57F85" w:rsidP="00851D0A">
            <w:pPr>
              <w:tabs>
                <w:tab w:val="left" w:pos="-1440"/>
                <w:tab w:val="left" w:pos="-720"/>
              </w:tabs>
              <w:rPr>
                <w:sz w:val="20"/>
                <w:szCs w:val="20"/>
                <w:lang w:val="en-US"/>
              </w:rPr>
            </w:pPr>
            <w:r w:rsidRPr="009E7863">
              <w:rPr>
                <w:sz w:val="20"/>
                <w:szCs w:val="20"/>
              </w:rPr>
              <w:tab/>
              <w:t>people)</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(4143</w:t>
            </w:r>
            <w:r w:rsidR="00D16FA0" w:rsidRPr="009E7863">
              <w:rPr>
                <w:sz w:val="20"/>
                <w:szCs w:val="20"/>
              </w:rPr>
              <w:t>6</w:t>
            </w:r>
            <w:r w:rsidRPr="009E7863">
              <w:rPr>
                <w:sz w:val="20"/>
                <w:szCs w:val="20"/>
              </w:rPr>
              <w:t>)</w:t>
            </w:r>
          </w:p>
          <w:p w:rsidR="00851D0A" w:rsidRPr="009E7863" w:rsidRDefault="00851D0A" w:rsidP="00851D0A">
            <w:pPr>
              <w:tabs>
                <w:tab w:val="left" w:pos="-1440"/>
                <w:tab w:val="left" w:pos="-720"/>
              </w:tabs>
              <w:rPr>
                <w:sz w:val="20"/>
                <w:szCs w:val="20"/>
              </w:rPr>
            </w:pPr>
          </w:p>
          <w:p w:rsidR="00851D0A" w:rsidRPr="009E7863" w:rsidRDefault="00B57F85" w:rsidP="00851D0A">
            <w:pPr>
              <w:tabs>
                <w:tab w:val="left" w:pos="-1440"/>
                <w:tab w:val="left" w:pos="-720"/>
              </w:tabs>
              <w:rPr>
                <w:b/>
                <w:sz w:val="20"/>
                <w:szCs w:val="20"/>
              </w:rPr>
            </w:pPr>
            <w:r w:rsidRPr="009E7863">
              <w:rPr>
                <w:b/>
                <w:sz w:val="20"/>
                <w:szCs w:val="20"/>
              </w:rPr>
              <w:t>City of Toronto</w:t>
            </w:r>
            <w:r w:rsidR="00851D0A" w:rsidRPr="009E7863">
              <w:rPr>
                <w:b/>
                <w:sz w:val="20"/>
                <w:szCs w:val="20"/>
              </w:rPr>
              <w:t xml:space="preserve"> (</w:t>
            </w:r>
            <w:r w:rsidRPr="009E7863">
              <w:rPr>
                <w:b/>
                <w:sz w:val="20"/>
                <w:szCs w:val="20"/>
              </w:rPr>
              <w:t>Ont</w:t>
            </w:r>
            <w:r w:rsidR="00851D0A" w:rsidRPr="009E7863">
              <w:rPr>
                <w:b/>
                <w:sz w:val="20"/>
                <w:szCs w:val="20"/>
              </w:rPr>
              <w:t>.)</w:t>
            </w:r>
          </w:p>
          <w:p w:rsidR="00851D0A" w:rsidRPr="009E7863" w:rsidRDefault="00851D0A" w:rsidP="00851D0A">
            <w:pPr>
              <w:tabs>
                <w:tab w:val="left" w:pos="-1440"/>
                <w:tab w:val="left" w:pos="-720"/>
              </w:tabs>
              <w:rPr>
                <w:sz w:val="20"/>
                <w:szCs w:val="20"/>
              </w:rPr>
            </w:pPr>
            <w:r w:rsidRPr="009E7863">
              <w:rPr>
                <w:sz w:val="20"/>
                <w:szCs w:val="20"/>
              </w:rPr>
              <w:tab/>
            </w:r>
            <w:r w:rsidR="00B57F85" w:rsidRPr="009E7863">
              <w:rPr>
                <w:sz w:val="20"/>
                <w:szCs w:val="20"/>
              </w:rPr>
              <w:t>Siboni, Mark</w:t>
            </w:r>
          </w:p>
          <w:p w:rsidR="00851D0A" w:rsidRPr="009E7863" w:rsidRDefault="00851D0A" w:rsidP="00851D0A">
            <w:pPr>
              <w:tabs>
                <w:tab w:val="left" w:pos="-1440"/>
                <w:tab w:val="left" w:pos="-720"/>
              </w:tabs>
              <w:rPr>
                <w:sz w:val="20"/>
                <w:szCs w:val="20"/>
              </w:rPr>
            </w:pPr>
            <w:r w:rsidRPr="009E7863">
              <w:rPr>
                <w:sz w:val="20"/>
                <w:szCs w:val="20"/>
              </w:rPr>
              <w:tab/>
            </w:r>
            <w:r w:rsidR="00B57F85" w:rsidRPr="009E7863">
              <w:rPr>
                <w:sz w:val="20"/>
                <w:szCs w:val="20"/>
              </w:rPr>
              <w:t>City of Toronto Legal Department</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FILING DATE: September 1</w:t>
            </w:r>
            <w:r w:rsidR="00B57F85" w:rsidRPr="009E7863">
              <w:rPr>
                <w:sz w:val="20"/>
                <w:szCs w:val="20"/>
              </w:rPr>
              <w:t>7</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64" style="width:108pt;height:1pt" o:hrpct="0" o:hrstd="t" o:hrnoshade="t" o:hr="t" fillcolor="black [3213]" stroked="f"/>
              </w:pict>
            </w:r>
          </w:p>
        </w:tc>
      </w:tr>
      <w:tr w:rsidR="00851D0A" w:rsidRPr="009E7863" w:rsidTr="00F138C1">
        <w:tc>
          <w:tcPr>
            <w:tcW w:w="4239" w:type="dxa"/>
            <w:shd w:val="clear" w:color="auto" w:fill="auto"/>
          </w:tcPr>
          <w:p w:rsidR="00851D0A" w:rsidRPr="009E7863" w:rsidRDefault="004E41E3" w:rsidP="00851D0A">
            <w:pPr>
              <w:rPr>
                <w:sz w:val="20"/>
                <w:szCs w:val="20"/>
              </w:rPr>
            </w:pPr>
            <w:r w:rsidRPr="009E7863">
              <w:rPr>
                <w:b/>
                <w:sz w:val="20"/>
                <w:szCs w:val="20"/>
              </w:rPr>
              <w:t>Michael Lesage</w:t>
            </w:r>
          </w:p>
          <w:p w:rsidR="00851D0A" w:rsidRPr="009E7863" w:rsidRDefault="00851D0A" w:rsidP="00851D0A">
            <w:pPr>
              <w:tabs>
                <w:tab w:val="left" w:pos="-1440"/>
                <w:tab w:val="left" w:pos="-720"/>
              </w:tabs>
              <w:rPr>
                <w:sz w:val="20"/>
                <w:szCs w:val="20"/>
                <w:lang w:val="en-US"/>
              </w:rPr>
            </w:pPr>
            <w:r w:rsidRPr="009E7863">
              <w:rPr>
                <w:sz w:val="20"/>
                <w:szCs w:val="20"/>
              </w:rPr>
              <w:tab/>
            </w:r>
            <w:r w:rsidR="004E41E3" w:rsidRPr="009E7863">
              <w:rPr>
                <w:sz w:val="20"/>
                <w:szCs w:val="20"/>
                <w:lang w:val="en-US"/>
              </w:rPr>
              <w:t>Slade, Thomas</w:t>
            </w:r>
          </w:p>
          <w:p w:rsidR="00851D0A" w:rsidRPr="009E7863" w:rsidRDefault="00851D0A" w:rsidP="00851D0A">
            <w:pPr>
              <w:tabs>
                <w:tab w:val="left" w:pos="-1440"/>
                <w:tab w:val="left" w:pos="-720"/>
              </w:tabs>
              <w:rPr>
                <w:sz w:val="20"/>
                <w:szCs w:val="20"/>
                <w:lang w:val="en-US"/>
              </w:rPr>
            </w:pPr>
            <w:r w:rsidRPr="009E7863">
              <w:rPr>
                <w:sz w:val="20"/>
                <w:szCs w:val="20"/>
                <w:lang w:val="en-US"/>
              </w:rPr>
              <w:tab/>
            </w:r>
            <w:r w:rsidR="004E41E3" w:rsidRPr="009E7863">
              <w:rPr>
                <w:sz w:val="20"/>
                <w:szCs w:val="20"/>
                <w:lang w:val="en-US"/>
              </w:rPr>
              <w:t>Supreme Advocacy LLP</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(4143</w:t>
            </w:r>
            <w:r w:rsidR="00D16FA0" w:rsidRPr="009E7863">
              <w:rPr>
                <w:sz w:val="20"/>
                <w:szCs w:val="20"/>
              </w:rPr>
              <w:t>7</w:t>
            </w:r>
            <w:r w:rsidRPr="009E7863">
              <w:rPr>
                <w:sz w:val="20"/>
                <w:szCs w:val="20"/>
              </w:rPr>
              <w:t>)</w:t>
            </w:r>
          </w:p>
          <w:p w:rsidR="00851D0A" w:rsidRPr="009E7863" w:rsidRDefault="00851D0A" w:rsidP="00851D0A">
            <w:pPr>
              <w:tabs>
                <w:tab w:val="left" w:pos="-1440"/>
                <w:tab w:val="left" w:pos="-720"/>
              </w:tabs>
              <w:rPr>
                <w:sz w:val="20"/>
                <w:szCs w:val="20"/>
              </w:rPr>
            </w:pPr>
          </w:p>
          <w:p w:rsidR="00851D0A" w:rsidRPr="009E7863" w:rsidRDefault="004E41E3" w:rsidP="00851D0A">
            <w:pPr>
              <w:tabs>
                <w:tab w:val="left" w:pos="-1440"/>
                <w:tab w:val="left" w:pos="-720"/>
              </w:tabs>
              <w:rPr>
                <w:b/>
                <w:sz w:val="20"/>
                <w:szCs w:val="20"/>
              </w:rPr>
            </w:pPr>
            <w:r w:rsidRPr="009E7863">
              <w:rPr>
                <w:b/>
                <w:sz w:val="20"/>
                <w:szCs w:val="20"/>
              </w:rPr>
              <w:t xml:space="preserve">Attorney General of Ontario </w:t>
            </w:r>
            <w:r w:rsidR="00851D0A" w:rsidRPr="009E7863">
              <w:rPr>
                <w:b/>
                <w:sz w:val="20"/>
                <w:szCs w:val="20"/>
              </w:rPr>
              <w:t>(</w:t>
            </w:r>
            <w:r w:rsidRPr="009E7863">
              <w:rPr>
                <w:b/>
                <w:sz w:val="20"/>
                <w:szCs w:val="20"/>
              </w:rPr>
              <w:t>Ont</w:t>
            </w:r>
            <w:r w:rsidR="00851D0A" w:rsidRPr="009E7863">
              <w:rPr>
                <w:b/>
                <w:sz w:val="20"/>
                <w:szCs w:val="20"/>
              </w:rPr>
              <w:t>.)</w:t>
            </w:r>
          </w:p>
          <w:p w:rsidR="00851D0A" w:rsidRPr="009E7863" w:rsidRDefault="00851D0A" w:rsidP="00851D0A">
            <w:pPr>
              <w:tabs>
                <w:tab w:val="left" w:pos="-1440"/>
                <w:tab w:val="left" w:pos="-720"/>
              </w:tabs>
              <w:rPr>
                <w:sz w:val="20"/>
                <w:szCs w:val="20"/>
              </w:rPr>
            </w:pPr>
            <w:r w:rsidRPr="009E7863">
              <w:rPr>
                <w:sz w:val="20"/>
                <w:szCs w:val="20"/>
              </w:rPr>
              <w:tab/>
            </w:r>
            <w:r w:rsidR="004E41E3" w:rsidRPr="009E7863">
              <w:rPr>
                <w:sz w:val="20"/>
                <w:szCs w:val="20"/>
              </w:rPr>
              <w:t>Sims, Michael J.</w:t>
            </w:r>
          </w:p>
          <w:p w:rsidR="00851D0A" w:rsidRPr="009E7863" w:rsidRDefault="00851D0A" w:rsidP="00851D0A">
            <w:pPr>
              <w:tabs>
                <w:tab w:val="left" w:pos="-1440"/>
                <w:tab w:val="left" w:pos="-720"/>
              </w:tabs>
              <w:rPr>
                <w:sz w:val="20"/>
                <w:szCs w:val="20"/>
              </w:rPr>
            </w:pPr>
            <w:r w:rsidRPr="009E7863">
              <w:rPr>
                <w:sz w:val="20"/>
                <w:szCs w:val="20"/>
              </w:rPr>
              <w:tab/>
            </w:r>
            <w:r w:rsidR="004E41E3" w:rsidRPr="009E7863">
              <w:rPr>
                <w:sz w:val="20"/>
                <w:szCs w:val="20"/>
              </w:rPr>
              <w:t>Attorney General of Ontario</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FILING DATE: September 1</w:t>
            </w:r>
            <w:r w:rsidR="004E41E3" w:rsidRPr="009E7863">
              <w:rPr>
                <w:sz w:val="20"/>
                <w:szCs w:val="20"/>
              </w:rPr>
              <w:t>7</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65" style="width:108pt;height:1pt" o:hrpct="0" o:hrstd="t" o:hrnoshade="t" o:hr="t" fillcolor="black [3213]" stroked="f"/>
              </w:pict>
            </w:r>
          </w:p>
        </w:tc>
        <w:tc>
          <w:tcPr>
            <w:tcW w:w="1141" w:type="dxa"/>
            <w:shd w:val="clear" w:color="auto" w:fill="auto"/>
          </w:tcPr>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F97736" w:rsidRPr="009E7863" w:rsidRDefault="00F97736"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tc>
        <w:tc>
          <w:tcPr>
            <w:tcW w:w="4239" w:type="dxa"/>
            <w:shd w:val="clear" w:color="auto" w:fill="auto"/>
          </w:tcPr>
          <w:p w:rsidR="00851D0A" w:rsidRPr="009E7863" w:rsidRDefault="00F97736" w:rsidP="00851D0A">
            <w:pPr>
              <w:rPr>
                <w:sz w:val="20"/>
                <w:szCs w:val="20"/>
              </w:rPr>
            </w:pPr>
            <w:r w:rsidRPr="009E7863">
              <w:rPr>
                <w:b/>
                <w:sz w:val="20"/>
                <w:szCs w:val="20"/>
              </w:rPr>
              <w:t>9616934 Canada inc., 9501894 Canada inc., 9849262 Canada inc.</w:t>
            </w:r>
          </w:p>
          <w:p w:rsidR="00851D0A" w:rsidRPr="009E7863" w:rsidRDefault="00851D0A" w:rsidP="00851D0A">
            <w:pPr>
              <w:tabs>
                <w:tab w:val="left" w:pos="-1440"/>
                <w:tab w:val="left" w:pos="-720"/>
              </w:tabs>
              <w:rPr>
                <w:sz w:val="20"/>
                <w:szCs w:val="20"/>
                <w:lang w:val="fr-CA"/>
              </w:rPr>
            </w:pPr>
            <w:r w:rsidRPr="009E7863">
              <w:rPr>
                <w:sz w:val="20"/>
                <w:szCs w:val="20"/>
              </w:rPr>
              <w:tab/>
            </w:r>
            <w:r w:rsidR="00F97736" w:rsidRPr="009E7863">
              <w:rPr>
                <w:sz w:val="20"/>
                <w:szCs w:val="20"/>
                <w:lang w:val="fr-CA"/>
              </w:rPr>
              <w:t>Ajami, Alexandre</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F97736" w:rsidRPr="009E7863">
              <w:rPr>
                <w:sz w:val="20"/>
                <w:szCs w:val="20"/>
                <w:lang w:val="fr-CA"/>
              </w:rPr>
              <w:t>Miller Thomson S.E.N.C.R.L., s.r.l.</w:t>
            </w:r>
          </w:p>
          <w:p w:rsidR="00851D0A" w:rsidRPr="009E7863" w:rsidRDefault="00851D0A" w:rsidP="00851D0A">
            <w:pPr>
              <w:tabs>
                <w:tab w:val="left" w:pos="-1440"/>
                <w:tab w:val="left" w:pos="-720"/>
              </w:tabs>
              <w:rPr>
                <w:sz w:val="20"/>
                <w:szCs w:val="20"/>
                <w:lang w:val="fr-CA"/>
              </w:rPr>
            </w:pP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F97736" w:rsidRPr="009E7863">
              <w:rPr>
                <w:sz w:val="20"/>
                <w:szCs w:val="20"/>
                <w:lang w:val="fr-CA"/>
              </w:rPr>
              <w:t>c</w:t>
            </w:r>
            <w:r w:rsidRPr="009E7863">
              <w:rPr>
                <w:sz w:val="20"/>
                <w:szCs w:val="20"/>
                <w:lang w:val="fr-CA"/>
              </w:rPr>
              <w:t>. (4143</w:t>
            </w:r>
            <w:r w:rsidR="00D16FA0" w:rsidRPr="009E7863">
              <w:rPr>
                <w:sz w:val="20"/>
                <w:szCs w:val="20"/>
                <w:lang w:val="fr-CA"/>
              </w:rPr>
              <w:t>8</w:t>
            </w:r>
            <w:r w:rsidRPr="009E7863">
              <w:rPr>
                <w:sz w:val="20"/>
                <w:szCs w:val="20"/>
                <w:lang w:val="fr-CA"/>
              </w:rPr>
              <w:t>)</w:t>
            </w:r>
          </w:p>
          <w:p w:rsidR="00851D0A" w:rsidRPr="009E7863" w:rsidRDefault="00851D0A" w:rsidP="00851D0A">
            <w:pPr>
              <w:tabs>
                <w:tab w:val="left" w:pos="-1440"/>
                <w:tab w:val="left" w:pos="-720"/>
              </w:tabs>
              <w:rPr>
                <w:sz w:val="20"/>
                <w:szCs w:val="20"/>
                <w:lang w:val="fr-CA"/>
              </w:rPr>
            </w:pPr>
          </w:p>
          <w:p w:rsidR="00851D0A" w:rsidRPr="009E7863" w:rsidRDefault="00F97736" w:rsidP="00851D0A">
            <w:pPr>
              <w:tabs>
                <w:tab w:val="left" w:pos="-1440"/>
                <w:tab w:val="left" w:pos="-720"/>
              </w:tabs>
              <w:rPr>
                <w:b/>
                <w:sz w:val="20"/>
                <w:szCs w:val="20"/>
                <w:lang w:val="fr-CA"/>
              </w:rPr>
            </w:pPr>
            <w:r w:rsidRPr="009E7863">
              <w:rPr>
                <w:b/>
                <w:sz w:val="20"/>
                <w:szCs w:val="20"/>
                <w:lang w:val="fr-CA"/>
              </w:rPr>
              <w:t>Ministre du Patrimoine canadien</w:t>
            </w:r>
            <w:r w:rsidR="00851D0A" w:rsidRPr="009E7863">
              <w:rPr>
                <w:b/>
                <w:sz w:val="20"/>
                <w:szCs w:val="20"/>
                <w:lang w:val="fr-CA"/>
              </w:rPr>
              <w:t xml:space="preserve"> </w:t>
            </w:r>
            <w:r w:rsidRPr="009E7863">
              <w:rPr>
                <w:b/>
                <w:sz w:val="20"/>
                <w:szCs w:val="20"/>
                <w:lang w:val="fr-CA"/>
              </w:rPr>
              <w:t>(Féd</w:t>
            </w:r>
            <w:r w:rsidR="00851D0A" w:rsidRPr="009E7863">
              <w:rPr>
                <w:b/>
                <w:sz w:val="20"/>
                <w:szCs w:val="20"/>
                <w:lang w:val="fr-CA"/>
              </w:rPr>
              <w:t>.)</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F97736" w:rsidRPr="009E7863">
              <w:rPr>
                <w:sz w:val="20"/>
                <w:szCs w:val="20"/>
                <w:lang w:val="fr-CA"/>
              </w:rPr>
              <w:t>Dupuis, Nadine</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F97736" w:rsidRPr="009E7863">
              <w:rPr>
                <w:sz w:val="20"/>
                <w:szCs w:val="20"/>
                <w:lang w:val="fr-CA"/>
              </w:rPr>
              <w:t>Ministère de la Justice du Canada</w:t>
            </w:r>
          </w:p>
          <w:p w:rsidR="00851D0A" w:rsidRPr="009E7863" w:rsidRDefault="00851D0A" w:rsidP="00851D0A">
            <w:pPr>
              <w:tabs>
                <w:tab w:val="left" w:pos="-1440"/>
                <w:tab w:val="left" w:pos="-720"/>
              </w:tabs>
              <w:rPr>
                <w:sz w:val="20"/>
                <w:szCs w:val="20"/>
                <w:lang w:val="fr-CA"/>
              </w:rPr>
            </w:pPr>
          </w:p>
          <w:p w:rsidR="00F97736" w:rsidRPr="009E7863" w:rsidRDefault="00F97736" w:rsidP="00F97736">
            <w:pPr>
              <w:rPr>
                <w:sz w:val="20"/>
                <w:szCs w:val="20"/>
                <w:lang w:val="fr-CA"/>
              </w:rPr>
            </w:pPr>
            <w:r w:rsidRPr="009E7863">
              <w:rPr>
                <w:sz w:val="20"/>
                <w:szCs w:val="20"/>
                <w:lang w:val="fr-CA"/>
              </w:rPr>
              <w:t>DATE DE PRODUCTION: le 17 septembre 2024</w:t>
            </w:r>
          </w:p>
          <w:p w:rsidR="00851D0A" w:rsidRPr="009E7863" w:rsidRDefault="00851D0A" w:rsidP="00851D0A">
            <w:pPr>
              <w:rPr>
                <w:sz w:val="20"/>
                <w:szCs w:val="20"/>
                <w:lang w:val="fr-CA"/>
              </w:rPr>
            </w:pPr>
          </w:p>
          <w:p w:rsidR="00851D0A" w:rsidRPr="009E7863" w:rsidRDefault="006C7688" w:rsidP="00851D0A">
            <w:pPr>
              <w:rPr>
                <w:b/>
                <w:sz w:val="20"/>
                <w:szCs w:val="20"/>
              </w:rPr>
            </w:pPr>
            <w:r>
              <w:rPr>
                <w:sz w:val="20"/>
                <w:szCs w:val="20"/>
                <w:lang w:val="fr-CA"/>
              </w:rPr>
              <w:pict>
                <v:rect id="_x0000_i1066" style="width:108pt;height:1pt" o:hrpct="0" o:hrstd="t" o:hrnoshade="t" o:hr="t" fillcolor="black [3213]" stroked="f"/>
              </w:pict>
            </w:r>
          </w:p>
        </w:tc>
      </w:tr>
      <w:tr w:rsidR="00851D0A" w:rsidRPr="009E7863" w:rsidTr="00F138C1">
        <w:tc>
          <w:tcPr>
            <w:tcW w:w="4239" w:type="dxa"/>
            <w:shd w:val="clear" w:color="auto" w:fill="auto"/>
          </w:tcPr>
          <w:p w:rsidR="00851D0A" w:rsidRPr="009E7863" w:rsidRDefault="00822233" w:rsidP="00851D0A">
            <w:pPr>
              <w:rPr>
                <w:sz w:val="20"/>
                <w:szCs w:val="20"/>
              </w:rPr>
            </w:pPr>
            <w:r w:rsidRPr="009E7863">
              <w:rPr>
                <w:b/>
                <w:sz w:val="20"/>
                <w:szCs w:val="20"/>
              </w:rPr>
              <w:t>Peter Wu</w:t>
            </w:r>
          </w:p>
          <w:p w:rsidR="00851D0A" w:rsidRPr="009E7863" w:rsidRDefault="00851D0A" w:rsidP="00851D0A">
            <w:pPr>
              <w:tabs>
                <w:tab w:val="left" w:pos="-1440"/>
                <w:tab w:val="left" w:pos="-720"/>
              </w:tabs>
              <w:rPr>
                <w:sz w:val="20"/>
                <w:szCs w:val="20"/>
                <w:lang w:val="en-US"/>
              </w:rPr>
            </w:pPr>
            <w:r w:rsidRPr="009E7863">
              <w:rPr>
                <w:sz w:val="20"/>
                <w:szCs w:val="20"/>
              </w:rPr>
              <w:tab/>
            </w:r>
            <w:r w:rsidR="00822233" w:rsidRPr="009E7863">
              <w:rPr>
                <w:sz w:val="20"/>
                <w:szCs w:val="20"/>
              </w:rPr>
              <w:t>Peter Wu</w:t>
            </w:r>
          </w:p>
          <w:p w:rsidR="00851D0A" w:rsidRPr="009E7863" w:rsidRDefault="00851D0A" w:rsidP="00851D0A">
            <w:pPr>
              <w:tabs>
                <w:tab w:val="left" w:pos="-1440"/>
                <w:tab w:val="left" w:pos="-720"/>
              </w:tabs>
              <w:rPr>
                <w:sz w:val="20"/>
                <w:szCs w:val="20"/>
                <w:lang w:val="en-US"/>
              </w:rPr>
            </w:pPr>
          </w:p>
          <w:p w:rsidR="00851D0A" w:rsidRPr="009E7863" w:rsidRDefault="00851D0A" w:rsidP="00851D0A">
            <w:pPr>
              <w:tabs>
                <w:tab w:val="left" w:pos="-1440"/>
                <w:tab w:val="left" w:pos="-720"/>
              </w:tabs>
              <w:rPr>
                <w:sz w:val="20"/>
                <w:szCs w:val="20"/>
              </w:rPr>
            </w:pPr>
            <w:r w:rsidRPr="009E7863">
              <w:rPr>
                <w:sz w:val="20"/>
                <w:szCs w:val="20"/>
                <w:lang w:val="en-US"/>
              </w:rPr>
              <w:tab/>
            </w:r>
            <w:r w:rsidRPr="009E7863">
              <w:rPr>
                <w:sz w:val="20"/>
                <w:szCs w:val="20"/>
              </w:rPr>
              <w:t>v. (4143</w:t>
            </w:r>
            <w:r w:rsidR="00D16FA0" w:rsidRPr="009E7863">
              <w:rPr>
                <w:sz w:val="20"/>
                <w:szCs w:val="20"/>
              </w:rPr>
              <w:t>9</w:t>
            </w:r>
            <w:r w:rsidRPr="009E7863">
              <w:rPr>
                <w:sz w:val="20"/>
                <w:szCs w:val="20"/>
              </w:rPr>
              <w:t>)</w:t>
            </w:r>
          </w:p>
          <w:p w:rsidR="00851D0A" w:rsidRPr="009E7863" w:rsidRDefault="00851D0A" w:rsidP="00851D0A">
            <w:pPr>
              <w:tabs>
                <w:tab w:val="left" w:pos="-1440"/>
                <w:tab w:val="left" w:pos="-720"/>
              </w:tabs>
              <w:rPr>
                <w:sz w:val="20"/>
                <w:szCs w:val="20"/>
              </w:rPr>
            </w:pPr>
          </w:p>
          <w:p w:rsidR="00851D0A" w:rsidRPr="009E7863" w:rsidRDefault="00822233" w:rsidP="00822233">
            <w:pPr>
              <w:tabs>
                <w:tab w:val="left" w:pos="-1440"/>
                <w:tab w:val="left" w:pos="-720"/>
              </w:tabs>
              <w:rPr>
                <w:b/>
                <w:sz w:val="20"/>
                <w:szCs w:val="20"/>
              </w:rPr>
            </w:pPr>
            <w:r w:rsidRPr="009E7863">
              <w:rPr>
                <w:b/>
                <w:sz w:val="20"/>
                <w:szCs w:val="20"/>
              </w:rPr>
              <w:t xml:space="preserve">City of Toronto, et al. </w:t>
            </w:r>
            <w:r w:rsidR="00851D0A" w:rsidRPr="009E7863">
              <w:rPr>
                <w:b/>
                <w:sz w:val="20"/>
                <w:szCs w:val="20"/>
              </w:rPr>
              <w:t>(</w:t>
            </w:r>
            <w:r w:rsidRPr="009E7863">
              <w:rPr>
                <w:b/>
                <w:sz w:val="20"/>
                <w:szCs w:val="20"/>
              </w:rPr>
              <w:t>Ont</w:t>
            </w:r>
            <w:r w:rsidR="00851D0A" w:rsidRPr="009E7863">
              <w:rPr>
                <w:b/>
                <w:sz w:val="20"/>
                <w:szCs w:val="20"/>
              </w:rPr>
              <w:t>.)</w:t>
            </w:r>
          </w:p>
          <w:p w:rsidR="00851D0A" w:rsidRPr="009E7863" w:rsidRDefault="00851D0A" w:rsidP="00851D0A">
            <w:pPr>
              <w:tabs>
                <w:tab w:val="left" w:pos="-1440"/>
                <w:tab w:val="left" w:pos="-720"/>
              </w:tabs>
              <w:rPr>
                <w:sz w:val="20"/>
                <w:szCs w:val="20"/>
              </w:rPr>
            </w:pPr>
            <w:r w:rsidRPr="009E7863">
              <w:rPr>
                <w:sz w:val="20"/>
                <w:szCs w:val="20"/>
              </w:rPr>
              <w:tab/>
            </w:r>
            <w:r w:rsidR="00822233" w:rsidRPr="009E7863">
              <w:rPr>
                <w:sz w:val="20"/>
                <w:szCs w:val="20"/>
              </w:rPr>
              <w:t>Barclay, Alison</w:t>
            </w:r>
          </w:p>
          <w:p w:rsidR="00851D0A" w:rsidRPr="009E7863" w:rsidRDefault="00851D0A" w:rsidP="00851D0A">
            <w:pPr>
              <w:tabs>
                <w:tab w:val="left" w:pos="-1440"/>
                <w:tab w:val="left" w:pos="-720"/>
              </w:tabs>
              <w:rPr>
                <w:sz w:val="20"/>
                <w:szCs w:val="20"/>
              </w:rPr>
            </w:pPr>
          </w:p>
          <w:p w:rsidR="00851D0A" w:rsidRPr="009E7863" w:rsidRDefault="00851D0A" w:rsidP="00851D0A">
            <w:pPr>
              <w:rPr>
                <w:sz w:val="20"/>
                <w:szCs w:val="20"/>
              </w:rPr>
            </w:pPr>
            <w:r w:rsidRPr="009E7863">
              <w:rPr>
                <w:sz w:val="20"/>
                <w:szCs w:val="20"/>
              </w:rPr>
              <w:t>FILING DATE: September 1</w:t>
            </w:r>
            <w:r w:rsidR="00822233" w:rsidRPr="009E7863">
              <w:rPr>
                <w:sz w:val="20"/>
                <w:szCs w:val="20"/>
              </w:rPr>
              <w:t>7</w:t>
            </w:r>
            <w:r w:rsidRPr="009E7863">
              <w:rPr>
                <w:sz w:val="20"/>
                <w:szCs w:val="20"/>
              </w:rPr>
              <w:t>, 2024</w:t>
            </w:r>
          </w:p>
          <w:p w:rsidR="00851D0A" w:rsidRPr="009E7863" w:rsidRDefault="00851D0A" w:rsidP="00851D0A">
            <w:pPr>
              <w:rPr>
                <w:sz w:val="20"/>
                <w:szCs w:val="20"/>
              </w:rPr>
            </w:pPr>
          </w:p>
          <w:p w:rsidR="00851D0A" w:rsidRPr="009E7863" w:rsidRDefault="006C7688" w:rsidP="00851D0A">
            <w:pPr>
              <w:rPr>
                <w:b/>
                <w:sz w:val="20"/>
                <w:szCs w:val="20"/>
              </w:rPr>
            </w:pPr>
            <w:r>
              <w:rPr>
                <w:sz w:val="20"/>
                <w:szCs w:val="20"/>
                <w:lang w:val="fr-CA"/>
              </w:rPr>
              <w:pict>
                <v:rect id="_x0000_i1067" style="width:108pt;height:1pt" o:hrpct="0" o:hrstd="t" o:hrnoshade="t" o:hr="t" fillcolor="black [3213]" stroked="f"/>
              </w:pict>
            </w:r>
          </w:p>
        </w:tc>
        <w:tc>
          <w:tcPr>
            <w:tcW w:w="1141" w:type="dxa"/>
            <w:shd w:val="clear" w:color="auto" w:fill="auto"/>
          </w:tcPr>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p w:rsidR="00851D0A" w:rsidRPr="009E7863" w:rsidRDefault="00851D0A" w:rsidP="00F138C1">
            <w:pPr>
              <w:jc w:val="center"/>
              <w:rPr>
                <w:sz w:val="20"/>
                <w:szCs w:val="20"/>
                <w:lang w:val="en-US"/>
              </w:rPr>
            </w:pPr>
          </w:p>
        </w:tc>
        <w:tc>
          <w:tcPr>
            <w:tcW w:w="4239" w:type="dxa"/>
            <w:shd w:val="clear" w:color="auto" w:fill="auto"/>
          </w:tcPr>
          <w:p w:rsidR="00851D0A" w:rsidRPr="009E7863" w:rsidRDefault="000D2769" w:rsidP="00851D0A">
            <w:pPr>
              <w:rPr>
                <w:sz w:val="20"/>
                <w:szCs w:val="20"/>
                <w:lang w:val="fr-CA"/>
              </w:rPr>
            </w:pPr>
            <w:r w:rsidRPr="009E7863">
              <w:rPr>
                <w:b/>
                <w:sz w:val="20"/>
                <w:szCs w:val="20"/>
                <w:lang w:val="fr-CA"/>
              </w:rPr>
              <w:t>Neculai Otoman</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0D2769" w:rsidRPr="009E7863">
              <w:rPr>
                <w:sz w:val="20"/>
                <w:szCs w:val="20"/>
                <w:lang w:val="fr-CA"/>
              </w:rPr>
              <w:t>Neculai</w:t>
            </w:r>
            <w:r w:rsidRPr="009E7863">
              <w:rPr>
                <w:sz w:val="20"/>
                <w:szCs w:val="20"/>
                <w:lang w:val="fr-CA"/>
              </w:rPr>
              <w:t xml:space="preserve"> </w:t>
            </w:r>
            <w:r w:rsidR="000D2769" w:rsidRPr="009E7863">
              <w:rPr>
                <w:sz w:val="20"/>
                <w:szCs w:val="20"/>
                <w:lang w:val="fr-CA"/>
              </w:rPr>
              <w:t>Otoman</w:t>
            </w:r>
          </w:p>
          <w:p w:rsidR="00851D0A" w:rsidRPr="009E7863" w:rsidRDefault="00851D0A" w:rsidP="00851D0A">
            <w:pPr>
              <w:tabs>
                <w:tab w:val="left" w:pos="-1440"/>
                <w:tab w:val="left" w:pos="-720"/>
              </w:tabs>
              <w:rPr>
                <w:sz w:val="20"/>
                <w:szCs w:val="20"/>
                <w:lang w:val="fr-CA"/>
              </w:rPr>
            </w:pP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0D2769" w:rsidRPr="009E7863">
              <w:rPr>
                <w:sz w:val="20"/>
                <w:szCs w:val="20"/>
                <w:lang w:val="fr-CA"/>
              </w:rPr>
              <w:t>c</w:t>
            </w:r>
            <w:r w:rsidRPr="009E7863">
              <w:rPr>
                <w:sz w:val="20"/>
                <w:szCs w:val="20"/>
                <w:lang w:val="fr-CA"/>
              </w:rPr>
              <w:t>. (414</w:t>
            </w:r>
            <w:r w:rsidR="00D16FA0" w:rsidRPr="009E7863">
              <w:rPr>
                <w:sz w:val="20"/>
                <w:szCs w:val="20"/>
                <w:lang w:val="fr-CA"/>
              </w:rPr>
              <w:t>40</w:t>
            </w:r>
            <w:r w:rsidRPr="009E7863">
              <w:rPr>
                <w:sz w:val="20"/>
                <w:szCs w:val="20"/>
                <w:lang w:val="fr-CA"/>
              </w:rPr>
              <w:t>)</w:t>
            </w:r>
          </w:p>
          <w:p w:rsidR="00851D0A" w:rsidRPr="009E7863" w:rsidRDefault="00851D0A" w:rsidP="00851D0A">
            <w:pPr>
              <w:tabs>
                <w:tab w:val="left" w:pos="-1440"/>
                <w:tab w:val="left" w:pos="-720"/>
              </w:tabs>
              <w:rPr>
                <w:sz w:val="20"/>
                <w:szCs w:val="20"/>
                <w:lang w:val="fr-CA"/>
              </w:rPr>
            </w:pPr>
          </w:p>
          <w:p w:rsidR="00851D0A" w:rsidRPr="009E7863" w:rsidRDefault="000D2769" w:rsidP="00851D0A">
            <w:pPr>
              <w:tabs>
                <w:tab w:val="left" w:pos="-1440"/>
                <w:tab w:val="left" w:pos="-720"/>
              </w:tabs>
              <w:rPr>
                <w:b/>
                <w:sz w:val="20"/>
                <w:szCs w:val="20"/>
                <w:lang w:val="fr-CA"/>
              </w:rPr>
            </w:pPr>
            <w:r w:rsidRPr="009E7863">
              <w:rPr>
                <w:b/>
                <w:sz w:val="20"/>
                <w:szCs w:val="20"/>
                <w:lang w:val="fr-CA"/>
              </w:rPr>
              <w:t xml:space="preserve">Syndicat des Métallos Section Locale 15399, et al. </w:t>
            </w:r>
            <w:r w:rsidR="00851D0A" w:rsidRPr="009E7863">
              <w:rPr>
                <w:b/>
                <w:sz w:val="20"/>
                <w:szCs w:val="20"/>
                <w:lang w:val="fr-CA"/>
              </w:rPr>
              <w:t>(</w:t>
            </w:r>
            <w:r w:rsidRPr="009E7863">
              <w:rPr>
                <w:b/>
                <w:sz w:val="20"/>
                <w:szCs w:val="20"/>
                <w:lang w:val="fr-CA"/>
              </w:rPr>
              <w:t>Qc</w:t>
            </w:r>
            <w:r w:rsidR="00851D0A" w:rsidRPr="009E7863">
              <w:rPr>
                <w:b/>
                <w:sz w:val="20"/>
                <w:szCs w:val="20"/>
                <w:lang w:val="fr-CA"/>
              </w:rPr>
              <w:t>)</w:t>
            </w:r>
          </w:p>
          <w:p w:rsidR="00851D0A" w:rsidRPr="009E7863" w:rsidRDefault="00851D0A" w:rsidP="00851D0A">
            <w:pPr>
              <w:tabs>
                <w:tab w:val="left" w:pos="-1440"/>
                <w:tab w:val="left" w:pos="-720"/>
              </w:tabs>
              <w:rPr>
                <w:sz w:val="20"/>
                <w:szCs w:val="20"/>
                <w:lang w:val="fr-CA"/>
              </w:rPr>
            </w:pPr>
            <w:r w:rsidRPr="009E7863">
              <w:rPr>
                <w:sz w:val="20"/>
                <w:szCs w:val="20"/>
                <w:lang w:val="fr-CA"/>
              </w:rPr>
              <w:tab/>
            </w:r>
            <w:r w:rsidR="000D2769" w:rsidRPr="009E7863">
              <w:rPr>
                <w:sz w:val="20"/>
                <w:szCs w:val="20"/>
                <w:lang w:val="fr-CA"/>
              </w:rPr>
              <w:t>Bécotte, Constance</w:t>
            </w:r>
          </w:p>
          <w:p w:rsidR="00851D0A" w:rsidRPr="009E7863" w:rsidRDefault="00851D0A" w:rsidP="00851D0A">
            <w:pPr>
              <w:tabs>
                <w:tab w:val="left" w:pos="-1440"/>
                <w:tab w:val="left" w:pos="-720"/>
              </w:tabs>
              <w:rPr>
                <w:sz w:val="20"/>
                <w:szCs w:val="20"/>
                <w:lang w:val="fr-CA"/>
              </w:rPr>
            </w:pPr>
          </w:p>
          <w:p w:rsidR="000D2769" w:rsidRPr="009E7863" w:rsidRDefault="000D2769" w:rsidP="000D2769">
            <w:pPr>
              <w:rPr>
                <w:sz w:val="20"/>
                <w:szCs w:val="20"/>
                <w:lang w:val="fr-CA"/>
              </w:rPr>
            </w:pPr>
            <w:r w:rsidRPr="009E7863">
              <w:rPr>
                <w:sz w:val="20"/>
                <w:szCs w:val="20"/>
                <w:lang w:val="fr-CA"/>
              </w:rPr>
              <w:t>DATE DE PRODUCTION: le 18 septembre 2024</w:t>
            </w:r>
          </w:p>
          <w:p w:rsidR="00851D0A" w:rsidRPr="009E7863" w:rsidRDefault="00851D0A" w:rsidP="00851D0A">
            <w:pPr>
              <w:rPr>
                <w:sz w:val="20"/>
                <w:szCs w:val="20"/>
                <w:lang w:val="fr-CA"/>
              </w:rPr>
            </w:pPr>
          </w:p>
          <w:p w:rsidR="00851D0A" w:rsidRPr="009E7863" w:rsidRDefault="006C7688" w:rsidP="00851D0A">
            <w:pPr>
              <w:rPr>
                <w:b/>
                <w:sz w:val="20"/>
                <w:szCs w:val="20"/>
              </w:rPr>
            </w:pPr>
            <w:r>
              <w:rPr>
                <w:sz w:val="20"/>
                <w:szCs w:val="20"/>
                <w:lang w:val="fr-CA"/>
              </w:rPr>
              <w:pict>
                <v:rect id="_x0000_i1068" style="width:108pt;height:1pt" o:hrpct="0" o:hrstd="t" o:hrnoshade="t" o:hr="t" fillcolor="black [3213]" stroked="f"/>
              </w:pict>
            </w:r>
          </w:p>
        </w:tc>
      </w:tr>
    </w:tbl>
    <w:p w:rsidR="00C01FCB" w:rsidRPr="009E7863" w:rsidRDefault="00C01FCB" w:rsidP="0095096B">
      <w:pPr>
        <w:tabs>
          <w:tab w:val="right" w:pos="9360"/>
        </w:tabs>
        <w:rPr>
          <w:sz w:val="20"/>
          <w:szCs w:val="20"/>
          <w:lang w:val="fr-CA"/>
        </w:rPr>
      </w:pPr>
    </w:p>
    <w:p w:rsidR="00242AEE" w:rsidRPr="009E7863" w:rsidRDefault="00242AEE" w:rsidP="0095096B">
      <w:pPr>
        <w:tabs>
          <w:tab w:val="right" w:pos="9360"/>
        </w:tabs>
        <w:rPr>
          <w:sz w:val="20"/>
          <w:szCs w:val="20"/>
          <w:lang w:val="fr-CA"/>
        </w:rPr>
        <w:sectPr w:rsidR="00242AEE" w:rsidRPr="009E7863"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9E7863" w:rsidRDefault="00DD0BDC" w:rsidP="00567602">
      <w:pPr>
        <w:pStyle w:val="Header1StyleE"/>
        <w:pBdr>
          <w:bottom w:val="single" w:sz="12" w:space="1" w:color="auto"/>
        </w:pBdr>
        <w:rPr>
          <w:lang w:val="fr-CA"/>
        </w:rPr>
      </w:pPr>
      <w:bookmarkStart w:id="1" w:name="QuickMark_1"/>
      <w:bookmarkStart w:id="2" w:name="_Toc179446489"/>
      <w:bookmarkEnd w:id="1"/>
      <w:r w:rsidRPr="009E7863">
        <w:rPr>
          <w:lang w:val="fr-CA"/>
        </w:rPr>
        <w:lastRenderedPageBreak/>
        <w:t xml:space="preserve">Judgments on </w:t>
      </w:r>
      <w:r w:rsidR="00960E85" w:rsidRPr="009E7863">
        <w:rPr>
          <w:lang w:val="fr-CA"/>
        </w:rPr>
        <w:t>leave applications</w:t>
      </w:r>
      <w:r w:rsidR="00693C38" w:rsidRPr="009E7863">
        <w:rPr>
          <w:noProof/>
          <w:sz w:val="20"/>
          <w:lang w:val="fr-CA"/>
        </w:rPr>
        <w:t xml:space="preserve"> </w:t>
      </w:r>
      <w:r w:rsidR="00271E1E" w:rsidRPr="009E7863">
        <w:rPr>
          <w:noProof/>
          <w:sz w:val="20"/>
          <w:lang w:val="fr-CA"/>
        </w:rPr>
        <w:t xml:space="preserve">/ </w:t>
      </w:r>
      <w:r w:rsidR="00693C38" w:rsidRPr="009E7863">
        <w:rPr>
          <w:noProof/>
          <w:sz w:val="20"/>
          <w:lang w:val="fr-CA"/>
        </w:rPr>
        <w:br/>
      </w:r>
      <w:r w:rsidRPr="009E7863">
        <w:rPr>
          <w:lang w:val="fr-CA"/>
        </w:rPr>
        <w:t>Jugements sur demandes d’autorisation</w:t>
      </w:r>
      <w:bookmarkEnd w:id="2"/>
    </w:p>
    <w:p w:rsidR="00FB1DB6" w:rsidRPr="009E7863" w:rsidRDefault="00FB1DB6" w:rsidP="00693C38">
      <w:pPr>
        <w:rPr>
          <w:sz w:val="20"/>
          <w:szCs w:val="20"/>
          <w:lang w:val="fr-CA"/>
        </w:rPr>
      </w:pPr>
    </w:p>
    <w:p w:rsidR="00F16063" w:rsidRPr="009E7863" w:rsidRDefault="0000504D" w:rsidP="00F16063">
      <w:pPr>
        <w:rPr>
          <w:b/>
          <w:sz w:val="20"/>
          <w:szCs w:val="20"/>
        </w:rPr>
      </w:pPr>
      <w:r w:rsidRPr="009E7863">
        <w:rPr>
          <w:b/>
          <w:sz w:val="20"/>
          <w:szCs w:val="20"/>
        </w:rPr>
        <w:t>October</w:t>
      </w:r>
      <w:r w:rsidR="00F16063" w:rsidRPr="009E7863">
        <w:rPr>
          <w:b/>
          <w:sz w:val="20"/>
          <w:szCs w:val="20"/>
        </w:rPr>
        <w:t xml:space="preserve"> </w:t>
      </w:r>
      <w:r w:rsidRPr="009E7863">
        <w:rPr>
          <w:b/>
          <w:sz w:val="20"/>
          <w:szCs w:val="20"/>
        </w:rPr>
        <w:t>10</w:t>
      </w:r>
      <w:r w:rsidR="00F16063" w:rsidRPr="009E7863">
        <w:rPr>
          <w:b/>
          <w:sz w:val="20"/>
          <w:szCs w:val="20"/>
        </w:rPr>
        <w:t xml:space="preserve">, </w:t>
      </w:r>
      <w:r w:rsidR="0034657E" w:rsidRPr="009E7863">
        <w:rPr>
          <w:b/>
          <w:sz w:val="20"/>
          <w:szCs w:val="20"/>
        </w:rPr>
        <w:t>20</w:t>
      </w:r>
      <w:r w:rsidR="005967EF" w:rsidRPr="009E7863">
        <w:rPr>
          <w:b/>
          <w:sz w:val="20"/>
          <w:szCs w:val="20"/>
        </w:rPr>
        <w:t>2</w:t>
      </w:r>
      <w:r w:rsidR="00345645" w:rsidRPr="009E7863">
        <w:rPr>
          <w:b/>
          <w:sz w:val="20"/>
          <w:szCs w:val="20"/>
        </w:rPr>
        <w:t>4</w:t>
      </w:r>
    </w:p>
    <w:p w:rsidR="00F16063" w:rsidRPr="009E7863" w:rsidRDefault="00F16063" w:rsidP="00F16063">
      <w:pPr>
        <w:rPr>
          <w:sz w:val="20"/>
          <w:szCs w:val="20"/>
        </w:rPr>
      </w:pPr>
    </w:p>
    <w:p w:rsidR="00D2683C" w:rsidRPr="009E7863" w:rsidRDefault="00D2683C" w:rsidP="00F16063">
      <w:pPr>
        <w:rPr>
          <w:sz w:val="20"/>
          <w:szCs w:val="20"/>
        </w:rPr>
      </w:pPr>
    </w:p>
    <w:p w:rsidR="001761FD" w:rsidRPr="009E7863" w:rsidRDefault="001761FD" w:rsidP="00C0329D">
      <w:pPr>
        <w:jc w:val="both"/>
        <w:rPr>
          <w:sz w:val="20"/>
        </w:rPr>
      </w:pPr>
      <w:r w:rsidRPr="009E7863">
        <w:rPr>
          <w:b/>
          <w:sz w:val="22"/>
        </w:rPr>
        <w:t>GRANTED</w:t>
      </w:r>
    </w:p>
    <w:p w:rsidR="001761FD" w:rsidRPr="009E7863" w:rsidRDefault="001761FD" w:rsidP="00C0329D">
      <w:pPr>
        <w:jc w:val="both"/>
        <w:rPr>
          <w:sz w:val="20"/>
        </w:rPr>
      </w:pPr>
    </w:p>
    <w:p w:rsidR="001761FD" w:rsidRPr="009E7863" w:rsidRDefault="001761FD" w:rsidP="00C0329D">
      <w:pPr>
        <w:tabs>
          <w:tab w:val="left" w:pos="360"/>
        </w:tabs>
        <w:rPr>
          <w:sz w:val="22"/>
        </w:rPr>
      </w:pPr>
      <w:r w:rsidRPr="009E7863">
        <w:rPr>
          <w:i/>
          <w:sz w:val="22"/>
        </w:rPr>
        <w:t>His Majesty the King v. David Carignan</w:t>
      </w:r>
      <w:r w:rsidRPr="009E7863">
        <w:rPr>
          <w:sz w:val="22"/>
        </w:rPr>
        <w:t xml:space="preserve"> (Que.) (Criminal) (By Leave) (</w:t>
      </w:r>
      <w:hyperlink r:id="rId17" w:history="1">
        <w:r w:rsidRPr="009E7863">
          <w:rPr>
            <w:rStyle w:val="Hyperlink"/>
            <w:sz w:val="22"/>
          </w:rPr>
          <w:t>41186</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 for leave to appeal from the judgment of the Court of Appeal of Quebec (Montréal), 500-10-007681-214, Number 2024 QCCA 86, dated January 24, 2024, is granted.</w:t>
      </w:r>
    </w:p>
    <w:p w:rsidR="001761FD" w:rsidRPr="009E7863" w:rsidRDefault="001761FD" w:rsidP="00C0329D">
      <w:pPr>
        <w:jc w:val="both"/>
        <w:rPr>
          <w:sz w:val="20"/>
        </w:rPr>
      </w:pPr>
    </w:p>
    <w:p w:rsidR="001761FD" w:rsidRPr="009E7863" w:rsidRDefault="006C7688" w:rsidP="00C0329D">
      <w:pPr>
        <w:jc w:val="both"/>
        <w:rPr>
          <w:sz w:val="22"/>
        </w:rPr>
      </w:pPr>
      <w:r>
        <w:rPr>
          <w:sz w:val="20"/>
        </w:rPr>
        <w:pict>
          <v:rect id="_x0000_i1071" style="width:2in;height:1pt" o:hrpct="0" o:hralign="center" o:hrstd="t" o:hrnoshade="t" o:hr="t" fillcolor="black [3213]" stroked="f"/>
        </w:pict>
      </w:r>
    </w:p>
    <w:p w:rsidR="001761FD" w:rsidRPr="009E7863" w:rsidRDefault="001761FD" w:rsidP="00C0329D">
      <w:pPr>
        <w:jc w:val="both"/>
        <w:rPr>
          <w:sz w:val="20"/>
        </w:rPr>
      </w:pPr>
    </w:p>
    <w:p w:rsidR="001761FD" w:rsidRPr="009E7863" w:rsidRDefault="001761FD" w:rsidP="00C0329D">
      <w:pPr>
        <w:jc w:val="both"/>
        <w:rPr>
          <w:b/>
          <w:sz w:val="22"/>
        </w:rPr>
      </w:pPr>
      <w:r w:rsidRPr="009E7863">
        <w:rPr>
          <w:b/>
          <w:sz w:val="22"/>
        </w:rPr>
        <w:t>DISMISSED</w:t>
      </w:r>
    </w:p>
    <w:p w:rsidR="001761FD" w:rsidRPr="009E7863" w:rsidRDefault="001761FD" w:rsidP="00C0329D">
      <w:pPr>
        <w:jc w:val="both"/>
        <w:rPr>
          <w:sz w:val="20"/>
        </w:rPr>
      </w:pPr>
    </w:p>
    <w:p w:rsidR="001761FD" w:rsidRPr="009E7863" w:rsidRDefault="001761FD" w:rsidP="00C0329D">
      <w:pPr>
        <w:tabs>
          <w:tab w:val="left" w:pos="360"/>
        </w:tabs>
        <w:rPr>
          <w:sz w:val="22"/>
        </w:rPr>
      </w:pPr>
      <w:bookmarkStart w:id="3" w:name="_Hlk172541182"/>
      <w:r w:rsidRPr="009E7863">
        <w:rPr>
          <w:i/>
          <w:sz w:val="22"/>
        </w:rPr>
        <w:t xml:space="preserve">Jackie Thomas on her own behalf and on behalf of all members of the Saik’uz First Nation and Reginald Louis on his own behalf and on behalf of all members of the Stellat’en First Nation v. Rio Tinto Alcan Inc., His Majesty the King in right of the Province of British Columbia and Attorney General of Canada </w:t>
      </w:r>
      <w:bookmarkEnd w:id="3"/>
      <w:r w:rsidRPr="009E7863">
        <w:rPr>
          <w:sz w:val="22"/>
        </w:rPr>
        <w:t>(B.C.) (Civil) (By Leave) (</w:t>
      </w:r>
      <w:hyperlink r:id="rId18" w:history="1">
        <w:r w:rsidRPr="009E7863">
          <w:rPr>
            <w:rStyle w:val="Hyperlink"/>
            <w:sz w:val="22"/>
          </w:rPr>
          <w:t>41241</w:t>
        </w:r>
      </w:hyperlink>
      <w:r w:rsidRPr="009E7863">
        <w:rPr>
          <w:sz w:val="22"/>
        </w:rPr>
        <w:t>)</w:t>
      </w:r>
    </w:p>
    <w:p w:rsidR="001761FD" w:rsidRPr="009E7863" w:rsidRDefault="001761FD" w:rsidP="00C0329D">
      <w:pPr>
        <w:widowControl w:val="0"/>
        <w:rPr>
          <w:sz w:val="16"/>
        </w:rPr>
      </w:pPr>
    </w:p>
    <w:p w:rsidR="001761FD" w:rsidRPr="009E7863" w:rsidRDefault="001761FD" w:rsidP="00C0329D">
      <w:pPr>
        <w:widowControl w:val="0"/>
        <w:jc w:val="both"/>
        <w:rPr>
          <w:sz w:val="20"/>
        </w:rPr>
      </w:pPr>
      <w:r w:rsidRPr="009E7863">
        <w:rPr>
          <w:sz w:val="20"/>
        </w:rPr>
        <w:t>The application for leave to appeal from the judgment of the Court of Appeal for British Columbia (Vancouver), Number CA48066, 2024 BCCA 62, dated February 26, 2024, is dismissed with costs to Rio Tinto Alcan Inc.</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72"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lang w:val="fr-CA"/>
        </w:rPr>
        <w:t xml:space="preserve">Rebecca Adsett v. Alain Labelle </w:t>
      </w:r>
      <w:r w:rsidRPr="009E7863">
        <w:rPr>
          <w:sz w:val="22"/>
          <w:lang w:val="fr-CA"/>
        </w:rPr>
        <w:t xml:space="preserve">(Ont.) </w:t>
      </w:r>
      <w:r w:rsidRPr="009E7863">
        <w:rPr>
          <w:sz w:val="22"/>
        </w:rPr>
        <w:t>(Civil) (By Leave) (</w:t>
      </w:r>
      <w:hyperlink r:id="rId19" w:history="1">
        <w:r w:rsidRPr="009E7863">
          <w:rPr>
            <w:rStyle w:val="Hyperlink"/>
            <w:sz w:val="22"/>
          </w:rPr>
          <w:t>41318</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application for leave to appeal from the judgment of the Court of Appeal for Ontario, Number COA-23-CV-0624, 2024 ONCA 366, dated May 8, 2024, is dismissed.</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73"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Chelsea Rooney v. Steven Galloway, A.B., Keith Mallard, Mandi Gray, Theresa Smalec, Kiera Anderson, Marcelle Kosman and Ari Rombough - and between - Keith Maillard v. Steven Galloway, A.B., Chelsea Rooney, Mandi Gray, Theresa Smalec, Kiera Anderson, Ari Rombough and Marcelle Kosman - and between - Annabel Lyon v. Steven Galloway - and between - Marcelle Kosman v. Steven Galloway, A.B., Chelsea Rooney, Mandi Gray, Theresa Smalec, Kiera Anderson, Keith Mallard and Ari Rombough - and between - Mandi Gray v. Steven Galloway, A.B., Chelsea Rooney, Theresa Smalec, Kiera Anderson, Keith Mallard, Ari Rombough and Marcelle Kosman - and between - Kiera Anderson v. Steven Galloway, A.B., Chelsea Rooney, Mandi Gray, Theresa Smalec, Keith Mallard, Ari Rombough and Marcelle Kosman - and between - Ari Rombough v. Steven Galloway, A.B., Chelsea Rooney, Mandi Gray, Theresa Smalec, Kiera Anderson, Keith Mallard and Marcelle Kosman - and between - A.B. v. Steven Galloway, Keith Mallard, Chelsea Rooney, Mandi Gray, Theresa Smalec, Kiera Anderson, Ari Rombough and Marcelle Kosman </w:t>
      </w:r>
      <w:r w:rsidRPr="009E7863">
        <w:rPr>
          <w:sz w:val="22"/>
        </w:rPr>
        <w:t>(B.C.) (Civil) (By Leave) (</w:t>
      </w:r>
      <w:hyperlink r:id="rId20" w:history="1">
        <w:r w:rsidRPr="009E7863">
          <w:rPr>
            <w:rStyle w:val="Hyperlink"/>
            <w:sz w:val="22"/>
          </w:rPr>
          <w:t>41167</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applications for leave to appeal from the judgment of the Court of Appeal for British Columbia (Vancouver), Numbers CA47985, CA47986, CA47988, CA47989, CA47991, CA47992, CA47998, CA48003, and CA48007, 2024 BCCA 8, dated January 10, 2024, are dismissed with costs to Steven Galloway.</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74"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rPr>
          <w:i/>
          <w:sz w:val="22"/>
        </w:rPr>
      </w:pPr>
      <w:r w:rsidRPr="009E7863">
        <w:rPr>
          <w:i/>
          <w:sz w:val="22"/>
        </w:rPr>
        <w:br w:type="page"/>
      </w:r>
    </w:p>
    <w:p w:rsidR="001761FD" w:rsidRPr="009E7863" w:rsidRDefault="001761FD" w:rsidP="00C0329D">
      <w:pPr>
        <w:tabs>
          <w:tab w:val="left" w:pos="360"/>
        </w:tabs>
        <w:rPr>
          <w:sz w:val="22"/>
        </w:rPr>
      </w:pPr>
      <w:r w:rsidRPr="009E7863">
        <w:rPr>
          <w:i/>
          <w:sz w:val="22"/>
        </w:rPr>
        <w:lastRenderedPageBreak/>
        <w:t xml:space="preserve">Zhenhong Wu v. Suevilia Development Corporation </w:t>
      </w:r>
      <w:r w:rsidRPr="009E7863">
        <w:rPr>
          <w:sz w:val="22"/>
        </w:rPr>
        <w:t>(Ont.) (Civil) (By Leave) (</w:t>
      </w:r>
      <w:hyperlink r:id="rId21" w:history="1">
        <w:r w:rsidRPr="009E7863">
          <w:rPr>
            <w:rStyle w:val="Hyperlink"/>
            <w:sz w:val="22"/>
          </w:rPr>
          <w:t>41239</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motion for an extension of time to serve and file the application for leave to appeal is granted. The application for leave to appeal from the judgment of the Court of Appeal for Ontario, Number COA-23-CV-0309, 2024 ONCA 124, dated February 21, 2024, is dismissed with costs.</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75"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Loblaw Companies Limited, Shoppers Drug Mart Inc. and Sanis Health Inc. v. Royal &amp; Sun Alliance Insurance Company of Canada, AIG Insurance Company of Canada, Aviva Insurance Company of Canada, Liberty Mutual Insurance Company, and Zurich Insurance Company Ltd. - and between - Chubb Insurance Company of Canada, QBE Syndicate 1886 at Lloyd’s of London and Certain Underwriters at Lloyd’s as represented by their coverholder Markel Canada Limited v. Loblaw Companies Limited, Shoppers Drug Mart Inc. and Sanis Health Inc. </w:t>
      </w:r>
      <w:r w:rsidRPr="009E7863">
        <w:rPr>
          <w:sz w:val="22"/>
        </w:rPr>
        <w:t>(Ont.) (Civil) (By Leave) (</w:t>
      </w:r>
      <w:hyperlink r:id="rId22" w:history="1">
        <w:r w:rsidRPr="009E7863">
          <w:rPr>
            <w:rStyle w:val="Hyperlink"/>
            <w:sz w:val="22"/>
          </w:rPr>
          <w:t>41246</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 for leave to appeal, filed by Loblaw Companies Limited, Shoppers Drug Mart Inc. and Sanis Health Inc., from the judgment of the Court of Appeal for Ontario, Numbers C70335, C70336, C70337, C70347, C70350, C70342, C70358, C70366 and C70378, 2024 ONCA 145, dated February 27, 2024, is dismissed with costs to Royal &amp; Sun Alliance Insurance Company of Canada, AIG Insurance Company of Canada and Aviva Insurance Company of Canada. The application for leave to appeal, filed by Chubb Insurance Company of Canada, QBE Syndicate 1886 at Lloyd’s of London, and Certain Underwriters at Lloyd’s as represented by their coverholder, Markel Canada Limited, from the judgment of the Court of Appeal for Ontario, Numbers C70335, C70336, C70337, C70350, 2024 ONCA 145, dated February 27, 2024, is dismissed with costs.</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76"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Thomas Stephen Toth v. His Majesty the King </w:t>
      </w:r>
      <w:r w:rsidRPr="009E7863">
        <w:rPr>
          <w:sz w:val="22"/>
        </w:rPr>
        <w:t>(B.C.) (Criminal) (By Leave) (</w:t>
      </w:r>
      <w:hyperlink r:id="rId23" w:history="1">
        <w:r w:rsidRPr="009E7863">
          <w:rPr>
            <w:rStyle w:val="Hyperlink"/>
            <w:sz w:val="22"/>
          </w:rPr>
          <w:t>41333</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application for leave to appeal from the judgment of the Court of Appeal for British Columbia (Vancouver), Number CA48185, 2024 BCCA 139, dated April 15, 2024, is dismissed.</w:t>
      </w:r>
    </w:p>
    <w:p w:rsidR="001761FD" w:rsidRPr="009E7863" w:rsidRDefault="001761FD" w:rsidP="00C0329D">
      <w:pPr>
        <w:rPr>
          <w:sz w:val="20"/>
        </w:rPr>
      </w:pPr>
    </w:p>
    <w:p w:rsidR="001761FD" w:rsidRPr="009E7863" w:rsidRDefault="006C7688" w:rsidP="00C0329D">
      <w:pPr>
        <w:rPr>
          <w:sz w:val="20"/>
        </w:rPr>
      </w:pPr>
      <w:r>
        <w:rPr>
          <w:sz w:val="20"/>
        </w:rPr>
        <w:pict>
          <v:rect id="_x0000_i1077"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Michael Philippus Brink and Fuh-Chii Yang v. His Majesty the King </w:t>
      </w:r>
      <w:r w:rsidRPr="009E7863">
        <w:rPr>
          <w:sz w:val="22"/>
        </w:rPr>
        <w:t>(Fed.) (Civil) (By Leave) (</w:t>
      </w:r>
      <w:hyperlink r:id="rId24" w:history="1">
        <w:r w:rsidRPr="009E7863">
          <w:rPr>
            <w:rStyle w:val="Hyperlink"/>
            <w:sz w:val="22"/>
          </w:rPr>
          <w:t>41266</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 for leave to appeal from the judgment of the Federal Court of Appeal, Number A-178-22, 2024 FCA 43, dated March 11, 2024, is dismissed with costs.</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78"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i/>
          <w:sz w:val="22"/>
        </w:rPr>
      </w:pPr>
      <w:r w:rsidRPr="009E7863">
        <w:rPr>
          <w:i/>
          <w:sz w:val="22"/>
        </w:rPr>
        <w:t xml:space="preserve">Leonard B. French v. Royal Canadian Legion (Dominion Command) </w:t>
      </w:r>
      <w:r w:rsidRPr="009E7863">
        <w:rPr>
          <w:sz w:val="22"/>
        </w:rPr>
        <w:t>(Fed.) (Civil) (By Leave) (</w:t>
      </w:r>
      <w:hyperlink r:id="rId25" w:history="1">
        <w:r w:rsidRPr="009E7863">
          <w:rPr>
            <w:rStyle w:val="Hyperlink"/>
            <w:sz w:val="22"/>
          </w:rPr>
          <w:t>41324</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motion for an extension of time to serve and file the application for leave to appeal is granted. The application for leave to appeal from the judgment of the Federal Court of Appeal, Number A-158-23, 2024 FCA 63, dated March 27, 2024, is dismissed with costs.</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79"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i/>
          <w:sz w:val="22"/>
        </w:rPr>
      </w:pPr>
      <w:r w:rsidRPr="009E7863">
        <w:rPr>
          <w:i/>
          <w:sz w:val="22"/>
        </w:rPr>
        <w:t xml:space="preserve">Byeongheon Lee v. Elise J. Hallewick </w:t>
      </w:r>
      <w:r w:rsidRPr="009E7863">
        <w:rPr>
          <w:sz w:val="22"/>
        </w:rPr>
        <w:t>(Ont.) (Civil) (By Leave) (</w:t>
      </w:r>
      <w:hyperlink r:id="rId26" w:history="1">
        <w:r w:rsidRPr="009E7863">
          <w:rPr>
            <w:rStyle w:val="Hyperlink"/>
            <w:sz w:val="22"/>
          </w:rPr>
          <w:t>41361</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 for leave to appeal from the judgment of the Court of Appeal for Ontario, Number COA-23-CV-0924, dated May 27, 2024, is dismissed with costs.</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80"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Wendy Sin Ming Ho v. His Majesty the King in Right of Canada </w:t>
      </w:r>
      <w:r w:rsidRPr="009E7863">
        <w:rPr>
          <w:sz w:val="22"/>
        </w:rPr>
        <w:t>(Fed.) (Civil) (By Leave) (</w:t>
      </w:r>
      <w:hyperlink r:id="rId27" w:history="1">
        <w:r w:rsidRPr="009E7863">
          <w:rPr>
            <w:rStyle w:val="Hyperlink"/>
            <w:sz w:val="22"/>
          </w:rPr>
          <w:t>41332</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motion to appoint counsel is dismissed. The application for leave to appeal from the judgment of the Federal Court of Appeal, Number A-239-22, 2024 FCA 94, dated May 14, 2024, is dismissed with costs.</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81"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Flying E Ranche Ltd. v. Attorney General of Canada on behalf of His Majesty the King in Right of Canada as represented by the Minister of Agriculture </w:t>
      </w:r>
      <w:r w:rsidRPr="009E7863">
        <w:rPr>
          <w:sz w:val="22"/>
        </w:rPr>
        <w:t>(Ont.) (Civil) (By Leave) (</w:t>
      </w:r>
      <w:hyperlink r:id="rId28" w:history="1">
        <w:r w:rsidRPr="009E7863">
          <w:rPr>
            <w:rStyle w:val="Hyperlink"/>
            <w:sz w:val="22"/>
          </w:rPr>
          <w:t>41195</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 for leave to appeal from the judgment of the Court of Appeal for Ontario, Number C70402, 2024 ONCA 72, dated January 31, 2024, is dismissed with costs.</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82"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Chief John Fletcher, Jacqueline Fletcher and Roy Gideon on their own behalf and on behalf of all members of the Missanabie Cree First Nation v. His Majesty the King in Right of Ontario and Attorney General of Canada</w:t>
      </w:r>
      <w:r w:rsidRPr="009E7863">
        <w:rPr>
          <w:sz w:val="22"/>
        </w:rPr>
        <w:t xml:space="preserve"> (Ont.) (Civil) (By Leave) (</w:t>
      </w:r>
      <w:hyperlink r:id="rId29" w:history="1">
        <w:r w:rsidRPr="009E7863">
          <w:rPr>
            <w:rStyle w:val="Hyperlink"/>
            <w:sz w:val="22"/>
          </w:rPr>
          <w:t>41242</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application for leave to appeal from the judgment of the Court of Appeal for Ontario, Number C63194, 2024 ONCA 148, dated February 27, 2024, is dismissed.</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83"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Ahmad Mohammad v. Mohamed Bakr</w:t>
      </w:r>
      <w:r w:rsidRPr="009E7863">
        <w:rPr>
          <w:sz w:val="22"/>
        </w:rPr>
        <w:t xml:space="preserve"> (Ont.) (Civil) (By Leave) (</w:t>
      </w:r>
      <w:hyperlink r:id="rId30" w:history="1">
        <w:r w:rsidRPr="009E7863">
          <w:rPr>
            <w:rStyle w:val="Hyperlink"/>
            <w:sz w:val="22"/>
          </w:rPr>
          <w:t>41330</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 xml:space="preserve">The application for leave to appeal from the judgment of the Court of Appeal for Ontario, Number COA-24-CV-0081, 2024 ONCA 347, dated May 2, 2024, is dismissed with costs in accordance with the tariff of fees and disbursements set out in Schedule B of the </w:t>
      </w:r>
      <w:r w:rsidRPr="009E7863">
        <w:rPr>
          <w:i/>
          <w:sz w:val="20"/>
        </w:rPr>
        <w:t>Rules of the Supreme Court of Canada</w:t>
      </w:r>
      <w:r w:rsidRPr="009E7863">
        <w:rPr>
          <w:sz w:val="20"/>
        </w:rPr>
        <w:t>.</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84"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His Majesty the King v. Brandon McNeil </w:t>
      </w:r>
      <w:r w:rsidRPr="009E7863">
        <w:rPr>
          <w:sz w:val="22"/>
        </w:rPr>
        <w:t>(N.S.) (Criminal) (By Leave) (</w:t>
      </w:r>
      <w:hyperlink r:id="rId31" w:history="1">
        <w:r w:rsidRPr="009E7863">
          <w:rPr>
            <w:rStyle w:val="Hyperlink"/>
            <w:sz w:val="22"/>
          </w:rPr>
          <w:t>41364</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application for leave to appeal from the judgment of the Nova Scotia Court of Appeal, Number CAC 524838, 2024 NSCA 57, dated May 29, 2024, is dismissed.</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85"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Rochagné Kilian v. College of Physicians and Surgeons of Ontario</w:t>
      </w:r>
      <w:r w:rsidRPr="009E7863">
        <w:rPr>
          <w:sz w:val="22"/>
        </w:rPr>
        <w:t xml:space="preserve"> (Ont.) (Civil) (By Leave) (</w:t>
      </w:r>
      <w:hyperlink r:id="rId32" w:history="1">
        <w:r w:rsidRPr="009E7863">
          <w:rPr>
            <w:rStyle w:val="Hyperlink"/>
            <w:sz w:val="22"/>
          </w:rPr>
          <w:t>41189</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 xml:space="preserve">Pursuant to Rule 6(1) of the </w:t>
      </w:r>
      <w:r w:rsidRPr="009E7863">
        <w:rPr>
          <w:i/>
          <w:sz w:val="20"/>
        </w:rPr>
        <w:t>Rules of the Supreme Court of Canada</w:t>
      </w:r>
      <w:r w:rsidRPr="009E7863">
        <w:rPr>
          <w:sz w:val="20"/>
        </w:rPr>
        <w:t>, the motion for an extension of time to serve and file the reply is granted. The application for leave to appeal from the judgment of the Court of Appeal for Ontario, Number COA-23-CV-0626, 2024 ONCA 52, dated January 25, 2024, is dismissed with costs.</w:t>
      </w:r>
    </w:p>
    <w:p w:rsidR="001761FD" w:rsidRPr="009E7863" w:rsidRDefault="001761FD" w:rsidP="00C0329D">
      <w:pPr>
        <w:ind w:left="360" w:hanging="360"/>
        <w:jc w:val="both"/>
        <w:rPr>
          <w:sz w:val="20"/>
        </w:rPr>
      </w:pPr>
    </w:p>
    <w:p w:rsidR="001761FD" w:rsidRPr="009E7863" w:rsidRDefault="006C7688" w:rsidP="00C0329D">
      <w:pPr>
        <w:jc w:val="both"/>
        <w:rPr>
          <w:sz w:val="20"/>
          <w:lang w:val="fr-CA"/>
        </w:rPr>
      </w:pPr>
      <w:r>
        <w:rPr>
          <w:sz w:val="20"/>
        </w:rPr>
        <w:pict>
          <v:rect id="_x0000_i1086"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Dmitri Rybakov v. Dr. Abid Saeed Khattak, Dr. Emad Halim Zaghloul and Dr. Munir Muhammad Malik</w:t>
      </w:r>
      <w:r w:rsidRPr="009E7863">
        <w:rPr>
          <w:sz w:val="22"/>
        </w:rPr>
        <w:t xml:space="preserve"> (B.C.) (Civil) (By Leave) (</w:t>
      </w:r>
      <w:hyperlink r:id="rId33" w:history="1">
        <w:r w:rsidRPr="009E7863">
          <w:rPr>
            <w:rStyle w:val="Hyperlink"/>
            <w:sz w:val="22"/>
          </w:rPr>
          <w:t>41277</w:t>
        </w:r>
      </w:hyperlink>
      <w:r w:rsidRPr="009E7863">
        <w:rPr>
          <w:sz w:val="22"/>
        </w:rPr>
        <w:t>)</w:t>
      </w:r>
    </w:p>
    <w:p w:rsidR="001761FD" w:rsidRPr="009E7863" w:rsidRDefault="001761FD" w:rsidP="00C0329D">
      <w:pPr>
        <w:rPr>
          <w:sz w:val="20"/>
        </w:rPr>
      </w:pPr>
    </w:p>
    <w:p w:rsidR="001761FD" w:rsidRPr="009E7863" w:rsidRDefault="001761FD" w:rsidP="00C0329D">
      <w:pPr>
        <w:jc w:val="both"/>
        <w:rPr>
          <w:sz w:val="20"/>
        </w:rPr>
      </w:pPr>
      <w:r w:rsidRPr="009E7863">
        <w:rPr>
          <w:sz w:val="20"/>
        </w:rPr>
        <w:t>The motion for an extension of time to serve and file the application for leave to appeal is granted. The application for leave to appeal from the judgment of the Court of Appeal for British Columbia (Vancouver), Number CA48960, 2024 BCCA 96, dated March 5, 2024, is dismissed with costs.</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87"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rPr>
      </w:pPr>
      <w:r w:rsidRPr="009E7863">
        <w:rPr>
          <w:i/>
          <w:sz w:val="22"/>
        </w:rPr>
        <w:t xml:space="preserve">Lorence </w:t>
      </w:r>
      <w:proofErr w:type="gramStart"/>
      <w:r w:rsidRPr="009E7863">
        <w:rPr>
          <w:i/>
          <w:sz w:val="22"/>
        </w:rPr>
        <w:t>Hud</w:t>
      </w:r>
      <w:proofErr w:type="gramEnd"/>
      <w:r w:rsidRPr="009E7863">
        <w:rPr>
          <w:i/>
          <w:sz w:val="22"/>
        </w:rPr>
        <w:t xml:space="preserve"> v. His Majesty the King</w:t>
      </w:r>
      <w:r w:rsidRPr="009E7863">
        <w:rPr>
          <w:sz w:val="22"/>
        </w:rPr>
        <w:t xml:space="preserve"> (Fed.) (Civil) (By Leave) (</w:t>
      </w:r>
      <w:hyperlink r:id="rId34" w:history="1">
        <w:r w:rsidRPr="009E7863">
          <w:rPr>
            <w:rStyle w:val="Hyperlink"/>
            <w:sz w:val="22"/>
          </w:rPr>
          <w:t>41345</w:t>
        </w:r>
      </w:hyperlink>
      <w:r w:rsidRPr="009E7863">
        <w:rPr>
          <w:sz w:val="22"/>
        </w:rPr>
        <w:t>)</w:t>
      </w:r>
    </w:p>
    <w:p w:rsidR="001761FD" w:rsidRPr="009E7863" w:rsidRDefault="001761FD" w:rsidP="00C0329D">
      <w:pPr>
        <w:jc w:val="both"/>
        <w:rPr>
          <w:sz w:val="20"/>
        </w:rPr>
      </w:pPr>
    </w:p>
    <w:p w:rsidR="001761FD" w:rsidRPr="009E7863" w:rsidRDefault="001761FD" w:rsidP="00C0329D">
      <w:pPr>
        <w:jc w:val="both"/>
        <w:rPr>
          <w:sz w:val="20"/>
        </w:rPr>
      </w:pPr>
      <w:r w:rsidRPr="009E7863">
        <w:rPr>
          <w:sz w:val="20"/>
        </w:rPr>
        <w:t>The application for leave to appeal from the judgment of the Federal Court of Appeal, Number A-313-23, 2024 FCA 82, dated April 26, 2024, is dismissed with costs.</w:t>
      </w:r>
    </w:p>
    <w:p w:rsidR="001761FD" w:rsidRPr="009E7863" w:rsidRDefault="001761FD" w:rsidP="00C0329D">
      <w:pPr>
        <w:ind w:left="357" w:hanging="357"/>
        <w:rPr>
          <w:sz w:val="20"/>
        </w:rPr>
      </w:pPr>
    </w:p>
    <w:p w:rsidR="001761FD" w:rsidRPr="009E7863" w:rsidRDefault="006C7688" w:rsidP="00C0329D">
      <w:pPr>
        <w:rPr>
          <w:sz w:val="20"/>
        </w:rPr>
      </w:pPr>
      <w:r>
        <w:rPr>
          <w:sz w:val="20"/>
        </w:rPr>
        <w:pict>
          <v:rect id="_x0000_i1088"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0"/>
        </w:tabs>
        <w:rPr>
          <w:sz w:val="22"/>
        </w:rPr>
      </w:pPr>
      <w:r w:rsidRPr="009E7863">
        <w:rPr>
          <w:i/>
          <w:sz w:val="22"/>
        </w:rPr>
        <w:t xml:space="preserve">His Majesty the King v. Soon Hyong Kwon </w:t>
      </w:r>
      <w:r w:rsidRPr="009E7863">
        <w:rPr>
          <w:sz w:val="22"/>
        </w:rPr>
        <w:t>(Sask.) (Criminal) (As of Right / By Leave) (</w:t>
      </w:r>
      <w:hyperlink r:id="rId35" w:history="1">
        <w:r w:rsidRPr="009E7863">
          <w:rPr>
            <w:rStyle w:val="Hyperlink"/>
            <w:sz w:val="22"/>
          </w:rPr>
          <w:t>41322</w:t>
        </w:r>
      </w:hyperlink>
      <w:r w:rsidRPr="009E7863">
        <w:rPr>
          <w:sz w:val="22"/>
        </w:rPr>
        <w:t>)</w:t>
      </w:r>
    </w:p>
    <w:p w:rsidR="001761FD" w:rsidRPr="009E7863" w:rsidRDefault="001761FD" w:rsidP="00C0329D">
      <w:pPr>
        <w:widowControl w:val="0"/>
        <w:tabs>
          <w:tab w:val="left" w:pos="0"/>
        </w:tabs>
        <w:autoSpaceDE w:val="0"/>
        <w:autoSpaceDN w:val="0"/>
        <w:adjustRightInd w:val="0"/>
        <w:rPr>
          <w:sz w:val="20"/>
        </w:rPr>
      </w:pPr>
    </w:p>
    <w:p w:rsidR="001761FD" w:rsidRPr="009E7863" w:rsidRDefault="001761FD" w:rsidP="00C0329D">
      <w:pPr>
        <w:widowControl w:val="0"/>
        <w:tabs>
          <w:tab w:val="left" w:pos="0"/>
        </w:tabs>
        <w:autoSpaceDE w:val="0"/>
        <w:autoSpaceDN w:val="0"/>
        <w:adjustRightInd w:val="0"/>
        <w:jc w:val="both"/>
        <w:rPr>
          <w:sz w:val="20"/>
        </w:rPr>
      </w:pPr>
      <w:r w:rsidRPr="009E7863">
        <w:rPr>
          <w:sz w:val="20"/>
        </w:rPr>
        <w:t>The application for leave to appeal from the judgment of the Court of Appeal for Saskatchewan, Number CACR3547, 2024 SKCA 50, dated May 9, 2024, is dismissed.</w:t>
      </w:r>
    </w:p>
    <w:p w:rsidR="00E06F20" w:rsidRPr="009E7863" w:rsidRDefault="00E06F20" w:rsidP="00102792">
      <w:pPr>
        <w:jc w:val="both"/>
        <w:rPr>
          <w:sz w:val="20"/>
          <w:szCs w:val="20"/>
        </w:rPr>
      </w:pPr>
    </w:p>
    <w:p w:rsidR="00D2683C" w:rsidRPr="009E7863" w:rsidRDefault="00D2683C" w:rsidP="00102792">
      <w:pPr>
        <w:jc w:val="both"/>
        <w:rPr>
          <w:sz w:val="20"/>
          <w:szCs w:val="20"/>
        </w:rPr>
      </w:pPr>
    </w:p>
    <w:p w:rsidR="00D2683C" w:rsidRPr="009E7863" w:rsidRDefault="006C7688" w:rsidP="00102792">
      <w:pPr>
        <w:jc w:val="both"/>
        <w:rPr>
          <w:sz w:val="20"/>
          <w:szCs w:val="20"/>
        </w:rPr>
      </w:pPr>
      <w:r>
        <w:rPr>
          <w:sz w:val="18"/>
          <w:szCs w:val="18"/>
        </w:rPr>
        <w:pict>
          <v:rect id="_x0000_i1089" style="width:272.25pt;height:1.5pt" o:hrpct="0" o:hralign="center" o:hrstd="t" o:hrnoshade="t" o:hr="t" fillcolor="black [3213]" stroked="f"/>
        </w:pict>
      </w:r>
    </w:p>
    <w:p w:rsidR="00D2683C" w:rsidRPr="009E7863" w:rsidRDefault="00D2683C" w:rsidP="00102792">
      <w:pPr>
        <w:jc w:val="both"/>
        <w:rPr>
          <w:sz w:val="20"/>
          <w:szCs w:val="20"/>
        </w:rPr>
      </w:pPr>
    </w:p>
    <w:p w:rsidR="00F77B6C" w:rsidRPr="009E7863" w:rsidRDefault="00F77B6C" w:rsidP="00102792">
      <w:pPr>
        <w:jc w:val="both"/>
        <w:rPr>
          <w:sz w:val="20"/>
          <w:szCs w:val="20"/>
        </w:rPr>
      </w:pPr>
    </w:p>
    <w:p w:rsidR="00D2683C" w:rsidRPr="009E7863" w:rsidRDefault="00D2683C" w:rsidP="00D2683C">
      <w:pPr>
        <w:rPr>
          <w:b/>
          <w:sz w:val="20"/>
          <w:szCs w:val="20"/>
          <w:lang w:val="fr-CA"/>
        </w:rPr>
      </w:pPr>
      <w:r w:rsidRPr="009E7863">
        <w:rPr>
          <w:b/>
          <w:sz w:val="20"/>
          <w:szCs w:val="20"/>
          <w:lang w:val="fr-CA"/>
        </w:rPr>
        <w:t>Le</w:t>
      </w:r>
      <w:r w:rsidR="00345645" w:rsidRPr="009E7863">
        <w:rPr>
          <w:b/>
          <w:sz w:val="20"/>
          <w:szCs w:val="20"/>
          <w:lang w:val="fr-CA"/>
        </w:rPr>
        <w:t xml:space="preserve"> </w:t>
      </w:r>
      <w:r w:rsidR="0000504D" w:rsidRPr="009E7863">
        <w:rPr>
          <w:b/>
          <w:sz w:val="20"/>
          <w:szCs w:val="20"/>
          <w:lang w:val="fr-CA"/>
        </w:rPr>
        <w:t>10</w:t>
      </w:r>
      <w:r w:rsidRPr="009E7863">
        <w:rPr>
          <w:b/>
          <w:sz w:val="20"/>
          <w:szCs w:val="20"/>
          <w:lang w:val="fr-CA"/>
        </w:rPr>
        <w:t xml:space="preserve"> </w:t>
      </w:r>
      <w:r w:rsidR="0000504D" w:rsidRPr="009E7863">
        <w:rPr>
          <w:b/>
          <w:sz w:val="20"/>
          <w:szCs w:val="20"/>
          <w:lang w:val="fr-CA"/>
        </w:rPr>
        <w:t>octobre</w:t>
      </w:r>
      <w:r w:rsidRPr="009E7863">
        <w:rPr>
          <w:b/>
          <w:sz w:val="20"/>
          <w:szCs w:val="20"/>
          <w:lang w:val="fr-CA"/>
        </w:rPr>
        <w:t xml:space="preserve"> 202</w:t>
      </w:r>
      <w:r w:rsidR="00345645" w:rsidRPr="009E7863">
        <w:rPr>
          <w:b/>
          <w:sz w:val="20"/>
          <w:szCs w:val="20"/>
          <w:lang w:val="fr-CA"/>
        </w:rPr>
        <w:t>4</w:t>
      </w:r>
    </w:p>
    <w:p w:rsidR="00D2683C" w:rsidRPr="009E7863" w:rsidRDefault="00D2683C" w:rsidP="00102792">
      <w:pPr>
        <w:jc w:val="both"/>
        <w:rPr>
          <w:sz w:val="20"/>
          <w:szCs w:val="20"/>
          <w:lang w:val="fr-CA"/>
        </w:rPr>
      </w:pPr>
    </w:p>
    <w:p w:rsidR="00D2683C" w:rsidRPr="009E7863" w:rsidRDefault="00D2683C" w:rsidP="00102792">
      <w:pPr>
        <w:jc w:val="both"/>
        <w:rPr>
          <w:sz w:val="20"/>
          <w:szCs w:val="20"/>
          <w:lang w:val="fr-CA"/>
        </w:rPr>
      </w:pPr>
    </w:p>
    <w:p w:rsidR="001761FD" w:rsidRPr="009E7863" w:rsidRDefault="001761FD" w:rsidP="00C0329D">
      <w:pPr>
        <w:jc w:val="both"/>
        <w:rPr>
          <w:sz w:val="20"/>
          <w:lang w:val="fr-CA"/>
        </w:rPr>
      </w:pPr>
      <w:r w:rsidRPr="009E7863">
        <w:rPr>
          <w:b/>
          <w:sz w:val="22"/>
          <w:lang w:val="fr-CA"/>
        </w:rPr>
        <w:t>ACCORDÉE</w:t>
      </w:r>
    </w:p>
    <w:p w:rsidR="001761FD" w:rsidRPr="009E7863" w:rsidRDefault="001761FD" w:rsidP="00C0329D">
      <w:pPr>
        <w:jc w:val="both"/>
        <w:rPr>
          <w:sz w:val="20"/>
          <w:lang w:val="fr-CA"/>
        </w:rPr>
      </w:pPr>
    </w:p>
    <w:p w:rsidR="001761FD" w:rsidRPr="009E7863" w:rsidRDefault="001761FD" w:rsidP="00C0329D">
      <w:pPr>
        <w:tabs>
          <w:tab w:val="left" w:pos="360"/>
        </w:tabs>
        <w:rPr>
          <w:sz w:val="22"/>
          <w:lang w:val="fr-CA"/>
        </w:rPr>
      </w:pPr>
      <w:r w:rsidRPr="009E7863">
        <w:rPr>
          <w:i/>
          <w:sz w:val="22"/>
          <w:lang w:val="fr-CA"/>
        </w:rPr>
        <w:t>Sa Majesté le Roi c. David Carignan</w:t>
      </w:r>
      <w:r w:rsidRPr="009E7863">
        <w:rPr>
          <w:sz w:val="22"/>
          <w:lang w:val="fr-CA"/>
        </w:rPr>
        <w:t xml:space="preserve"> (Qc) (Criminelle) (Autorisation) (</w:t>
      </w:r>
      <w:hyperlink r:id="rId36" w:history="1">
        <w:r w:rsidRPr="009E7863">
          <w:rPr>
            <w:rStyle w:val="Hyperlink"/>
            <w:sz w:val="22"/>
            <w:lang w:val="fr-CA"/>
          </w:rPr>
          <w:t>41186</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du Québec (Montréal), 500-10-007681-214, numéro 2024 QCCA 86, daté du 24 janvier 2024, est accueillie.</w:t>
      </w:r>
    </w:p>
    <w:p w:rsidR="001761FD" w:rsidRPr="009E7863" w:rsidRDefault="001761FD" w:rsidP="00C0329D">
      <w:pPr>
        <w:jc w:val="both"/>
        <w:rPr>
          <w:sz w:val="20"/>
          <w:lang w:val="fr-CA"/>
        </w:rPr>
      </w:pPr>
    </w:p>
    <w:p w:rsidR="001761FD" w:rsidRPr="009E7863" w:rsidRDefault="006C7688" w:rsidP="00C0329D">
      <w:pPr>
        <w:jc w:val="both"/>
        <w:rPr>
          <w:sz w:val="22"/>
        </w:rPr>
      </w:pPr>
      <w:r>
        <w:rPr>
          <w:sz w:val="20"/>
        </w:rPr>
        <w:pict>
          <v:rect id="_x0000_i1090" style="width:2in;height:1pt" o:hrpct="0" o:hralign="center" o:hrstd="t" o:hrnoshade="t" o:hr="t" fillcolor="black [3213]" stroked="f"/>
        </w:pict>
      </w:r>
    </w:p>
    <w:p w:rsidR="001761FD" w:rsidRPr="009E7863" w:rsidRDefault="001761FD" w:rsidP="00C0329D">
      <w:pPr>
        <w:jc w:val="both"/>
        <w:rPr>
          <w:sz w:val="20"/>
        </w:rPr>
      </w:pPr>
    </w:p>
    <w:p w:rsidR="001761FD" w:rsidRPr="009E7863" w:rsidRDefault="001761FD" w:rsidP="00C0329D">
      <w:pPr>
        <w:jc w:val="both"/>
        <w:rPr>
          <w:b/>
          <w:sz w:val="22"/>
          <w:lang w:val="fr-CA"/>
        </w:rPr>
      </w:pPr>
      <w:r w:rsidRPr="009E7863">
        <w:rPr>
          <w:b/>
          <w:sz w:val="22"/>
          <w:lang w:val="fr-CA"/>
        </w:rPr>
        <w:t>REJETÉES</w:t>
      </w:r>
    </w:p>
    <w:p w:rsidR="001761FD" w:rsidRPr="009E7863" w:rsidRDefault="001761FD" w:rsidP="00C0329D">
      <w:pPr>
        <w:jc w:val="both"/>
        <w:rPr>
          <w:sz w:val="20"/>
          <w:lang w:val="fr-CA"/>
        </w:rPr>
      </w:pPr>
    </w:p>
    <w:p w:rsidR="001761FD" w:rsidRPr="009E7863" w:rsidRDefault="001761FD" w:rsidP="00C0329D">
      <w:pPr>
        <w:tabs>
          <w:tab w:val="left" w:pos="360"/>
        </w:tabs>
        <w:rPr>
          <w:sz w:val="22"/>
          <w:lang w:val="fr-CA"/>
        </w:rPr>
      </w:pPr>
      <w:r w:rsidRPr="009E7863">
        <w:rPr>
          <w:i/>
          <w:sz w:val="22"/>
          <w:lang w:val="fr-CA"/>
        </w:rPr>
        <w:t xml:space="preserve">Jackie Thomas en son nom propre et au nom de tous les membres de la Saik’uz First Nation et Reginald Louis en son nom propre et au nom de tous les membres de la Stellat’en First Nation c. Rio Tinto Alcan Inc., Sa Majesté le Roi du chef de la province de la Colombie-Britannique et Procureur général du Canada </w:t>
      </w:r>
      <w:r w:rsidRPr="009E7863">
        <w:rPr>
          <w:sz w:val="22"/>
          <w:lang w:val="fr-CA"/>
        </w:rPr>
        <w:t>(C.-B.) (Civile) (Autorisation) (</w:t>
      </w:r>
      <w:hyperlink r:id="rId37" w:history="1">
        <w:r w:rsidRPr="009E7863">
          <w:rPr>
            <w:rStyle w:val="Hyperlink"/>
            <w:sz w:val="22"/>
            <w:lang w:val="fr-CA"/>
          </w:rPr>
          <w:t>41241</w:t>
        </w:r>
      </w:hyperlink>
      <w:r w:rsidRPr="009E7863">
        <w:rPr>
          <w:sz w:val="22"/>
          <w:lang w:val="fr-CA"/>
        </w:rPr>
        <w:t>)</w:t>
      </w:r>
    </w:p>
    <w:p w:rsidR="001761FD" w:rsidRPr="009E7863" w:rsidRDefault="001761FD" w:rsidP="00C0329D">
      <w:pPr>
        <w:widowControl w:val="0"/>
        <w:rPr>
          <w:sz w:val="16"/>
          <w:lang w:val="fr-CA"/>
        </w:rPr>
      </w:pPr>
    </w:p>
    <w:p w:rsidR="001761FD" w:rsidRPr="009E7863" w:rsidRDefault="001761FD" w:rsidP="00C0329D">
      <w:pPr>
        <w:widowControl w:val="0"/>
        <w:jc w:val="both"/>
        <w:rPr>
          <w:sz w:val="20"/>
          <w:lang w:val="fr-CA"/>
        </w:rPr>
      </w:pPr>
      <w:r w:rsidRPr="009E7863">
        <w:rPr>
          <w:sz w:val="20"/>
          <w:lang w:val="fr-CA"/>
        </w:rPr>
        <w:t>La demande d’autorisation d’appel de l’arrêt de la Cour d’appel de la Colombie-Britannique (Vancouver), numéro CA48066, 2024 BCCA 62, daté du 26 février 2024, est rejetée avec dépens en faveur de Rio Tinto Alcan Inc.</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091"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 xml:space="preserve">Rebecca Adsett c. Alain Labelle </w:t>
      </w:r>
      <w:r w:rsidRPr="009E7863">
        <w:rPr>
          <w:sz w:val="22"/>
          <w:lang w:val="fr-CA"/>
        </w:rPr>
        <w:t>(Ont.) (Civile) (Autorisation) (</w:t>
      </w:r>
      <w:hyperlink r:id="rId38" w:history="1">
        <w:r w:rsidRPr="009E7863">
          <w:rPr>
            <w:rStyle w:val="Hyperlink"/>
            <w:sz w:val="22"/>
            <w:lang w:val="fr-CA"/>
          </w:rPr>
          <w:t>41318</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l’Ontario, numéro COA-23-CV-0624, 2024 ONCA 366, daté du 8 mai 2024, est rejetée.</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092"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rPr>
          <w:i/>
          <w:sz w:val="22"/>
        </w:rPr>
      </w:pPr>
      <w:r w:rsidRPr="009E7863">
        <w:rPr>
          <w:i/>
          <w:sz w:val="22"/>
        </w:rPr>
        <w:br w:type="page"/>
      </w:r>
    </w:p>
    <w:p w:rsidR="001761FD" w:rsidRPr="009E7863" w:rsidRDefault="001761FD" w:rsidP="00C0329D">
      <w:pPr>
        <w:tabs>
          <w:tab w:val="left" w:pos="360"/>
        </w:tabs>
        <w:rPr>
          <w:sz w:val="22"/>
          <w:lang w:val="fr-CA"/>
        </w:rPr>
      </w:pPr>
      <w:r w:rsidRPr="009E7863">
        <w:rPr>
          <w:i/>
          <w:sz w:val="22"/>
        </w:rPr>
        <w:lastRenderedPageBreak/>
        <w:t xml:space="preserve">Chelsea Rooney c. Steven Galloway, A.B., Keith Mallard, Mandi Gray, Theresa Smalec, Kiera Anderson, Marcelle Kosman et Ari Rombough - et entre - Keith Maillard c. Steven Galloway, A.B., Chelsea Rooney, Mandi Gray, Theresa Smalec, Kiera Anderson, Ari Rombough et Marcelle Kosman -et entre - Annabel Lyon c. Steven Galloway - et entre - Marcelle Kosman c. Steven Galloway, A.B., Chelsea Rooney, Mandi Gray, Theresa Smalec, Kiera Anderson, Keith Mallard et Ari Rombough - et entre - Mandi Gray c. Steven Galloway, A.B., Chelsea Rooney, Theresa Smalec, Kiera Anderson, Keith Mallard, Ari Rombough et Marcelle Kosman - et entre - Kiera Anderson c. Steven Galloway, A.B., Chelsea Rooney, Mandi Gray, Theresa Smalec, Keith Mallard, Ari Rombough et Marcelle Kosman - et entre - Ari Rombough c. Steven Galloway, A.B., Chelsea Rooney, Mandi Gray, Theresa Smalec, Kiera Anderson, Keith Mallard et Marcelle Kosman -et entre - A.B. c. Steven Galloway, Keith Mallard, Chelsea Rooney, Mandi Gray, Theresa Smalec, Kiera Anderson, Ari Rombough et Marcelle Kosman </w:t>
      </w:r>
      <w:r w:rsidRPr="009E7863">
        <w:rPr>
          <w:sz w:val="22"/>
        </w:rPr>
        <w:t xml:space="preserve">(C.-B.) </w:t>
      </w:r>
      <w:r w:rsidRPr="009E7863">
        <w:rPr>
          <w:sz w:val="22"/>
          <w:lang w:val="fr-CA"/>
        </w:rPr>
        <w:t>(Civile) (Autorisation) (</w:t>
      </w:r>
      <w:hyperlink r:id="rId39" w:history="1">
        <w:r w:rsidRPr="009E7863">
          <w:rPr>
            <w:rStyle w:val="Hyperlink"/>
            <w:sz w:val="22"/>
            <w:lang w:val="fr-CA"/>
          </w:rPr>
          <w:t>41167</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Les demandes d’autorisation d’appel de l’arrêt de la Cour d’appel de la Colombie-Britannique (Vancouver), numéros CA47985, CA47986, CA47988, CA47989, CA47991, CA47992, CA47998, CA48003 et CA48007, 2024 BCCA 8, daté du 10 janvier 2024, sont rejetées avec dépens en faveur de Steven Galloway.</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093"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 xml:space="preserve">Zhenhong Wu c. Suevilia Development Corporation </w:t>
      </w:r>
      <w:r w:rsidRPr="009E7863">
        <w:rPr>
          <w:sz w:val="22"/>
          <w:lang w:val="fr-CA"/>
        </w:rPr>
        <w:t>(Ont.) (Civile) (Autorisation) (</w:t>
      </w:r>
      <w:hyperlink r:id="rId40" w:history="1">
        <w:r w:rsidRPr="009E7863">
          <w:rPr>
            <w:rStyle w:val="Hyperlink"/>
            <w:sz w:val="22"/>
            <w:lang w:val="fr-CA"/>
          </w:rPr>
          <w:t>41239</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 xml:space="preserve">La requête en prorogation </w:t>
      </w:r>
      <w:bookmarkStart w:id="4" w:name="_Hlk178767027"/>
      <w:r w:rsidRPr="009E7863">
        <w:rPr>
          <w:sz w:val="20"/>
          <w:lang w:val="fr-CA"/>
        </w:rPr>
        <w:t xml:space="preserve">du délai de signification et de dépôt </w:t>
      </w:r>
      <w:bookmarkEnd w:id="4"/>
      <w:r w:rsidRPr="009E7863">
        <w:rPr>
          <w:sz w:val="20"/>
          <w:lang w:val="fr-CA"/>
        </w:rPr>
        <w:t>de la demande d’autorisation d’appel est accueillie. La demande d’autorisation d’appel de l’arrêt de la Cour d’appel de l’Ontario, numéro COA-23-CV-0309, 2024 ONCA 124, daté du 21 février 2024, est rejetée avec dépens.</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094"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 xml:space="preserve">Compagnies Loblaw Limitée, Shoppers Drug Mart Inc. et Sanis Health Inc. c. Royal &amp; Sun Alliance du Canada, société d’assurances, Compagnie d’assurance AIG du Canada, Aviva, Compagnie d’Assurance du Canada, Compagnie d’Assurance Liberté Mutuelle et Liberté Santé, et Zurich Compagnie d'assurance SA - et entre - Chubb du Canada Compagnie d’Assurance, QBE Syndicate 1886 at Lloyd’s of London et Certain Underwriters at Lloyd’s as represented by their coverholder Markel Canada Limited c. Compagnies Loblaw Limitée, Shoppers Drug Mart Inc. et Sanis Health Inc. </w:t>
      </w:r>
      <w:r w:rsidRPr="009E7863">
        <w:rPr>
          <w:sz w:val="22"/>
          <w:lang w:val="fr-CA"/>
        </w:rPr>
        <w:t>(Ont.) (Civile) (Autorisation) (</w:t>
      </w:r>
      <w:hyperlink r:id="rId41" w:history="1">
        <w:r w:rsidRPr="009E7863">
          <w:rPr>
            <w:rStyle w:val="Hyperlink"/>
            <w:sz w:val="22"/>
            <w:lang w:val="fr-CA"/>
          </w:rPr>
          <w:t>41246</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déposée par les Compagnies Loblaw Limitée, Shoppers Drug Mart Inc. et Sanis Health Inc., de l’arrêt de la Cour d’appel de l’Ontario, numéros C70335, C70336, C70337, C70342, C70347, C70350, C70358, C70366 et C70378, 2024 ONCA 145, daté du 27 février 2024, est rejetée avec dépens en faveur de la Royal &amp; Sun Alliance du Canada, société d’assurances, de la compagnie d’assurance AIG du Canada et d’Aviva, compagnie d’assurance du Canada. La demande d’autorisation d’appel, déposée par Chubb du Canada Compagnie d’Assurance, QBE Syndicate 1886 at Lloyd’s of London et Certain Underwriters at Lloyd’s as represented by their coverholder, Markel Canada Limited, de l’arrêt de la Cour d’appel de l’Ontario, numéros C70335, C70336, C70337, C70350, 2024 ONCA 145, daté du 27 février 2024, est rejetée avec dépens.</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095"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 xml:space="preserve">Thomas Stephen Toth c. Sa Majesté le Roi </w:t>
      </w:r>
      <w:r w:rsidRPr="009E7863">
        <w:rPr>
          <w:sz w:val="22"/>
          <w:lang w:val="fr-CA"/>
        </w:rPr>
        <w:t>(C.-B.) (Criminelle) (Autorisation) (</w:t>
      </w:r>
      <w:hyperlink r:id="rId42" w:history="1">
        <w:r w:rsidRPr="009E7863">
          <w:rPr>
            <w:rStyle w:val="Hyperlink"/>
            <w:sz w:val="22"/>
            <w:lang w:val="fr-CA"/>
          </w:rPr>
          <w:t>41333</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la Colombie-Britannique (Vancouver), numéro CA48185, 2024 BCCA 139, daté du 15 avril 2024, est rejetée.</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096"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rPr>
          <w:i/>
          <w:sz w:val="22"/>
          <w:lang w:val="fr-CA"/>
        </w:rPr>
      </w:pPr>
      <w:r w:rsidRPr="009E7863">
        <w:rPr>
          <w:i/>
          <w:sz w:val="22"/>
          <w:lang w:val="fr-CA"/>
        </w:rPr>
        <w:br w:type="page"/>
      </w:r>
    </w:p>
    <w:p w:rsidR="001761FD" w:rsidRPr="009E7863" w:rsidRDefault="001761FD" w:rsidP="00C0329D">
      <w:pPr>
        <w:tabs>
          <w:tab w:val="left" w:pos="360"/>
        </w:tabs>
        <w:rPr>
          <w:sz w:val="22"/>
          <w:lang w:val="fr-CA"/>
        </w:rPr>
      </w:pPr>
      <w:r w:rsidRPr="009E7863">
        <w:rPr>
          <w:i/>
          <w:sz w:val="22"/>
          <w:lang w:val="fr-CA"/>
        </w:rPr>
        <w:lastRenderedPageBreak/>
        <w:t xml:space="preserve">Michael Philippus Brink et Fuh-Chii Yang c. Sa Majesté le Roi </w:t>
      </w:r>
      <w:r w:rsidRPr="009E7863">
        <w:rPr>
          <w:sz w:val="22"/>
          <w:lang w:val="fr-CA"/>
        </w:rPr>
        <w:t>(Féd.) (Civile) (Autorisation) (</w:t>
      </w:r>
      <w:hyperlink r:id="rId43" w:history="1">
        <w:r w:rsidRPr="009E7863">
          <w:rPr>
            <w:rStyle w:val="Hyperlink"/>
            <w:sz w:val="22"/>
            <w:lang w:val="fr-CA"/>
          </w:rPr>
          <w:t>41266</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fédérale, numéro A-178-22, 2024 FCA 43, daté du 11 mars 2024, est rejetée avec dépens.</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097"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i/>
          <w:sz w:val="22"/>
          <w:lang w:val="fr-CA"/>
        </w:rPr>
      </w:pPr>
      <w:r w:rsidRPr="009E7863">
        <w:rPr>
          <w:i/>
          <w:sz w:val="22"/>
          <w:lang w:val="fr-CA"/>
        </w:rPr>
        <w:t xml:space="preserve">Leonard B. French c. Légion royale canadienne (Direction nationale) </w:t>
      </w:r>
      <w:r w:rsidRPr="009E7863">
        <w:rPr>
          <w:sz w:val="22"/>
          <w:lang w:val="fr-CA"/>
        </w:rPr>
        <w:t>(Féd.) (Civile) (Autorisation) (</w:t>
      </w:r>
      <w:hyperlink r:id="rId44" w:history="1">
        <w:r w:rsidRPr="009E7863">
          <w:rPr>
            <w:rStyle w:val="Hyperlink"/>
            <w:sz w:val="22"/>
            <w:lang w:val="fr-CA"/>
          </w:rPr>
          <w:t>41324</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La requête en prorogation du délai pour signification et dépôt de la demande d’autorisation d’appel est accueillie. La demande d’autorisation d’appel de l’arrêt de la Cour d’appel fédérale, numéro A-158-23, 2024 FCA 63, daté du 27 mars 2024, est rejetée avec dépens.</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098"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i/>
          <w:sz w:val="22"/>
          <w:lang w:val="fr-CA"/>
        </w:rPr>
      </w:pPr>
      <w:r w:rsidRPr="009E7863">
        <w:rPr>
          <w:i/>
          <w:sz w:val="22"/>
        </w:rPr>
        <w:t xml:space="preserve">Byeongheon Lee c. Elise J. Hallewick </w:t>
      </w:r>
      <w:r w:rsidRPr="009E7863">
        <w:rPr>
          <w:sz w:val="22"/>
        </w:rPr>
        <w:t xml:space="preserve">(Ont.) </w:t>
      </w:r>
      <w:r w:rsidRPr="009E7863">
        <w:rPr>
          <w:sz w:val="22"/>
          <w:lang w:val="fr-CA"/>
        </w:rPr>
        <w:t>(Civile) (Autorisation) (</w:t>
      </w:r>
      <w:hyperlink r:id="rId45" w:history="1">
        <w:r w:rsidRPr="009E7863">
          <w:rPr>
            <w:rStyle w:val="Hyperlink"/>
            <w:sz w:val="22"/>
            <w:lang w:val="fr-CA"/>
          </w:rPr>
          <w:t>41361</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l’Ontario, numéro COA-23-CV-0924, daté du 27 mai 2024, est rejetée avec dépens.</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099"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 xml:space="preserve">Wendy Sin Ming Ho c. Sa Majesté le Roi du chef du Canada </w:t>
      </w:r>
      <w:r w:rsidRPr="009E7863">
        <w:rPr>
          <w:sz w:val="22"/>
          <w:lang w:val="fr-CA"/>
        </w:rPr>
        <w:t>(Féd.) (Civile) (Autorisation) (</w:t>
      </w:r>
      <w:hyperlink r:id="rId46" w:history="1">
        <w:r w:rsidRPr="009E7863">
          <w:rPr>
            <w:rStyle w:val="Hyperlink"/>
            <w:sz w:val="22"/>
            <w:lang w:val="fr-CA"/>
          </w:rPr>
          <w:t>41332</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La requête en nomination d’un avocat est rejetée. La demande d’autorisation d’appel de l’arrêt de la Cour d’appel fédérale, numéro A-239-22, 2024 FCA 94, daté du 14 mai 2024, est rejetée avec dépens.</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100"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 xml:space="preserve">Flying E Ranche Ltd. c. Procureur général du Canada, au nom de Sa Majesté le Roi du chef du Canada, représenté par le ministre de l’Agriculture </w:t>
      </w:r>
      <w:r w:rsidRPr="009E7863">
        <w:rPr>
          <w:sz w:val="22"/>
          <w:lang w:val="fr-CA"/>
        </w:rPr>
        <w:t>(Ont.) (Civile) (Autorisation) (</w:t>
      </w:r>
      <w:hyperlink r:id="rId47" w:history="1">
        <w:r w:rsidRPr="009E7863">
          <w:rPr>
            <w:rStyle w:val="Hyperlink"/>
            <w:sz w:val="22"/>
            <w:lang w:val="fr-CA"/>
          </w:rPr>
          <w:t>41195</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l’Ontario, numéro C70402, 2024 ONCA 72, daté du 31 janvier 2024, est rejetée avec dépens.</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101"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Le chef John Fletcher, Jacqueline Fletcher et Roy Gideon, en leur propre nom et au nom de tous les membres de la Première Nation Missanabie Cree c. Sa Majesté le Roi du chef de l’Ontario et Procureur général du Canada</w:t>
      </w:r>
      <w:r w:rsidRPr="009E7863">
        <w:rPr>
          <w:sz w:val="22"/>
          <w:lang w:val="fr-CA"/>
        </w:rPr>
        <w:t xml:space="preserve"> (Ont.) (Civile) (Autorisation) (</w:t>
      </w:r>
      <w:hyperlink r:id="rId48" w:history="1">
        <w:r w:rsidRPr="009E7863">
          <w:rPr>
            <w:rStyle w:val="Hyperlink"/>
            <w:sz w:val="22"/>
            <w:lang w:val="fr-CA"/>
          </w:rPr>
          <w:t>41242</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l’Ontario, numéro C63194, 2024 ONCA 148, daté du 27 février 2024, est rejetée.</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102"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rPr>
        <w:t>Ahmad Mohammad c. Mohamed Bakr</w:t>
      </w:r>
      <w:r w:rsidRPr="009E7863">
        <w:rPr>
          <w:sz w:val="22"/>
        </w:rPr>
        <w:t xml:space="preserve"> (Ont.) </w:t>
      </w:r>
      <w:r w:rsidRPr="009E7863">
        <w:rPr>
          <w:sz w:val="22"/>
          <w:lang w:val="fr-CA"/>
        </w:rPr>
        <w:t>(Civile) (Autorisation) (</w:t>
      </w:r>
      <w:hyperlink r:id="rId49" w:history="1">
        <w:r w:rsidRPr="009E7863">
          <w:rPr>
            <w:rStyle w:val="Hyperlink"/>
            <w:sz w:val="22"/>
            <w:lang w:val="fr-CA"/>
          </w:rPr>
          <w:t>41330</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 xml:space="preserve">La demande d’autorisation d’appel de l’arrêt de la Cour d’appel de l’Ontario, numéro COA-24-CV-0081, 2024 ONCA 347, daté du 2 mai 2024, est rejetée avec dépens conformément au tarif des honoraires et débours établi à l’Annexe B des </w:t>
      </w:r>
      <w:r w:rsidRPr="009E7863">
        <w:rPr>
          <w:i/>
          <w:sz w:val="20"/>
          <w:lang w:val="fr-CA"/>
        </w:rPr>
        <w:t>Règles de la Cour suprême du Canada</w:t>
      </w:r>
      <w:r w:rsidRPr="009E7863">
        <w:rPr>
          <w:sz w:val="20"/>
          <w:lang w:val="fr-CA"/>
        </w:rPr>
        <w:t>.</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103"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lastRenderedPageBreak/>
        <w:t xml:space="preserve">Sa Majesté le Roi c. Brandon McNeil </w:t>
      </w:r>
      <w:r w:rsidRPr="009E7863">
        <w:rPr>
          <w:sz w:val="22"/>
          <w:lang w:val="fr-CA"/>
        </w:rPr>
        <w:t>(N.-É.) (Criminelle) (Autorisation) (</w:t>
      </w:r>
      <w:hyperlink r:id="rId50" w:history="1">
        <w:r w:rsidRPr="009E7863">
          <w:rPr>
            <w:rStyle w:val="Hyperlink"/>
            <w:sz w:val="22"/>
            <w:lang w:val="fr-CA"/>
          </w:rPr>
          <w:t>41364</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la Nouvelle-Écosse, numéro CAC 524838, 2024 NSCA 57, daté du 29 mai 2024, est rejetée.</w:t>
      </w:r>
    </w:p>
    <w:p w:rsidR="001761FD" w:rsidRPr="009E7863" w:rsidRDefault="001761FD" w:rsidP="00C0329D">
      <w:pPr>
        <w:ind w:left="360" w:hanging="360"/>
        <w:jc w:val="both"/>
        <w:rPr>
          <w:sz w:val="20"/>
          <w:lang w:val="fr-CA"/>
        </w:rPr>
      </w:pPr>
    </w:p>
    <w:p w:rsidR="001761FD" w:rsidRPr="009E7863" w:rsidRDefault="006C7688" w:rsidP="00C0329D">
      <w:pPr>
        <w:jc w:val="both"/>
        <w:rPr>
          <w:sz w:val="20"/>
          <w:lang w:val="fr-CA"/>
        </w:rPr>
      </w:pPr>
      <w:r>
        <w:rPr>
          <w:sz w:val="20"/>
        </w:rPr>
        <w:pict>
          <v:rect id="_x0000_i1104"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Rochagné Kilian c. Ordre des médecins et chirurgiens de l’Ontario</w:t>
      </w:r>
      <w:r w:rsidRPr="009E7863">
        <w:rPr>
          <w:sz w:val="22"/>
          <w:lang w:val="fr-CA"/>
        </w:rPr>
        <w:t xml:space="preserve"> (Ont.) (Civile) (Autorisation) (</w:t>
      </w:r>
      <w:hyperlink r:id="rId51" w:history="1">
        <w:r w:rsidRPr="009E7863">
          <w:rPr>
            <w:rStyle w:val="Hyperlink"/>
            <w:sz w:val="22"/>
            <w:lang w:val="fr-CA"/>
          </w:rPr>
          <w:t>41189</w:t>
        </w:r>
      </w:hyperlink>
      <w:r w:rsidRPr="009E7863">
        <w:rPr>
          <w:sz w:val="22"/>
          <w:lang w:val="fr-CA"/>
        </w:rPr>
        <w:t>)</w:t>
      </w:r>
    </w:p>
    <w:p w:rsidR="001761FD" w:rsidRPr="009E7863" w:rsidRDefault="001761FD" w:rsidP="00C0329D">
      <w:pPr>
        <w:rPr>
          <w:sz w:val="20"/>
          <w:lang w:val="fr-CA"/>
        </w:rPr>
      </w:pPr>
    </w:p>
    <w:p w:rsidR="001761FD" w:rsidRPr="009E7863" w:rsidRDefault="001761FD" w:rsidP="00C0329D">
      <w:pPr>
        <w:jc w:val="both"/>
        <w:rPr>
          <w:sz w:val="20"/>
          <w:lang w:val="fr-CA"/>
        </w:rPr>
      </w:pPr>
      <w:r w:rsidRPr="009E7863">
        <w:rPr>
          <w:sz w:val="20"/>
          <w:lang w:val="fr-CA"/>
        </w:rPr>
        <w:t xml:space="preserve">Conformément à la règle 6(1) des </w:t>
      </w:r>
      <w:r w:rsidRPr="009E7863">
        <w:rPr>
          <w:i/>
          <w:sz w:val="20"/>
          <w:lang w:val="fr-CA"/>
        </w:rPr>
        <w:t>Règles de la Cour suprême du Canada</w:t>
      </w:r>
      <w:r w:rsidRPr="009E7863">
        <w:rPr>
          <w:sz w:val="20"/>
          <w:lang w:val="fr-CA"/>
        </w:rPr>
        <w:t>, l</w:t>
      </w:r>
      <w:r w:rsidRPr="009E7863">
        <w:rPr>
          <w:color w:val="000000"/>
          <w:sz w:val="20"/>
          <w:lang w:val="fr-CA"/>
        </w:rPr>
        <w:t>a requête en prorogation du délai de signification et de dépôt de la réplique est accueillie.</w:t>
      </w:r>
      <w:r w:rsidRPr="009E7863">
        <w:rPr>
          <w:sz w:val="20"/>
          <w:lang w:val="fr-CA"/>
        </w:rPr>
        <w:t xml:space="preserve"> La demande d’autorisation d’appel de l’arrêt de la Cour d’appel de l’Ontario, numéro COA-23-CV-0626, 2024 ONCA 52, daté du 25 janvier 2024, est rejetée avec dépens.</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105"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rPr>
        <w:t xml:space="preserve">Dmitri Rybakov c. Dr. Abid Saeed Khattak, Dr. Emad Halim Zaghloul </w:t>
      </w:r>
      <w:proofErr w:type="gramStart"/>
      <w:r w:rsidRPr="009E7863">
        <w:rPr>
          <w:i/>
          <w:sz w:val="22"/>
        </w:rPr>
        <w:t>et</w:t>
      </w:r>
      <w:proofErr w:type="gramEnd"/>
      <w:r w:rsidRPr="009E7863">
        <w:rPr>
          <w:i/>
          <w:sz w:val="22"/>
        </w:rPr>
        <w:t xml:space="preserve"> Dr. Munir Muhammad Malik</w:t>
      </w:r>
      <w:r w:rsidRPr="009E7863">
        <w:rPr>
          <w:sz w:val="22"/>
        </w:rPr>
        <w:t xml:space="preserve"> (C.-B.) </w:t>
      </w:r>
      <w:r w:rsidRPr="009E7863">
        <w:rPr>
          <w:sz w:val="22"/>
          <w:lang w:val="fr-CA"/>
        </w:rPr>
        <w:t>(Civil) (Autorisation) (</w:t>
      </w:r>
      <w:hyperlink r:id="rId52" w:history="1">
        <w:r w:rsidRPr="009E7863">
          <w:rPr>
            <w:rStyle w:val="Hyperlink"/>
            <w:sz w:val="22"/>
            <w:lang w:val="fr-CA"/>
          </w:rPr>
          <w:t>41277</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requête en prorogation du délai de signification et de dépôt de la demande d’autorisation d’appel est accueillie. La demande d’autorisation d’appel de l’arrêt de la Cour d’appel de la Colombie-Britannique (Vancouver), numéro CA48960, 2024 BCCA 96, daté du 5 mars 2024, est rejetée avec dépens.</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106"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360"/>
        </w:tabs>
        <w:rPr>
          <w:sz w:val="22"/>
          <w:lang w:val="fr-CA"/>
        </w:rPr>
      </w:pPr>
      <w:r w:rsidRPr="009E7863">
        <w:rPr>
          <w:i/>
          <w:sz w:val="22"/>
          <w:lang w:val="fr-CA"/>
        </w:rPr>
        <w:t>Lorence Hud c. Sa Majesté le Roi</w:t>
      </w:r>
      <w:r w:rsidRPr="009E7863">
        <w:rPr>
          <w:sz w:val="22"/>
          <w:lang w:val="fr-CA"/>
        </w:rPr>
        <w:t xml:space="preserve"> (Féd.) (Civile) (Autorisation) (</w:t>
      </w:r>
      <w:hyperlink r:id="rId53" w:history="1">
        <w:r w:rsidRPr="009E7863">
          <w:rPr>
            <w:rStyle w:val="Hyperlink"/>
            <w:sz w:val="22"/>
            <w:lang w:val="fr-CA"/>
          </w:rPr>
          <w:t>41345</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fédérale, numéro A-313-23, 2024 CAF 82, daté du 26 avril 2024, est rejetée avec dépens.</w:t>
      </w:r>
    </w:p>
    <w:p w:rsidR="001761FD" w:rsidRPr="009E7863" w:rsidRDefault="001761FD" w:rsidP="00C0329D">
      <w:pPr>
        <w:ind w:left="357" w:hanging="357"/>
        <w:rPr>
          <w:sz w:val="20"/>
          <w:lang w:val="fr-CA"/>
        </w:rPr>
      </w:pPr>
    </w:p>
    <w:p w:rsidR="001761FD" w:rsidRPr="009E7863" w:rsidRDefault="006C7688" w:rsidP="00C0329D">
      <w:pPr>
        <w:rPr>
          <w:sz w:val="20"/>
        </w:rPr>
      </w:pPr>
      <w:r>
        <w:rPr>
          <w:sz w:val="20"/>
        </w:rPr>
        <w:pict>
          <v:rect id="_x0000_i1107" style="width:2in;height:1pt" o:hrpct="0" o:hralign="center" o:hrstd="t" o:hrnoshade="t" o:hr="t" fillcolor="black [3213]" stroked="f"/>
        </w:pict>
      </w:r>
    </w:p>
    <w:p w:rsidR="001761FD" w:rsidRPr="009E7863" w:rsidRDefault="001761FD" w:rsidP="00C0329D">
      <w:pPr>
        <w:ind w:left="357" w:hanging="357"/>
        <w:rPr>
          <w:sz w:val="20"/>
        </w:rPr>
      </w:pPr>
    </w:p>
    <w:p w:rsidR="001761FD" w:rsidRPr="009E7863" w:rsidRDefault="001761FD" w:rsidP="00C0329D">
      <w:pPr>
        <w:tabs>
          <w:tab w:val="left" w:pos="0"/>
        </w:tabs>
        <w:rPr>
          <w:sz w:val="22"/>
          <w:lang w:val="fr-CA"/>
        </w:rPr>
      </w:pPr>
      <w:r w:rsidRPr="009E7863">
        <w:rPr>
          <w:i/>
          <w:sz w:val="22"/>
          <w:lang w:val="fr-CA"/>
        </w:rPr>
        <w:t xml:space="preserve">Sa Majesté le Roi c. Soon Hyong Kwon </w:t>
      </w:r>
      <w:r w:rsidRPr="009E7863">
        <w:rPr>
          <w:sz w:val="22"/>
          <w:lang w:val="fr-CA"/>
        </w:rPr>
        <w:t>(Sask.) (Criminelle) (De plein droit / Autorisation) (</w:t>
      </w:r>
      <w:hyperlink r:id="rId54" w:history="1">
        <w:r w:rsidRPr="009E7863">
          <w:rPr>
            <w:rStyle w:val="Hyperlink"/>
            <w:sz w:val="22"/>
            <w:lang w:val="fr-CA"/>
          </w:rPr>
          <w:t>41322</w:t>
        </w:r>
      </w:hyperlink>
      <w:r w:rsidRPr="009E7863">
        <w:rPr>
          <w:sz w:val="22"/>
          <w:lang w:val="fr-CA"/>
        </w:rPr>
        <w:t>)</w:t>
      </w:r>
    </w:p>
    <w:p w:rsidR="001761FD" w:rsidRPr="009E7863" w:rsidRDefault="001761FD" w:rsidP="00C0329D">
      <w:pPr>
        <w:jc w:val="both"/>
        <w:rPr>
          <w:sz w:val="20"/>
          <w:lang w:val="fr-CA"/>
        </w:rPr>
      </w:pPr>
    </w:p>
    <w:p w:rsidR="001761FD" w:rsidRPr="009E7863" w:rsidRDefault="001761FD" w:rsidP="00C0329D">
      <w:pPr>
        <w:jc w:val="both"/>
        <w:rPr>
          <w:sz w:val="20"/>
          <w:lang w:val="fr-CA"/>
        </w:rPr>
      </w:pPr>
      <w:r w:rsidRPr="009E7863">
        <w:rPr>
          <w:sz w:val="20"/>
          <w:lang w:val="fr-CA"/>
        </w:rPr>
        <w:t>La demande d’autorisation d’appel de l’arrêt de la Cour d’appel de la Saskatchewan, numéro CACR3547, 2024 SKCA 50, daté du 9 mai 2024, est rejetée.</w:t>
      </w:r>
    </w:p>
    <w:p w:rsidR="004B2E86" w:rsidRPr="009E7863" w:rsidRDefault="004B2E86" w:rsidP="00C0329D">
      <w:pPr>
        <w:jc w:val="both"/>
        <w:rPr>
          <w:sz w:val="20"/>
          <w:szCs w:val="20"/>
          <w:lang w:val="fr-CA"/>
        </w:rPr>
      </w:pPr>
    </w:p>
    <w:p w:rsidR="00102792" w:rsidRPr="009E7863" w:rsidRDefault="006C7688" w:rsidP="00C0329D">
      <w:pPr>
        <w:jc w:val="both"/>
        <w:rPr>
          <w:sz w:val="20"/>
          <w:szCs w:val="20"/>
          <w:lang w:val="fr-CA"/>
        </w:rPr>
      </w:pPr>
      <w:r>
        <w:rPr>
          <w:sz w:val="20"/>
          <w:szCs w:val="20"/>
        </w:rPr>
        <w:pict>
          <v:rect id="_x0000_i1108" style="width:2in;height:1pt" o:hrpct="0" o:hralign="center" o:hrstd="t" o:hrnoshade="t" o:hr="t" fillcolor="black" stroked="f"/>
        </w:pict>
      </w:r>
    </w:p>
    <w:p w:rsidR="00E06F20" w:rsidRPr="009E7863" w:rsidRDefault="00E06F20" w:rsidP="00102792">
      <w:pPr>
        <w:jc w:val="both"/>
        <w:rPr>
          <w:sz w:val="20"/>
          <w:lang w:val="fr-CA"/>
        </w:rPr>
      </w:pPr>
    </w:p>
    <w:p w:rsidR="00890FEB" w:rsidRPr="009E7863" w:rsidRDefault="00890FEB" w:rsidP="008D292F">
      <w:pPr>
        <w:rPr>
          <w:sz w:val="20"/>
          <w:szCs w:val="20"/>
          <w:lang w:val="fr-CA"/>
        </w:rPr>
      </w:pPr>
    </w:p>
    <w:p w:rsidR="00890FEB" w:rsidRPr="009E7863" w:rsidRDefault="00890FEB" w:rsidP="008D292F">
      <w:pPr>
        <w:rPr>
          <w:b/>
          <w:sz w:val="20"/>
          <w:szCs w:val="20"/>
          <w:lang w:val="fr-CA"/>
        </w:rPr>
        <w:sectPr w:rsidR="00890FEB" w:rsidRPr="009E7863" w:rsidSect="008D292F">
          <w:headerReference w:type="even" r:id="rId55"/>
          <w:headerReference w:type="default" r:id="rId56"/>
          <w:footerReference w:type="even" r:id="rId57"/>
          <w:footerReference w:type="default" r:id="rId58"/>
          <w:headerReference w:type="first" r:id="rId59"/>
          <w:footerReference w:type="first" r:id="rId60"/>
          <w:pgSz w:w="12240" w:h="15840"/>
          <w:pgMar w:top="720" w:right="965" w:bottom="1080" w:left="1656" w:header="720" w:footer="965" w:gutter="0"/>
          <w:cols w:space="720"/>
          <w:titlePg/>
          <w:docGrid w:linePitch="326"/>
        </w:sectPr>
      </w:pPr>
    </w:p>
    <w:p w:rsidR="00693C38" w:rsidRPr="009E7863" w:rsidRDefault="00DD0BDC" w:rsidP="00567602">
      <w:pPr>
        <w:pStyle w:val="Header1StyleE"/>
        <w:pBdr>
          <w:bottom w:val="single" w:sz="12" w:space="1" w:color="auto"/>
        </w:pBdr>
        <w:rPr>
          <w:lang w:val="fr-CA"/>
        </w:rPr>
      </w:pPr>
      <w:bookmarkStart w:id="5" w:name="_Toc179446490"/>
      <w:r w:rsidRPr="009E7863">
        <w:rPr>
          <w:lang w:val="fr-CA"/>
        </w:rPr>
        <w:lastRenderedPageBreak/>
        <w:t>Motions</w:t>
      </w:r>
      <w:r w:rsidR="00271E1E" w:rsidRPr="009E7863">
        <w:rPr>
          <w:lang w:val="fr-CA"/>
        </w:rPr>
        <w:t xml:space="preserve"> / </w:t>
      </w:r>
      <w:r w:rsidR="00693C38" w:rsidRPr="009E7863">
        <w:rPr>
          <w:lang w:val="fr-CA"/>
        </w:rPr>
        <w:br/>
      </w:r>
      <w:r w:rsidRPr="009E7863">
        <w:rPr>
          <w:lang w:val="fr-CA"/>
        </w:rPr>
        <w:t>Requêtes</w:t>
      </w:r>
      <w:bookmarkEnd w:id="5"/>
    </w:p>
    <w:p w:rsidR="00890FEB" w:rsidRPr="009E7863" w:rsidRDefault="00890FEB" w:rsidP="00890FEB">
      <w:pPr>
        <w:rPr>
          <w:sz w:val="20"/>
          <w:szCs w:val="20"/>
          <w:lang w:val="fr-CA"/>
        </w:rPr>
      </w:pPr>
    </w:p>
    <w:p w:rsidR="008859F1" w:rsidRPr="009E7863" w:rsidRDefault="00E83751" w:rsidP="008859F1">
      <w:pPr>
        <w:rPr>
          <w:b/>
          <w:sz w:val="20"/>
          <w:szCs w:val="20"/>
          <w:lang w:val="fr-CA"/>
        </w:rPr>
      </w:pPr>
      <w:r w:rsidRPr="009E7863">
        <w:rPr>
          <w:b/>
          <w:sz w:val="20"/>
          <w:szCs w:val="20"/>
          <w:lang w:val="fr-CA"/>
        </w:rPr>
        <w:t>October</w:t>
      </w:r>
      <w:r w:rsidR="008859F1" w:rsidRPr="009E7863">
        <w:rPr>
          <w:b/>
          <w:sz w:val="20"/>
          <w:szCs w:val="20"/>
          <w:lang w:val="fr-CA"/>
        </w:rPr>
        <w:t xml:space="preserve"> </w:t>
      </w:r>
      <w:r w:rsidRPr="009E7863">
        <w:rPr>
          <w:b/>
          <w:sz w:val="20"/>
          <w:szCs w:val="20"/>
          <w:lang w:val="fr-CA"/>
        </w:rPr>
        <w:t>4</w:t>
      </w:r>
      <w:r w:rsidR="008859F1" w:rsidRPr="009E7863">
        <w:rPr>
          <w:b/>
          <w:sz w:val="20"/>
          <w:szCs w:val="20"/>
          <w:lang w:val="fr-CA"/>
        </w:rPr>
        <w:t>, 20</w:t>
      </w:r>
      <w:r w:rsidR="005967EF" w:rsidRPr="009E7863">
        <w:rPr>
          <w:b/>
          <w:sz w:val="20"/>
          <w:szCs w:val="20"/>
          <w:lang w:val="fr-CA"/>
        </w:rPr>
        <w:t>2</w:t>
      </w:r>
      <w:r w:rsidR="00345645" w:rsidRPr="009E7863">
        <w:rPr>
          <w:b/>
          <w:sz w:val="20"/>
          <w:szCs w:val="20"/>
          <w:lang w:val="fr-CA"/>
        </w:rPr>
        <w:t>4</w:t>
      </w:r>
      <w:r w:rsidR="008859F1" w:rsidRPr="009E7863">
        <w:rPr>
          <w:b/>
          <w:sz w:val="20"/>
          <w:szCs w:val="20"/>
          <w:lang w:val="fr-CA"/>
        </w:rPr>
        <w:t xml:space="preserve"> / L</w:t>
      </w:r>
      <w:r w:rsidR="009901B6" w:rsidRPr="009E7863">
        <w:rPr>
          <w:b/>
          <w:sz w:val="20"/>
          <w:szCs w:val="20"/>
          <w:lang w:val="fr-CA"/>
        </w:rPr>
        <w:t>e</w:t>
      </w:r>
      <w:r w:rsidR="008859F1" w:rsidRPr="009E7863">
        <w:rPr>
          <w:b/>
          <w:sz w:val="20"/>
          <w:szCs w:val="20"/>
          <w:lang w:val="fr-CA"/>
        </w:rPr>
        <w:t xml:space="preserve"> </w:t>
      </w:r>
      <w:r w:rsidRPr="009E7863">
        <w:rPr>
          <w:b/>
          <w:sz w:val="20"/>
          <w:szCs w:val="20"/>
          <w:lang w:val="fr-CA"/>
        </w:rPr>
        <w:t>4</w:t>
      </w:r>
      <w:r w:rsidR="008859F1" w:rsidRPr="009E7863">
        <w:rPr>
          <w:b/>
          <w:sz w:val="20"/>
          <w:szCs w:val="20"/>
          <w:lang w:val="fr-CA"/>
        </w:rPr>
        <w:t xml:space="preserve"> </w:t>
      </w:r>
      <w:r w:rsidRPr="009E7863">
        <w:rPr>
          <w:b/>
          <w:sz w:val="20"/>
          <w:szCs w:val="20"/>
          <w:lang w:val="fr-CA"/>
        </w:rPr>
        <w:t>octobre</w:t>
      </w:r>
      <w:r w:rsidR="008859F1" w:rsidRPr="009E7863">
        <w:rPr>
          <w:b/>
          <w:sz w:val="20"/>
          <w:szCs w:val="20"/>
          <w:lang w:val="fr-CA"/>
        </w:rPr>
        <w:t xml:space="preserve"> 20</w:t>
      </w:r>
      <w:r w:rsidR="005967EF" w:rsidRPr="009E7863">
        <w:rPr>
          <w:b/>
          <w:sz w:val="20"/>
          <w:szCs w:val="20"/>
          <w:lang w:val="fr-CA"/>
        </w:rPr>
        <w:t>2</w:t>
      </w:r>
      <w:r w:rsidR="00345645" w:rsidRPr="009E7863">
        <w:rPr>
          <w:b/>
          <w:sz w:val="20"/>
          <w:szCs w:val="20"/>
          <w:lang w:val="fr-CA"/>
        </w:rPr>
        <w:t>4</w:t>
      </w:r>
    </w:p>
    <w:p w:rsidR="00102792" w:rsidRPr="009E7863"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9E7863" w:rsidTr="00F77B6C">
        <w:trPr>
          <w:trHeight w:val="554"/>
        </w:trPr>
        <w:tc>
          <w:tcPr>
            <w:tcW w:w="4410" w:type="dxa"/>
            <w:tcBorders>
              <w:top w:val="nil"/>
              <w:left w:val="nil"/>
              <w:bottom w:val="nil"/>
              <w:right w:val="nil"/>
            </w:tcBorders>
          </w:tcPr>
          <w:p w:rsidR="00D93A6C" w:rsidRPr="009E7863" w:rsidRDefault="00E83751" w:rsidP="00691D1D">
            <w:pPr>
              <w:jc w:val="both"/>
              <w:rPr>
                <w:rFonts w:cs="Times New Roman"/>
                <w:b/>
                <w:bCs/>
                <w:sz w:val="20"/>
                <w:szCs w:val="20"/>
              </w:rPr>
            </w:pPr>
            <w:r w:rsidRPr="009E7863">
              <w:rPr>
                <w:rFonts w:eastAsia="Times New Roman" w:cs="Times New Roman"/>
                <w:b/>
                <w:sz w:val="20"/>
                <w:szCs w:val="20"/>
                <w:lang w:val="en-US" w:eastAsia="en-CA"/>
              </w:rPr>
              <w:t>Motion to file a reply factum on appeal</w:t>
            </w:r>
          </w:p>
        </w:tc>
        <w:tc>
          <w:tcPr>
            <w:tcW w:w="810" w:type="dxa"/>
            <w:tcBorders>
              <w:top w:val="nil"/>
              <w:left w:val="nil"/>
              <w:bottom w:val="nil"/>
              <w:right w:val="nil"/>
            </w:tcBorders>
          </w:tcPr>
          <w:p w:rsidR="00D93A6C" w:rsidRPr="009E7863"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9E7863" w:rsidRDefault="00E83751" w:rsidP="00691D1D">
            <w:pPr>
              <w:jc w:val="both"/>
              <w:rPr>
                <w:rFonts w:cs="Times New Roman"/>
                <w:b/>
                <w:bCs/>
                <w:sz w:val="20"/>
                <w:szCs w:val="20"/>
                <w:lang w:val="fr-CA"/>
              </w:rPr>
            </w:pPr>
            <w:r w:rsidRPr="009E7863">
              <w:rPr>
                <w:rFonts w:eastAsia="Times New Roman" w:cs="Times New Roman"/>
                <w:b/>
                <w:sz w:val="20"/>
                <w:szCs w:val="20"/>
                <w:lang w:val="fr-CA" w:eastAsia="en-CA"/>
              </w:rPr>
              <w:t>Requête pour déposer un mémoire en réplique sur appel</w:t>
            </w:r>
          </w:p>
        </w:tc>
      </w:tr>
    </w:tbl>
    <w:p w:rsidR="00D93A6C" w:rsidRPr="009E7863" w:rsidRDefault="00D93A6C" w:rsidP="00102792">
      <w:pPr>
        <w:tabs>
          <w:tab w:val="left" w:pos="-1440"/>
          <w:tab w:val="left" w:pos="-720"/>
        </w:tabs>
        <w:jc w:val="both"/>
        <w:rPr>
          <w:rFonts w:eastAsia="Times New Roman" w:cs="Times New Roman"/>
          <w:sz w:val="20"/>
          <w:szCs w:val="20"/>
          <w:lang w:val="fr-CA" w:eastAsia="en-CA"/>
        </w:rPr>
      </w:pPr>
    </w:p>
    <w:p w:rsidR="00E83751" w:rsidRPr="009E7863" w:rsidRDefault="00E83751" w:rsidP="00E83751">
      <w:pPr>
        <w:pStyle w:val="SCCSsoc"/>
        <w:jc w:val="both"/>
        <w:rPr>
          <w:caps/>
          <w:smallCaps w:val="0"/>
          <w:sz w:val="20"/>
          <w:szCs w:val="20"/>
        </w:rPr>
      </w:pPr>
      <w:r w:rsidRPr="009E7863">
        <w:rPr>
          <w:caps/>
          <w:smallCaps w:val="0"/>
          <w:sz w:val="20"/>
          <w:szCs w:val="20"/>
        </w:rPr>
        <w:t xml:space="preserve">Opsis Services aéroportuaires inc. </w:t>
      </w:r>
      <w:r w:rsidRPr="009E7863">
        <w:rPr>
          <w:smallCaps w:val="0"/>
          <w:sz w:val="20"/>
          <w:szCs w:val="20"/>
        </w:rPr>
        <w:t xml:space="preserve">c. </w:t>
      </w:r>
      <w:r w:rsidRPr="009E7863">
        <w:rPr>
          <w:caps/>
          <w:smallCaps w:val="0"/>
          <w:sz w:val="20"/>
          <w:szCs w:val="20"/>
        </w:rPr>
        <w:t>Procureur général du Québec, et al.</w:t>
      </w:r>
    </w:p>
    <w:p w:rsidR="00E83751" w:rsidRPr="009E7863" w:rsidRDefault="00E83751" w:rsidP="00E83751">
      <w:pPr>
        <w:rPr>
          <w:sz w:val="20"/>
          <w:szCs w:val="20"/>
          <w:lang w:val="fr-CA"/>
        </w:rPr>
      </w:pPr>
      <w:r w:rsidRPr="009E7863">
        <w:rPr>
          <w:sz w:val="20"/>
          <w:szCs w:val="20"/>
          <w:lang w:val="fr-CA"/>
        </w:rPr>
        <w:t>(Qc) (40786)</w:t>
      </w:r>
    </w:p>
    <w:p w:rsidR="00E83751" w:rsidRPr="009E7863" w:rsidRDefault="00E83751" w:rsidP="00E83751">
      <w:pPr>
        <w:rPr>
          <w:sz w:val="20"/>
          <w:szCs w:val="20"/>
          <w:lang w:val="fr-CA"/>
        </w:rPr>
      </w:pPr>
    </w:p>
    <w:p w:rsidR="00E83751" w:rsidRPr="009E7863" w:rsidRDefault="00E83751" w:rsidP="00E83751">
      <w:pPr>
        <w:rPr>
          <w:b/>
          <w:sz w:val="20"/>
          <w:szCs w:val="20"/>
          <w:lang w:val="fr-CA"/>
        </w:rPr>
      </w:pPr>
      <w:r w:rsidRPr="009E7863">
        <w:rPr>
          <w:b/>
          <w:sz w:val="20"/>
          <w:szCs w:val="20"/>
          <w:lang w:val="fr-CA"/>
        </w:rPr>
        <w:t>-ET-</w:t>
      </w:r>
    </w:p>
    <w:p w:rsidR="00E83751" w:rsidRPr="009E7863" w:rsidRDefault="00E83751" w:rsidP="00E83751">
      <w:pPr>
        <w:rPr>
          <w:sz w:val="20"/>
          <w:szCs w:val="20"/>
          <w:lang w:val="fr-CA"/>
        </w:rPr>
      </w:pPr>
    </w:p>
    <w:p w:rsidR="00E83751" w:rsidRPr="009E7863" w:rsidRDefault="00E83751" w:rsidP="00E83751">
      <w:pPr>
        <w:rPr>
          <w:b/>
          <w:sz w:val="20"/>
          <w:szCs w:val="20"/>
          <w:lang w:val="fr-CA"/>
        </w:rPr>
      </w:pPr>
      <w:r w:rsidRPr="009E7863">
        <w:rPr>
          <w:b/>
          <w:sz w:val="20"/>
          <w:szCs w:val="20"/>
          <w:lang w:val="fr-CA"/>
        </w:rPr>
        <w:t xml:space="preserve">SERVICES MARITIMES QUÉBEC INC., ET AL. </w:t>
      </w:r>
      <w:proofErr w:type="gramStart"/>
      <w:r w:rsidRPr="009E7863">
        <w:rPr>
          <w:b/>
          <w:sz w:val="20"/>
          <w:szCs w:val="20"/>
          <w:lang w:val="fr-CA"/>
        </w:rPr>
        <w:t>c</w:t>
      </w:r>
      <w:proofErr w:type="gramEnd"/>
      <w:r w:rsidRPr="009E7863">
        <w:rPr>
          <w:b/>
          <w:sz w:val="20"/>
          <w:szCs w:val="20"/>
          <w:lang w:val="fr-CA"/>
        </w:rPr>
        <w:t>. PROCUREUR GÉNÉRAL DU QUÉBEC, ET AL.</w:t>
      </w:r>
    </w:p>
    <w:p w:rsidR="00E83751" w:rsidRPr="009E7863" w:rsidRDefault="00E83751" w:rsidP="00E83751">
      <w:pPr>
        <w:rPr>
          <w:sz w:val="20"/>
          <w:szCs w:val="20"/>
          <w:lang w:val="fr-CA"/>
        </w:rPr>
      </w:pPr>
      <w:r w:rsidRPr="009E7863">
        <w:rPr>
          <w:sz w:val="20"/>
          <w:szCs w:val="20"/>
          <w:lang w:val="fr-CA"/>
        </w:rPr>
        <w:t>(Qc) (40791)</w:t>
      </w:r>
    </w:p>
    <w:p w:rsidR="00E83751" w:rsidRPr="009E7863" w:rsidRDefault="00E83751" w:rsidP="00E83751">
      <w:pPr>
        <w:rPr>
          <w:sz w:val="20"/>
          <w:szCs w:val="20"/>
          <w:lang w:val="fr-CA"/>
        </w:rPr>
      </w:pPr>
    </w:p>
    <w:p w:rsidR="00E83751" w:rsidRPr="009E7863" w:rsidRDefault="00E83751" w:rsidP="00E83751">
      <w:pPr>
        <w:rPr>
          <w:sz w:val="20"/>
          <w:szCs w:val="20"/>
          <w:lang w:val="fr-CA"/>
        </w:rPr>
      </w:pPr>
      <w:r w:rsidRPr="009E7863">
        <w:rPr>
          <w:b/>
          <w:sz w:val="20"/>
          <w:szCs w:val="20"/>
          <w:u w:val="single"/>
          <w:lang w:val="fr-CA"/>
        </w:rPr>
        <w:t>LE JUGE EN CHEF</w:t>
      </w:r>
      <w:r w:rsidRPr="009E7863">
        <w:rPr>
          <w:b/>
          <w:sz w:val="20"/>
          <w:szCs w:val="20"/>
          <w:lang w:val="fr-CA"/>
        </w:rPr>
        <w:t> :</w:t>
      </w:r>
    </w:p>
    <w:p w:rsidR="00E83751" w:rsidRPr="009E7863" w:rsidRDefault="00E83751" w:rsidP="00E83751">
      <w:pPr>
        <w:rPr>
          <w:sz w:val="20"/>
          <w:szCs w:val="20"/>
          <w:lang w:val="fr-CA"/>
        </w:rPr>
      </w:pPr>
    </w:p>
    <w:p w:rsidR="00E83751" w:rsidRPr="009E7863" w:rsidRDefault="00E83751" w:rsidP="00E83751">
      <w:pPr>
        <w:jc w:val="both"/>
        <w:rPr>
          <w:bCs/>
          <w:sz w:val="20"/>
          <w:szCs w:val="20"/>
          <w:lang w:val="fr-CA"/>
        </w:rPr>
      </w:pPr>
      <w:r w:rsidRPr="009E7863">
        <w:rPr>
          <w:b/>
          <w:bCs/>
          <w:sz w:val="20"/>
          <w:szCs w:val="20"/>
          <w:lang w:val="fr-CA"/>
        </w:rPr>
        <w:t xml:space="preserve">À LA SUITE DES REQUÊTES </w:t>
      </w:r>
      <w:r w:rsidRPr="009E7863">
        <w:rPr>
          <w:bCs/>
          <w:sz w:val="20"/>
          <w:szCs w:val="20"/>
          <w:lang w:val="fr-CA"/>
        </w:rPr>
        <w:t xml:space="preserve">présentées par l’intimé, </w:t>
      </w:r>
      <w:r w:rsidRPr="009E7863">
        <w:rPr>
          <w:sz w:val="20"/>
          <w:szCs w:val="20"/>
          <w:lang w:val="fr-CA"/>
        </w:rPr>
        <w:t>le procureur général du Québec,</w:t>
      </w:r>
      <w:r w:rsidRPr="009E7863">
        <w:rPr>
          <w:bCs/>
          <w:sz w:val="20"/>
          <w:szCs w:val="20"/>
          <w:lang w:val="fr-CA"/>
        </w:rPr>
        <w:t xml:space="preserve"> pour une ordonnance afin de permettre la signification et le dépôt d’un mémoire, dans chacun des appels, en réplique aux mémoires des intervenants; </w:t>
      </w:r>
    </w:p>
    <w:p w:rsidR="00E83751" w:rsidRPr="009E7863" w:rsidRDefault="00E83751" w:rsidP="00E83751">
      <w:pPr>
        <w:jc w:val="both"/>
        <w:rPr>
          <w:bCs/>
          <w:sz w:val="20"/>
          <w:szCs w:val="20"/>
          <w:lang w:val="fr-CA"/>
        </w:rPr>
      </w:pPr>
    </w:p>
    <w:p w:rsidR="00E83751" w:rsidRPr="009E7863" w:rsidRDefault="00E83751" w:rsidP="00E83751">
      <w:pPr>
        <w:jc w:val="both"/>
        <w:rPr>
          <w:bCs/>
          <w:sz w:val="20"/>
          <w:szCs w:val="20"/>
          <w:lang w:val="fr-CA"/>
        </w:rPr>
      </w:pPr>
      <w:r w:rsidRPr="009E7863">
        <w:rPr>
          <w:b/>
          <w:bCs/>
          <w:sz w:val="20"/>
          <w:szCs w:val="20"/>
          <w:lang w:val="fr-CA"/>
        </w:rPr>
        <w:t>ET APRÈS EXAMEN</w:t>
      </w:r>
      <w:r w:rsidRPr="009E7863">
        <w:rPr>
          <w:bCs/>
          <w:sz w:val="20"/>
          <w:szCs w:val="20"/>
          <w:lang w:val="fr-CA"/>
        </w:rPr>
        <w:t xml:space="preserve"> des documents déposés;</w:t>
      </w:r>
    </w:p>
    <w:p w:rsidR="00E83751" w:rsidRPr="009E7863" w:rsidRDefault="00E83751" w:rsidP="00E83751">
      <w:pPr>
        <w:jc w:val="both"/>
        <w:rPr>
          <w:bCs/>
          <w:sz w:val="20"/>
          <w:szCs w:val="20"/>
          <w:lang w:val="fr-CA"/>
        </w:rPr>
      </w:pPr>
    </w:p>
    <w:p w:rsidR="00E83751" w:rsidRPr="009E7863" w:rsidRDefault="00E83751" w:rsidP="00E83751">
      <w:pPr>
        <w:jc w:val="both"/>
        <w:rPr>
          <w:bCs/>
          <w:sz w:val="20"/>
          <w:szCs w:val="20"/>
          <w:lang w:val="fr-CA"/>
        </w:rPr>
      </w:pPr>
      <w:r w:rsidRPr="009E7863">
        <w:rPr>
          <w:b/>
          <w:bCs/>
          <w:sz w:val="20"/>
          <w:szCs w:val="20"/>
          <w:lang w:val="fr-CA"/>
        </w:rPr>
        <w:t>IL EST ORDONNÉ CE QUI SUIT</w:t>
      </w:r>
      <w:r w:rsidRPr="009E7863">
        <w:rPr>
          <w:bCs/>
          <w:sz w:val="20"/>
          <w:szCs w:val="20"/>
          <w:lang w:val="fr-CA"/>
        </w:rPr>
        <w:t xml:space="preserve"> : </w:t>
      </w:r>
    </w:p>
    <w:p w:rsidR="00E83751" w:rsidRPr="009E7863" w:rsidRDefault="00E83751" w:rsidP="00E83751">
      <w:pPr>
        <w:jc w:val="both"/>
        <w:rPr>
          <w:bCs/>
          <w:sz w:val="20"/>
          <w:szCs w:val="20"/>
          <w:lang w:val="fr-CA"/>
        </w:rPr>
      </w:pPr>
    </w:p>
    <w:p w:rsidR="00E83751" w:rsidRPr="009E7863" w:rsidRDefault="00E83751" w:rsidP="00E83751">
      <w:pPr>
        <w:jc w:val="both"/>
        <w:rPr>
          <w:bCs/>
          <w:sz w:val="20"/>
          <w:szCs w:val="20"/>
          <w:lang w:val="fr-CA"/>
        </w:rPr>
      </w:pPr>
      <w:r w:rsidRPr="009E7863">
        <w:rPr>
          <w:bCs/>
          <w:sz w:val="20"/>
          <w:szCs w:val="20"/>
          <w:lang w:val="fr-CA"/>
        </w:rPr>
        <w:t>La requête est accueillie.</w:t>
      </w:r>
    </w:p>
    <w:p w:rsidR="00E83751" w:rsidRPr="009E7863" w:rsidRDefault="00E83751" w:rsidP="00E83751">
      <w:pPr>
        <w:jc w:val="both"/>
        <w:rPr>
          <w:bCs/>
          <w:sz w:val="20"/>
          <w:szCs w:val="20"/>
          <w:lang w:val="fr-CA"/>
        </w:rPr>
      </w:pPr>
    </w:p>
    <w:p w:rsidR="00102792" w:rsidRPr="009E7863" w:rsidRDefault="00E83751" w:rsidP="00E83751">
      <w:pPr>
        <w:spacing w:line="228" w:lineRule="auto"/>
        <w:rPr>
          <w:sz w:val="20"/>
          <w:szCs w:val="20"/>
          <w:lang w:val="fr-CA"/>
        </w:rPr>
      </w:pPr>
      <w:r w:rsidRPr="009E7863">
        <w:rPr>
          <w:bCs/>
          <w:sz w:val="20"/>
          <w:szCs w:val="20"/>
          <w:lang w:val="fr-CA"/>
        </w:rPr>
        <w:t xml:space="preserve">L’intimé, </w:t>
      </w:r>
      <w:r w:rsidRPr="009E7863">
        <w:rPr>
          <w:sz w:val="20"/>
          <w:szCs w:val="20"/>
          <w:lang w:val="fr-CA"/>
        </w:rPr>
        <w:t>le procureur général du Québec,</w:t>
      </w:r>
      <w:r w:rsidRPr="009E7863">
        <w:rPr>
          <w:bCs/>
          <w:sz w:val="20"/>
          <w:szCs w:val="20"/>
          <w:lang w:val="fr-CA"/>
        </w:rPr>
        <w:t xml:space="preserve"> peut signifier et déposer un mémoire par appel en réplique aux mémoires des intervenants d’au plus cinq (5) pages au plus tard le 11 octobre 2024.</w:t>
      </w:r>
    </w:p>
    <w:p w:rsidR="00102792" w:rsidRPr="009E7863" w:rsidRDefault="00102792" w:rsidP="00102792">
      <w:pPr>
        <w:spacing w:line="228" w:lineRule="auto"/>
        <w:rPr>
          <w:sz w:val="20"/>
          <w:szCs w:val="20"/>
          <w:lang w:val="fr-CA"/>
        </w:rPr>
      </w:pPr>
    </w:p>
    <w:p w:rsidR="005967EF" w:rsidRPr="009E7863" w:rsidRDefault="005967EF" w:rsidP="00102792">
      <w:pPr>
        <w:spacing w:line="228" w:lineRule="auto"/>
        <w:rPr>
          <w:sz w:val="20"/>
          <w:szCs w:val="20"/>
          <w:lang w:val="fr-CA"/>
        </w:rPr>
      </w:pPr>
    </w:p>
    <w:p w:rsidR="00E83751" w:rsidRPr="009E7863" w:rsidRDefault="00E83751" w:rsidP="00E83751">
      <w:pPr>
        <w:jc w:val="both"/>
        <w:rPr>
          <w:sz w:val="20"/>
          <w:szCs w:val="20"/>
          <w:lang w:val="en-US"/>
        </w:rPr>
      </w:pPr>
      <w:r w:rsidRPr="009E7863">
        <w:rPr>
          <w:b/>
          <w:sz w:val="20"/>
          <w:szCs w:val="20"/>
          <w:lang w:val="en-US"/>
        </w:rPr>
        <w:t xml:space="preserve">UPON MOTIONS </w:t>
      </w:r>
      <w:r w:rsidRPr="009E7863">
        <w:rPr>
          <w:sz w:val="20"/>
          <w:szCs w:val="20"/>
          <w:lang w:val="en-US"/>
        </w:rPr>
        <w:t>by the respondent, the Attorney General of Quebec, for an order permitting the service and filing of a factum, in each appeal, in reply to the interveners’ factums;</w:t>
      </w:r>
    </w:p>
    <w:p w:rsidR="00E83751" w:rsidRPr="009E7863" w:rsidRDefault="00E83751" w:rsidP="00E83751">
      <w:pPr>
        <w:jc w:val="both"/>
        <w:rPr>
          <w:sz w:val="20"/>
          <w:szCs w:val="20"/>
          <w:lang w:val="en-US"/>
        </w:rPr>
      </w:pPr>
    </w:p>
    <w:p w:rsidR="00E83751" w:rsidRPr="009E7863" w:rsidRDefault="00E83751" w:rsidP="00E83751">
      <w:pPr>
        <w:jc w:val="both"/>
        <w:rPr>
          <w:sz w:val="20"/>
          <w:szCs w:val="20"/>
          <w:lang w:val="en-US"/>
        </w:rPr>
      </w:pPr>
      <w:r w:rsidRPr="009E7863">
        <w:rPr>
          <w:b/>
          <w:sz w:val="20"/>
          <w:szCs w:val="20"/>
          <w:lang w:val="en-US"/>
        </w:rPr>
        <w:t>AND THE MATERIAL FILED</w:t>
      </w:r>
      <w:r w:rsidRPr="009E7863">
        <w:rPr>
          <w:sz w:val="20"/>
          <w:szCs w:val="20"/>
          <w:lang w:val="en-US"/>
        </w:rPr>
        <w:t xml:space="preserve"> having been read;</w:t>
      </w:r>
    </w:p>
    <w:p w:rsidR="00E83751" w:rsidRPr="009E7863" w:rsidRDefault="00E83751" w:rsidP="00E83751">
      <w:pPr>
        <w:jc w:val="both"/>
        <w:rPr>
          <w:sz w:val="20"/>
          <w:szCs w:val="20"/>
          <w:lang w:val="en-US"/>
        </w:rPr>
      </w:pPr>
    </w:p>
    <w:p w:rsidR="00E83751" w:rsidRPr="009E7863" w:rsidRDefault="00E83751" w:rsidP="00E83751">
      <w:pPr>
        <w:jc w:val="both"/>
        <w:rPr>
          <w:b/>
          <w:sz w:val="20"/>
          <w:szCs w:val="20"/>
          <w:lang w:val="en-US"/>
        </w:rPr>
      </w:pPr>
      <w:r w:rsidRPr="009E7863">
        <w:rPr>
          <w:b/>
          <w:sz w:val="20"/>
          <w:szCs w:val="20"/>
          <w:lang w:val="en-US"/>
        </w:rPr>
        <w:t xml:space="preserve">IT IS HEREBY ORDERED THAT: </w:t>
      </w:r>
    </w:p>
    <w:p w:rsidR="00E83751" w:rsidRPr="009E7863" w:rsidRDefault="00E83751" w:rsidP="00E83751">
      <w:pPr>
        <w:jc w:val="both"/>
        <w:rPr>
          <w:sz w:val="20"/>
          <w:szCs w:val="20"/>
          <w:lang w:val="en-US"/>
        </w:rPr>
      </w:pPr>
    </w:p>
    <w:p w:rsidR="00E83751" w:rsidRPr="009E7863" w:rsidRDefault="00E83751" w:rsidP="00E83751">
      <w:pPr>
        <w:jc w:val="both"/>
        <w:rPr>
          <w:sz w:val="20"/>
          <w:szCs w:val="20"/>
          <w:lang w:val="en-US"/>
        </w:rPr>
      </w:pPr>
      <w:r w:rsidRPr="009E7863">
        <w:rPr>
          <w:sz w:val="20"/>
          <w:szCs w:val="20"/>
          <w:lang w:val="en-US"/>
        </w:rPr>
        <w:t>The motion is granted.</w:t>
      </w:r>
    </w:p>
    <w:p w:rsidR="00E83751" w:rsidRPr="009E7863" w:rsidRDefault="00E83751" w:rsidP="00E83751">
      <w:pPr>
        <w:jc w:val="both"/>
        <w:rPr>
          <w:sz w:val="20"/>
          <w:szCs w:val="20"/>
          <w:lang w:val="en-US"/>
        </w:rPr>
      </w:pPr>
    </w:p>
    <w:p w:rsidR="00102792" w:rsidRPr="009E7863" w:rsidRDefault="00E83751" w:rsidP="00E83751">
      <w:pPr>
        <w:spacing w:line="228" w:lineRule="auto"/>
        <w:rPr>
          <w:i/>
          <w:sz w:val="20"/>
          <w:szCs w:val="20"/>
        </w:rPr>
      </w:pPr>
      <w:r w:rsidRPr="009E7863">
        <w:rPr>
          <w:sz w:val="20"/>
          <w:szCs w:val="20"/>
          <w:lang w:val="en-US"/>
        </w:rPr>
        <w:t>The respondent, the Attorney General of Quebec, may serve and file a factum in each appeal in reply to the interveners’ factums not exceeding five (5) pages in length on or before October 11, 2024.</w:t>
      </w:r>
    </w:p>
    <w:p w:rsidR="00102792" w:rsidRPr="009E7863" w:rsidRDefault="00102792" w:rsidP="00102792">
      <w:pPr>
        <w:spacing w:line="232" w:lineRule="auto"/>
        <w:rPr>
          <w:rFonts w:cs="Times New Roman"/>
          <w:sz w:val="20"/>
        </w:rPr>
      </w:pPr>
    </w:p>
    <w:p w:rsidR="00102792" w:rsidRPr="009E7863" w:rsidRDefault="006C7688" w:rsidP="00102792">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111" style="width:2in;height:1pt" o:hrpct="0" o:hralign="center" o:hrstd="t" o:hrnoshade="t" o:hr="t" fillcolor="black [3213]" stroked="f"/>
        </w:pict>
      </w:r>
    </w:p>
    <w:p w:rsidR="005967EF" w:rsidRPr="009E7863" w:rsidRDefault="005967EF" w:rsidP="00102792">
      <w:pPr>
        <w:rPr>
          <w:rFonts w:eastAsia="Times New Roman" w:cs="Times New Roman"/>
          <w:sz w:val="20"/>
          <w:szCs w:val="20"/>
          <w:lang w:val="fr-CA" w:eastAsia="en-CA"/>
        </w:rPr>
      </w:pPr>
    </w:p>
    <w:p w:rsidR="00DD6AE8" w:rsidRPr="009E7863" w:rsidRDefault="00DD6AE8">
      <w:pPr>
        <w:rPr>
          <w:rFonts w:eastAsia="Times New Roman" w:cs="Times New Roman"/>
          <w:sz w:val="20"/>
          <w:szCs w:val="20"/>
          <w:lang w:val="fr-CA" w:eastAsia="en-CA"/>
        </w:rPr>
      </w:pPr>
      <w:r w:rsidRPr="009E7863">
        <w:rPr>
          <w:rFonts w:eastAsia="Times New Roman" w:cs="Times New Roman"/>
          <w:sz w:val="20"/>
          <w:szCs w:val="20"/>
          <w:lang w:val="fr-CA" w:eastAsia="en-CA"/>
        </w:rPr>
        <w:br w:type="page"/>
      </w:r>
    </w:p>
    <w:p w:rsidR="00DD6AE8" w:rsidRPr="009E7863" w:rsidRDefault="00DD6AE8" w:rsidP="00DD6AE8">
      <w:pPr>
        <w:rPr>
          <w:b/>
          <w:sz w:val="20"/>
          <w:szCs w:val="20"/>
          <w:lang w:val="fr-CA"/>
        </w:rPr>
      </w:pPr>
      <w:r w:rsidRPr="009E7863">
        <w:rPr>
          <w:b/>
          <w:sz w:val="20"/>
          <w:szCs w:val="20"/>
          <w:lang w:val="fr-CA"/>
        </w:rPr>
        <w:lastRenderedPageBreak/>
        <w:t>October 8, 2024 / Le 8 octobre 2024</w:t>
      </w:r>
    </w:p>
    <w:p w:rsidR="00DD6AE8" w:rsidRPr="009E7863" w:rsidRDefault="00DD6AE8" w:rsidP="00DD6AE8">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D6AE8" w:rsidRPr="009E7863" w:rsidTr="00A91598">
        <w:trPr>
          <w:trHeight w:val="554"/>
        </w:trPr>
        <w:tc>
          <w:tcPr>
            <w:tcW w:w="4410" w:type="dxa"/>
            <w:tcBorders>
              <w:top w:val="nil"/>
              <w:left w:val="nil"/>
              <w:bottom w:val="nil"/>
              <w:right w:val="nil"/>
            </w:tcBorders>
          </w:tcPr>
          <w:p w:rsidR="00DD6AE8" w:rsidRPr="009E7863" w:rsidRDefault="00DD6AE8" w:rsidP="00A80CDA">
            <w:pPr>
              <w:jc w:val="both"/>
              <w:rPr>
                <w:rFonts w:cs="Times New Roman"/>
                <w:b/>
                <w:bCs/>
                <w:sz w:val="20"/>
                <w:szCs w:val="20"/>
              </w:rPr>
            </w:pPr>
            <w:r w:rsidRPr="009E7863">
              <w:rPr>
                <w:rFonts w:eastAsia="Times New Roman" w:cs="Times New Roman"/>
                <w:b/>
                <w:sz w:val="20"/>
                <w:szCs w:val="20"/>
                <w:lang w:val="en-US" w:eastAsia="en-CA"/>
              </w:rPr>
              <w:t>Motion</w:t>
            </w:r>
            <w:r w:rsidR="00A80CDA" w:rsidRPr="009E7863">
              <w:rPr>
                <w:rFonts w:eastAsia="Times New Roman" w:cs="Times New Roman"/>
                <w:b/>
                <w:sz w:val="20"/>
                <w:szCs w:val="20"/>
                <w:lang w:val="en-US" w:eastAsia="en-CA"/>
              </w:rPr>
              <w:t>s</w:t>
            </w:r>
            <w:r w:rsidRPr="009E7863">
              <w:rPr>
                <w:rFonts w:eastAsia="Times New Roman" w:cs="Times New Roman"/>
                <w:b/>
                <w:sz w:val="20"/>
                <w:szCs w:val="20"/>
                <w:lang w:val="en-US" w:eastAsia="en-CA"/>
              </w:rPr>
              <w:t xml:space="preserve"> </w:t>
            </w:r>
            <w:r w:rsidR="00A80CDA" w:rsidRPr="009E7863">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D6AE8" w:rsidRPr="009E7863" w:rsidRDefault="00DD6AE8" w:rsidP="00A91598">
            <w:pPr>
              <w:jc w:val="both"/>
              <w:rPr>
                <w:rFonts w:cs="Times New Roman"/>
                <w:b/>
                <w:bCs/>
                <w:sz w:val="20"/>
                <w:szCs w:val="20"/>
                <w:lang w:val="en-US"/>
              </w:rPr>
            </w:pPr>
          </w:p>
        </w:tc>
        <w:tc>
          <w:tcPr>
            <w:tcW w:w="4399" w:type="dxa"/>
            <w:tcBorders>
              <w:top w:val="nil"/>
              <w:left w:val="nil"/>
              <w:bottom w:val="nil"/>
              <w:right w:val="nil"/>
            </w:tcBorders>
          </w:tcPr>
          <w:p w:rsidR="00DD6AE8" w:rsidRPr="009E7863" w:rsidRDefault="00A80CDA" w:rsidP="00A91598">
            <w:pPr>
              <w:jc w:val="both"/>
              <w:rPr>
                <w:rFonts w:cs="Times New Roman"/>
                <w:b/>
                <w:bCs/>
                <w:sz w:val="20"/>
                <w:szCs w:val="20"/>
                <w:lang w:val="fr-CA"/>
              </w:rPr>
            </w:pPr>
            <w:r w:rsidRPr="009E7863">
              <w:rPr>
                <w:rFonts w:eastAsia="Times New Roman" w:cs="Times New Roman"/>
                <w:b/>
                <w:sz w:val="20"/>
                <w:szCs w:val="20"/>
                <w:lang w:val="fr-CA" w:eastAsia="en-CA"/>
              </w:rPr>
              <w:t>Requêtes en autorisation d’intervention</w:t>
            </w:r>
          </w:p>
        </w:tc>
      </w:tr>
    </w:tbl>
    <w:p w:rsidR="00DD6AE8" w:rsidRPr="009E7863" w:rsidRDefault="00DD6AE8" w:rsidP="00DD6AE8">
      <w:pPr>
        <w:tabs>
          <w:tab w:val="left" w:pos="-1440"/>
          <w:tab w:val="left" w:pos="-720"/>
        </w:tabs>
        <w:jc w:val="both"/>
        <w:rPr>
          <w:rFonts w:eastAsia="Times New Roman" w:cs="Times New Roman"/>
          <w:sz w:val="20"/>
          <w:szCs w:val="20"/>
          <w:lang w:val="fr-CA" w:eastAsia="en-CA"/>
        </w:rPr>
      </w:pPr>
    </w:p>
    <w:p w:rsidR="0030273B" w:rsidRPr="009E7863" w:rsidRDefault="0030273B" w:rsidP="0030273B">
      <w:pPr>
        <w:pStyle w:val="SCCSsoc"/>
        <w:jc w:val="both"/>
        <w:rPr>
          <w:caps/>
          <w:smallCaps w:val="0"/>
          <w:sz w:val="20"/>
          <w:szCs w:val="20"/>
        </w:rPr>
      </w:pPr>
      <w:r w:rsidRPr="009E7863">
        <w:rPr>
          <w:caps/>
          <w:smallCaps w:val="0"/>
          <w:sz w:val="20"/>
          <w:szCs w:val="20"/>
        </w:rPr>
        <w:t>Sa Majesté le Roi</w:t>
      </w:r>
      <w:r w:rsidRPr="009E7863">
        <w:rPr>
          <w:smallCaps w:val="0"/>
          <w:sz w:val="20"/>
          <w:szCs w:val="20"/>
        </w:rPr>
        <w:t xml:space="preserve"> c.</w:t>
      </w:r>
      <w:r w:rsidRPr="009E7863">
        <w:rPr>
          <w:caps/>
          <w:smallCaps w:val="0"/>
          <w:sz w:val="20"/>
          <w:szCs w:val="20"/>
        </w:rPr>
        <w:t xml:space="preserve"> Enrico Di-Paola</w:t>
      </w:r>
    </w:p>
    <w:p w:rsidR="0030273B" w:rsidRPr="009E7863" w:rsidRDefault="0030273B" w:rsidP="0030273B">
      <w:pPr>
        <w:jc w:val="both"/>
        <w:rPr>
          <w:sz w:val="20"/>
          <w:szCs w:val="20"/>
          <w:lang w:val="fr-CA"/>
        </w:rPr>
      </w:pPr>
      <w:r w:rsidRPr="009E7863">
        <w:rPr>
          <w:sz w:val="20"/>
          <w:szCs w:val="20"/>
          <w:lang w:val="fr-CA"/>
        </w:rPr>
        <w:t>(Qc) (40777)</w:t>
      </w:r>
    </w:p>
    <w:p w:rsidR="0030273B" w:rsidRPr="009E7863" w:rsidRDefault="0030273B" w:rsidP="0030273B">
      <w:pPr>
        <w:jc w:val="both"/>
        <w:rPr>
          <w:sz w:val="20"/>
          <w:szCs w:val="20"/>
          <w:lang w:val="fr-CA"/>
        </w:rPr>
      </w:pPr>
    </w:p>
    <w:p w:rsidR="0030273B" w:rsidRPr="009E7863" w:rsidRDefault="0030273B" w:rsidP="0030273B">
      <w:pPr>
        <w:jc w:val="both"/>
        <w:rPr>
          <w:b/>
          <w:sz w:val="20"/>
          <w:szCs w:val="20"/>
          <w:lang w:val="fr-CA"/>
        </w:rPr>
      </w:pPr>
      <w:r w:rsidRPr="009E7863">
        <w:rPr>
          <w:b/>
          <w:sz w:val="20"/>
          <w:szCs w:val="20"/>
          <w:u w:val="single"/>
          <w:lang w:val="fr-CA"/>
        </w:rPr>
        <w:t>LE JUGE EN CHEF</w:t>
      </w:r>
      <w:r w:rsidRPr="009E7863">
        <w:rPr>
          <w:b/>
          <w:sz w:val="20"/>
          <w:szCs w:val="20"/>
          <w:lang w:val="fr-CA"/>
        </w:rPr>
        <w:t> :</w:t>
      </w:r>
    </w:p>
    <w:p w:rsidR="0030273B" w:rsidRPr="009E7863" w:rsidRDefault="0030273B" w:rsidP="0030273B">
      <w:pPr>
        <w:jc w:val="both"/>
        <w:rPr>
          <w:sz w:val="20"/>
          <w:szCs w:val="20"/>
          <w:lang w:val="fr-CA"/>
        </w:rPr>
      </w:pPr>
    </w:p>
    <w:p w:rsidR="0030273B" w:rsidRPr="009E7863" w:rsidRDefault="0030273B" w:rsidP="0030273B">
      <w:pPr>
        <w:pStyle w:val="Default"/>
        <w:jc w:val="both"/>
        <w:rPr>
          <w:sz w:val="20"/>
          <w:szCs w:val="20"/>
          <w:lang w:val="fr-CA"/>
        </w:rPr>
      </w:pPr>
      <w:r w:rsidRPr="009E7863">
        <w:rPr>
          <w:b/>
          <w:bCs/>
          <w:sz w:val="20"/>
          <w:szCs w:val="20"/>
          <w:lang w:val="fr-CA"/>
        </w:rPr>
        <w:t xml:space="preserve">À LA SUITE DES DEMANDES </w:t>
      </w:r>
      <w:r w:rsidRPr="009E7863">
        <w:rPr>
          <w:sz w:val="20"/>
          <w:szCs w:val="20"/>
          <w:lang w:val="fr-CA"/>
        </w:rPr>
        <w:t>présentées par le procureur général de l’Alberta et le directeur des poursuites pénales en vue d’obtenir la permission d’intervenir dans l’appel;</w:t>
      </w:r>
    </w:p>
    <w:p w:rsidR="0030273B" w:rsidRPr="009E7863" w:rsidRDefault="0030273B" w:rsidP="0030273B">
      <w:pPr>
        <w:jc w:val="both"/>
        <w:rPr>
          <w:sz w:val="20"/>
          <w:szCs w:val="20"/>
          <w:lang w:val="fr-CA"/>
        </w:rPr>
      </w:pPr>
    </w:p>
    <w:p w:rsidR="0030273B" w:rsidRPr="009E7863" w:rsidRDefault="0030273B" w:rsidP="0030273B">
      <w:pPr>
        <w:jc w:val="both"/>
        <w:rPr>
          <w:sz w:val="20"/>
          <w:szCs w:val="20"/>
          <w:lang w:val="fr-CA"/>
        </w:rPr>
      </w:pPr>
      <w:r w:rsidRPr="009E7863">
        <w:rPr>
          <w:b/>
          <w:bCs/>
          <w:sz w:val="20"/>
          <w:szCs w:val="20"/>
          <w:lang w:val="fr-CA"/>
        </w:rPr>
        <w:t xml:space="preserve">ET APRÈS EXAMEN </w:t>
      </w:r>
      <w:r w:rsidRPr="009E7863">
        <w:rPr>
          <w:bCs/>
          <w:sz w:val="20"/>
          <w:szCs w:val="20"/>
          <w:lang w:val="fr-CA"/>
        </w:rPr>
        <w:t>des documents déposés</w:t>
      </w:r>
      <w:r w:rsidRPr="009E7863">
        <w:rPr>
          <w:sz w:val="20"/>
          <w:szCs w:val="20"/>
          <w:lang w:val="fr-CA"/>
        </w:rPr>
        <w:t>;</w:t>
      </w:r>
    </w:p>
    <w:p w:rsidR="0030273B" w:rsidRPr="009E7863" w:rsidRDefault="0030273B" w:rsidP="0030273B">
      <w:pPr>
        <w:jc w:val="both"/>
        <w:rPr>
          <w:bCs/>
          <w:sz w:val="20"/>
          <w:szCs w:val="20"/>
          <w:lang w:val="fr-CA"/>
        </w:rPr>
      </w:pPr>
    </w:p>
    <w:p w:rsidR="0030273B" w:rsidRPr="009E7863" w:rsidRDefault="0030273B" w:rsidP="0030273B">
      <w:pPr>
        <w:jc w:val="both"/>
        <w:rPr>
          <w:b/>
          <w:sz w:val="20"/>
          <w:szCs w:val="20"/>
          <w:lang w:val="fr-CA"/>
        </w:rPr>
      </w:pPr>
      <w:r w:rsidRPr="009E7863">
        <w:rPr>
          <w:b/>
          <w:sz w:val="20"/>
          <w:szCs w:val="20"/>
          <w:lang w:val="fr-CA"/>
        </w:rPr>
        <w:t>IL EST ORDONNÉ CE QUI SUIT :</w:t>
      </w:r>
    </w:p>
    <w:p w:rsidR="0030273B" w:rsidRPr="009E7863" w:rsidRDefault="0030273B" w:rsidP="0030273B">
      <w:pPr>
        <w:jc w:val="both"/>
        <w:rPr>
          <w:sz w:val="20"/>
          <w:szCs w:val="20"/>
          <w:lang w:val="fr-CA"/>
        </w:rPr>
      </w:pPr>
    </w:p>
    <w:p w:rsidR="0030273B" w:rsidRPr="009E7863" w:rsidRDefault="0030273B" w:rsidP="0030273B">
      <w:pPr>
        <w:jc w:val="both"/>
        <w:rPr>
          <w:sz w:val="20"/>
          <w:szCs w:val="20"/>
          <w:lang w:val="fr-CA"/>
        </w:rPr>
      </w:pPr>
      <w:r w:rsidRPr="009E7863">
        <w:rPr>
          <w:sz w:val="20"/>
          <w:szCs w:val="20"/>
          <w:lang w:val="fr-CA"/>
        </w:rPr>
        <w:t>Les requêtes en autorisation d’intervenir sont accueillies et les deux (2) intervenants pourront chacun signifier et déposer un mémoire d’au plus dix (10) pages et un recueil de sources, le cas échéant, au plus tard le 19 novembre 2024 et auront chacun le droit de présenter une plaidoirie orale d’au plus cinq (5) minutes lors de l’audition de l’appel.</w:t>
      </w:r>
    </w:p>
    <w:p w:rsidR="0030273B" w:rsidRPr="009E7863" w:rsidRDefault="0030273B" w:rsidP="0030273B">
      <w:pPr>
        <w:jc w:val="both"/>
        <w:rPr>
          <w:sz w:val="20"/>
          <w:szCs w:val="20"/>
          <w:lang w:val="fr-CA"/>
        </w:rPr>
      </w:pPr>
    </w:p>
    <w:p w:rsidR="0030273B" w:rsidRPr="009E7863" w:rsidRDefault="0030273B" w:rsidP="0030273B">
      <w:pPr>
        <w:jc w:val="both"/>
        <w:rPr>
          <w:b/>
          <w:sz w:val="20"/>
          <w:szCs w:val="20"/>
          <w:lang w:val="fr-CA"/>
        </w:rPr>
      </w:pPr>
      <w:r w:rsidRPr="009E7863">
        <w:rPr>
          <w:b/>
          <w:sz w:val="20"/>
          <w:szCs w:val="20"/>
          <w:lang w:val="fr-CA"/>
        </w:rPr>
        <w:t xml:space="preserve">Les intervenants n’ont pas le droit de soulever de nouvelles questions, de produire d’autres éléments de preuve ni de compléter de quelque autre façon le dossier des </w:t>
      </w:r>
      <w:r w:rsidRPr="009E7863">
        <w:rPr>
          <w:b/>
          <w:sz w:val="20"/>
          <w:szCs w:val="20"/>
        </w:rPr>
        <w:fldChar w:fldCharType="begin"/>
      </w:r>
      <w:r w:rsidRPr="009E7863">
        <w:rPr>
          <w:b/>
          <w:sz w:val="20"/>
          <w:szCs w:val="20"/>
          <w:lang w:val="fr-CA"/>
        </w:rPr>
        <w:instrText xml:space="preserve"> SEQ CHAPTER \h \r 1</w:instrText>
      </w:r>
      <w:r w:rsidRPr="009E7863">
        <w:rPr>
          <w:b/>
          <w:sz w:val="20"/>
          <w:szCs w:val="20"/>
        </w:rPr>
        <w:fldChar w:fldCharType="end"/>
      </w:r>
      <w:r w:rsidRPr="009E7863">
        <w:rPr>
          <w:b/>
          <w:sz w:val="20"/>
          <w:szCs w:val="20"/>
          <w:lang w:val="fr-CA"/>
        </w:rPr>
        <w:t>parties.</w:t>
      </w:r>
    </w:p>
    <w:p w:rsidR="0030273B" w:rsidRPr="009E7863" w:rsidRDefault="0030273B" w:rsidP="0030273B">
      <w:pPr>
        <w:jc w:val="both"/>
        <w:rPr>
          <w:sz w:val="20"/>
          <w:szCs w:val="20"/>
          <w:lang w:val="fr-CA"/>
        </w:rPr>
      </w:pPr>
    </w:p>
    <w:p w:rsidR="00CA2DEA" w:rsidRPr="009E7863" w:rsidRDefault="0030273B" w:rsidP="0030273B">
      <w:pPr>
        <w:tabs>
          <w:tab w:val="left" w:pos="-1440"/>
          <w:tab w:val="left" w:pos="-720"/>
        </w:tabs>
        <w:jc w:val="both"/>
        <w:rPr>
          <w:sz w:val="20"/>
          <w:szCs w:val="20"/>
          <w:lang w:val="fr-CA"/>
        </w:rPr>
      </w:pPr>
      <w:r w:rsidRPr="009E7863">
        <w:rPr>
          <w:sz w:val="20"/>
          <w:szCs w:val="20"/>
          <w:lang w:val="fr-FR"/>
        </w:rPr>
        <w:t>Conformément à l’alinéa 59(1)</w:t>
      </w:r>
      <w:r w:rsidRPr="009E7863">
        <w:rPr>
          <w:i/>
          <w:sz w:val="20"/>
          <w:szCs w:val="20"/>
          <w:lang w:val="fr-FR"/>
        </w:rPr>
        <w:t>a</w:t>
      </w:r>
      <w:r w:rsidRPr="009E7863">
        <w:rPr>
          <w:sz w:val="20"/>
          <w:szCs w:val="20"/>
          <w:lang w:val="fr-FR"/>
        </w:rPr>
        <w:t xml:space="preserve">) des </w:t>
      </w:r>
      <w:r w:rsidRPr="009E7863">
        <w:rPr>
          <w:i/>
          <w:sz w:val="20"/>
          <w:szCs w:val="20"/>
          <w:lang w:val="fr-FR"/>
        </w:rPr>
        <w:t>Règles de la Cour suprême du Canada</w:t>
      </w:r>
      <w:r w:rsidRPr="009E7863">
        <w:rPr>
          <w:sz w:val="20"/>
          <w:szCs w:val="20"/>
          <w:lang w:val="fr-FR"/>
        </w:rPr>
        <w:t>, les intervenants paieront à l’appelant et à l’intimé tous débours supplémentaires résultant de leurs interventions.</w:t>
      </w:r>
    </w:p>
    <w:p w:rsidR="00DD6AE8" w:rsidRPr="009E7863" w:rsidRDefault="00DD6AE8" w:rsidP="0010587F">
      <w:pPr>
        <w:tabs>
          <w:tab w:val="left" w:pos="-1440"/>
          <w:tab w:val="left" w:pos="-720"/>
        </w:tabs>
        <w:jc w:val="both"/>
        <w:rPr>
          <w:sz w:val="20"/>
          <w:szCs w:val="20"/>
          <w:lang w:val="fr-CA"/>
        </w:rPr>
      </w:pPr>
    </w:p>
    <w:p w:rsidR="00DD6AE8" w:rsidRPr="009E7863" w:rsidRDefault="00DD6AE8" w:rsidP="0010587F">
      <w:pPr>
        <w:tabs>
          <w:tab w:val="left" w:pos="-1440"/>
          <w:tab w:val="left" w:pos="-720"/>
        </w:tabs>
        <w:jc w:val="both"/>
        <w:rPr>
          <w:sz w:val="20"/>
          <w:szCs w:val="20"/>
          <w:lang w:val="fr-CA"/>
        </w:rPr>
      </w:pPr>
    </w:p>
    <w:p w:rsidR="00A80CDA" w:rsidRPr="009E7863" w:rsidRDefault="00A80CDA" w:rsidP="00A80CDA">
      <w:pPr>
        <w:jc w:val="both"/>
        <w:rPr>
          <w:sz w:val="20"/>
          <w:szCs w:val="20"/>
        </w:rPr>
      </w:pPr>
      <w:r w:rsidRPr="009E7863">
        <w:rPr>
          <w:b/>
          <w:bCs/>
          <w:sz w:val="20"/>
          <w:szCs w:val="20"/>
        </w:rPr>
        <w:t xml:space="preserve">UPON APPLICATIONS </w:t>
      </w:r>
      <w:r w:rsidRPr="009E7863">
        <w:rPr>
          <w:bCs/>
          <w:sz w:val="20"/>
          <w:szCs w:val="20"/>
        </w:rPr>
        <w:t>by the Attorney General of Alberta and the Director of Public Prosecutions f</w:t>
      </w:r>
      <w:r w:rsidRPr="009E7863">
        <w:rPr>
          <w:sz w:val="20"/>
          <w:szCs w:val="20"/>
        </w:rPr>
        <w:t>or leave to intervene in the above appeal;</w:t>
      </w:r>
    </w:p>
    <w:p w:rsidR="00A80CDA" w:rsidRPr="009E7863" w:rsidRDefault="00A80CDA" w:rsidP="00A80CDA">
      <w:pPr>
        <w:jc w:val="both"/>
        <w:rPr>
          <w:sz w:val="20"/>
          <w:szCs w:val="20"/>
        </w:rPr>
      </w:pPr>
    </w:p>
    <w:p w:rsidR="00A80CDA" w:rsidRPr="009E7863" w:rsidRDefault="00A80CDA" w:rsidP="00A80CDA">
      <w:pPr>
        <w:jc w:val="both"/>
        <w:rPr>
          <w:sz w:val="20"/>
          <w:szCs w:val="20"/>
        </w:rPr>
      </w:pPr>
      <w:r w:rsidRPr="009E7863">
        <w:rPr>
          <w:b/>
          <w:bCs/>
          <w:sz w:val="20"/>
          <w:szCs w:val="20"/>
        </w:rPr>
        <w:t>AND THE MATERIAL FILED</w:t>
      </w:r>
      <w:r w:rsidRPr="009E7863">
        <w:rPr>
          <w:sz w:val="20"/>
          <w:szCs w:val="20"/>
        </w:rPr>
        <w:t xml:space="preserve"> having been read;</w:t>
      </w:r>
    </w:p>
    <w:p w:rsidR="00A80CDA" w:rsidRPr="009E7863" w:rsidRDefault="00A80CDA" w:rsidP="00A80CDA">
      <w:pPr>
        <w:tabs>
          <w:tab w:val="left" w:pos="-1440"/>
        </w:tabs>
        <w:jc w:val="both"/>
        <w:rPr>
          <w:sz w:val="20"/>
          <w:szCs w:val="20"/>
        </w:rPr>
      </w:pPr>
    </w:p>
    <w:p w:rsidR="00A80CDA" w:rsidRPr="009E7863" w:rsidRDefault="00A80CDA" w:rsidP="00A80CDA">
      <w:pPr>
        <w:jc w:val="both"/>
        <w:rPr>
          <w:b/>
          <w:bCs/>
          <w:sz w:val="20"/>
          <w:szCs w:val="20"/>
        </w:rPr>
      </w:pPr>
      <w:r w:rsidRPr="009E7863">
        <w:rPr>
          <w:b/>
          <w:bCs/>
          <w:sz w:val="20"/>
          <w:szCs w:val="20"/>
        </w:rPr>
        <w:t>IT IS HEREBY ORDERED THAT:</w:t>
      </w:r>
    </w:p>
    <w:p w:rsidR="00A80CDA" w:rsidRPr="009E7863" w:rsidRDefault="00A80CDA" w:rsidP="00A80CDA">
      <w:pPr>
        <w:jc w:val="both"/>
        <w:rPr>
          <w:sz w:val="20"/>
          <w:szCs w:val="20"/>
        </w:rPr>
      </w:pPr>
    </w:p>
    <w:p w:rsidR="00A80CDA" w:rsidRPr="009E7863" w:rsidRDefault="00A80CDA" w:rsidP="00A80CDA">
      <w:pPr>
        <w:jc w:val="both"/>
        <w:rPr>
          <w:sz w:val="20"/>
          <w:szCs w:val="20"/>
        </w:rPr>
      </w:pPr>
      <w:r w:rsidRPr="009E7863">
        <w:rPr>
          <w:sz w:val="20"/>
          <w:szCs w:val="20"/>
        </w:rPr>
        <w:t>The motions for leave to intervene are granted and the two (2) interveners</w:t>
      </w:r>
      <w:r w:rsidRPr="009E7863">
        <w:rPr>
          <w:sz w:val="20"/>
          <w:szCs w:val="20"/>
          <w:lang w:eastAsia="fr-FR"/>
        </w:rPr>
        <w:t xml:space="preserve"> </w:t>
      </w:r>
      <w:r w:rsidRPr="009E7863">
        <w:rPr>
          <w:sz w:val="20"/>
          <w:szCs w:val="20"/>
        </w:rPr>
        <w:t>shall each be entitled to serve and file a single factum not to exceed ten (10) pages in length and a book of authorities, if any, on or before November 19, 2024, and are each granted permission to present oral argument not exceeding five (5) minutes at the hearing of the appeal.</w:t>
      </w:r>
    </w:p>
    <w:p w:rsidR="00A80CDA" w:rsidRPr="009E7863" w:rsidRDefault="00A80CDA" w:rsidP="00A80CDA">
      <w:pPr>
        <w:jc w:val="both"/>
        <w:rPr>
          <w:sz w:val="20"/>
          <w:szCs w:val="20"/>
        </w:rPr>
      </w:pPr>
      <w:bookmarkStart w:id="6" w:name="_GoBack"/>
    </w:p>
    <w:p w:rsidR="00A80CDA" w:rsidRPr="009E7863" w:rsidRDefault="00A80CDA" w:rsidP="00A80CDA">
      <w:pPr>
        <w:jc w:val="both"/>
        <w:rPr>
          <w:b/>
          <w:sz w:val="20"/>
          <w:szCs w:val="20"/>
        </w:rPr>
      </w:pPr>
      <w:r w:rsidRPr="009E7863">
        <w:rPr>
          <w:b/>
          <w:sz w:val="20"/>
          <w:szCs w:val="20"/>
          <w:lang w:val="fr-CA"/>
        </w:rPr>
        <w:fldChar w:fldCharType="begin"/>
      </w:r>
      <w:r w:rsidRPr="009E7863">
        <w:rPr>
          <w:b/>
          <w:sz w:val="20"/>
          <w:szCs w:val="20"/>
        </w:rPr>
        <w:instrText xml:space="preserve"> SEQ CHAPTER \h \r 1</w:instrText>
      </w:r>
      <w:r w:rsidRPr="009E7863">
        <w:rPr>
          <w:b/>
          <w:sz w:val="20"/>
          <w:szCs w:val="20"/>
          <w:lang w:val="fr-CA"/>
        </w:rPr>
        <w:fldChar w:fldCharType="end"/>
      </w:r>
      <w:r w:rsidRPr="009E7863">
        <w:rPr>
          <w:b/>
          <w:sz w:val="20"/>
          <w:szCs w:val="20"/>
        </w:rPr>
        <w:t>The interveners are not entitled to raise new issues or to adduce further evidence or otherwise to supplement the record of the parties.</w:t>
      </w:r>
    </w:p>
    <w:p w:rsidR="00A80CDA" w:rsidRPr="009E7863" w:rsidRDefault="00A80CDA" w:rsidP="00A80CDA">
      <w:pPr>
        <w:jc w:val="both"/>
        <w:rPr>
          <w:sz w:val="20"/>
          <w:szCs w:val="20"/>
        </w:rPr>
      </w:pPr>
    </w:p>
    <w:p w:rsidR="00A80CDA" w:rsidRPr="009E7863" w:rsidRDefault="00A80CDA" w:rsidP="00A80CDA">
      <w:pPr>
        <w:jc w:val="both"/>
        <w:rPr>
          <w:sz w:val="20"/>
          <w:szCs w:val="20"/>
        </w:rPr>
      </w:pPr>
      <w:r w:rsidRPr="009E7863">
        <w:rPr>
          <w:sz w:val="20"/>
          <w:szCs w:val="20"/>
        </w:rPr>
        <w:t>Pursuant to Rule 59(1</w:t>
      </w:r>
      <w:proofErr w:type="gramStart"/>
      <w:r w:rsidRPr="009E7863">
        <w:rPr>
          <w:sz w:val="20"/>
          <w:szCs w:val="20"/>
        </w:rPr>
        <w:t>)(</w:t>
      </w:r>
      <w:proofErr w:type="gramEnd"/>
      <w:r w:rsidRPr="009E7863">
        <w:rPr>
          <w:i/>
          <w:iCs/>
          <w:sz w:val="20"/>
          <w:szCs w:val="20"/>
        </w:rPr>
        <w:t>a</w:t>
      </w:r>
      <w:r w:rsidRPr="009E7863">
        <w:rPr>
          <w:sz w:val="20"/>
          <w:szCs w:val="20"/>
        </w:rPr>
        <w:t xml:space="preserve">) of the </w:t>
      </w:r>
      <w:r w:rsidRPr="009E7863">
        <w:rPr>
          <w:i/>
          <w:iCs/>
          <w:sz w:val="20"/>
          <w:szCs w:val="20"/>
        </w:rPr>
        <w:t>Rules of the Supreme Court of Canada</w:t>
      </w:r>
      <w:r w:rsidRPr="009E7863">
        <w:rPr>
          <w:sz w:val="20"/>
          <w:szCs w:val="20"/>
        </w:rPr>
        <w:t>, the interveners shall pay to the appellant and the respondent any additional disbursements resulting from their interventions.</w:t>
      </w:r>
    </w:p>
    <w:p w:rsidR="00DD6AE8" w:rsidRPr="009E7863" w:rsidRDefault="00DD6AE8" w:rsidP="0010587F">
      <w:pPr>
        <w:tabs>
          <w:tab w:val="left" w:pos="-1440"/>
          <w:tab w:val="left" w:pos="-720"/>
        </w:tabs>
        <w:jc w:val="both"/>
        <w:rPr>
          <w:sz w:val="20"/>
          <w:szCs w:val="20"/>
        </w:rPr>
      </w:pPr>
    </w:p>
    <w:p w:rsidR="00DD6AE8" w:rsidRPr="009E7863" w:rsidRDefault="006C7688" w:rsidP="0010587F">
      <w:pPr>
        <w:tabs>
          <w:tab w:val="left" w:pos="-1440"/>
          <w:tab w:val="left" w:pos="-720"/>
        </w:tabs>
        <w:jc w:val="both"/>
        <w:rPr>
          <w:sz w:val="20"/>
          <w:szCs w:val="20"/>
          <w:lang w:val="fr-CA"/>
        </w:rPr>
      </w:pPr>
      <w:r>
        <w:rPr>
          <w:rFonts w:eastAsia="Times New Roman" w:cs="Times New Roman"/>
          <w:sz w:val="20"/>
          <w:szCs w:val="20"/>
          <w:lang w:val="fr-CA" w:eastAsia="en-CA"/>
        </w:rPr>
        <w:pict>
          <v:rect id="_x0000_i1112" style="width:2in;height:1pt" o:hrpct="0" o:hralign="center" o:hrstd="t" o:hrnoshade="t" o:hr="t" fillcolor="black [3213]" stroked="f"/>
        </w:pict>
      </w:r>
      <w:bookmarkEnd w:id="6"/>
    </w:p>
    <w:p w:rsidR="00890FEB" w:rsidRPr="009E7863" w:rsidRDefault="00890FEB" w:rsidP="00831CA9">
      <w:pPr>
        <w:jc w:val="both"/>
        <w:rPr>
          <w:sz w:val="20"/>
          <w:szCs w:val="20"/>
          <w:lang w:val="fr-CA"/>
        </w:rPr>
      </w:pPr>
    </w:p>
    <w:p w:rsidR="00775F44" w:rsidRPr="009E7863" w:rsidRDefault="00775F44" w:rsidP="00831CA9">
      <w:pPr>
        <w:jc w:val="both"/>
        <w:rPr>
          <w:sz w:val="20"/>
          <w:szCs w:val="20"/>
          <w:lang w:val="fr-CA"/>
        </w:rPr>
      </w:pPr>
    </w:p>
    <w:p w:rsidR="00775F44" w:rsidRPr="009E7863" w:rsidRDefault="00775F44">
      <w:pPr>
        <w:rPr>
          <w:sz w:val="20"/>
          <w:szCs w:val="20"/>
          <w:lang w:val="fr-CA"/>
        </w:rPr>
      </w:pPr>
      <w:r w:rsidRPr="009E7863">
        <w:rPr>
          <w:sz w:val="20"/>
          <w:szCs w:val="20"/>
          <w:lang w:val="fr-CA"/>
        </w:rPr>
        <w:br w:type="page"/>
      </w:r>
    </w:p>
    <w:p w:rsidR="00775F44" w:rsidRPr="009E7863" w:rsidRDefault="00775F44" w:rsidP="00775F44">
      <w:pPr>
        <w:rPr>
          <w:b/>
          <w:sz w:val="20"/>
          <w:szCs w:val="20"/>
          <w:lang w:val="fr-CA"/>
        </w:rPr>
      </w:pPr>
      <w:r w:rsidRPr="009E7863">
        <w:rPr>
          <w:b/>
          <w:sz w:val="20"/>
          <w:szCs w:val="20"/>
          <w:lang w:val="fr-CA"/>
        </w:rPr>
        <w:lastRenderedPageBreak/>
        <w:t>October 8, 2024 / Le 8 octobre 2024</w:t>
      </w:r>
    </w:p>
    <w:p w:rsidR="00775F44" w:rsidRPr="009E7863" w:rsidRDefault="00775F44" w:rsidP="00775F44">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775F44" w:rsidRPr="009E7863" w:rsidTr="00826859">
        <w:trPr>
          <w:trHeight w:val="554"/>
        </w:trPr>
        <w:tc>
          <w:tcPr>
            <w:tcW w:w="4410" w:type="dxa"/>
            <w:tcBorders>
              <w:top w:val="nil"/>
              <w:left w:val="nil"/>
              <w:bottom w:val="nil"/>
              <w:right w:val="nil"/>
            </w:tcBorders>
          </w:tcPr>
          <w:p w:rsidR="00775F44" w:rsidRPr="009E7863" w:rsidRDefault="00775F44" w:rsidP="00775F44">
            <w:pPr>
              <w:jc w:val="both"/>
              <w:rPr>
                <w:rFonts w:cs="Times New Roman"/>
                <w:b/>
                <w:bCs/>
                <w:sz w:val="20"/>
                <w:szCs w:val="20"/>
              </w:rPr>
            </w:pPr>
            <w:r w:rsidRPr="009E7863">
              <w:rPr>
                <w:rFonts w:eastAsia="Times New Roman" w:cs="Times New Roman"/>
                <w:b/>
                <w:sz w:val="20"/>
                <w:szCs w:val="20"/>
                <w:lang w:val="en-US" w:eastAsia="en-CA"/>
              </w:rPr>
              <w:t>Motion for leave to intervene</w:t>
            </w:r>
          </w:p>
        </w:tc>
        <w:tc>
          <w:tcPr>
            <w:tcW w:w="810" w:type="dxa"/>
            <w:tcBorders>
              <w:top w:val="nil"/>
              <w:left w:val="nil"/>
              <w:bottom w:val="nil"/>
              <w:right w:val="nil"/>
            </w:tcBorders>
          </w:tcPr>
          <w:p w:rsidR="00775F44" w:rsidRPr="009E7863" w:rsidRDefault="00775F44" w:rsidP="00826859">
            <w:pPr>
              <w:jc w:val="both"/>
              <w:rPr>
                <w:rFonts w:cs="Times New Roman"/>
                <w:b/>
                <w:bCs/>
                <w:sz w:val="20"/>
                <w:szCs w:val="20"/>
                <w:lang w:val="en-US"/>
              </w:rPr>
            </w:pPr>
          </w:p>
        </w:tc>
        <w:tc>
          <w:tcPr>
            <w:tcW w:w="4399" w:type="dxa"/>
            <w:tcBorders>
              <w:top w:val="nil"/>
              <w:left w:val="nil"/>
              <w:bottom w:val="nil"/>
              <w:right w:val="nil"/>
            </w:tcBorders>
          </w:tcPr>
          <w:p w:rsidR="00775F44" w:rsidRPr="009E7863" w:rsidRDefault="00775F44" w:rsidP="00826859">
            <w:pPr>
              <w:jc w:val="both"/>
              <w:rPr>
                <w:rFonts w:cs="Times New Roman"/>
                <w:b/>
                <w:bCs/>
                <w:sz w:val="20"/>
                <w:szCs w:val="20"/>
                <w:lang w:val="fr-CA"/>
              </w:rPr>
            </w:pPr>
            <w:r w:rsidRPr="009E7863">
              <w:rPr>
                <w:rFonts w:eastAsia="Times New Roman" w:cs="Times New Roman"/>
                <w:b/>
                <w:sz w:val="20"/>
                <w:szCs w:val="20"/>
                <w:lang w:val="fr-CA" w:eastAsia="en-CA"/>
              </w:rPr>
              <w:t>Ordonnance  sur requête en autorisation d’intervention</w:t>
            </w:r>
          </w:p>
        </w:tc>
      </w:tr>
    </w:tbl>
    <w:p w:rsidR="00775F44" w:rsidRPr="009E7863" w:rsidRDefault="00775F44" w:rsidP="00775F44">
      <w:pPr>
        <w:tabs>
          <w:tab w:val="left" w:pos="-1440"/>
          <w:tab w:val="left" w:pos="-720"/>
        </w:tabs>
        <w:jc w:val="both"/>
        <w:rPr>
          <w:rFonts w:eastAsia="Times New Roman" w:cs="Times New Roman"/>
          <w:sz w:val="20"/>
          <w:szCs w:val="20"/>
          <w:lang w:val="fr-CA" w:eastAsia="en-CA"/>
        </w:rPr>
      </w:pPr>
    </w:p>
    <w:p w:rsidR="00775F44" w:rsidRPr="009E7863" w:rsidRDefault="00775F44" w:rsidP="00775F44">
      <w:pPr>
        <w:pStyle w:val="SCCSsoc"/>
        <w:jc w:val="both"/>
        <w:rPr>
          <w:smallCaps w:val="0"/>
          <w:sz w:val="20"/>
          <w:szCs w:val="20"/>
          <w:lang w:val="en-CA"/>
        </w:rPr>
      </w:pPr>
      <w:r w:rsidRPr="009E7863">
        <w:rPr>
          <w:caps/>
          <w:smallCaps w:val="0"/>
          <w:sz w:val="20"/>
          <w:szCs w:val="20"/>
          <w:lang w:val="en-CA"/>
        </w:rPr>
        <w:t>Awale Hussein</w:t>
      </w:r>
      <w:r w:rsidRPr="009E7863">
        <w:rPr>
          <w:smallCaps w:val="0"/>
          <w:sz w:val="20"/>
          <w:szCs w:val="20"/>
          <w:lang w:val="en-CA"/>
        </w:rPr>
        <w:t xml:space="preserve"> v. </w:t>
      </w:r>
      <w:r w:rsidRPr="009E7863">
        <w:rPr>
          <w:caps/>
          <w:smallCaps w:val="0"/>
          <w:sz w:val="20"/>
          <w:szCs w:val="20"/>
          <w:lang w:val="en-CA"/>
        </w:rPr>
        <w:t>His Majesty the King</w:t>
      </w:r>
    </w:p>
    <w:p w:rsidR="00775F44" w:rsidRPr="009E7863" w:rsidRDefault="00775F44" w:rsidP="00775F44">
      <w:pPr>
        <w:jc w:val="both"/>
        <w:rPr>
          <w:sz w:val="20"/>
          <w:szCs w:val="20"/>
          <w:lang w:val="en-US"/>
        </w:rPr>
      </w:pPr>
      <w:r w:rsidRPr="009E7863">
        <w:rPr>
          <w:sz w:val="20"/>
          <w:szCs w:val="20"/>
        </w:rPr>
        <w:t>(Ont.) (41015)</w:t>
      </w:r>
    </w:p>
    <w:p w:rsidR="00775F44" w:rsidRPr="009E7863" w:rsidRDefault="00775F44" w:rsidP="00775F44">
      <w:pPr>
        <w:rPr>
          <w:b/>
          <w:sz w:val="20"/>
          <w:szCs w:val="20"/>
          <w:lang w:val="en-US"/>
        </w:rPr>
      </w:pPr>
    </w:p>
    <w:p w:rsidR="00775F44" w:rsidRPr="009E7863" w:rsidRDefault="00775F44" w:rsidP="00775F44">
      <w:pPr>
        <w:jc w:val="both"/>
        <w:rPr>
          <w:sz w:val="20"/>
          <w:szCs w:val="20"/>
        </w:rPr>
      </w:pPr>
      <w:r w:rsidRPr="009E7863">
        <w:rPr>
          <w:b/>
          <w:bCs/>
          <w:caps/>
          <w:sz w:val="20"/>
          <w:szCs w:val="20"/>
          <w:u w:val="single"/>
        </w:rPr>
        <w:t>THE CHIEF JUSTICE</w:t>
      </w:r>
      <w:r w:rsidRPr="009E7863">
        <w:rPr>
          <w:b/>
          <w:bCs/>
          <w:sz w:val="20"/>
          <w:szCs w:val="20"/>
        </w:rPr>
        <w:t>:</w:t>
      </w:r>
    </w:p>
    <w:p w:rsidR="00775F44" w:rsidRPr="009E7863" w:rsidRDefault="00775F44" w:rsidP="00775F44">
      <w:pPr>
        <w:jc w:val="both"/>
        <w:rPr>
          <w:sz w:val="20"/>
          <w:szCs w:val="20"/>
        </w:rPr>
      </w:pPr>
    </w:p>
    <w:p w:rsidR="00775F44" w:rsidRPr="009E7863" w:rsidRDefault="00775F44" w:rsidP="00775F44">
      <w:pPr>
        <w:jc w:val="both"/>
        <w:rPr>
          <w:sz w:val="20"/>
          <w:szCs w:val="20"/>
        </w:rPr>
      </w:pPr>
      <w:r w:rsidRPr="009E7863">
        <w:rPr>
          <w:b/>
          <w:bCs/>
          <w:sz w:val="20"/>
          <w:szCs w:val="20"/>
        </w:rPr>
        <w:t xml:space="preserve">UPON APPLICATIONS </w:t>
      </w:r>
      <w:r w:rsidRPr="009E7863">
        <w:rPr>
          <w:bCs/>
          <w:sz w:val="20"/>
          <w:szCs w:val="20"/>
        </w:rPr>
        <w:t xml:space="preserve">by the </w:t>
      </w:r>
      <w:r w:rsidRPr="009E7863">
        <w:rPr>
          <w:sz w:val="20"/>
          <w:szCs w:val="20"/>
        </w:rPr>
        <w:t xml:space="preserve">Director of Public Prosecutions; the Director of  Criminal and Penal Prosecutions; the Independent Criminal Defense Advocacy Society; the Trial Lawyers Association  of British Columbia; the Canadian Association  of Black Lawyers and the Criminal Lawyers’ Association (Ontario) </w:t>
      </w:r>
      <w:r w:rsidRPr="009E7863">
        <w:rPr>
          <w:bCs/>
          <w:sz w:val="20"/>
          <w:szCs w:val="20"/>
        </w:rPr>
        <w:t>f</w:t>
      </w:r>
      <w:r w:rsidRPr="009E7863">
        <w:rPr>
          <w:sz w:val="20"/>
          <w:szCs w:val="20"/>
        </w:rPr>
        <w:t>or leave to intervene in the above appeal;</w:t>
      </w:r>
    </w:p>
    <w:p w:rsidR="00775F44" w:rsidRPr="009E7863" w:rsidRDefault="00775F44" w:rsidP="00775F44">
      <w:pPr>
        <w:rPr>
          <w:sz w:val="20"/>
          <w:szCs w:val="20"/>
        </w:rPr>
      </w:pPr>
    </w:p>
    <w:p w:rsidR="00775F44" w:rsidRPr="009E7863" w:rsidRDefault="00775F44" w:rsidP="00775F44">
      <w:pPr>
        <w:jc w:val="both"/>
        <w:rPr>
          <w:sz w:val="20"/>
          <w:szCs w:val="20"/>
        </w:rPr>
      </w:pPr>
      <w:r w:rsidRPr="009E7863">
        <w:rPr>
          <w:b/>
          <w:sz w:val="20"/>
          <w:szCs w:val="20"/>
        </w:rPr>
        <w:t xml:space="preserve">AND </w:t>
      </w:r>
      <w:r w:rsidRPr="009E7863">
        <w:rPr>
          <w:b/>
          <w:bCs/>
          <w:sz w:val="20"/>
          <w:szCs w:val="20"/>
        </w:rPr>
        <w:t xml:space="preserve">UPON APPLICATION </w:t>
      </w:r>
      <w:r w:rsidRPr="009E7863">
        <w:rPr>
          <w:bCs/>
          <w:sz w:val="20"/>
          <w:szCs w:val="20"/>
        </w:rPr>
        <w:t>by</w:t>
      </w:r>
      <w:r w:rsidRPr="009E7863">
        <w:rPr>
          <w:b/>
          <w:bCs/>
          <w:sz w:val="20"/>
          <w:szCs w:val="20"/>
        </w:rPr>
        <w:t xml:space="preserve"> </w:t>
      </w:r>
      <w:r w:rsidRPr="009E7863">
        <w:rPr>
          <w:sz w:val="20"/>
          <w:szCs w:val="20"/>
        </w:rPr>
        <w:t>the Criminal Lawyers’s Association (Ontario)</w:t>
      </w:r>
      <w:r w:rsidRPr="009E7863">
        <w:rPr>
          <w:bCs/>
          <w:sz w:val="20"/>
          <w:szCs w:val="20"/>
        </w:rPr>
        <w:t xml:space="preserve"> for an order</w:t>
      </w:r>
      <w:r w:rsidRPr="009E7863">
        <w:rPr>
          <w:b/>
          <w:bCs/>
          <w:sz w:val="20"/>
          <w:szCs w:val="20"/>
        </w:rPr>
        <w:t xml:space="preserve"> </w:t>
      </w:r>
      <w:r w:rsidRPr="009E7863">
        <w:rPr>
          <w:bCs/>
          <w:sz w:val="20"/>
          <w:szCs w:val="20"/>
        </w:rPr>
        <w:t>extending the time to serve and file its motion for leave to intervene;</w:t>
      </w:r>
    </w:p>
    <w:p w:rsidR="00775F44" w:rsidRPr="009E7863" w:rsidRDefault="00775F44" w:rsidP="00775F44">
      <w:pPr>
        <w:rPr>
          <w:sz w:val="20"/>
          <w:szCs w:val="20"/>
        </w:rPr>
      </w:pPr>
    </w:p>
    <w:p w:rsidR="00775F44" w:rsidRPr="009E7863" w:rsidRDefault="00775F44" w:rsidP="00775F44">
      <w:pPr>
        <w:jc w:val="both"/>
        <w:rPr>
          <w:sz w:val="20"/>
          <w:szCs w:val="20"/>
        </w:rPr>
      </w:pPr>
      <w:r w:rsidRPr="009E7863">
        <w:rPr>
          <w:b/>
          <w:bCs/>
          <w:sz w:val="20"/>
          <w:szCs w:val="20"/>
        </w:rPr>
        <w:t>AND THE MATERIAL FILED</w:t>
      </w:r>
      <w:r w:rsidRPr="009E7863">
        <w:rPr>
          <w:sz w:val="20"/>
          <w:szCs w:val="20"/>
        </w:rPr>
        <w:t xml:space="preserve"> having been read;</w:t>
      </w:r>
    </w:p>
    <w:p w:rsidR="00775F44" w:rsidRPr="009E7863" w:rsidRDefault="00775F44" w:rsidP="00775F44">
      <w:pPr>
        <w:jc w:val="both"/>
        <w:rPr>
          <w:sz w:val="20"/>
          <w:szCs w:val="20"/>
        </w:rPr>
      </w:pPr>
    </w:p>
    <w:p w:rsidR="00775F44" w:rsidRPr="009E7863" w:rsidRDefault="00775F44" w:rsidP="00775F44">
      <w:pPr>
        <w:jc w:val="both"/>
        <w:rPr>
          <w:b/>
          <w:bCs/>
          <w:sz w:val="20"/>
          <w:szCs w:val="20"/>
        </w:rPr>
      </w:pPr>
      <w:r w:rsidRPr="009E7863">
        <w:rPr>
          <w:b/>
          <w:bCs/>
          <w:sz w:val="20"/>
          <w:szCs w:val="20"/>
        </w:rPr>
        <w:t>IT IS HEREBY ORDERED THAT:</w:t>
      </w:r>
    </w:p>
    <w:p w:rsidR="00775F44" w:rsidRPr="009E7863" w:rsidRDefault="00775F44" w:rsidP="00775F44">
      <w:pPr>
        <w:jc w:val="both"/>
        <w:rPr>
          <w:bCs/>
          <w:sz w:val="20"/>
          <w:szCs w:val="20"/>
        </w:rPr>
      </w:pPr>
    </w:p>
    <w:p w:rsidR="00775F44" w:rsidRPr="009E7863" w:rsidRDefault="00775F44" w:rsidP="00775F44">
      <w:pPr>
        <w:jc w:val="both"/>
        <w:rPr>
          <w:sz w:val="20"/>
          <w:szCs w:val="20"/>
        </w:rPr>
      </w:pPr>
      <w:r w:rsidRPr="009E7863">
        <w:rPr>
          <w:sz w:val="20"/>
          <w:szCs w:val="20"/>
        </w:rPr>
        <w:t>The motion for extension of time is granted.</w:t>
      </w:r>
    </w:p>
    <w:p w:rsidR="00775F44" w:rsidRPr="009E7863" w:rsidRDefault="00775F44" w:rsidP="00775F44">
      <w:pPr>
        <w:rPr>
          <w:sz w:val="20"/>
          <w:szCs w:val="20"/>
        </w:rPr>
      </w:pPr>
    </w:p>
    <w:p w:rsidR="00775F44" w:rsidRPr="009E7863" w:rsidRDefault="00775F44" w:rsidP="00775F44">
      <w:pPr>
        <w:contextualSpacing/>
        <w:jc w:val="both"/>
        <w:rPr>
          <w:sz w:val="20"/>
          <w:szCs w:val="20"/>
        </w:rPr>
      </w:pPr>
      <w:r w:rsidRPr="009E7863">
        <w:rPr>
          <w:sz w:val="20"/>
          <w:szCs w:val="20"/>
        </w:rPr>
        <w:t>The motions for leave to intervene are granted and the six (6) interveners</w:t>
      </w:r>
      <w:r w:rsidRPr="009E7863">
        <w:rPr>
          <w:sz w:val="20"/>
          <w:szCs w:val="20"/>
          <w:lang w:eastAsia="fr-FR"/>
        </w:rPr>
        <w:t xml:space="preserve"> </w:t>
      </w:r>
      <w:r w:rsidRPr="009E7863">
        <w:rPr>
          <w:sz w:val="20"/>
          <w:szCs w:val="20"/>
        </w:rPr>
        <w:t>shall each be entitled to serve and file a single factum not to exceed ten (10) pages in length and a book of authorities, if any, on or before November 19, 2024, and are each granted permission to present oral argument not exceeding five (5) minutes at the hearing of the appeal.</w:t>
      </w:r>
    </w:p>
    <w:p w:rsidR="00775F44" w:rsidRPr="009E7863" w:rsidRDefault="00775F44" w:rsidP="00775F44">
      <w:pPr>
        <w:rPr>
          <w:sz w:val="20"/>
          <w:szCs w:val="20"/>
        </w:rPr>
      </w:pPr>
    </w:p>
    <w:p w:rsidR="00775F44" w:rsidRPr="009E7863" w:rsidRDefault="00775F44" w:rsidP="00775F44">
      <w:pPr>
        <w:jc w:val="both"/>
        <w:rPr>
          <w:sz w:val="20"/>
          <w:szCs w:val="20"/>
        </w:rPr>
      </w:pPr>
      <w:r w:rsidRPr="009E7863">
        <w:rPr>
          <w:sz w:val="20"/>
          <w:szCs w:val="20"/>
        </w:rPr>
        <w:t>The appellant and the respondent are each granted permission to serve and file a single factum in reply to the interventions not to exceed five (5) pages in length on or before December 3, 2024.</w:t>
      </w:r>
    </w:p>
    <w:p w:rsidR="00775F44" w:rsidRPr="009E7863" w:rsidRDefault="00775F44" w:rsidP="00775F44">
      <w:pPr>
        <w:rPr>
          <w:sz w:val="20"/>
          <w:szCs w:val="20"/>
        </w:rPr>
      </w:pPr>
    </w:p>
    <w:p w:rsidR="00775F44" w:rsidRPr="009E7863" w:rsidRDefault="00775F44" w:rsidP="00775F44">
      <w:pPr>
        <w:jc w:val="both"/>
        <w:rPr>
          <w:b/>
          <w:sz w:val="20"/>
          <w:szCs w:val="20"/>
        </w:rPr>
      </w:pPr>
      <w:r w:rsidRPr="009E7863">
        <w:rPr>
          <w:b/>
          <w:sz w:val="20"/>
          <w:szCs w:val="20"/>
          <w:lang w:val="fr-CA"/>
        </w:rPr>
        <w:fldChar w:fldCharType="begin"/>
      </w:r>
      <w:r w:rsidRPr="009E7863">
        <w:rPr>
          <w:b/>
          <w:sz w:val="20"/>
          <w:szCs w:val="20"/>
        </w:rPr>
        <w:instrText xml:space="preserve"> SEQ CHAPTER \h \r 1</w:instrText>
      </w:r>
      <w:r w:rsidRPr="009E7863">
        <w:rPr>
          <w:b/>
          <w:sz w:val="20"/>
          <w:szCs w:val="20"/>
          <w:lang w:val="fr-CA"/>
        </w:rPr>
        <w:fldChar w:fldCharType="end"/>
      </w:r>
      <w:r w:rsidRPr="009E7863">
        <w:rPr>
          <w:b/>
          <w:sz w:val="20"/>
          <w:szCs w:val="20"/>
        </w:rPr>
        <w:t>The interveners are not entitled to raise new issues or to adduce further evidence or otherwise to supplement the record of the parties.</w:t>
      </w:r>
    </w:p>
    <w:p w:rsidR="00775F44" w:rsidRPr="009E7863" w:rsidRDefault="00775F44" w:rsidP="00775F44">
      <w:pPr>
        <w:jc w:val="both"/>
        <w:rPr>
          <w:sz w:val="20"/>
          <w:szCs w:val="20"/>
        </w:rPr>
      </w:pPr>
    </w:p>
    <w:p w:rsidR="00775F44" w:rsidRPr="009E7863" w:rsidRDefault="00775F44" w:rsidP="00775F44">
      <w:pPr>
        <w:spacing w:line="0" w:lineRule="atLeast"/>
        <w:jc w:val="both"/>
        <w:rPr>
          <w:sz w:val="20"/>
          <w:szCs w:val="20"/>
        </w:rPr>
      </w:pPr>
      <w:r w:rsidRPr="009E7863">
        <w:rPr>
          <w:sz w:val="20"/>
          <w:szCs w:val="20"/>
        </w:rPr>
        <w:t>Pursuant to Rule 59(1</w:t>
      </w:r>
      <w:proofErr w:type="gramStart"/>
      <w:r w:rsidRPr="009E7863">
        <w:rPr>
          <w:sz w:val="20"/>
          <w:szCs w:val="20"/>
        </w:rPr>
        <w:t>)(</w:t>
      </w:r>
      <w:proofErr w:type="gramEnd"/>
      <w:r w:rsidRPr="009E7863">
        <w:rPr>
          <w:i/>
          <w:iCs/>
          <w:sz w:val="20"/>
          <w:szCs w:val="20"/>
        </w:rPr>
        <w:t>a</w:t>
      </w:r>
      <w:r w:rsidRPr="009E7863">
        <w:rPr>
          <w:sz w:val="20"/>
          <w:szCs w:val="20"/>
        </w:rPr>
        <w:t xml:space="preserve">) of the </w:t>
      </w:r>
      <w:r w:rsidRPr="009E7863">
        <w:rPr>
          <w:i/>
          <w:iCs/>
          <w:sz w:val="20"/>
          <w:szCs w:val="20"/>
        </w:rPr>
        <w:t>Rules of the Supreme Court of Canada</w:t>
      </w:r>
      <w:r w:rsidRPr="009E7863">
        <w:rPr>
          <w:sz w:val="20"/>
          <w:szCs w:val="20"/>
        </w:rPr>
        <w:t>, the interveners shall pay to the appellant and the respondent any additional disbursements resulting from their interventions.</w:t>
      </w:r>
    </w:p>
    <w:p w:rsidR="00775F44" w:rsidRPr="009E7863" w:rsidRDefault="00775F44" w:rsidP="00775F44">
      <w:pPr>
        <w:tabs>
          <w:tab w:val="left" w:pos="-1440"/>
          <w:tab w:val="left" w:pos="-720"/>
        </w:tabs>
        <w:jc w:val="both"/>
        <w:rPr>
          <w:sz w:val="20"/>
          <w:szCs w:val="20"/>
        </w:rPr>
      </w:pPr>
    </w:p>
    <w:p w:rsidR="00775F44" w:rsidRPr="009E7863" w:rsidRDefault="00775F44" w:rsidP="00775F44">
      <w:pPr>
        <w:tabs>
          <w:tab w:val="left" w:pos="-1440"/>
          <w:tab w:val="left" w:pos="-720"/>
        </w:tabs>
        <w:jc w:val="both"/>
        <w:rPr>
          <w:sz w:val="20"/>
          <w:szCs w:val="20"/>
        </w:rPr>
      </w:pPr>
    </w:p>
    <w:p w:rsidR="00775F44" w:rsidRPr="009E7863" w:rsidRDefault="00775F44" w:rsidP="00775F44">
      <w:pPr>
        <w:jc w:val="both"/>
        <w:rPr>
          <w:bCs/>
          <w:sz w:val="20"/>
          <w:szCs w:val="20"/>
          <w:lang w:val="fr-CA"/>
        </w:rPr>
      </w:pPr>
      <w:r w:rsidRPr="009E7863">
        <w:rPr>
          <w:b/>
          <w:bCs/>
          <w:sz w:val="20"/>
          <w:szCs w:val="20"/>
          <w:lang w:val="fr-CA"/>
        </w:rPr>
        <w:t xml:space="preserve">À LA SUITE DES DEMANDES </w:t>
      </w:r>
      <w:r w:rsidRPr="009E7863">
        <w:rPr>
          <w:sz w:val="20"/>
          <w:szCs w:val="20"/>
          <w:lang w:val="fr-CA"/>
        </w:rPr>
        <w:t>présentées par</w:t>
      </w:r>
      <w:r w:rsidRPr="009E7863">
        <w:rPr>
          <w:bCs/>
          <w:sz w:val="20"/>
          <w:szCs w:val="20"/>
          <w:lang w:val="fr-CA"/>
        </w:rPr>
        <w:t xml:space="preserve"> le Directeur des poursuites pénales; le Directeur  des poursuites criminelles et pénales; l’Independent Criminal Defense Advocacy Society; la Trial Lawyers Association of British Columbia; la Canadian Association of Black Lawyers et la Criminal Lawyers’ Association (Ontario) </w:t>
      </w:r>
      <w:r w:rsidRPr="009E7863">
        <w:rPr>
          <w:sz w:val="20"/>
          <w:szCs w:val="20"/>
          <w:lang w:val="fr-CA"/>
        </w:rPr>
        <w:t>en vue d’obtenir la permission d’intervenir dans l’appel</w:t>
      </w:r>
      <w:r w:rsidRPr="009E7863">
        <w:rPr>
          <w:bCs/>
          <w:sz w:val="20"/>
          <w:szCs w:val="20"/>
          <w:lang w:val="fr-CA"/>
        </w:rPr>
        <w:t>;</w:t>
      </w:r>
    </w:p>
    <w:p w:rsidR="00775F44" w:rsidRPr="009E7863" w:rsidRDefault="00775F44" w:rsidP="00775F44">
      <w:pPr>
        <w:jc w:val="both"/>
        <w:rPr>
          <w:bCs/>
          <w:sz w:val="20"/>
          <w:szCs w:val="20"/>
          <w:lang w:val="fr-CA"/>
        </w:rPr>
      </w:pPr>
    </w:p>
    <w:p w:rsidR="00775F44" w:rsidRPr="009E7863" w:rsidRDefault="00775F44" w:rsidP="00775F44">
      <w:pPr>
        <w:jc w:val="both"/>
        <w:rPr>
          <w:rFonts w:ascii="Sakkal Majalla" w:hAnsi="Sakkal Majalla"/>
          <w:color w:val="000000"/>
          <w:sz w:val="20"/>
          <w:szCs w:val="20"/>
          <w:lang w:val="fr-CA"/>
        </w:rPr>
      </w:pPr>
      <w:r w:rsidRPr="009E7863">
        <w:rPr>
          <w:b/>
          <w:bCs/>
          <w:sz w:val="20"/>
          <w:szCs w:val="20"/>
          <w:lang w:val="fr-CA"/>
        </w:rPr>
        <w:t>ET À LA SUITE DE LA DEMANDE</w:t>
      </w:r>
      <w:r w:rsidRPr="009E7863">
        <w:rPr>
          <w:sz w:val="20"/>
          <w:szCs w:val="20"/>
          <w:lang w:val="fr-CA"/>
        </w:rPr>
        <w:t xml:space="preserve"> présentée par  la Criminal Lawyers’ Association (Ontario) </w:t>
      </w:r>
      <w:r w:rsidRPr="009E7863">
        <w:rPr>
          <w:bCs/>
          <w:sz w:val="20"/>
          <w:szCs w:val="20"/>
          <w:lang w:val="fr-CA"/>
        </w:rPr>
        <w:t xml:space="preserve"> en vue d’obtenir la prorogation du délai de signification et de dépôt de sa requête en autorisation d’intervention; </w:t>
      </w:r>
    </w:p>
    <w:p w:rsidR="00775F44" w:rsidRPr="009E7863" w:rsidRDefault="00775F44" w:rsidP="00775F44">
      <w:pPr>
        <w:jc w:val="both"/>
        <w:rPr>
          <w:bCs/>
          <w:sz w:val="20"/>
          <w:szCs w:val="20"/>
          <w:lang w:val="fr-CA"/>
        </w:rPr>
      </w:pPr>
    </w:p>
    <w:p w:rsidR="00775F44" w:rsidRPr="009E7863" w:rsidRDefault="00775F44" w:rsidP="00775F44">
      <w:pPr>
        <w:jc w:val="both"/>
        <w:rPr>
          <w:sz w:val="20"/>
          <w:szCs w:val="20"/>
          <w:lang w:val="fr-CA"/>
        </w:rPr>
      </w:pPr>
      <w:r w:rsidRPr="009E7863">
        <w:rPr>
          <w:b/>
          <w:bCs/>
          <w:sz w:val="20"/>
          <w:szCs w:val="20"/>
          <w:lang w:val="fr-CA"/>
        </w:rPr>
        <w:t xml:space="preserve">ET APRÈS EXAMEN </w:t>
      </w:r>
      <w:r w:rsidRPr="009E7863">
        <w:rPr>
          <w:bCs/>
          <w:sz w:val="20"/>
          <w:szCs w:val="20"/>
          <w:lang w:val="fr-CA"/>
        </w:rPr>
        <w:t>des documents déposés</w:t>
      </w:r>
      <w:r w:rsidRPr="009E7863">
        <w:rPr>
          <w:sz w:val="20"/>
          <w:szCs w:val="20"/>
          <w:lang w:val="fr-CA"/>
        </w:rPr>
        <w:t>;</w:t>
      </w:r>
    </w:p>
    <w:p w:rsidR="00775F44" w:rsidRPr="009E7863" w:rsidRDefault="00775F44" w:rsidP="00775F44">
      <w:pPr>
        <w:tabs>
          <w:tab w:val="left" w:pos="-1440"/>
        </w:tabs>
        <w:jc w:val="both"/>
        <w:rPr>
          <w:sz w:val="20"/>
          <w:szCs w:val="20"/>
          <w:lang w:val="fr-CA"/>
        </w:rPr>
      </w:pPr>
    </w:p>
    <w:p w:rsidR="00775F44" w:rsidRPr="009E7863" w:rsidRDefault="00775F44" w:rsidP="00775F44">
      <w:pPr>
        <w:tabs>
          <w:tab w:val="left" w:pos="-1440"/>
        </w:tabs>
        <w:ind w:left="720" w:hanging="720"/>
        <w:jc w:val="both"/>
        <w:rPr>
          <w:b/>
          <w:sz w:val="20"/>
          <w:szCs w:val="20"/>
          <w:lang w:val="fr-CA"/>
        </w:rPr>
      </w:pPr>
      <w:r w:rsidRPr="009E7863">
        <w:rPr>
          <w:b/>
          <w:sz w:val="20"/>
          <w:szCs w:val="20"/>
          <w:lang w:val="fr-CA"/>
        </w:rPr>
        <w:t xml:space="preserve">IL EST ORDONNÉ CE QUI SUIT : </w:t>
      </w:r>
    </w:p>
    <w:p w:rsidR="00775F44" w:rsidRPr="009E7863" w:rsidRDefault="00775F44" w:rsidP="00775F44">
      <w:pPr>
        <w:tabs>
          <w:tab w:val="left" w:pos="-1440"/>
        </w:tabs>
        <w:ind w:left="720" w:hanging="720"/>
        <w:jc w:val="both"/>
        <w:rPr>
          <w:sz w:val="20"/>
          <w:szCs w:val="20"/>
          <w:lang w:val="fr-CA"/>
        </w:rPr>
      </w:pPr>
    </w:p>
    <w:p w:rsidR="00775F44" w:rsidRPr="009E7863" w:rsidRDefault="00775F44" w:rsidP="00775F44">
      <w:pPr>
        <w:tabs>
          <w:tab w:val="left" w:pos="-1440"/>
        </w:tabs>
        <w:jc w:val="both"/>
        <w:rPr>
          <w:bCs/>
          <w:sz w:val="20"/>
          <w:szCs w:val="20"/>
          <w:lang w:val="fr-CA"/>
        </w:rPr>
      </w:pPr>
      <w:r w:rsidRPr="009E7863">
        <w:rPr>
          <w:bCs/>
          <w:sz w:val="20"/>
          <w:szCs w:val="20"/>
          <w:lang w:val="fr-CA"/>
        </w:rPr>
        <w:t>La requête en prorogation du délai est accueillie.</w:t>
      </w:r>
    </w:p>
    <w:p w:rsidR="00775F44" w:rsidRPr="009E7863" w:rsidRDefault="00775F44" w:rsidP="00775F44">
      <w:pPr>
        <w:tabs>
          <w:tab w:val="left" w:pos="-1440"/>
        </w:tabs>
        <w:jc w:val="both"/>
        <w:rPr>
          <w:bCs/>
          <w:sz w:val="20"/>
          <w:szCs w:val="20"/>
          <w:lang w:val="fr-CA"/>
        </w:rPr>
      </w:pPr>
    </w:p>
    <w:p w:rsidR="00775F44" w:rsidRPr="009E7863" w:rsidRDefault="00775F44" w:rsidP="00775F44">
      <w:pPr>
        <w:jc w:val="both"/>
        <w:rPr>
          <w:sz w:val="20"/>
          <w:szCs w:val="20"/>
          <w:lang w:val="fr-CA"/>
        </w:rPr>
      </w:pPr>
      <w:r w:rsidRPr="009E7863">
        <w:rPr>
          <w:sz w:val="20"/>
          <w:szCs w:val="20"/>
          <w:lang w:val="fr-CA"/>
        </w:rPr>
        <w:t>Les requêtes en autorisation d’intervenir sont accueillies et les six (6) intervenants pourront chacun signifier et déposer un mémoire d’au plus dix (10) pages et un recueil de sources, le cas échéant, au plus tard le 19 novembre 2024 et auront chacun le droit de présenter une plaidoirie orale d’au plus cinq (5) minutes lors de l’audition de l’appel.</w:t>
      </w:r>
    </w:p>
    <w:p w:rsidR="00775F44" w:rsidRPr="009E7863" w:rsidRDefault="00775F44" w:rsidP="00775F44">
      <w:pPr>
        <w:tabs>
          <w:tab w:val="left" w:pos="-1440"/>
        </w:tabs>
        <w:jc w:val="both"/>
        <w:rPr>
          <w:bCs/>
          <w:sz w:val="20"/>
          <w:szCs w:val="20"/>
          <w:lang w:val="fr-CA"/>
        </w:rPr>
      </w:pPr>
    </w:p>
    <w:p w:rsidR="00775F44" w:rsidRPr="009E7863" w:rsidRDefault="00775F44" w:rsidP="00775F44">
      <w:pPr>
        <w:tabs>
          <w:tab w:val="left" w:pos="-1440"/>
        </w:tabs>
        <w:jc w:val="both"/>
        <w:rPr>
          <w:sz w:val="20"/>
          <w:szCs w:val="20"/>
          <w:lang w:val="fr-CA"/>
        </w:rPr>
      </w:pPr>
      <w:r w:rsidRPr="009E7863">
        <w:rPr>
          <w:sz w:val="20"/>
          <w:szCs w:val="20"/>
          <w:lang w:val="fr-CA"/>
        </w:rPr>
        <w:t>L’appelant et l’intimé sont chacun autorisés à signifier et déposer un seul mémoire en réplique à toutes les interventions d’au plus cinq (5) pages au plus tard le 3 décembre 2024.</w:t>
      </w:r>
    </w:p>
    <w:p w:rsidR="00775F44" w:rsidRPr="009E7863" w:rsidRDefault="00775F44" w:rsidP="00775F44">
      <w:pPr>
        <w:tabs>
          <w:tab w:val="left" w:pos="-1440"/>
        </w:tabs>
        <w:jc w:val="both"/>
        <w:rPr>
          <w:sz w:val="20"/>
          <w:szCs w:val="20"/>
          <w:lang w:val="fr-CA"/>
        </w:rPr>
      </w:pPr>
    </w:p>
    <w:p w:rsidR="00775F44" w:rsidRPr="009E7863" w:rsidRDefault="00775F44" w:rsidP="00775F44">
      <w:pPr>
        <w:jc w:val="both"/>
        <w:rPr>
          <w:b/>
          <w:sz w:val="20"/>
          <w:szCs w:val="20"/>
          <w:lang w:val="fr-CA"/>
        </w:rPr>
      </w:pPr>
      <w:r w:rsidRPr="009E7863">
        <w:rPr>
          <w:b/>
          <w:sz w:val="20"/>
          <w:szCs w:val="20"/>
          <w:lang w:val="fr-CA"/>
        </w:rPr>
        <w:t xml:space="preserve">Les intervenants n’ont pas le droit de soulever de nouvelles questions, de produire d’autres éléments de preuve, ni de compléter de quelque autre façon le dossier des </w:t>
      </w:r>
      <w:r w:rsidRPr="009E7863">
        <w:rPr>
          <w:b/>
          <w:sz w:val="20"/>
          <w:szCs w:val="20"/>
        </w:rPr>
        <w:fldChar w:fldCharType="begin"/>
      </w:r>
      <w:r w:rsidRPr="009E7863">
        <w:rPr>
          <w:b/>
          <w:sz w:val="20"/>
          <w:szCs w:val="20"/>
          <w:lang w:val="fr-CA"/>
        </w:rPr>
        <w:instrText xml:space="preserve"> SEQ CHAPTER \h \r 1</w:instrText>
      </w:r>
      <w:r w:rsidRPr="009E7863">
        <w:rPr>
          <w:b/>
          <w:sz w:val="20"/>
          <w:szCs w:val="20"/>
        </w:rPr>
        <w:fldChar w:fldCharType="end"/>
      </w:r>
      <w:r w:rsidRPr="009E7863">
        <w:rPr>
          <w:b/>
          <w:sz w:val="20"/>
          <w:szCs w:val="20"/>
          <w:lang w:val="fr-CA"/>
        </w:rPr>
        <w:t>parties.</w:t>
      </w:r>
    </w:p>
    <w:p w:rsidR="00775F44" w:rsidRPr="009E7863" w:rsidRDefault="00775F44" w:rsidP="00775F44">
      <w:pPr>
        <w:jc w:val="both"/>
        <w:rPr>
          <w:sz w:val="20"/>
          <w:szCs w:val="20"/>
          <w:lang w:val="fr-CA"/>
        </w:rPr>
      </w:pPr>
    </w:p>
    <w:p w:rsidR="00775F44" w:rsidRPr="009E7863" w:rsidRDefault="00775F44" w:rsidP="00775F44">
      <w:pPr>
        <w:jc w:val="both"/>
        <w:rPr>
          <w:sz w:val="20"/>
          <w:szCs w:val="20"/>
          <w:lang w:val="fr-CA"/>
        </w:rPr>
      </w:pPr>
      <w:r w:rsidRPr="009E7863">
        <w:rPr>
          <w:sz w:val="20"/>
          <w:szCs w:val="20"/>
          <w:lang w:val="fr-FR"/>
        </w:rPr>
        <w:t>Conformément à l’alinéa 59(1)</w:t>
      </w:r>
      <w:r w:rsidRPr="009E7863">
        <w:rPr>
          <w:i/>
          <w:sz w:val="20"/>
          <w:szCs w:val="20"/>
          <w:lang w:val="fr-FR"/>
        </w:rPr>
        <w:t>a</w:t>
      </w:r>
      <w:r w:rsidRPr="009E7863">
        <w:rPr>
          <w:sz w:val="20"/>
          <w:szCs w:val="20"/>
          <w:lang w:val="fr-FR"/>
        </w:rPr>
        <w:t xml:space="preserve">) des </w:t>
      </w:r>
      <w:r w:rsidRPr="009E7863">
        <w:rPr>
          <w:i/>
          <w:sz w:val="20"/>
          <w:szCs w:val="20"/>
          <w:lang w:val="fr-FR"/>
        </w:rPr>
        <w:t>Règles de la Cour suprême du Canada</w:t>
      </w:r>
      <w:r w:rsidRPr="009E7863">
        <w:rPr>
          <w:sz w:val="20"/>
          <w:szCs w:val="20"/>
          <w:lang w:val="fr-FR"/>
        </w:rPr>
        <w:t>, les intervenants paieront à l’appelant et à l’intimé tous débours supplémentaires résultant de leurs interventions.</w:t>
      </w:r>
    </w:p>
    <w:p w:rsidR="00775F44" w:rsidRPr="009E7863" w:rsidRDefault="00775F44" w:rsidP="00775F44">
      <w:pPr>
        <w:tabs>
          <w:tab w:val="left" w:pos="-1440"/>
          <w:tab w:val="left" w:pos="-720"/>
        </w:tabs>
        <w:jc w:val="both"/>
        <w:rPr>
          <w:sz w:val="20"/>
          <w:szCs w:val="20"/>
          <w:lang w:val="fr-CA"/>
        </w:rPr>
      </w:pPr>
    </w:p>
    <w:p w:rsidR="00775F44" w:rsidRPr="009E7863" w:rsidRDefault="006C7688" w:rsidP="00775F44">
      <w:pPr>
        <w:tabs>
          <w:tab w:val="left" w:pos="-1440"/>
          <w:tab w:val="left" w:pos="-720"/>
        </w:tabs>
        <w:jc w:val="both"/>
        <w:rPr>
          <w:sz w:val="20"/>
          <w:szCs w:val="20"/>
          <w:lang w:val="fr-CA"/>
        </w:rPr>
      </w:pPr>
      <w:r>
        <w:rPr>
          <w:rFonts w:eastAsia="Times New Roman" w:cs="Times New Roman"/>
          <w:sz w:val="20"/>
          <w:szCs w:val="20"/>
          <w:lang w:val="fr-CA" w:eastAsia="en-CA"/>
        </w:rPr>
        <w:pict>
          <v:rect id="_x0000_i1113" style="width:2in;height:1pt" o:hrpct="0" o:hralign="center" o:hrstd="t" o:hrnoshade="t" o:hr="t" fillcolor="black [3213]" stroked="f"/>
        </w:pict>
      </w:r>
    </w:p>
    <w:p w:rsidR="00775F44" w:rsidRPr="009E7863" w:rsidRDefault="00775F44" w:rsidP="00775F44">
      <w:pPr>
        <w:jc w:val="both"/>
        <w:rPr>
          <w:sz w:val="20"/>
          <w:szCs w:val="20"/>
          <w:lang w:val="fr-CA"/>
        </w:rPr>
      </w:pPr>
    </w:p>
    <w:p w:rsidR="00775F44" w:rsidRPr="009E7863" w:rsidRDefault="00775F44" w:rsidP="00831CA9">
      <w:pPr>
        <w:jc w:val="both"/>
        <w:rPr>
          <w:sz w:val="20"/>
          <w:szCs w:val="20"/>
          <w:lang w:val="fr-CA"/>
        </w:rPr>
      </w:pPr>
    </w:p>
    <w:p w:rsidR="00DD6AE8" w:rsidRPr="009E7863" w:rsidRDefault="00DD6AE8" w:rsidP="00831CA9">
      <w:pPr>
        <w:jc w:val="both"/>
        <w:rPr>
          <w:sz w:val="20"/>
          <w:szCs w:val="20"/>
          <w:lang w:val="fr-CA"/>
        </w:rPr>
      </w:pPr>
    </w:p>
    <w:p w:rsidR="00DD6AE8" w:rsidRPr="009E7863" w:rsidRDefault="00DD6AE8" w:rsidP="00831CA9">
      <w:pPr>
        <w:jc w:val="both"/>
        <w:rPr>
          <w:sz w:val="20"/>
          <w:szCs w:val="20"/>
          <w:lang w:val="fr-CA"/>
        </w:rPr>
      </w:pPr>
    </w:p>
    <w:p w:rsidR="00831CA9" w:rsidRPr="009E7863" w:rsidRDefault="00831CA9" w:rsidP="00831CA9">
      <w:pPr>
        <w:jc w:val="both"/>
        <w:rPr>
          <w:sz w:val="20"/>
          <w:szCs w:val="20"/>
          <w:lang w:val="fr-CA"/>
        </w:rPr>
        <w:sectPr w:rsidR="00831CA9" w:rsidRPr="009E7863" w:rsidSect="00831CA9">
          <w:headerReference w:type="even" r:id="rId61"/>
          <w:headerReference w:type="default" r:id="rId62"/>
          <w:footerReference w:type="even" r:id="rId63"/>
          <w:footerReference w:type="default" r:id="rId64"/>
          <w:headerReference w:type="first" r:id="rId65"/>
          <w:footerReference w:type="first" r:id="rId66"/>
          <w:pgSz w:w="12240" w:h="15840"/>
          <w:pgMar w:top="720" w:right="965" w:bottom="1080" w:left="1656" w:header="720" w:footer="965" w:gutter="0"/>
          <w:cols w:space="720"/>
          <w:titlePg/>
          <w:docGrid w:linePitch="326"/>
        </w:sectPr>
      </w:pPr>
    </w:p>
    <w:p w:rsidR="00567602" w:rsidRPr="009E7863" w:rsidRDefault="001434B9" w:rsidP="00567602">
      <w:pPr>
        <w:pStyle w:val="Header1StyleE"/>
        <w:pBdr>
          <w:bottom w:val="single" w:sz="12" w:space="1" w:color="auto"/>
        </w:pBdr>
        <w:rPr>
          <w:lang w:val="fr-CA"/>
        </w:rPr>
      </w:pPr>
      <w:bookmarkStart w:id="7" w:name="_Toc179446491"/>
      <w:r w:rsidRPr="009E7863">
        <w:rPr>
          <w:lang w:val="fr-CA"/>
        </w:rPr>
        <w:lastRenderedPageBreak/>
        <w:t>Notices of discontinuance filed since the last issue</w:t>
      </w:r>
      <w:r w:rsidR="00271E1E" w:rsidRPr="009E7863">
        <w:rPr>
          <w:lang w:val="fr-CA"/>
        </w:rPr>
        <w:t xml:space="preserve"> / </w:t>
      </w:r>
      <w:r w:rsidR="00567602" w:rsidRPr="009E7863">
        <w:rPr>
          <w:lang w:val="fr-CA"/>
        </w:rPr>
        <w:br/>
      </w:r>
      <w:r w:rsidRPr="009E7863">
        <w:rPr>
          <w:lang w:val="fr-CA"/>
        </w:rPr>
        <w:t>Avis de désistement déposés depuis la dernière parution</w:t>
      </w:r>
      <w:bookmarkEnd w:id="7"/>
    </w:p>
    <w:p w:rsidR="00BB15A8" w:rsidRPr="009E7863" w:rsidRDefault="00BB15A8" w:rsidP="00567602">
      <w:pPr>
        <w:rPr>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1042"/>
        <w:gridCol w:w="4326"/>
      </w:tblGrid>
      <w:tr w:rsidR="00802863" w:rsidRPr="009E7863" w:rsidTr="00E8544A">
        <w:trPr>
          <w:cantSplit/>
        </w:trPr>
        <w:tc>
          <w:tcPr>
            <w:tcW w:w="4251" w:type="dxa"/>
            <w:shd w:val="clear" w:color="auto" w:fill="auto"/>
          </w:tcPr>
          <w:p w:rsidR="00C1697B" w:rsidRPr="009E7863" w:rsidRDefault="004709DB" w:rsidP="00C1697B">
            <w:pPr>
              <w:rPr>
                <w:sz w:val="20"/>
                <w:szCs w:val="20"/>
              </w:rPr>
            </w:pPr>
            <w:r w:rsidRPr="009E7863">
              <w:rPr>
                <w:sz w:val="20"/>
                <w:szCs w:val="20"/>
              </w:rPr>
              <w:t>October</w:t>
            </w:r>
            <w:r w:rsidR="00717608" w:rsidRPr="009E7863">
              <w:rPr>
                <w:sz w:val="20"/>
                <w:szCs w:val="20"/>
              </w:rPr>
              <w:t xml:space="preserve"> </w:t>
            </w:r>
            <w:r w:rsidRPr="009E7863">
              <w:rPr>
                <w:sz w:val="20"/>
                <w:szCs w:val="20"/>
              </w:rPr>
              <w:t>4</w:t>
            </w:r>
            <w:r w:rsidR="00717608" w:rsidRPr="009E7863">
              <w:rPr>
                <w:sz w:val="20"/>
                <w:szCs w:val="20"/>
              </w:rPr>
              <w:t>, 20</w:t>
            </w:r>
            <w:r w:rsidR="005967EF" w:rsidRPr="009E7863">
              <w:rPr>
                <w:sz w:val="20"/>
                <w:szCs w:val="20"/>
              </w:rPr>
              <w:t>2</w:t>
            </w:r>
            <w:r w:rsidR="00345645" w:rsidRPr="009E7863">
              <w:rPr>
                <w:sz w:val="20"/>
                <w:szCs w:val="20"/>
              </w:rPr>
              <w:t>4</w:t>
            </w:r>
          </w:p>
          <w:p w:rsidR="00C1697B" w:rsidRPr="009E7863" w:rsidRDefault="00C1697B" w:rsidP="00C1697B">
            <w:pPr>
              <w:rPr>
                <w:sz w:val="20"/>
                <w:szCs w:val="20"/>
              </w:rPr>
            </w:pPr>
          </w:p>
          <w:p w:rsidR="00C1697B" w:rsidRPr="009E7863" w:rsidRDefault="004709DB" w:rsidP="00C1697B">
            <w:pPr>
              <w:rPr>
                <w:b/>
                <w:sz w:val="20"/>
                <w:szCs w:val="20"/>
              </w:rPr>
            </w:pPr>
            <w:r w:rsidRPr="009E7863">
              <w:rPr>
                <w:b/>
                <w:sz w:val="20"/>
                <w:szCs w:val="20"/>
              </w:rPr>
              <w:t>Jacob Hoggard</w:t>
            </w:r>
          </w:p>
          <w:p w:rsidR="00C1697B" w:rsidRPr="009E7863" w:rsidRDefault="00C1697B" w:rsidP="00C1697B">
            <w:pPr>
              <w:rPr>
                <w:sz w:val="20"/>
                <w:szCs w:val="20"/>
              </w:rPr>
            </w:pPr>
          </w:p>
          <w:p w:rsidR="00C1697B" w:rsidRPr="009E7863" w:rsidRDefault="00C1697B" w:rsidP="00C1697B">
            <w:pPr>
              <w:rPr>
                <w:b/>
                <w:sz w:val="20"/>
                <w:szCs w:val="20"/>
              </w:rPr>
            </w:pPr>
            <w:r w:rsidRPr="009E7863">
              <w:rPr>
                <w:b/>
                <w:sz w:val="20"/>
                <w:szCs w:val="20"/>
              </w:rPr>
              <w:tab/>
              <w:t>v. (</w:t>
            </w:r>
            <w:r w:rsidR="004709DB" w:rsidRPr="009E7863">
              <w:rPr>
                <w:b/>
                <w:sz w:val="20"/>
                <w:szCs w:val="20"/>
              </w:rPr>
              <w:t>41417</w:t>
            </w:r>
            <w:r w:rsidRPr="009E7863">
              <w:rPr>
                <w:b/>
                <w:sz w:val="20"/>
                <w:szCs w:val="20"/>
              </w:rPr>
              <w:t>)</w:t>
            </w:r>
          </w:p>
          <w:p w:rsidR="00C1697B" w:rsidRPr="009E7863" w:rsidRDefault="00C1697B" w:rsidP="00C1697B">
            <w:pPr>
              <w:rPr>
                <w:sz w:val="20"/>
                <w:szCs w:val="20"/>
              </w:rPr>
            </w:pPr>
          </w:p>
          <w:p w:rsidR="00C1697B" w:rsidRPr="009E7863" w:rsidRDefault="004709DB" w:rsidP="00C1697B">
            <w:pPr>
              <w:rPr>
                <w:b/>
                <w:sz w:val="20"/>
                <w:szCs w:val="20"/>
              </w:rPr>
            </w:pPr>
            <w:r w:rsidRPr="009E7863">
              <w:rPr>
                <w:b/>
                <w:sz w:val="20"/>
                <w:szCs w:val="20"/>
              </w:rPr>
              <w:t>His Majesty the King</w:t>
            </w:r>
            <w:r w:rsidR="00C1697B" w:rsidRPr="009E7863">
              <w:rPr>
                <w:b/>
                <w:sz w:val="20"/>
                <w:szCs w:val="20"/>
              </w:rPr>
              <w:t xml:space="preserve"> (Ont.) </w:t>
            </w:r>
          </w:p>
          <w:p w:rsidR="00C1697B" w:rsidRPr="009E7863" w:rsidRDefault="00C1697B" w:rsidP="00C1697B">
            <w:pPr>
              <w:rPr>
                <w:sz w:val="20"/>
                <w:szCs w:val="20"/>
              </w:rPr>
            </w:pPr>
          </w:p>
          <w:p w:rsidR="00C1697B" w:rsidRPr="009E7863" w:rsidRDefault="00C1697B" w:rsidP="00C1697B">
            <w:pPr>
              <w:rPr>
                <w:sz w:val="20"/>
                <w:szCs w:val="20"/>
              </w:rPr>
            </w:pPr>
            <w:r w:rsidRPr="009E7863">
              <w:rPr>
                <w:sz w:val="20"/>
                <w:szCs w:val="20"/>
              </w:rPr>
              <w:t>(By Leave)</w:t>
            </w:r>
          </w:p>
          <w:p w:rsidR="00802863" w:rsidRPr="009E7863" w:rsidRDefault="00802863" w:rsidP="00697C62">
            <w:pPr>
              <w:rPr>
                <w:sz w:val="20"/>
                <w:szCs w:val="20"/>
              </w:rPr>
            </w:pPr>
          </w:p>
          <w:p w:rsidR="00802863" w:rsidRPr="009E7863" w:rsidRDefault="006C7688" w:rsidP="00697C62">
            <w:pPr>
              <w:rPr>
                <w:sz w:val="20"/>
                <w:szCs w:val="20"/>
                <w:lang w:val="fr-CA"/>
              </w:rPr>
            </w:pPr>
            <w:r>
              <w:rPr>
                <w:sz w:val="20"/>
                <w:szCs w:val="20"/>
                <w:lang w:val="fr-CA"/>
              </w:rPr>
              <w:pict>
                <v:rect id="_x0000_i1116" style="width:108pt;height:1pt" o:hrpct="0" o:hrstd="t" o:hrnoshade="t" o:hr="t" fillcolor="black [3213]" stroked="f"/>
              </w:pict>
            </w:r>
          </w:p>
        </w:tc>
        <w:tc>
          <w:tcPr>
            <w:tcW w:w="1042" w:type="dxa"/>
            <w:shd w:val="clear" w:color="auto" w:fill="auto"/>
          </w:tcPr>
          <w:p w:rsidR="00802863" w:rsidRPr="009E7863" w:rsidRDefault="00802863"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p w:rsidR="003B3977" w:rsidRPr="009E7863" w:rsidRDefault="003B3977" w:rsidP="00802863">
            <w:pPr>
              <w:jc w:val="center"/>
              <w:rPr>
                <w:sz w:val="20"/>
                <w:szCs w:val="20"/>
                <w:lang w:val="fr-CA"/>
              </w:rPr>
            </w:pPr>
          </w:p>
        </w:tc>
        <w:tc>
          <w:tcPr>
            <w:tcW w:w="4326" w:type="dxa"/>
            <w:shd w:val="clear" w:color="auto" w:fill="auto"/>
          </w:tcPr>
          <w:p w:rsidR="00802863" w:rsidRPr="009E7863" w:rsidRDefault="00802863" w:rsidP="00802863">
            <w:pPr>
              <w:rPr>
                <w:sz w:val="20"/>
                <w:szCs w:val="20"/>
                <w:lang w:val="fr-CA"/>
              </w:rPr>
            </w:pPr>
          </w:p>
        </w:tc>
      </w:tr>
    </w:tbl>
    <w:p w:rsidR="00802863" w:rsidRPr="009E7863" w:rsidRDefault="00802863" w:rsidP="00802863">
      <w:pPr>
        <w:rPr>
          <w:sz w:val="20"/>
          <w:szCs w:val="20"/>
          <w:lang w:val="fr-CA"/>
        </w:rPr>
      </w:pPr>
    </w:p>
    <w:p w:rsidR="00E8544A" w:rsidRPr="009E7863" w:rsidRDefault="00E8544A" w:rsidP="00802863">
      <w:pPr>
        <w:rPr>
          <w:sz w:val="20"/>
          <w:szCs w:val="20"/>
          <w:lang w:val="fr-CA"/>
        </w:rPr>
      </w:pPr>
    </w:p>
    <w:p w:rsidR="00D94028" w:rsidRPr="009E7863" w:rsidRDefault="00D94028" w:rsidP="00802863">
      <w:pPr>
        <w:rPr>
          <w:sz w:val="20"/>
          <w:szCs w:val="20"/>
          <w:lang w:val="fr-CA"/>
        </w:rPr>
      </w:pPr>
    </w:p>
    <w:p w:rsidR="00802863" w:rsidRPr="009E7863" w:rsidRDefault="00802863" w:rsidP="00802863">
      <w:pPr>
        <w:rPr>
          <w:sz w:val="20"/>
          <w:szCs w:val="20"/>
        </w:rPr>
      </w:pPr>
    </w:p>
    <w:p w:rsidR="00802863" w:rsidRPr="009E7863" w:rsidRDefault="00802863" w:rsidP="00831CA9">
      <w:pPr>
        <w:jc w:val="both"/>
        <w:rPr>
          <w:sz w:val="20"/>
          <w:szCs w:val="20"/>
        </w:rPr>
        <w:sectPr w:rsidR="00802863" w:rsidRPr="009E7863" w:rsidSect="00802863">
          <w:headerReference w:type="even" r:id="rId67"/>
          <w:headerReference w:type="default" r:id="rId68"/>
          <w:footerReference w:type="even" r:id="rId69"/>
          <w:footerReference w:type="default" r:id="rId70"/>
          <w:headerReference w:type="first" r:id="rId71"/>
          <w:footerReference w:type="first" r:id="rId72"/>
          <w:pgSz w:w="12240" w:h="15840"/>
          <w:pgMar w:top="720" w:right="965" w:bottom="1080" w:left="1656" w:header="720" w:footer="965" w:gutter="0"/>
          <w:cols w:space="720"/>
          <w:titlePg/>
          <w:docGrid w:linePitch="272"/>
        </w:sectPr>
      </w:pPr>
    </w:p>
    <w:p w:rsidR="00567602" w:rsidRPr="009E7863" w:rsidRDefault="001434B9" w:rsidP="00567602">
      <w:pPr>
        <w:pStyle w:val="Header1StyleE"/>
        <w:pBdr>
          <w:bottom w:val="single" w:sz="12" w:space="1" w:color="auto"/>
        </w:pBdr>
        <w:rPr>
          <w:lang w:val="fr-CA"/>
        </w:rPr>
      </w:pPr>
      <w:bookmarkStart w:id="8" w:name="_Toc179446492"/>
      <w:r w:rsidRPr="009E7863">
        <w:rPr>
          <w:lang w:val="fr-CA"/>
        </w:rPr>
        <w:lastRenderedPageBreak/>
        <w:t>Appeals heard since the last issue and disposition</w:t>
      </w:r>
      <w:r w:rsidR="00271E1E" w:rsidRPr="009E7863">
        <w:rPr>
          <w:lang w:val="fr-CA"/>
        </w:rPr>
        <w:t xml:space="preserve"> / </w:t>
      </w:r>
      <w:r w:rsidR="00567602" w:rsidRPr="009E7863">
        <w:rPr>
          <w:lang w:val="fr-CA"/>
        </w:rPr>
        <w:br/>
      </w:r>
      <w:r w:rsidRPr="009E7863">
        <w:rPr>
          <w:lang w:val="fr-CA"/>
        </w:rPr>
        <w:t>Appels entendus depuis la dernière parution et résultat</w:t>
      </w:r>
      <w:bookmarkEnd w:id="8"/>
    </w:p>
    <w:p w:rsidR="00567602" w:rsidRPr="009E7863" w:rsidRDefault="00567602" w:rsidP="009B36BA">
      <w:pPr>
        <w:widowControl w:val="0"/>
        <w:jc w:val="both"/>
        <w:rPr>
          <w:sz w:val="20"/>
          <w:szCs w:val="20"/>
          <w:lang w:val="fr-CA"/>
        </w:rPr>
      </w:pPr>
    </w:p>
    <w:p w:rsidR="00717608" w:rsidRPr="009E7863" w:rsidRDefault="0000504D" w:rsidP="00717608">
      <w:pPr>
        <w:rPr>
          <w:b/>
          <w:sz w:val="20"/>
          <w:szCs w:val="20"/>
        </w:rPr>
      </w:pPr>
      <w:r w:rsidRPr="009E7863">
        <w:rPr>
          <w:b/>
          <w:sz w:val="20"/>
          <w:szCs w:val="20"/>
        </w:rPr>
        <w:t>October</w:t>
      </w:r>
      <w:r w:rsidR="00717608" w:rsidRPr="009E7863">
        <w:rPr>
          <w:b/>
          <w:sz w:val="20"/>
          <w:szCs w:val="20"/>
        </w:rPr>
        <w:t xml:space="preserve"> </w:t>
      </w:r>
      <w:r w:rsidR="00373287" w:rsidRPr="009E7863">
        <w:rPr>
          <w:b/>
          <w:sz w:val="20"/>
          <w:szCs w:val="20"/>
        </w:rPr>
        <w:t>8-</w:t>
      </w:r>
      <w:r w:rsidRPr="009E7863">
        <w:rPr>
          <w:b/>
          <w:sz w:val="20"/>
          <w:szCs w:val="20"/>
        </w:rPr>
        <w:t>9</w:t>
      </w:r>
      <w:r w:rsidR="00717608" w:rsidRPr="009E7863">
        <w:rPr>
          <w:b/>
          <w:sz w:val="20"/>
          <w:szCs w:val="20"/>
        </w:rPr>
        <w:t>, 20</w:t>
      </w:r>
      <w:r w:rsidR="00172473" w:rsidRPr="009E7863">
        <w:rPr>
          <w:b/>
          <w:sz w:val="20"/>
          <w:szCs w:val="20"/>
        </w:rPr>
        <w:t>2</w:t>
      </w:r>
      <w:r w:rsidR="00345645" w:rsidRPr="009E7863">
        <w:rPr>
          <w:b/>
          <w:sz w:val="20"/>
          <w:szCs w:val="20"/>
        </w:rPr>
        <w:t>4</w:t>
      </w:r>
    </w:p>
    <w:p w:rsidR="00172473" w:rsidRPr="009E7863" w:rsidRDefault="00172473" w:rsidP="00717608">
      <w:pPr>
        <w:rPr>
          <w:sz w:val="20"/>
          <w:szCs w:val="20"/>
        </w:rPr>
      </w:pPr>
    </w:p>
    <w:p w:rsidR="00E8642A" w:rsidRPr="009E7863" w:rsidRDefault="00373287" w:rsidP="00373287">
      <w:pPr>
        <w:widowControl w:val="0"/>
        <w:rPr>
          <w:iCs/>
          <w:sz w:val="20"/>
          <w:szCs w:val="20"/>
        </w:rPr>
      </w:pPr>
      <w:r w:rsidRPr="009E7863">
        <w:rPr>
          <w:b/>
          <w:sz w:val="20"/>
          <w:szCs w:val="20"/>
        </w:rPr>
        <w:t xml:space="preserve">John Howard Society of Saskatchewan v. Government of Saskatchewan (Attorney General for Saskatchewan) </w:t>
      </w:r>
      <w:r w:rsidRPr="009E7863">
        <w:rPr>
          <w:sz w:val="20"/>
          <w:szCs w:val="20"/>
        </w:rPr>
        <w:t xml:space="preserve">(Sask.) (Civil) (By Leave) </w:t>
      </w:r>
      <w:r w:rsidRPr="009E7863">
        <w:rPr>
          <w:iCs/>
          <w:sz w:val="20"/>
          <w:szCs w:val="20"/>
        </w:rPr>
        <w:t>(</w:t>
      </w:r>
      <w:hyperlink r:id="rId73" w:history="1">
        <w:r w:rsidRPr="009E7863">
          <w:rPr>
            <w:rStyle w:val="Hyperlink"/>
            <w:iCs/>
            <w:sz w:val="20"/>
            <w:szCs w:val="20"/>
          </w:rPr>
          <w:t>40608</w:t>
        </w:r>
      </w:hyperlink>
      <w:r w:rsidRPr="009E7863">
        <w:rPr>
          <w:iCs/>
          <w:sz w:val="20"/>
          <w:szCs w:val="20"/>
        </w:rPr>
        <w:t>)</w:t>
      </w:r>
    </w:p>
    <w:p w:rsidR="00373287" w:rsidRPr="009E7863" w:rsidRDefault="00373287" w:rsidP="00373287">
      <w:pPr>
        <w:widowControl w:val="0"/>
        <w:rPr>
          <w:sz w:val="20"/>
          <w:szCs w:val="20"/>
        </w:rPr>
      </w:pPr>
    </w:p>
    <w:p w:rsidR="00E8642A" w:rsidRPr="009E7863" w:rsidRDefault="00E8642A" w:rsidP="00E8642A">
      <w:pPr>
        <w:widowControl w:val="0"/>
        <w:ind w:left="1109" w:hanging="1109"/>
        <w:rPr>
          <w:sz w:val="20"/>
          <w:szCs w:val="20"/>
        </w:rPr>
      </w:pPr>
      <w:r w:rsidRPr="009E7863">
        <w:rPr>
          <w:sz w:val="20"/>
          <w:szCs w:val="20"/>
        </w:rPr>
        <w:t xml:space="preserve">Coram: </w:t>
      </w:r>
      <w:r w:rsidRPr="009E7863">
        <w:rPr>
          <w:sz w:val="20"/>
          <w:szCs w:val="20"/>
        </w:rPr>
        <w:tab/>
      </w:r>
      <w:r w:rsidR="00373287" w:rsidRPr="009E7863">
        <w:rPr>
          <w:sz w:val="20"/>
          <w:szCs w:val="20"/>
        </w:rPr>
        <w:t>Wagner C.J. and Karakatsanis, Côté, Rowe, Martin, Kasirer, Jamal, O’Bonsawin and Moreau JJ.</w:t>
      </w:r>
    </w:p>
    <w:p w:rsidR="00102792" w:rsidRPr="009E7863" w:rsidRDefault="00102792" w:rsidP="00102792">
      <w:pPr>
        <w:ind w:left="1109" w:hanging="1109"/>
        <w:rPr>
          <w:color w:val="000000"/>
          <w:sz w:val="20"/>
          <w:szCs w:val="20"/>
        </w:rPr>
      </w:pPr>
    </w:p>
    <w:p w:rsidR="00102792" w:rsidRPr="009E7863" w:rsidRDefault="006C221F" w:rsidP="00102792">
      <w:pPr>
        <w:ind w:left="1109" w:hanging="1109"/>
        <w:rPr>
          <w:b/>
          <w:bCs/>
          <w:color w:val="000000"/>
          <w:sz w:val="20"/>
          <w:szCs w:val="20"/>
        </w:rPr>
      </w:pPr>
      <w:r w:rsidRPr="009E7863">
        <w:rPr>
          <w:b/>
          <w:bCs/>
          <w:color w:val="000000"/>
          <w:sz w:val="20"/>
          <w:szCs w:val="20"/>
        </w:rPr>
        <w:t>RESERVED</w:t>
      </w:r>
    </w:p>
    <w:p w:rsidR="00E06F20" w:rsidRPr="009E7863" w:rsidRDefault="00E06F20" w:rsidP="00102792">
      <w:pPr>
        <w:ind w:left="1109" w:hanging="1109"/>
        <w:rPr>
          <w:bCs/>
          <w:color w:val="000000"/>
          <w:sz w:val="20"/>
          <w:szCs w:val="27"/>
        </w:rPr>
      </w:pPr>
    </w:p>
    <w:p w:rsidR="00E06F20" w:rsidRPr="009E7863" w:rsidRDefault="006C7688" w:rsidP="00281DA2">
      <w:pPr>
        <w:jc w:val="center"/>
        <w:rPr>
          <w:color w:val="000000"/>
          <w:sz w:val="20"/>
          <w:szCs w:val="27"/>
        </w:rPr>
      </w:pPr>
      <w:r>
        <w:rPr>
          <w:sz w:val="20"/>
          <w:szCs w:val="20"/>
        </w:rPr>
        <w:pict>
          <v:rect id="_x0000_i1119" style="width:2in;height:1pt" o:hrpct="0" o:hralign="center" o:hrstd="t" o:hrnoshade="t" o:hr="t" fillcolor="black [3213]" stroked="f"/>
        </w:pict>
      </w:r>
    </w:p>
    <w:p w:rsidR="00102792" w:rsidRPr="009E7863" w:rsidRDefault="00102792" w:rsidP="00102792">
      <w:pPr>
        <w:widowControl w:val="0"/>
        <w:rPr>
          <w:sz w:val="20"/>
          <w:szCs w:val="20"/>
        </w:rPr>
      </w:pPr>
    </w:p>
    <w:p w:rsidR="0000504D" w:rsidRPr="009E7863" w:rsidRDefault="0000504D" w:rsidP="0000504D">
      <w:pPr>
        <w:rPr>
          <w:b/>
          <w:sz w:val="20"/>
          <w:szCs w:val="20"/>
        </w:rPr>
      </w:pPr>
      <w:r w:rsidRPr="009E7863">
        <w:rPr>
          <w:b/>
          <w:sz w:val="20"/>
          <w:szCs w:val="20"/>
        </w:rPr>
        <w:t>October 10, 2024</w:t>
      </w:r>
    </w:p>
    <w:p w:rsidR="0000504D" w:rsidRPr="009E7863" w:rsidRDefault="0000504D" w:rsidP="0000504D">
      <w:pPr>
        <w:rPr>
          <w:sz w:val="20"/>
          <w:szCs w:val="20"/>
        </w:rPr>
      </w:pPr>
    </w:p>
    <w:p w:rsidR="00C16B2B" w:rsidRPr="009E7863" w:rsidRDefault="00C16B2B" w:rsidP="00C16B2B">
      <w:pPr>
        <w:widowControl w:val="0"/>
        <w:rPr>
          <w:sz w:val="20"/>
          <w:szCs w:val="20"/>
        </w:rPr>
      </w:pPr>
      <w:r w:rsidRPr="009E7863">
        <w:rPr>
          <w:b/>
          <w:sz w:val="20"/>
          <w:szCs w:val="20"/>
        </w:rPr>
        <w:t xml:space="preserve">Mohamed Adam Bharwani v. His Majesty the King </w:t>
      </w:r>
      <w:r w:rsidRPr="009E7863">
        <w:rPr>
          <w:sz w:val="20"/>
          <w:szCs w:val="20"/>
        </w:rPr>
        <w:t xml:space="preserve">(Ont.) (Criminal) (By Leave) </w:t>
      </w:r>
      <w:r w:rsidRPr="009E7863">
        <w:rPr>
          <w:iCs/>
          <w:sz w:val="20"/>
          <w:szCs w:val="20"/>
        </w:rPr>
        <w:t>(</w:t>
      </w:r>
      <w:hyperlink r:id="rId74" w:history="1">
        <w:r w:rsidRPr="009E7863">
          <w:rPr>
            <w:rStyle w:val="Hyperlink"/>
            <w:iCs/>
            <w:sz w:val="20"/>
            <w:szCs w:val="20"/>
          </w:rPr>
          <w:t>40781</w:t>
        </w:r>
      </w:hyperlink>
      <w:r w:rsidRPr="009E7863">
        <w:rPr>
          <w:iCs/>
          <w:sz w:val="20"/>
          <w:szCs w:val="20"/>
        </w:rPr>
        <w:t>)</w:t>
      </w:r>
    </w:p>
    <w:p w:rsidR="0000504D" w:rsidRPr="009E7863" w:rsidRDefault="0000504D" w:rsidP="0000504D">
      <w:pPr>
        <w:widowControl w:val="0"/>
        <w:ind w:left="1109" w:hanging="1109"/>
        <w:rPr>
          <w:sz w:val="20"/>
          <w:szCs w:val="20"/>
        </w:rPr>
      </w:pPr>
    </w:p>
    <w:p w:rsidR="0000504D" w:rsidRPr="009E7863" w:rsidRDefault="0000504D" w:rsidP="0000504D">
      <w:pPr>
        <w:widowControl w:val="0"/>
        <w:ind w:left="1109" w:hanging="1109"/>
        <w:rPr>
          <w:sz w:val="20"/>
          <w:szCs w:val="20"/>
        </w:rPr>
      </w:pPr>
      <w:r w:rsidRPr="009E7863">
        <w:rPr>
          <w:sz w:val="20"/>
          <w:szCs w:val="20"/>
        </w:rPr>
        <w:t xml:space="preserve">Coram: </w:t>
      </w:r>
      <w:r w:rsidRPr="009E7863">
        <w:rPr>
          <w:sz w:val="20"/>
          <w:szCs w:val="20"/>
        </w:rPr>
        <w:tab/>
      </w:r>
      <w:r w:rsidR="00C16B2B" w:rsidRPr="009E7863">
        <w:rPr>
          <w:sz w:val="20"/>
          <w:szCs w:val="20"/>
        </w:rPr>
        <w:t>Wagner C.J. and Karakatsanis, Côté, Rowe, Martin, Kasirer, Jamal, O’Bonsawin and Moreau JJ.</w:t>
      </w:r>
    </w:p>
    <w:p w:rsidR="0000504D" w:rsidRPr="009E7863" w:rsidRDefault="0000504D" w:rsidP="0000504D">
      <w:pPr>
        <w:ind w:left="1109" w:hanging="1109"/>
        <w:rPr>
          <w:color w:val="000000"/>
          <w:sz w:val="20"/>
          <w:szCs w:val="20"/>
        </w:rPr>
      </w:pPr>
    </w:p>
    <w:p w:rsidR="0000504D" w:rsidRPr="009E7863" w:rsidRDefault="0000504D" w:rsidP="0000504D">
      <w:pPr>
        <w:ind w:left="1109" w:hanging="1109"/>
        <w:rPr>
          <w:b/>
          <w:bCs/>
          <w:color w:val="000000"/>
          <w:sz w:val="20"/>
          <w:szCs w:val="20"/>
        </w:rPr>
      </w:pPr>
      <w:r w:rsidRPr="009E7863">
        <w:rPr>
          <w:b/>
          <w:bCs/>
          <w:color w:val="000000"/>
          <w:sz w:val="20"/>
          <w:szCs w:val="20"/>
        </w:rPr>
        <w:t>RESERVED</w:t>
      </w:r>
    </w:p>
    <w:p w:rsidR="0000504D" w:rsidRPr="009E7863" w:rsidRDefault="0000504D" w:rsidP="0000504D">
      <w:pPr>
        <w:ind w:left="1109" w:hanging="1109"/>
        <w:rPr>
          <w:bCs/>
          <w:color w:val="000000"/>
          <w:sz w:val="20"/>
          <w:szCs w:val="27"/>
        </w:rPr>
      </w:pPr>
    </w:p>
    <w:p w:rsidR="0000504D" w:rsidRPr="009E7863" w:rsidRDefault="006C7688" w:rsidP="0000504D">
      <w:pPr>
        <w:jc w:val="center"/>
        <w:rPr>
          <w:color w:val="000000"/>
          <w:sz w:val="20"/>
          <w:szCs w:val="27"/>
        </w:rPr>
      </w:pPr>
      <w:r>
        <w:rPr>
          <w:sz w:val="20"/>
          <w:szCs w:val="20"/>
        </w:rPr>
        <w:pict>
          <v:rect id="_x0000_i1120" style="width:2in;height:1pt" o:hrpct="0" o:hralign="center" o:hrstd="t" o:hrnoshade="t" o:hr="t" fillcolor="black [3213]" stroked="f"/>
        </w:pict>
      </w:r>
    </w:p>
    <w:p w:rsidR="0000504D" w:rsidRPr="009E7863" w:rsidRDefault="0000504D" w:rsidP="0000504D">
      <w:pPr>
        <w:widowControl w:val="0"/>
        <w:rPr>
          <w:sz w:val="20"/>
          <w:szCs w:val="20"/>
        </w:rPr>
      </w:pPr>
    </w:p>
    <w:p w:rsidR="0000504D" w:rsidRPr="009E7863" w:rsidRDefault="0000504D" w:rsidP="0000504D">
      <w:pPr>
        <w:rPr>
          <w:b/>
          <w:sz w:val="20"/>
          <w:szCs w:val="20"/>
        </w:rPr>
      </w:pPr>
      <w:r w:rsidRPr="009E7863">
        <w:rPr>
          <w:b/>
          <w:sz w:val="20"/>
          <w:szCs w:val="20"/>
        </w:rPr>
        <w:t>October 11, 2024</w:t>
      </w:r>
    </w:p>
    <w:p w:rsidR="006C221F" w:rsidRPr="009E7863" w:rsidRDefault="006C221F" w:rsidP="00102792">
      <w:pPr>
        <w:widowControl w:val="0"/>
        <w:rPr>
          <w:sz w:val="20"/>
          <w:szCs w:val="20"/>
        </w:rPr>
      </w:pPr>
    </w:p>
    <w:p w:rsidR="00A22928" w:rsidRPr="009E7863" w:rsidRDefault="00A22928" w:rsidP="00A22928">
      <w:pPr>
        <w:widowControl w:val="0"/>
        <w:rPr>
          <w:sz w:val="20"/>
          <w:szCs w:val="20"/>
        </w:rPr>
      </w:pPr>
      <w:r w:rsidRPr="009E7863">
        <w:rPr>
          <w:b/>
          <w:iCs/>
          <w:sz w:val="20"/>
          <w:szCs w:val="20"/>
        </w:rPr>
        <w:t>His Majesty the King v. Stuart Michael George Sabiston</w:t>
      </w:r>
      <w:r w:rsidRPr="009E7863">
        <w:rPr>
          <w:iCs/>
          <w:sz w:val="20"/>
          <w:szCs w:val="20"/>
        </w:rPr>
        <w:t> (Sask.) (Criminal) (As of Right) (</w:t>
      </w:r>
      <w:hyperlink r:id="rId75" w:history="1">
        <w:r w:rsidRPr="009E7863">
          <w:rPr>
            <w:rStyle w:val="Hyperlink"/>
            <w:iCs/>
            <w:sz w:val="20"/>
            <w:szCs w:val="20"/>
          </w:rPr>
          <w:t>40937</w:t>
        </w:r>
      </w:hyperlink>
      <w:r w:rsidRPr="009E7863">
        <w:rPr>
          <w:iCs/>
          <w:sz w:val="20"/>
          <w:szCs w:val="20"/>
        </w:rPr>
        <w:t>)</w:t>
      </w:r>
    </w:p>
    <w:p w:rsidR="00E8642A" w:rsidRPr="009E7863" w:rsidRDefault="00E8642A" w:rsidP="00E8642A">
      <w:pPr>
        <w:widowControl w:val="0"/>
        <w:ind w:left="1109" w:hanging="1109"/>
        <w:rPr>
          <w:sz w:val="20"/>
          <w:szCs w:val="20"/>
        </w:rPr>
      </w:pPr>
      <w:r w:rsidRPr="009E7863">
        <w:rPr>
          <w:b/>
          <w:sz w:val="20"/>
          <w:szCs w:val="20"/>
        </w:rPr>
        <w:t>202</w:t>
      </w:r>
      <w:r w:rsidR="00345645" w:rsidRPr="009E7863">
        <w:rPr>
          <w:b/>
          <w:sz w:val="20"/>
          <w:szCs w:val="20"/>
        </w:rPr>
        <w:t>4</w:t>
      </w:r>
      <w:r w:rsidRPr="009E7863">
        <w:rPr>
          <w:b/>
          <w:sz w:val="20"/>
          <w:szCs w:val="20"/>
        </w:rPr>
        <w:t xml:space="preserve"> SCC </w:t>
      </w:r>
      <w:r w:rsidR="001C7790" w:rsidRPr="009E7863">
        <w:rPr>
          <w:b/>
          <w:sz w:val="20"/>
          <w:szCs w:val="20"/>
        </w:rPr>
        <w:t>33</w:t>
      </w:r>
    </w:p>
    <w:p w:rsidR="00E8642A" w:rsidRPr="009E7863" w:rsidRDefault="00E8642A" w:rsidP="00E8642A">
      <w:pPr>
        <w:widowControl w:val="0"/>
        <w:ind w:left="1109" w:hanging="1109"/>
        <w:rPr>
          <w:sz w:val="20"/>
          <w:szCs w:val="20"/>
        </w:rPr>
      </w:pPr>
    </w:p>
    <w:p w:rsidR="002C13E1" w:rsidRPr="009E7863" w:rsidRDefault="002C13E1" w:rsidP="002C13E1">
      <w:pPr>
        <w:widowControl w:val="0"/>
        <w:ind w:left="1109" w:hanging="1109"/>
        <w:rPr>
          <w:sz w:val="20"/>
          <w:szCs w:val="20"/>
        </w:rPr>
      </w:pPr>
      <w:r w:rsidRPr="009E7863">
        <w:rPr>
          <w:sz w:val="20"/>
          <w:szCs w:val="20"/>
        </w:rPr>
        <w:t xml:space="preserve">Coram: </w:t>
      </w:r>
      <w:r w:rsidRPr="009E7863">
        <w:rPr>
          <w:sz w:val="20"/>
          <w:szCs w:val="20"/>
        </w:rPr>
        <w:tab/>
      </w:r>
      <w:r w:rsidR="00A22928" w:rsidRPr="009E7863">
        <w:rPr>
          <w:sz w:val="20"/>
          <w:szCs w:val="20"/>
        </w:rPr>
        <w:t>Côté, Rowe, Jamal, O’Bonsawin and Moreau JJ.</w:t>
      </w:r>
    </w:p>
    <w:p w:rsidR="00E8642A" w:rsidRPr="009E7863" w:rsidRDefault="00E8642A" w:rsidP="00E8642A">
      <w:pPr>
        <w:ind w:left="1109" w:hanging="1109"/>
        <w:rPr>
          <w:color w:val="000000"/>
          <w:sz w:val="20"/>
          <w:szCs w:val="20"/>
        </w:rPr>
      </w:pPr>
    </w:p>
    <w:p w:rsidR="00E8642A" w:rsidRPr="009E7863" w:rsidRDefault="00E8642A" w:rsidP="00E8642A">
      <w:pPr>
        <w:widowControl w:val="0"/>
        <w:ind w:left="1109" w:hanging="1109"/>
        <w:rPr>
          <w:sz w:val="20"/>
          <w:szCs w:val="20"/>
        </w:rPr>
      </w:pPr>
      <w:r w:rsidRPr="009E7863">
        <w:rPr>
          <w:b/>
          <w:sz w:val="20"/>
          <w:szCs w:val="20"/>
        </w:rPr>
        <w:t>ALLOWED</w:t>
      </w:r>
      <w:r w:rsidR="009E7863" w:rsidRPr="009E7863">
        <w:rPr>
          <w:b/>
          <w:sz w:val="20"/>
          <w:szCs w:val="20"/>
        </w:rPr>
        <w:t>, Moreau J. dissenting</w:t>
      </w:r>
    </w:p>
    <w:p w:rsidR="00E06F20" w:rsidRPr="009E7863" w:rsidRDefault="00E06F20" w:rsidP="00A234E1">
      <w:pPr>
        <w:jc w:val="both"/>
        <w:rPr>
          <w:sz w:val="20"/>
        </w:rPr>
      </w:pPr>
    </w:p>
    <w:p w:rsidR="008E30C2" w:rsidRPr="009E7863" w:rsidRDefault="008E30C2" w:rsidP="008E30C2">
      <w:pPr>
        <w:widowControl w:val="0"/>
        <w:rPr>
          <w:sz w:val="20"/>
          <w:szCs w:val="20"/>
        </w:rPr>
      </w:pPr>
    </w:p>
    <w:p w:rsidR="008E30C2" w:rsidRPr="009E7863" w:rsidRDefault="006C7688" w:rsidP="008E30C2">
      <w:pPr>
        <w:widowControl w:val="0"/>
        <w:rPr>
          <w:sz w:val="20"/>
          <w:szCs w:val="20"/>
        </w:rPr>
      </w:pPr>
      <w:r>
        <w:rPr>
          <w:sz w:val="20"/>
          <w:szCs w:val="20"/>
        </w:rPr>
        <w:pict>
          <v:rect id="_x0000_i1121" style="width:272.25pt;height:1.5pt" o:hrpct="0" o:hralign="center" o:hrstd="t" o:hrnoshade="t" o:hr="t" fillcolor="black [3213]" stroked="f"/>
        </w:pict>
      </w:r>
    </w:p>
    <w:p w:rsidR="008E30C2" w:rsidRPr="009E7863" w:rsidRDefault="008E30C2" w:rsidP="008E30C2">
      <w:pPr>
        <w:widowControl w:val="0"/>
        <w:rPr>
          <w:sz w:val="20"/>
          <w:szCs w:val="20"/>
        </w:rPr>
      </w:pPr>
    </w:p>
    <w:p w:rsidR="006C221F" w:rsidRPr="009E7863" w:rsidRDefault="006C221F" w:rsidP="008E30C2">
      <w:pPr>
        <w:widowControl w:val="0"/>
        <w:rPr>
          <w:sz w:val="20"/>
          <w:szCs w:val="20"/>
        </w:rPr>
      </w:pPr>
    </w:p>
    <w:p w:rsidR="008E30C2" w:rsidRPr="009E7863" w:rsidRDefault="006C221F" w:rsidP="008E30C2">
      <w:pPr>
        <w:widowControl w:val="0"/>
        <w:rPr>
          <w:b/>
          <w:sz w:val="20"/>
          <w:szCs w:val="20"/>
        </w:rPr>
      </w:pPr>
      <w:r w:rsidRPr="009E7863">
        <w:rPr>
          <w:b/>
          <w:sz w:val="20"/>
          <w:szCs w:val="20"/>
        </w:rPr>
        <w:t>L</w:t>
      </w:r>
      <w:r w:rsidR="00276C52" w:rsidRPr="009E7863">
        <w:rPr>
          <w:b/>
          <w:sz w:val="20"/>
          <w:szCs w:val="20"/>
        </w:rPr>
        <w:t>e</w:t>
      </w:r>
      <w:r w:rsidRPr="009E7863">
        <w:rPr>
          <w:b/>
          <w:sz w:val="20"/>
          <w:szCs w:val="20"/>
        </w:rPr>
        <w:t xml:space="preserve"> </w:t>
      </w:r>
      <w:r w:rsidR="00373287" w:rsidRPr="009E7863">
        <w:rPr>
          <w:b/>
          <w:sz w:val="20"/>
          <w:szCs w:val="20"/>
        </w:rPr>
        <w:t>8-9</w:t>
      </w:r>
      <w:r w:rsidRPr="009E7863">
        <w:rPr>
          <w:b/>
          <w:sz w:val="20"/>
          <w:szCs w:val="20"/>
        </w:rPr>
        <w:t xml:space="preserve"> </w:t>
      </w:r>
      <w:r w:rsidR="0000504D" w:rsidRPr="009E7863">
        <w:rPr>
          <w:b/>
          <w:sz w:val="20"/>
          <w:szCs w:val="20"/>
        </w:rPr>
        <w:t>octobre</w:t>
      </w:r>
      <w:r w:rsidRPr="009E7863">
        <w:rPr>
          <w:b/>
          <w:sz w:val="20"/>
          <w:szCs w:val="20"/>
        </w:rPr>
        <w:t xml:space="preserve"> 202</w:t>
      </w:r>
      <w:r w:rsidR="00345645" w:rsidRPr="009E7863">
        <w:rPr>
          <w:b/>
          <w:sz w:val="20"/>
          <w:szCs w:val="20"/>
        </w:rPr>
        <w:t>4</w:t>
      </w:r>
    </w:p>
    <w:p w:rsidR="006C221F" w:rsidRPr="009E7863" w:rsidRDefault="006C221F" w:rsidP="008E30C2">
      <w:pPr>
        <w:widowControl w:val="0"/>
        <w:rPr>
          <w:sz w:val="20"/>
          <w:szCs w:val="20"/>
        </w:rPr>
      </w:pPr>
    </w:p>
    <w:p w:rsidR="00373287" w:rsidRPr="009E7863" w:rsidRDefault="00373287" w:rsidP="00373287">
      <w:pPr>
        <w:widowControl w:val="0"/>
        <w:rPr>
          <w:sz w:val="20"/>
          <w:szCs w:val="20"/>
          <w:lang w:val="fr-CA"/>
        </w:rPr>
      </w:pPr>
      <w:r w:rsidRPr="009E7863">
        <w:rPr>
          <w:b/>
          <w:sz w:val="20"/>
          <w:szCs w:val="20"/>
        </w:rPr>
        <w:t>John Howard Society of Saskatchewan c. Gouvernement de la Saskatchewan (Procureur général de la Saskat</w:t>
      </w:r>
      <w:r w:rsidRPr="009E7863">
        <w:rPr>
          <w:b/>
          <w:sz w:val="20"/>
          <w:szCs w:val="20"/>
          <w:lang w:val="fr-CA"/>
        </w:rPr>
        <w:t xml:space="preserve">chewan) </w:t>
      </w:r>
      <w:r w:rsidRPr="009E7863">
        <w:rPr>
          <w:sz w:val="20"/>
          <w:szCs w:val="20"/>
          <w:lang w:val="fr-CA"/>
        </w:rPr>
        <w:t xml:space="preserve">(Sask.) (Civile) (Autorisation) </w:t>
      </w:r>
      <w:r w:rsidRPr="009E7863">
        <w:rPr>
          <w:iCs/>
          <w:sz w:val="20"/>
          <w:szCs w:val="20"/>
          <w:lang w:val="fr-CA"/>
        </w:rPr>
        <w:t>(</w:t>
      </w:r>
      <w:hyperlink r:id="rId76" w:history="1">
        <w:r w:rsidRPr="009E7863">
          <w:rPr>
            <w:rStyle w:val="Hyperlink"/>
            <w:iCs/>
            <w:sz w:val="20"/>
            <w:szCs w:val="20"/>
            <w:lang w:val="fr-CA"/>
          </w:rPr>
          <w:t>40608</w:t>
        </w:r>
      </w:hyperlink>
      <w:r w:rsidRPr="009E7863">
        <w:rPr>
          <w:iCs/>
          <w:sz w:val="20"/>
          <w:szCs w:val="20"/>
          <w:lang w:val="fr-CA"/>
        </w:rPr>
        <w:t>)</w:t>
      </w:r>
    </w:p>
    <w:p w:rsidR="008E30C2" w:rsidRPr="009E7863" w:rsidRDefault="008E30C2" w:rsidP="008E30C2">
      <w:pPr>
        <w:widowControl w:val="0"/>
        <w:ind w:left="1109" w:hanging="1109"/>
        <w:rPr>
          <w:sz w:val="20"/>
          <w:szCs w:val="20"/>
          <w:lang w:val="fr-CA"/>
        </w:rPr>
      </w:pPr>
    </w:p>
    <w:p w:rsidR="008E30C2" w:rsidRPr="009E7863" w:rsidRDefault="008E30C2" w:rsidP="008E30C2">
      <w:pPr>
        <w:widowControl w:val="0"/>
        <w:ind w:left="1109" w:hanging="1109"/>
        <w:rPr>
          <w:sz w:val="20"/>
          <w:szCs w:val="20"/>
          <w:lang w:val="fr-CA"/>
        </w:rPr>
      </w:pPr>
      <w:r w:rsidRPr="009E7863">
        <w:rPr>
          <w:sz w:val="20"/>
          <w:szCs w:val="20"/>
          <w:lang w:val="fr-CA"/>
        </w:rPr>
        <w:t xml:space="preserve">Coram: </w:t>
      </w:r>
      <w:r w:rsidRPr="009E7863">
        <w:rPr>
          <w:sz w:val="20"/>
          <w:szCs w:val="20"/>
          <w:lang w:val="fr-CA"/>
        </w:rPr>
        <w:tab/>
      </w:r>
      <w:r w:rsidR="00373287" w:rsidRPr="009E7863">
        <w:rPr>
          <w:sz w:val="20"/>
          <w:szCs w:val="20"/>
          <w:lang w:val="fr-CA"/>
        </w:rPr>
        <w:t>Le juge en chef Wagner et les juges Karakatsanis, Côté, Rowe, Martin, Kasirer, Jamal, O’Bonsawin et Moreau</w:t>
      </w:r>
    </w:p>
    <w:p w:rsidR="008E30C2" w:rsidRPr="009E7863"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6C221F" w:rsidRPr="009E7863" w:rsidRDefault="006C221F" w:rsidP="006C221F">
      <w:pPr>
        <w:ind w:left="1109" w:hanging="1109"/>
        <w:rPr>
          <w:b/>
          <w:bCs/>
          <w:color w:val="000000"/>
          <w:sz w:val="20"/>
          <w:szCs w:val="20"/>
        </w:rPr>
      </w:pPr>
      <w:r w:rsidRPr="009E7863">
        <w:rPr>
          <w:b/>
          <w:bCs/>
          <w:color w:val="000000"/>
          <w:sz w:val="20"/>
          <w:szCs w:val="20"/>
        </w:rPr>
        <w:t>EN DÉLIBÉRÉ</w:t>
      </w:r>
    </w:p>
    <w:p w:rsidR="006C221F" w:rsidRPr="009E7863"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9E7863" w:rsidRDefault="006C7688" w:rsidP="008E30C2">
      <w:pPr>
        <w:widowControl w:val="0"/>
        <w:tabs>
          <w:tab w:val="left" w:pos="720"/>
          <w:tab w:val="left" w:pos="1440"/>
          <w:tab w:val="left" w:pos="2851"/>
          <w:tab w:val="left" w:pos="4320"/>
          <w:tab w:val="left" w:pos="10224"/>
          <w:tab w:val="left" w:pos="11376"/>
        </w:tabs>
        <w:rPr>
          <w:sz w:val="20"/>
          <w:szCs w:val="20"/>
          <w:lang w:val="fr-CA"/>
        </w:rPr>
      </w:pPr>
      <w:r>
        <w:rPr>
          <w:sz w:val="20"/>
          <w:szCs w:val="20"/>
        </w:rPr>
        <w:pict>
          <v:rect id="_x0000_i1122" style="width:2in;height:1pt" o:hrpct="0" o:hralign="center" o:hrstd="t" o:hrnoshade="t" o:hr="t" fillcolor="black [3213]" stroked="f"/>
        </w:pict>
      </w:r>
    </w:p>
    <w:p w:rsidR="008E30C2" w:rsidRPr="009E7863"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00504D" w:rsidRPr="009E7863" w:rsidRDefault="0000504D" w:rsidP="0000504D">
      <w:pPr>
        <w:widowControl w:val="0"/>
        <w:rPr>
          <w:b/>
          <w:sz w:val="20"/>
          <w:szCs w:val="20"/>
          <w:lang w:val="fr-CA"/>
        </w:rPr>
      </w:pPr>
      <w:r w:rsidRPr="009E7863">
        <w:rPr>
          <w:b/>
          <w:sz w:val="20"/>
          <w:szCs w:val="20"/>
          <w:lang w:val="fr-CA"/>
        </w:rPr>
        <w:t>Le 10 octobre 2024</w:t>
      </w:r>
    </w:p>
    <w:p w:rsidR="0000504D" w:rsidRPr="009E7863" w:rsidRDefault="0000504D" w:rsidP="0000504D">
      <w:pPr>
        <w:widowControl w:val="0"/>
        <w:rPr>
          <w:sz w:val="20"/>
          <w:szCs w:val="20"/>
          <w:lang w:val="fr-CA"/>
        </w:rPr>
      </w:pPr>
    </w:p>
    <w:p w:rsidR="0000504D" w:rsidRPr="009E7863" w:rsidRDefault="00C16B2B" w:rsidP="0000504D">
      <w:pPr>
        <w:widowControl w:val="0"/>
        <w:ind w:left="1109" w:hanging="1109"/>
        <w:rPr>
          <w:b/>
          <w:sz w:val="20"/>
          <w:szCs w:val="20"/>
          <w:lang w:val="fr-CA"/>
        </w:rPr>
      </w:pPr>
      <w:r w:rsidRPr="009E7863">
        <w:rPr>
          <w:b/>
          <w:sz w:val="20"/>
          <w:szCs w:val="20"/>
          <w:lang w:val="fr-CA"/>
        </w:rPr>
        <w:t>Mohamed Adam Bharwani c. Sa Majesté le Roi (Ont.) (Criminelle) (Autorisation) (40781)</w:t>
      </w:r>
    </w:p>
    <w:p w:rsidR="00C16B2B" w:rsidRPr="009E7863" w:rsidRDefault="00C16B2B" w:rsidP="0000504D">
      <w:pPr>
        <w:widowControl w:val="0"/>
        <w:ind w:left="1109" w:hanging="1109"/>
        <w:rPr>
          <w:sz w:val="20"/>
          <w:szCs w:val="20"/>
          <w:lang w:val="fr-CA"/>
        </w:rPr>
      </w:pPr>
    </w:p>
    <w:p w:rsidR="0000504D" w:rsidRPr="009E7863" w:rsidRDefault="0000504D" w:rsidP="0000504D">
      <w:pPr>
        <w:widowControl w:val="0"/>
        <w:ind w:left="1109" w:hanging="1109"/>
        <w:rPr>
          <w:sz w:val="20"/>
          <w:szCs w:val="20"/>
          <w:lang w:val="fr-CA"/>
        </w:rPr>
      </w:pPr>
      <w:r w:rsidRPr="009E7863">
        <w:rPr>
          <w:sz w:val="20"/>
          <w:szCs w:val="20"/>
          <w:lang w:val="fr-CA"/>
        </w:rPr>
        <w:t xml:space="preserve">Coram: </w:t>
      </w:r>
      <w:r w:rsidRPr="009E7863">
        <w:rPr>
          <w:sz w:val="20"/>
          <w:szCs w:val="20"/>
          <w:lang w:val="fr-CA"/>
        </w:rPr>
        <w:tab/>
      </w:r>
      <w:r w:rsidR="00C16B2B" w:rsidRPr="009E7863">
        <w:rPr>
          <w:sz w:val="20"/>
          <w:szCs w:val="20"/>
          <w:lang w:val="fr-CA"/>
        </w:rPr>
        <w:t>Le juge en chef Wagner et les juges Karakatsanis, Côté, Rowe, Martin, Kasirer, Jamal, O’Bonsawin et Moreau</w:t>
      </w:r>
    </w:p>
    <w:p w:rsidR="0000504D" w:rsidRPr="009E7863" w:rsidRDefault="0000504D" w:rsidP="0000504D">
      <w:pPr>
        <w:widowControl w:val="0"/>
        <w:tabs>
          <w:tab w:val="left" w:pos="720"/>
          <w:tab w:val="left" w:pos="1440"/>
          <w:tab w:val="left" w:pos="2851"/>
          <w:tab w:val="left" w:pos="4320"/>
          <w:tab w:val="left" w:pos="10224"/>
          <w:tab w:val="left" w:pos="11376"/>
        </w:tabs>
        <w:rPr>
          <w:sz w:val="20"/>
          <w:szCs w:val="20"/>
          <w:lang w:val="fr-CA"/>
        </w:rPr>
      </w:pPr>
    </w:p>
    <w:p w:rsidR="0000504D" w:rsidRPr="009E7863" w:rsidRDefault="0000504D" w:rsidP="0000504D">
      <w:pPr>
        <w:ind w:left="1109" w:hanging="1109"/>
        <w:rPr>
          <w:b/>
          <w:bCs/>
          <w:color w:val="000000"/>
          <w:sz w:val="20"/>
          <w:szCs w:val="20"/>
        </w:rPr>
      </w:pPr>
      <w:r w:rsidRPr="009E7863">
        <w:rPr>
          <w:b/>
          <w:bCs/>
          <w:color w:val="000000"/>
          <w:sz w:val="20"/>
          <w:szCs w:val="20"/>
        </w:rPr>
        <w:t>EN DÉLIBÉRÉ</w:t>
      </w:r>
    </w:p>
    <w:p w:rsidR="0000504D" w:rsidRPr="009E7863" w:rsidRDefault="0000504D" w:rsidP="0000504D">
      <w:pPr>
        <w:widowControl w:val="0"/>
        <w:tabs>
          <w:tab w:val="left" w:pos="720"/>
          <w:tab w:val="left" w:pos="1440"/>
          <w:tab w:val="left" w:pos="2851"/>
          <w:tab w:val="left" w:pos="4320"/>
          <w:tab w:val="left" w:pos="10224"/>
          <w:tab w:val="left" w:pos="11376"/>
        </w:tabs>
        <w:rPr>
          <w:sz w:val="20"/>
          <w:szCs w:val="20"/>
          <w:lang w:val="fr-CA"/>
        </w:rPr>
      </w:pPr>
    </w:p>
    <w:p w:rsidR="0000504D" w:rsidRPr="009E7863" w:rsidRDefault="006C7688" w:rsidP="0000504D">
      <w:pPr>
        <w:widowControl w:val="0"/>
        <w:tabs>
          <w:tab w:val="left" w:pos="720"/>
          <w:tab w:val="left" w:pos="1440"/>
          <w:tab w:val="left" w:pos="2851"/>
          <w:tab w:val="left" w:pos="4320"/>
          <w:tab w:val="left" w:pos="10224"/>
          <w:tab w:val="left" w:pos="11376"/>
        </w:tabs>
        <w:rPr>
          <w:sz w:val="20"/>
          <w:szCs w:val="20"/>
          <w:lang w:val="fr-CA"/>
        </w:rPr>
      </w:pPr>
      <w:r>
        <w:rPr>
          <w:sz w:val="20"/>
          <w:szCs w:val="20"/>
        </w:rPr>
        <w:pict>
          <v:rect id="_x0000_i1123" style="width:2in;height:1pt" o:hrpct="0" o:hralign="center" o:hrstd="t" o:hrnoshade="t" o:hr="t" fillcolor="black [3213]" stroked="f"/>
        </w:pict>
      </w:r>
    </w:p>
    <w:p w:rsidR="0000504D" w:rsidRPr="009E7863" w:rsidRDefault="0000504D" w:rsidP="0000504D">
      <w:pPr>
        <w:widowControl w:val="0"/>
        <w:tabs>
          <w:tab w:val="left" w:pos="720"/>
          <w:tab w:val="left" w:pos="1440"/>
          <w:tab w:val="left" w:pos="2851"/>
          <w:tab w:val="left" w:pos="4320"/>
          <w:tab w:val="left" w:pos="10224"/>
          <w:tab w:val="left" w:pos="11376"/>
        </w:tabs>
        <w:rPr>
          <w:sz w:val="20"/>
          <w:szCs w:val="20"/>
          <w:lang w:val="fr-CA"/>
        </w:rPr>
      </w:pPr>
    </w:p>
    <w:p w:rsidR="0000504D" w:rsidRPr="009E7863" w:rsidRDefault="0000504D" w:rsidP="0000504D">
      <w:pPr>
        <w:widowControl w:val="0"/>
        <w:rPr>
          <w:b/>
          <w:sz w:val="20"/>
          <w:szCs w:val="20"/>
          <w:lang w:val="fr-CA"/>
        </w:rPr>
      </w:pPr>
      <w:r w:rsidRPr="009E7863">
        <w:rPr>
          <w:b/>
          <w:sz w:val="20"/>
          <w:szCs w:val="20"/>
          <w:lang w:val="fr-CA"/>
        </w:rPr>
        <w:t>Le 11 octobre 2024</w:t>
      </w:r>
    </w:p>
    <w:p w:rsidR="008E30C2" w:rsidRPr="009E7863" w:rsidRDefault="008E30C2" w:rsidP="00732DB7">
      <w:pPr>
        <w:widowControl w:val="0"/>
        <w:rPr>
          <w:sz w:val="20"/>
          <w:szCs w:val="20"/>
          <w:lang w:val="fr-CA"/>
        </w:rPr>
      </w:pPr>
    </w:p>
    <w:p w:rsidR="00A22928" w:rsidRPr="009E7863" w:rsidRDefault="00A22928" w:rsidP="00A22928">
      <w:pPr>
        <w:widowControl w:val="0"/>
        <w:rPr>
          <w:sz w:val="20"/>
          <w:szCs w:val="20"/>
          <w:lang w:val="fr-CA"/>
        </w:rPr>
      </w:pPr>
      <w:r w:rsidRPr="009E7863">
        <w:rPr>
          <w:b/>
          <w:iCs/>
          <w:sz w:val="20"/>
          <w:szCs w:val="20"/>
          <w:lang w:val="fr-CA"/>
        </w:rPr>
        <w:t>Sa Majesté le Roi c. Stuart Michael George Sabiston</w:t>
      </w:r>
      <w:r w:rsidRPr="009E7863">
        <w:rPr>
          <w:b/>
          <w:i/>
          <w:iCs/>
          <w:sz w:val="20"/>
          <w:szCs w:val="20"/>
          <w:lang w:val="fr-CA"/>
        </w:rPr>
        <w:t> </w:t>
      </w:r>
      <w:r w:rsidRPr="009E7863">
        <w:rPr>
          <w:iCs/>
          <w:sz w:val="20"/>
          <w:szCs w:val="20"/>
          <w:lang w:val="fr-CA"/>
        </w:rPr>
        <w:t>(Sask.) (Criminelle) (De Plein Droit) (</w:t>
      </w:r>
      <w:hyperlink r:id="rId77" w:history="1">
        <w:r w:rsidRPr="009E7863">
          <w:rPr>
            <w:rStyle w:val="Hyperlink"/>
            <w:iCs/>
            <w:sz w:val="20"/>
            <w:szCs w:val="20"/>
            <w:lang w:val="fr-CA"/>
          </w:rPr>
          <w:t>40937</w:t>
        </w:r>
      </w:hyperlink>
      <w:r w:rsidRPr="009E7863">
        <w:rPr>
          <w:iCs/>
          <w:sz w:val="20"/>
          <w:szCs w:val="20"/>
          <w:lang w:val="fr-CA"/>
        </w:rPr>
        <w:t>)</w:t>
      </w:r>
    </w:p>
    <w:p w:rsidR="006C221F" w:rsidRPr="009E7863" w:rsidRDefault="006C221F" w:rsidP="006C221F">
      <w:pPr>
        <w:widowControl w:val="0"/>
        <w:ind w:left="1109" w:hanging="1109"/>
        <w:rPr>
          <w:sz w:val="20"/>
          <w:szCs w:val="20"/>
          <w:lang w:val="fr-CA"/>
        </w:rPr>
      </w:pPr>
      <w:r w:rsidRPr="009E7863">
        <w:rPr>
          <w:b/>
          <w:sz w:val="20"/>
          <w:szCs w:val="20"/>
          <w:lang w:val="fr-CA"/>
        </w:rPr>
        <w:t>202</w:t>
      </w:r>
      <w:r w:rsidR="00345645" w:rsidRPr="009E7863">
        <w:rPr>
          <w:b/>
          <w:sz w:val="20"/>
          <w:szCs w:val="20"/>
          <w:lang w:val="fr-CA"/>
        </w:rPr>
        <w:t>4</w:t>
      </w:r>
      <w:r w:rsidRPr="009E7863">
        <w:rPr>
          <w:b/>
          <w:sz w:val="20"/>
          <w:szCs w:val="20"/>
          <w:lang w:val="fr-CA"/>
        </w:rPr>
        <w:t xml:space="preserve"> CSC </w:t>
      </w:r>
      <w:r w:rsidR="001C7790" w:rsidRPr="009E7863">
        <w:rPr>
          <w:b/>
          <w:sz w:val="20"/>
          <w:szCs w:val="20"/>
          <w:lang w:val="fr-CA"/>
        </w:rPr>
        <w:t>33</w:t>
      </w:r>
    </w:p>
    <w:p w:rsidR="006C221F" w:rsidRPr="009E7863" w:rsidRDefault="006C221F" w:rsidP="006C221F">
      <w:pPr>
        <w:widowControl w:val="0"/>
        <w:ind w:left="1109" w:hanging="1109"/>
        <w:rPr>
          <w:sz w:val="20"/>
          <w:szCs w:val="20"/>
          <w:lang w:val="fr-CA"/>
        </w:rPr>
      </w:pPr>
    </w:p>
    <w:p w:rsidR="006C221F" w:rsidRPr="009E7863" w:rsidRDefault="006C221F" w:rsidP="006C221F">
      <w:pPr>
        <w:widowControl w:val="0"/>
        <w:ind w:left="1109" w:hanging="1109"/>
        <w:rPr>
          <w:sz w:val="20"/>
          <w:szCs w:val="20"/>
          <w:lang w:val="fr-CA"/>
        </w:rPr>
      </w:pPr>
      <w:r w:rsidRPr="009E7863">
        <w:rPr>
          <w:sz w:val="20"/>
          <w:szCs w:val="20"/>
          <w:lang w:val="fr-CA"/>
        </w:rPr>
        <w:t xml:space="preserve">Coram: </w:t>
      </w:r>
      <w:r w:rsidRPr="009E7863">
        <w:rPr>
          <w:sz w:val="20"/>
          <w:szCs w:val="20"/>
          <w:lang w:val="fr-CA"/>
        </w:rPr>
        <w:tab/>
      </w:r>
      <w:r w:rsidR="00A22928" w:rsidRPr="009E7863">
        <w:rPr>
          <w:sz w:val="20"/>
          <w:szCs w:val="20"/>
          <w:lang w:val="fr-CA"/>
        </w:rPr>
        <w:t>Les juges Côté, Rowe, Jamal, O’Bonsawin et Moreau</w:t>
      </w:r>
    </w:p>
    <w:p w:rsidR="006C221F" w:rsidRPr="009E7863" w:rsidRDefault="006C221F" w:rsidP="006C221F">
      <w:pPr>
        <w:ind w:left="1109" w:hanging="1109"/>
        <w:rPr>
          <w:color w:val="000000"/>
          <w:sz w:val="20"/>
          <w:szCs w:val="20"/>
          <w:lang w:val="fr-CA"/>
        </w:rPr>
      </w:pPr>
    </w:p>
    <w:p w:rsidR="006C221F" w:rsidRPr="009E7863" w:rsidRDefault="006C221F" w:rsidP="006C221F">
      <w:pPr>
        <w:widowControl w:val="0"/>
        <w:ind w:left="1109" w:hanging="1109"/>
        <w:rPr>
          <w:sz w:val="20"/>
          <w:szCs w:val="20"/>
          <w:lang w:val="fr-CA"/>
        </w:rPr>
      </w:pPr>
      <w:r w:rsidRPr="009E7863">
        <w:rPr>
          <w:b/>
          <w:sz w:val="20"/>
          <w:szCs w:val="20"/>
          <w:lang w:val="fr-CA"/>
        </w:rPr>
        <w:t>ACCUEILLI</w:t>
      </w:r>
      <w:r w:rsidR="009E7863" w:rsidRPr="009E7863">
        <w:rPr>
          <w:b/>
          <w:sz w:val="20"/>
          <w:szCs w:val="20"/>
          <w:lang w:val="fr-CA"/>
        </w:rPr>
        <w:t xml:space="preserve">, la juge Moreau est </w:t>
      </w:r>
      <w:proofErr w:type="gramStart"/>
      <w:r w:rsidR="009E7863" w:rsidRPr="009E7863">
        <w:rPr>
          <w:b/>
          <w:sz w:val="20"/>
          <w:szCs w:val="20"/>
          <w:lang w:val="fr-CA"/>
        </w:rPr>
        <w:t>dissidente</w:t>
      </w:r>
      <w:proofErr w:type="gramEnd"/>
    </w:p>
    <w:p w:rsidR="008E30C2" w:rsidRPr="009E7863" w:rsidRDefault="008E30C2" w:rsidP="00732DB7">
      <w:pPr>
        <w:widowControl w:val="0"/>
        <w:rPr>
          <w:sz w:val="20"/>
          <w:szCs w:val="20"/>
          <w:lang w:val="fr-CA"/>
        </w:rPr>
      </w:pPr>
    </w:p>
    <w:p w:rsidR="00172473" w:rsidRPr="009E7863" w:rsidRDefault="006C7688" w:rsidP="00732DB7">
      <w:pPr>
        <w:widowControl w:val="0"/>
        <w:rPr>
          <w:sz w:val="20"/>
          <w:szCs w:val="20"/>
          <w:lang w:val="fr-CA"/>
        </w:rPr>
      </w:pPr>
      <w:r>
        <w:rPr>
          <w:sz w:val="20"/>
          <w:szCs w:val="20"/>
        </w:rPr>
        <w:pict>
          <v:rect id="_x0000_i1124" style="width:2in;height:1pt" o:hrpct="0" o:hralign="center" o:hrstd="t" o:hrnoshade="t" o:hr="t" fillcolor="black [3213]" stroked="f"/>
        </w:pict>
      </w:r>
    </w:p>
    <w:p w:rsidR="00732DB7" w:rsidRPr="009E7863" w:rsidRDefault="00732DB7" w:rsidP="00732DB7">
      <w:pPr>
        <w:widowControl w:val="0"/>
        <w:rPr>
          <w:sz w:val="20"/>
          <w:szCs w:val="20"/>
          <w:lang w:val="fr-CA"/>
        </w:rPr>
      </w:pPr>
    </w:p>
    <w:p w:rsidR="006C221F" w:rsidRPr="009E7863" w:rsidRDefault="006C221F" w:rsidP="00732DB7">
      <w:pPr>
        <w:widowControl w:val="0"/>
        <w:rPr>
          <w:sz w:val="20"/>
          <w:szCs w:val="20"/>
          <w:lang w:val="fr-CA"/>
        </w:rPr>
      </w:pPr>
    </w:p>
    <w:p w:rsidR="00732DB7" w:rsidRPr="009E7863" w:rsidRDefault="00732DB7" w:rsidP="00732DB7">
      <w:pPr>
        <w:widowControl w:val="0"/>
        <w:rPr>
          <w:sz w:val="20"/>
          <w:szCs w:val="20"/>
          <w:lang w:val="fr-CA"/>
        </w:rPr>
        <w:sectPr w:rsidR="00732DB7" w:rsidRPr="009E7863" w:rsidSect="00732DB7">
          <w:headerReference w:type="even" r:id="rId78"/>
          <w:headerReference w:type="default" r:id="rId79"/>
          <w:footerReference w:type="even" r:id="rId80"/>
          <w:footerReference w:type="default" r:id="rId81"/>
          <w:headerReference w:type="first" r:id="rId82"/>
          <w:footerReference w:type="first" r:id="rId83"/>
          <w:pgSz w:w="12240" w:h="15840"/>
          <w:pgMar w:top="720" w:right="965" w:bottom="1080" w:left="1656" w:header="720" w:footer="960" w:gutter="0"/>
          <w:cols w:space="720"/>
          <w:titlePg/>
          <w:docGrid w:linePitch="326"/>
        </w:sectPr>
      </w:pPr>
    </w:p>
    <w:p w:rsidR="00567602" w:rsidRPr="009E7863" w:rsidRDefault="001434B9" w:rsidP="00567602">
      <w:pPr>
        <w:pStyle w:val="Header1StyleE"/>
        <w:pBdr>
          <w:bottom w:val="single" w:sz="12" w:space="1" w:color="auto"/>
        </w:pBdr>
        <w:rPr>
          <w:lang w:val="fr-CA"/>
        </w:rPr>
      </w:pPr>
      <w:bookmarkStart w:id="9" w:name="_Toc179446493"/>
      <w:r w:rsidRPr="009E7863">
        <w:rPr>
          <w:lang w:val="fr-CA"/>
        </w:rPr>
        <w:lastRenderedPageBreak/>
        <w:t>Pronouncements of reserved</w:t>
      </w:r>
      <w:r w:rsidR="00271E1E" w:rsidRPr="009E7863">
        <w:rPr>
          <w:lang w:val="fr-CA"/>
        </w:rPr>
        <w:t xml:space="preserve"> appeals / </w:t>
      </w:r>
      <w:r w:rsidR="00567602" w:rsidRPr="009E7863">
        <w:rPr>
          <w:lang w:val="fr-CA"/>
        </w:rPr>
        <w:br/>
      </w:r>
      <w:r w:rsidRPr="009E7863">
        <w:rPr>
          <w:lang w:val="fr-CA"/>
        </w:rPr>
        <w:t>Jugements rendus sur les appels en délibéré</w:t>
      </w:r>
      <w:bookmarkEnd w:id="9"/>
    </w:p>
    <w:p w:rsidR="00FF6EEC" w:rsidRPr="009E7863" w:rsidRDefault="00FF6EEC" w:rsidP="00FF6EEC">
      <w:pPr>
        <w:rPr>
          <w:sz w:val="20"/>
          <w:szCs w:val="20"/>
          <w:lang w:val="fr-CA"/>
        </w:rPr>
      </w:pPr>
    </w:p>
    <w:p w:rsidR="00102792" w:rsidRPr="009E7863" w:rsidRDefault="002E6E68" w:rsidP="00102792">
      <w:pPr>
        <w:rPr>
          <w:b/>
          <w:sz w:val="20"/>
          <w:szCs w:val="20"/>
          <w:lang w:val="en-US"/>
        </w:rPr>
      </w:pPr>
      <w:r w:rsidRPr="009E7863">
        <w:rPr>
          <w:b/>
          <w:sz w:val="20"/>
          <w:szCs w:val="20"/>
          <w:lang w:val="en-US"/>
        </w:rPr>
        <w:t>October</w:t>
      </w:r>
      <w:r w:rsidR="00102792" w:rsidRPr="009E7863">
        <w:rPr>
          <w:b/>
          <w:sz w:val="20"/>
          <w:szCs w:val="20"/>
          <w:lang w:val="en-US"/>
        </w:rPr>
        <w:t xml:space="preserve"> </w:t>
      </w:r>
      <w:r w:rsidRPr="009E7863">
        <w:rPr>
          <w:b/>
          <w:sz w:val="20"/>
          <w:szCs w:val="20"/>
          <w:lang w:val="en-US"/>
        </w:rPr>
        <w:t>11</w:t>
      </w:r>
      <w:r w:rsidR="00102792" w:rsidRPr="009E7863">
        <w:rPr>
          <w:b/>
          <w:sz w:val="20"/>
          <w:szCs w:val="20"/>
          <w:lang w:val="en-US"/>
        </w:rPr>
        <w:t xml:space="preserve">, </w:t>
      </w:r>
      <w:r w:rsidR="0034657E" w:rsidRPr="009E7863">
        <w:rPr>
          <w:b/>
          <w:sz w:val="20"/>
          <w:szCs w:val="20"/>
          <w:lang w:val="en-US"/>
        </w:rPr>
        <w:t>20</w:t>
      </w:r>
      <w:r w:rsidR="00172473" w:rsidRPr="009E7863">
        <w:rPr>
          <w:b/>
          <w:sz w:val="20"/>
          <w:szCs w:val="20"/>
          <w:lang w:val="en-US"/>
        </w:rPr>
        <w:t>2</w:t>
      </w:r>
      <w:r w:rsidR="00345645" w:rsidRPr="009E7863">
        <w:rPr>
          <w:b/>
          <w:sz w:val="20"/>
          <w:szCs w:val="20"/>
          <w:lang w:val="en-US"/>
        </w:rPr>
        <w:t>4</w:t>
      </w:r>
    </w:p>
    <w:p w:rsidR="00102792" w:rsidRPr="009E7863" w:rsidRDefault="00102792" w:rsidP="00102792">
      <w:pPr>
        <w:rPr>
          <w:sz w:val="20"/>
          <w:szCs w:val="20"/>
          <w:lang w:val="en-US"/>
        </w:rPr>
      </w:pPr>
    </w:p>
    <w:p w:rsidR="00102792" w:rsidRPr="009E7863" w:rsidRDefault="00960E85" w:rsidP="00102792">
      <w:pPr>
        <w:ind w:left="1440" w:hanging="1440"/>
        <w:jc w:val="both"/>
        <w:rPr>
          <w:rFonts w:eastAsia="Times New Roman" w:cs="Times New Roman"/>
          <w:color w:val="000000"/>
          <w:sz w:val="20"/>
          <w:szCs w:val="20"/>
          <w:lang w:val="en-US"/>
        </w:rPr>
      </w:pPr>
      <w:r w:rsidRPr="009E7863">
        <w:rPr>
          <w:rFonts w:eastAsia="Times New Roman" w:cs="Times New Roman"/>
          <w:b/>
          <w:bCs/>
          <w:color w:val="000000"/>
          <w:sz w:val="20"/>
          <w:szCs w:val="20"/>
          <w:lang w:val="en-US"/>
        </w:rPr>
        <w:t>40</w:t>
      </w:r>
      <w:r w:rsidR="002E6E68" w:rsidRPr="009E7863">
        <w:rPr>
          <w:rFonts w:eastAsia="Times New Roman" w:cs="Times New Roman"/>
          <w:b/>
          <w:bCs/>
          <w:color w:val="000000"/>
          <w:sz w:val="20"/>
          <w:szCs w:val="20"/>
          <w:lang w:val="en-US"/>
        </w:rPr>
        <w:t>166</w:t>
      </w:r>
      <w:r w:rsidR="00172473" w:rsidRPr="009E7863">
        <w:rPr>
          <w:rFonts w:eastAsia="Times New Roman" w:cs="Times New Roman"/>
          <w:b/>
          <w:bCs/>
          <w:color w:val="000000"/>
          <w:sz w:val="20"/>
          <w:szCs w:val="20"/>
          <w:lang w:val="en-US"/>
        </w:rPr>
        <w:tab/>
      </w:r>
      <w:r w:rsidR="002E6E68" w:rsidRPr="009E7863">
        <w:rPr>
          <w:b/>
          <w:sz w:val="20"/>
        </w:rPr>
        <w:t xml:space="preserve">John </w:t>
      </w:r>
      <w:r w:rsidR="00B22926" w:rsidRPr="009E7863">
        <w:rPr>
          <w:b/>
          <w:sz w:val="20"/>
        </w:rPr>
        <w:t>Aquino, 2304288 Ontario Inc., Marco Caruso, Giuseppe Anastasio, also known as Joe Ana and Lucia Coccia, also known as Lucia Canderle v. Ernst &amp; Young Inc., in its capacity as Court-Appointed Monitor of Bondfield Construction Company Limited and KSV Kofman Inc., in its capacity as Trustee in Bankruptcy of 1033803 Ontario Inc. and 1087507 Ontario Limited - and - Attorney General of Ontario and Insolvency Institute of Canada</w:t>
      </w:r>
      <w:r w:rsidR="00B22926" w:rsidRPr="009E7863">
        <w:rPr>
          <w:b/>
          <w:iCs/>
          <w:sz w:val="20"/>
        </w:rPr>
        <w:t xml:space="preserve"> </w:t>
      </w:r>
      <w:r w:rsidR="00B22926" w:rsidRPr="009E7863">
        <w:rPr>
          <w:iCs/>
          <w:sz w:val="20"/>
        </w:rPr>
        <w:t>(Ont.)</w:t>
      </w:r>
    </w:p>
    <w:p w:rsidR="00102792" w:rsidRPr="009E7863" w:rsidRDefault="00102792" w:rsidP="00102792">
      <w:pPr>
        <w:ind w:left="1440"/>
        <w:jc w:val="both"/>
        <w:rPr>
          <w:rFonts w:eastAsia="Times New Roman" w:cs="Times New Roman"/>
          <w:color w:val="000000"/>
          <w:sz w:val="20"/>
          <w:szCs w:val="20"/>
          <w:lang w:val="en-US"/>
        </w:rPr>
      </w:pPr>
      <w:r w:rsidRPr="009E7863">
        <w:rPr>
          <w:rFonts w:eastAsia="Times New Roman" w:cs="Times New Roman"/>
          <w:b/>
          <w:bCs/>
          <w:color w:val="000000"/>
          <w:sz w:val="20"/>
          <w:szCs w:val="20"/>
          <w:lang w:val="en-US"/>
        </w:rPr>
        <w:t>20</w:t>
      </w:r>
      <w:r w:rsidR="00172473" w:rsidRPr="009E7863">
        <w:rPr>
          <w:rFonts w:eastAsia="Times New Roman" w:cs="Times New Roman"/>
          <w:b/>
          <w:bCs/>
          <w:color w:val="000000"/>
          <w:sz w:val="20"/>
          <w:szCs w:val="20"/>
          <w:lang w:val="en-US"/>
        </w:rPr>
        <w:t>2</w:t>
      </w:r>
      <w:r w:rsidR="00345645" w:rsidRPr="009E7863">
        <w:rPr>
          <w:rFonts w:eastAsia="Times New Roman" w:cs="Times New Roman"/>
          <w:b/>
          <w:bCs/>
          <w:color w:val="000000"/>
          <w:sz w:val="20"/>
          <w:szCs w:val="20"/>
          <w:lang w:val="en-US"/>
        </w:rPr>
        <w:t>4</w:t>
      </w:r>
      <w:r w:rsidRPr="009E7863">
        <w:rPr>
          <w:rFonts w:eastAsia="Times New Roman" w:cs="Times New Roman"/>
          <w:b/>
          <w:bCs/>
          <w:color w:val="000000"/>
          <w:sz w:val="20"/>
          <w:szCs w:val="20"/>
          <w:lang w:val="en-US"/>
        </w:rPr>
        <w:t xml:space="preserve"> SCC </w:t>
      </w:r>
      <w:r w:rsidR="00BE179A" w:rsidRPr="009E7863">
        <w:rPr>
          <w:rFonts w:eastAsia="Times New Roman" w:cs="Times New Roman"/>
          <w:b/>
          <w:bCs/>
          <w:color w:val="000000"/>
          <w:sz w:val="20"/>
          <w:szCs w:val="20"/>
          <w:lang w:val="en-US"/>
        </w:rPr>
        <w:t>31</w:t>
      </w:r>
    </w:p>
    <w:p w:rsidR="00102792" w:rsidRPr="009E7863" w:rsidRDefault="00102792" w:rsidP="00102792">
      <w:pPr>
        <w:jc w:val="both"/>
        <w:rPr>
          <w:rFonts w:eastAsia="Times New Roman" w:cs="Times New Roman"/>
          <w:color w:val="000000"/>
          <w:sz w:val="20"/>
          <w:szCs w:val="20"/>
          <w:lang w:val="en-US"/>
        </w:rPr>
      </w:pPr>
    </w:p>
    <w:p w:rsidR="002E6E68" w:rsidRPr="009E7863" w:rsidRDefault="00172473" w:rsidP="002E6E68">
      <w:pPr>
        <w:ind w:left="1440" w:hanging="1440"/>
        <w:rPr>
          <w:sz w:val="20"/>
        </w:rPr>
      </w:pPr>
      <w:r w:rsidRPr="009E7863">
        <w:rPr>
          <w:rFonts w:eastAsia="Times New Roman" w:cs="Times New Roman"/>
          <w:color w:val="000000"/>
          <w:sz w:val="20"/>
          <w:szCs w:val="20"/>
          <w:lang w:val="en-US"/>
        </w:rPr>
        <w:t>Coram:</w:t>
      </w:r>
      <w:r w:rsidRPr="009E7863">
        <w:rPr>
          <w:rFonts w:eastAsia="Times New Roman" w:cs="Times New Roman"/>
          <w:color w:val="000000"/>
          <w:sz w:val="20"/>
          <w:szCs w:val="20"/>
          <w:lang w:val="en-US"/>
        </w:rPr>
        <w:tab/>
      </w:r>
      <w:r w:rsidR="002E6E68" w:rsidRPr="009E7863">
        <w:rPr>
          <w:sz w:val="20"/>
        </w:rPr>
        <w:t>Wagner C.J. and Karakatsanis, Côté, Rowe, Martin, Jamal and O’Bonsawin JJ.</w:t>
      </w:r>
    </w:p>
    <w:p w:rsidR="00102792" w:rsidRPr="009E7863" w:rsidRDefault="00102792" w:rsidP="00102792">
      <w:pPr>
        <w:ind w:left="1440" w:hanging="1440"/>
        <w:rPr>
          <w:rFonts w:eastAsia="Times New Roman" w:cs="Times New Roman"/>
          <w:color w:val="000000"/>
          <w:sz w:val="20"/>
          <w:szCs w:val="20"/>
        </w:rPr>
      </w:pPr>
    </w:p>
    <w:p w:rsidR="00B22926" w:rsidRPr="009E7863" w:rsidRDefault="00B22926" w:rsidP="00B22926">
      <w:pPr>
        <w:jc w:val="both"/>
        <w:rPr>
          <w:sz w:val="20"/>
        </w:rPr>
      </w:pPr>
      <w:r w:rsidRPr="009E7863">
        <w:rPr>
          <w:sz w:val="20"/>
        </w:rPr>
        <w:t xml:space="preserve">The appeal from the judgment </w:t>
      </w:r>
      <w:bookmarkStart w:id="10" w:name="BM_1_"/>
      <w:bookmarkEnd w:id="10"/>
      <w:r w:rsidRPr="009E7863">
        <w:rPr>
          <w:sz w:val="20"/>
        </w:rPr>
        <w:t>of the Court of Appeal for Ontario, Numbers C69263, C69264, C69278, C69305, C69306, C69318, C69321, 2022 ONCA 202, dated March 10, 2022, heard on December 5, 2023, is dismissed with costs.</w:t>
      </w:r>
    </w:p>
    <w:p w:rsidR="00102792" w:rsidRPr="009E7863" w:rsidRDefault="00102792" w:rsidP="00102792">
      <w:pPr>
        <w:tabs>
          <w:tab w:val="left" w:pos="1440"/>
        </w:tabs>
        <w:jc w:val="both"/>
        <w:rPr>
          <w:rFonts w:eastAsia="Times New Roman" w:cs="Times New Roman"/>
          <w:color w:val="000000"/>
          <w:sz w:val="20"/>
          <w:szCs w:val="20"/>
        </w:rPr>
      </w:pPr>
    </w:p>
    <w:p w:rsidR="00102792" w:rsidRPr="009E7863" w:rsidRDefault="006C7688" w:rsidP="00102792">
      <w:pPr>
        <w:rPr>
          <w:sz w:val="20"/>
          <w:szCs w:val="20"/>
          <w:lang w:val="fr-CA"/>
        </w:rPr>
      </w:pPr>
      <w:hyperlink r:id="rId84" w:history="1">
        <w:r w:rsidR="00506BE1" w:rsidRPr="009E7863">
          <w:rPr>
            <w:rStyle w:val="Hyperlink"/>
            <w:sz w:val="20"/>
            <w:szCs w:val="20"/>
            <w:lang w:val="fr-CA"/>
          </w:rPr>
          <w:t xml:space="preserve">LINK TO </w:t>
        </w:r>
        <w:r w:rsidR="00D82BFF" w:rsidRPr="009E7863">
          <w:rPr>
            <w:rStyle w:val="Hyperlink"/>
            <w:sz w:val="20"/>
            <w:szCs w:val="20"/>
            <w:lang w:val="fr-CA"/>
          </w:rPr>
          <w:t>REASONS</w:t>
        </w:r>
      </w:hyperlink>
    </w:p>
    <w:p w:rsidR="00102792" w:rsidRPr="009E7863" w:rsidRDefault="00102792" w:rsidP="00102792">
      <w:pPr>
        <w:rPr>
          <w:sz w:val="20"/>
          <w:szCs w:val="20"/>
          <w:lang w:val="fr-CA"/>
        </w:rPr>
      </w:pPr>
    </w:p>
    <w:p w:rsidR="00960E85" w:rsidRPr="009E7863" w:rsidRDefault="006C7688" w:rsidP="00102792">
      <w:pPr>
        <w:rPr>
          <w:sz w:val="20"/>
          <w:szCs w:val="20"/>
          <w:lang w:val="fr-CA"/>
        </w:rPr>
      </w:pPr>
      <w:r>
        <w:rPr>
          <w:sz w:val="20"/>
        </w:rPr>
        <w:pict>
          <v:rect id="_x0000_i1127" style="width:2in;height:1pt" o:hrpct="0" o:hralign="center" o:hrstd="t" o:hrnoshade="t" o:hr="t" fillcolor="black [3213]" stroked="f"/>
        </w:pict>
      </w:r>
    </w:p>
    <w:p w:rsidR="00960E85" w:rsidRPr="009E7863" w:rsidRDefault="00960E85" w:rsidP="00102792">
      <w:pPr>
        <w:rPr>
          <w:sz w:val="20"/>
          <w:szCs w:val="20"/>
          <w:lang w:val="fr-CA"/>
        </w:rPr>
      </w:pPr>
    </w:p>
    <w:p w:rsidR="00960E85" w:rsidRPr="009E7863" w:rsidRDefault="00960E85" w:rsidP="00960E85">
      <w:pPr>
        <w:ind w:left="1440" w:hanging="1440"/>
        <w:jc w:val="both"/>
        <w:rPr>
          <w:rFonts w:eastAsia="Times New Roman" w:cs="Times New Roman"/>
          <w:color w:val="000000"/>
          <w:sz w:val="20"/>
          <w:szCs w:val="20"/>
          <w:lang w:val="en-US"/>
        </w:rPr>
      </w:pPr>
      <w:r w:rsidRPr="009E7863">
        <w:rPr>
          <w:rFonts w:eastAsia="Times New Roman" w:cs="Times New Roman"/>
          <w:b/>
          <w:bCs/>
          <w:color w:val="000000"/>
          <w:sz w:val="20"/>
          <w:szCs w:val="20"/>
          <w:lang w:val="en-US"/>
        </w:rPr>
        <w:t>40</w:t>
      </w:r>
      <w:r w:rsidR="002E6E68" w:rsidRPr="009E7863">
        <w:rPr>
          <w:rFonts w:eastAsia="Times New Roman" w:cs="Times New Roman"/>
          <w:b/>
          <w:bCs/>
          <w:color w:val="000000"/>
          <w:sz w:val="20"/>
          <w:szCs w:val="20"/>
          <w:lang w:val="en-US"/>
        </w:rPr>
        <w:t>399</w:t>
      </w:r>
      <w:r w:rsidRPr="009E7863">
        <w:rPr>
          <w:rFonts w:eastAsia="Times New Roman" w:cs="Times New Roman"/>
          <w:b/>
          <w:bCs/>
          <w:color w:val="000000"/>
          <w:sz w:val="20"/>
          <w:szCs w:val="20"/>
          <w:lang w:val="en-US"/>
        </w:rPr>
        <w:tab/>
      </w:r>
      <w:r w:rsidR="002E6E68" w:rsidRPr="009E7863">
        <w:rPr>
          <w:b/>
          <w:sz w:val="20"/>
        </w:rPr>
        <w:t xml:space="preserve">Lorne </w:t>
      </w:r>
      <w:r w:rsidR="00B22926" w:rsidRPr="009E7863">
        <w:rPr>
          <w:b/>
          <w:sz w:val="20"/>
        </w:rPr>
        <w:t>Scott, Janet Arsenault, Jeremy Mitchell, Josée Bouchard, Le Thu Nguyen, Mark McKenna, Judy McKenna, Susan McKillip, 1531425 Ontario Inc., Joe Messa and Ernest Toste v. Doyle Salewski Inc., in its capacity as Trustee in Bankruptcy of Golden Oaks Enterprises Inc., and Joseph Gilles Jean Claude Lacasse - and - Attorney General of Ontario and Insolvency Institute of Canada</w:t>
      </w:r>
      <w:r w:rsidR="00B22926" w:rsidRPr="009E7863">
        <w:rPr>
          <w:b/>
          <w:iCs/>
          <w:sz w:val="20"/>
        </w:rPr>
        <w:t xml:space="preserve"> </w:t>
      </w:r>
      <w:r w:rsidR="00B22926" w:rsidRPr="009E7863">
        <w:rPr>
          <w:iCs/>
          <w:sz w:val="20"/>
        </w:rPr>
        <w:t>(Ont.)</w:t>
      </w:r>
    </w:p>
    <w:p w:rsidR="00960E85" w:rsidRPr="009E7863" w:rsidRDefault="00960E85" w:rsidP="00960E85">
      <w:pPr>
        <w:ind w:left="1440"/>
        <w:jc w:val="both"/>
        <w:rPr>
          <w:rFonts w:eastAsia="Times New Roman" w:cs="Times New Roman"/>
          <w:color w:val="000000"/>
          <w:sz w:val="20"/>
          <w:szCs w:val="20"/>
          <w:lang w:val="en-US"/>
        </w:rPr>
      </w:pPr>
      <w:r w:rsidRPr="009E7863">
        <w:rPr>
          <w:rFonts w:eastAsia="Times New Roman" w:cs="Times New Roman"/>
          <w:b/>
          <w:bCs/>
          <w:color w:val="000000"/>
          <w:sz w:val="20"/>
          <w:szCs w:val="20"/>
          <w:lang w:val="en-US"/>
        </w:rPr>
        <w:t xml:space="preserve">2024 SCC </w:t>
      </w:r>
      <w:r w:rsidR="00BE179A" w:rsidRPr="009E7863">
        <w:rPr>
          <w:rFonts w:eastAsia="Times New Roman" w:cs="Times New Roman"/>
          <w:b/>
          <w:bCs/>
          <w:color w:val="000000"/>
          <w:sz w:val="20"/>
          <w:szCs w:val="20"/>
          <w:lang w:val="en-US"/>
        </w:rPr>
        <w:t>32</w:t>
      </w:r>
    </w:p>
    <w:p w:rsidR="00960E85" w:rsidRPr="009E7863" w:rsidRDefault="00960E85" w:rsidP="00960E85">
      <w:pPr>
        <w:jc w:val="both"/>
        <w:rPr>
          <w:rFonts w:eastAsia="Times New Roman" w:cs="Times New Roman"/>
          <w:color w:val="000000"/>
          <w:sz w:val="20"/>
          <w:szCs w:val="20"/>
          <w:lang w:val="en-US"/>
        </w:rPr>
      </w:pPr>
    </w:p>
    <w:p w:rsidR="002E6E68" w:rsidRPr="009E7863" w:rsidRDefault="00960E85" w:rsidP="002E6E68">
      <w:pPr>
        <w:ind w:left="1440" w:hanging="1440"/>
        <w:rPr>
          <w:sz w:val="20"/>
        </w:rPr>
      </w:pPr>
      <w:r w:rsidRPr="009E7863">
        <w:rPr>
          <w:rFonts w:eastAsia="Times New Roman" w:cs="Times New Roman"/>
          <w:color w:val="000000"/>
          <w:sz w:val="20"/>
          <w:szCs w:val="20"/>
          <w:lang w:val="en-US"/>
        </w:rPr>
        <w:t>Coram:</w:t>
      </w:r>
      <w:r w:rsidRPr="009E7863">
        <w:rPr>
          <w:rFonts w:eastAsia="Times New Roman" w:cs="Times New Roman"/>
          <w:color w:val="000000"/>
          <w:sz w:val="20"/>
          <w:szCs w:val="20"/>
          <w:lang w:val="en-US"/>
        </w:rPr>
        <w:tab/>
      </w:r>
      <w:r w:rsidR="002E6E68" w:rsidRPr="009E7863">
        <w:rPr>
          <w:sz w:val="20"/>
        </w:rPr>
        <w:t>Wagner C.J. and Karakatsanis, Côté, Rowe, Martin, Jamal and O’Bonsawin JJ.</w:t>
      </w:r>
    </w:p>
    <w:p w:rsidR="00960E85" w:rsidRPr="009E7863" w:rsidRDefault="00960E85" w:rsidP="00960E85">
      <w:pPr>
        <w:ind w:left="1440" w:hanging="1440"/>
        <w:rPr>
          <w:rFonts w:eastAsia="Times New Roman" w:cs="Times New Roman"/>
          <w:color w:val="000000"/>
          <w:sz w:val="20"/>
          <w:szCs w:val="20"/>
        </w:rPr>
      </w:pPr>
    </w:p>
    <w:p w:rsidR="00B22926" w:rsidRPr="009E7863" w:rsidRDefault="00B22926" w:rsidP="00B22926">
      <w:pPr>
        <w:jc w:val="both"/>
        <w:rPr>
          <w:sz w:val="20"/>
        </w:rPr>
      </w:pPr>
      <w:r w:rsidRPr="009E7863">
        <w:rPr>
          <w:sz w:val="20"/>
        </w:rPr>
        <w:t>The appeal from the judgment of the Court of Appeal for Ontario, Numbers C67501 and C67502, 2022 ONCA 509, dated July 4, 2022, heard on December 5, 2023, is dismissed with costs.</w:t>
      </w:r>
    </w:p>
    <w:p w:rsidR="00960E85" w:rsidRPr="009E7863" w:rsidRDefault="00960E85" w:rsidP="00960E85">
      <w:pPr>
        <w:tabs>
          <w:tab w:val="left" w:pos="1440"/>
        </w:tabs>
        <w:jc w:val="both"/>
        <w:rPr>
          <w:rFonts w:eastAsia="Times New Roman" w:cs="Times New Roman"/>
          <w:color w:val="000000"/>
          <w:sz w:val="20"/>
          <w:szCs w:val="20"/>
        </w:rPr>
      </w:pPr>
    </w:p>
    <w:p w:rsidR="00960E85" w:rsidRPr="009E7863" w:rsidRDefault="006C7688" w:rsidP="00960E85">
      <w:pPr>
        <w:rPr>
          <w:sz w:val="20"/>
          <w:szCs w:val="20"/>
          <w:lang w:val="fr-CA"/>
        </w:rPr>
      </w:pPr>
      <w:hyperlink r:id="rId85" w:history="1">
        <w:r w:rsidR="00960E85" w:rsidRPr="009E7863">
          <w:rPr>
            <w:rStyle w:val="Hyperlink"/>
            <w:sz w:val="20"/>
            <w:szCs w:val="20"/>
            <w:lang w:val="fr-CA"/>
          </w:rPr>
          <w:t>LINK TO REASONS</w:t>
        </w:r>
      </w:hyperlink>
    </w:p>
    <w:p w:rsidR="00960E85" w:rsidRPr="009E7863" w:rsidRDefault="00960E85" w:rsidP="00102792">
      <w:pPr>
        <w:rPr>
          <w:sz w:val="20"/>
          <w:szCs w:val="20"/>
          <w:lang w:val="fr-CA"/>
        </w:rPr>
      </w:pPr>
    </w:p>
    <w:p w:rsidR="00D2683C" w:rsidRPr="009E7863" w:rsidRDefault="00D2683C" w:rsidP="00102792">
      <w:pPr>
        <w:rPr>
          <w:sz w:val="20"/>
          <w:szCs w:val="20"/>
          <w:lang w:val="fr-CA"/>
        </w:rPr>
      </w:pPr>
    </w:p>
    <w:p w:rsidR="00D004FC" w:rsidRPr="009E7863" w:rsidRDefault="006C7688" w:rsidP="00102792">
      <w:pPr>
        <w:jc w:val="both"/>
        <w:rPr>
          <w:rFonts w:cs="Times New Roman"/>
          <w:b/>
          <w:sz w:val="20"/>
          <w:szCs w:val="20"/>
        </w:rPr>
      </w:pPr>
      <w:r>
        <w:rPr>
          <w:sz w:val="18"/>
          <w:szCs w:val="18"/>
        </w:rPr>
        <w:pict>
          <v:rect id="_x0000_i1128" style="width:272.25pt;height:1.5pt" o:hrpct="0" o:hralign="center" o:hrstd="t" o:hrnoshade="t" o:hr="t" fillcolor="black [3213]" stroked="f"/>
        </w:pict>
      </w:r>
    </w:p>
    <w:p w:rsidR="00D2683C" w:rsidRPr="009E7863" w:rsidRDefault="00D2683C" w:rsidP="00D004FC">
      <w:pPr>
        <w:jc w:val="both"/>
        <w:rPr>
          <w:rFonts w:cs="Times New Roman"/>
          <w:sz w:val="20"/>
          <w:szCs w:val="20"/>
        </w:rPr>
      </w:pPr>
    </w:p>
    <w:p w:rsidR="00D2683C" w:rsidRPr="009E7863" w:rsidRDefault="00D2683C" w:rsidP="00D004FC">
      <w:pPr>
        <w:jc w:val="both"/>
        <w:rPr>
          <w:rFonts w:cs="Times New Roman"/>
          <w:sz w:val="20"/>
          <w:szCs w:val="20"/>
        </w:rPr>
      </w:pPr>
    </w:p>
    <w:p w:rsidR="00D2683C" w:rsidRPr="009E7863" w:rsidRDefault="00987E32" w:rsidP="00D2683C">
      <w:pPr>
        <w:widowControl w:val="0"/>
        <w:rPr>
          <w:sz w:val="20"/>
          <w:szCs w:val="20"/>
          <w:lang w:val="fr-CA"/>
        </w:rPr>
      </w:pPr>
      <w:r w:rsidRPr="009E7863">
        <w:rPr>
          <w:b/>
          <w:sz w:val="20"/>
          <w:szCs w:val="20"/>
          <w:lang w:val="fr-CA"/>
        </w:rPr>
        <w:t>L</w:t>
      </w:r>
      <w:r w:rsidR="00276C52" w:rsidRPr="009E7863">
        <w:rPr>
          <w:b/>
          <w:sz w:val="20"/>
          <w:szCs w:val="20"/>
          <w:lang w:val="fr-CA"/>
        </w:rPr>
        <w:t>e</w:t>
      </w:r>
      <w:r w:rsidRPr="009E7863">
        <w:rPr>
          <w:b/>
          <w:sz w:val="20"/>
          <w:szCs w:val="20"/>
          <w:lang w:val="fr-CA"/>
        </w:rPr>
        <w:t xml:space="preserve"> </w:t>
      </w:r>
      <w:r w:rsidR="002E6E68" w:rsidRPr="009E7863">
        <w:rPr>
          <w:b/>
          <w:sz w:val="20"/>
          <w:szCs w:val="20"/>
          <w:lang w:val="fr-CA"/>
        </w:rPr>
        <w:t>11</w:t>
      </w:r>
      <w:r w:rsidRPr="009E7863">
        <w:rPr>
          <w:b/>
          <w:sz w:val="20"/>
          <w:szCs w:val="20"/>
          <w:lang w:val="fr-CA"/>
        </w:rPr>
        <w:t xml:space="preserve"> </w:t>
      </w:r>
      <w:r w:rsidR="002E6E68" w:rsidRPr="009E7863">
        <w:rPr>
          <w:b/>
          <w:sz w:val="20"/>
          <w:szCs w:val="20"/>
          <w:lang w:val="fr-CA"/>
        </w:rPr>
        <w:t>octobre</w:t>
      </w:r>
      <w:r w:rsidRPr="009E7863">
        <w:rPr>
          <w:b/>
          <w:sz w:val="20"/>
          <w:szCs w:val="20"/>
          <w:lang w:val="fr-CA"/>
        </w:rPr>
        <w:t xml:space="preserve"> 202</w:t>
      </w:r>
      <w:r w:rsidR="00345645" w:rsidRPr="009E7863">
        <w:rPr>
          <w:b/>
          <w:sz w:val="20"/>
          <w:szCs w:val="20"/>
          <w:lang w:val="fr-CA"/>
        </w:rPr>
        <w:t>4</w:t>
      </w:r>
    </w:p>
    <w:p w:rsidR="00D2683C" w:rsidRPr="009E7863" w:rsidRDefault="00D2683C" w:rsidP="00D2683C">
      <w:pPr>
        <w:jc w:val="both"/>
        <w:outlineLvl w:val="0"/>
        <w:rPr>
          <w:sz w:val="20"/>
          <w:szCs w:val="20"/>
          <w:lang w:val="fr-CA"/>
        </w:rPr>
      </w:pPr>
    </w:p>
    <w:p w:rsidR="00D2683C" w:rsidRPr="009E7863" w:rsidRDefault="00D2683C" w:rsidP="00D2683C">
      <w:pPr>
        <w:ind w:left="1440" w:hanging="1440"/>
        <w:jc w:val="both"/>
        <w:rPr>
          <w:sz w:val="20"/>
          <w:szCs w:val="20"/>
          <w:lang w:val="fr-CA"/>
        </w:rPr>
      </w:pPr>
      <w:r w:rsidRPr="009E7863">
        <w:rPr>
          <w:b/>
          <w:sz w:val="20"/>
          <w:szCs w:val="20"/>
        </w:rPr>
        <w:fldChar w:fldCharType="begin"/>
      </w:r>
      <w:r w:rsidRPr="009E7863">
        <w:rPr>
          <w:b/>
          <w:sz w:val="20"/>
          <w:szCs w:val="20"/>
          <w:lang w:val="fr-CA"/>
        </w:rPr>
        <w:instrText xml:space="preserve"> SEQ CHAPTER \h \r 1</w:instrText>
      </w:r>
      <w:r w:rsidRPr="009E7863">
        <w:rPr>
          <w:b/>
          <w:sz w:val="20"/>
          <w:szCs w:val="20"/>
        </w:rPr>
        <w:fldChar w:fldCharType="end"/>
      </w:r>
      <w:r w:rsidR="00E049C0" w:rsidRPr="009E7863">
        <w:rPr>
          <w:b/>
          <w:sz w:val="20"/>
          <w:szCs w:val="20"/>
          <w:lang w:val="fr-CA"/>
        </w:rPr>
        <w:t>40</w:t>
      </w:r>
      <w:r w:rsidR="00F118CE" w:rsidRPr="009E7863">
        <w:rPr>
          <w:b/>
          <w:sz w:val="20"/>
          <w:szCs w:val="20"/>
          <w:lang w:val="fr-CA"/>
        </w:rPr>
        <w:t>166</w:t>
      </w:r>
      <w:r w:rsidRPr="009E7863">
        <w:rPr>
          <w:color w:val="FF0000"/>
          <w:sz w:val="20"/>
          <w:szCs w:val="20"/>
          <w:lang w:val="fr-CA"/>
        </w:rPr>
        <w:tab/>
      </w:r>
      <w:r w:rsidR="00F118CE" w:rsidRPr="009E7863">
        <w:rPr>
          <w:b/>
          <w:sz w:val="20"/>
          <w:lang w:val="fr-CA"/>
        </w:rPr>
        <w:t xml:space="preserve">John </w:t>
      </w:r>
      <w:r w:rsidR="00EC30FA" w:rsidRPr="009E7863">
        <w:rPr>
          <w:b/>
          <w:sz w:val="20"/>
          <w:lang w:val="fr-CA"/>
        </w:rPr>
        <w:t>Aquino, 2304288 Ontario Inc., Marco Caruso, Giuseppe Anastasio, aussi connu sous le nom de Joe Ana et Lucia Coccia, aussi connue sous le nom de Lucia Canderle c. Ernst &amp; Young Inc., en sa qualité de contrôleur nommé par le tribunal à l’égard de Bondfield Construction Company Limited et KSV Kofman Inc., en sa qualité de syndic en matière de faillite de 1033803 Ontario Inc. et 1087507 Ontario Limited - et - Procureur général de l'Ontario et Institut d'insolvabilité du Canada</w:t>
      </w:r>
      <w:r w:rsidR="00EC30FA" w:rsidRPr="009E7863">
        <w:rPr>
          <w:b/>
          <w:iCs/>
          <w:sz w:val="20"/>
          <w:lang w:val="fr-CA"/>
        </w:rPr>
        <w:t xml:space="preserve"> </w:t>
      </w:r>
      <w:r w:rsidR="00EC30FA" w:rsidRPr="009E7863">
        <w:rPr>
          <w:iCs/>
          <w:sz w:val="20"/>
          <w:lang w:val="fr-CA"/>
        </w:rPr>
        <w:t>(Ont.)</w:t>
      </w:r>
    </w:p>
    <w:p w:rsidR="00D2683C" w:rsidRPr="009E7863"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9E7863">
        <w:rPr>
          <w:b/>
          <w:sz w:val="20"/>
          <w:szCs w:val="20"/>
          <w:lang w:val="fr-CA"/>
        </w:rPr>
        <w:t>202</w:t>
      </w:r>
      <w:r w:rsidR="00345645" w:rsidRPr="009E7863">
        <w:rPr>
          <w:b/>
          <w:sz w:val="20"/>
          <w:szCs w:val="20"/>
          <w:lang w:val="fr-CA"/>
        </w:rPr>
        <w:t>4</w:t>
      </w:r>
      <w:r w:rsidRPr="009E7863">
        <w:rPr>
          <w:b/>
          <w:sz w:val="20"/>
          <w:szCs w:val="20"/>
          <w:lang w:val="fr-CA"/>
        </w:rPr>
        <w:t xml:space="preserve"> CSC </w:t>
      </w:r>
      <w:r w:rsidR="00BE179A" w:rsidRPr="009E7863">
        <w:rPr>
          <w:b/>
          <w:sz w:val="20"/>
          <w:szCs w:val="20"/>
          <w:lang w:val="fr-CA"/>
        </w:rPr>
        <w:t>31</w:t>
      </w:r>
    </w:p>
    <w:p w:rsidR="00D2683C" w:rsidRPr="009E7863" w:rsidRDefault="00D2683C" w:rsidP="00D2683C">
      <w:pPr>
        <w:ind w:left="1440" w:hanging="1440"/>
        <w:jc w:val="both"/>
        <w:rPr>
          <w:sz w:val="20"/>
          <w:szCs w:val="20"/>
          <w:lang w:val="fr-CA"/>
        </w:rPr>
      </w:pPr>
    </w:p>
    <w:p w:rsidR="00D2683C" w:rsidRPr="009E7863" w:rsidRDefault="00D2683C" w:rsidP="00D2683C">
      <w:pPr>
        <w:ind w:left="1440" w:hanging="1440"/>
        <w:rPr>
          <w:sz w:val="20"/>
          <w:szCs w:val="20"/>
          <w:lang w:val="fr-CA"/>
        </w:rPr>
      </w:pPr>
      <w:r w:rsidRPr="009E7863">
        <w:rPr>
          <w:sz w:val="20"/>
          <w:szCs w:val="20"/>
          <w:lang w:val="fr-CA"/>
        </w:rPr>
        <w:t>Coram:</w:t>
      </w:r>
      <w:r w:rsidRPr="009E7863">
        <w:rPr>
          <w:sz w:val="20"/>
          <w:szCs w:val="20"/>
          <w:lang w:val="fr-CA"/>
        </w:rPr>
        <w:tab/>
      </w:r>
      <w:r w:rsidR="00F118CE" w:rsidRPr="009E7863">
        <w:rPr>
          <w:sz w:val="20"/>
          <w:lang w:val="fr-CA"/>
        </w:rPr>
        <w:t>Le juge en chef Wagner et les juges Karakatsanis, Côté, Rowe, Martin, Jamal et O’Bonsawin.</w:t>
      </w:r>
    </w:p>
    <w:p w:rsidR="00D2683C" w:rsidRPr="009E7863" w:rsidRDefault="00D2683C" w:rsidP="00D2683C">
      <w:pPr>
        <w:rPr>
          <w:sz w:val="20"/>
          <w:szCs w:val="20"/>
          <w:lang w:val="fr-CA"/>
        </w:rPr>
      </w:pPr>
    </w:p>
    <w:p w:rsidR="00EC30FA" w:rsidRPr="009E7863" w:rsidRDefault="00EC30FA" w:rsidP="00EC30FA">
      <w:pPr>
        <w:jc w:val="both"/>
        <w:rPr>
          <w:sz w:val="20"/>
          <w:lang w:val="fr-CA"/>
        </w:rPr>
      </w:pPr>
      <w:r w:rsidRPr="009E7863">
        <w:rPr>
          <w:sz w:val="20"/>
          <w:lang w:val="fr-CA"/>
        </w:rPr>
        <w:t>L’appel interjeté contre l’arrêt de la Cour d’appel de l’Ontario, numéros C69263, C69264, C69278, C69305, C69306, C69318, C69321, 2022 ONCA 202, daté du 10 mars 2022, entendu le 5 décembre 2023, est rejeté avec dépens.</w:t>
      </w:r>
    </w:p>
    <w:p w:rsidR="00D2683C" w:rsidRPr="009E7863" w:rsidRDefault="00D2683C" w:rsidP="00D2683C">
      <w:pPr>
        <w:widowControl w:val="0"/>
        <w:jc w:val="both"/>
        <w:outlineLvl w:val="0"/>
        <w:rPr>
          <w:sz w:val="20"/>
          <w:lang w:val="fr-CA"/>
        </w:rPr>
      </w:pPr>
    </w:p>
    <w:p w:rsidR="00987E32" w:rsidRPr="009E7863" w:rsidRDefault="006C7688" w:rsidP="00D2683C">
      <w:pPr>
        <w:widowControl w:val="0"/>
        <w:jc w:val="both"/>
        <w:outlineLvl w:val="0"/>
        <w:rPr>
          <w:sz w:val="20"/>
          <w:lang w:val="fr-CA"/>
        </w:rPr>
      </w:pPr>
      <w:hyperlink r:id="rId86" w:history="1">
        <w:bookmarkStart w:id="11" w:name="_Toc146877630"/>
        <w:bookmarkStart w:id="12" w:name="_Toc164254966"/>
        <w:bookmarkStart w:id="13" w:name="_Toc164255491"/>
        <w:bookmarkStart w:id="14" w:name="_Toc164257549"/>
        <w:bookmarkStart w:id="15" w:name="_Toc177647780"/>
        <w:bookmarkStart w:id="16" w:name="_Toc179192554"/>
        <w:bookmarkStart w:id="17" w:name="_Toc179446494"/>
        <w:r w:rsidR="00987E32" w:rsidRPr="009E7863">
          <w:rPr>
            <w:rStyle w:val="Hyperlink"/>
            <w:sz w:val="20"/>
            <w:szCs w:val="20"/>
            <w:lang w:val="fr-CA"/>
          </w:rPr>
          <w:t>LIEN VERS LES MOTIFS</w:t>
        </w:r>
        <w:bookmarkEnd w:id="11"/>
        <w:bookmarkEnd w:id="12"/>
        <w:bookmarkEnd w:id="13"/>
        <w:bookmarkEnd w:id="14"/>
        <w:bookmarkEnd w:id="15"/>
        <w:bookmarkEnd w:id="16"/>
        <w:bookmarkEnd w:id="17"/>
      </w:hyperlink>
    </w:p>
    <w:p w:rsidR="00987E32" w:rsidRPr="009E7863" w:rsidRDefault="00987E32" w:rsidP="00D2683C">
      <w:pPr>
        <w:widowControl w:val="0"/>
        <w:jc w:val="both"/>
        <w:outlineLvl w:val="0"/>
        <w:rPr>
          <w:sz w:val="20"/>
          <w:lang w:val="fr-CA"/>
        </w:rPr>
      </w:pPr>
    </w:p>
    <w:p w:rsidR="00D2683C" w:rsidRPr="009E7863" w:rsidRDefault="006C7688" w:rsidP="00D2683C">
      <w:pPr>
        <w:jc w:val="both"/>
        <w:rPr>
          <w:rFonts w:cs="Times New Roman"/>
          <w:sz w:val="20"/>
          <w:szCs w:val="20"/>
        </w:rPr>
      </w:pPr>
      <w:r>
        <w:rPr>
          <w:sz w:val="20"/>
        </w:rPr>
        <w:pict>
          <v:rect id="_x0000_i1129" style="width:2in;height:1pt" o:hrpct="0" o:hralign="center" o:hrstd="t" o:hrnoshade="t" o:hr="t" fillcolor="black [3213]" stroked="f"/>
        </w:pict>
      </w:r>
    </w:p>
    <w:p w:rsidR="00D2683C" w:rsidRPr="009E7863" w:rsidRDefault="00D2683C" w:rsidP="00D004FC">
      <w:pPr>
        <w:jc w:val="both"/>
        <w:rPr>
          <w:rFonts w:cs="Times New Roman"/>
          <w:sz w:val="20"/>
          <w:szCs w:val="20"/>
        </w:rPr>
      </w:pPr>
    </w:p>
    <w:p w:rsidR="00E049C0" w:rsidRPr="009E7863" w:rsidRDefault="00E049C0" w:rsidP="00E049C0">
      <w:pPr>
        <w:ind w:left="1440" w:hanging="1440"/>
        <w:jc w:val="both"/>
        <w:rPr>
          <w:sz w:val="20"/>
          <w:szCs w:val="20"/>
          <w:lang w:val="fr-CA"/>
        </w:rPr>
      </w:pPr>
      <w:r w:rsidRPr="009E7863">
        <w:rPr>
          <w:b/>
          <w:sz w:val="20"/>
          <w:szCs w:val="20"/>
        </w:rPr>
        <w:lastRenderedPageBreak/>
        <w:fldChar w:fldCharType="begin"/>
      </w:r>
      <w:r w:rsidRPr="009E7863">
        <w:rPr>
          <w:b/>
          <w:sz w:val="20"/>
          <w:szCs w:val="20"/>
          <w:lang w:val="fr-CA"/>
        </w:rPr>
        <w:instrText xml:space="preserve"> SEQ CHAPTER \h \r 1</w:instrText>
      </w:r>
      <w:r w:rsidRPr="009E7863">
        <w:rPr>
          <w:b/>
          <w:sz w:val="20"/>
          <w:szCs w:val="20"/>
        </w:rPr>
        <w:fldChar w:fldCharType="end"/>
      </w:r>
      <w:r w:rsidRPr="009E7863">
        <w:rPr>
          <w:b/>
          <w:sz w:val="20"/>
          <w:szCs w:val="20"/>
          <w:lang w:val="fr-CA"/>
        </w:rPr>
        <w:t>40</w:t>
      </w:r>
      <w:r w:rsidR="00F118CE" w:rsidRPr="009E7863">
        <w:rPr>
          <w:b/>
          <w:sz w:val="20"/>
          <w:szCs w:val="20"/>
          <w:lang w:val="fr-CA"/>
        </w:rPr>
        <w:t>399</w:t>
      </w:r>
      <w:r w:rsidRPr="009E7863">
        <w:rPr>
          <w:color w:val="FF0000"/>
          <w:sz w:val="20"/>
          <w:szCs w:val="20"/>
          <w:lang w:val="fr-CA"/>
        </w:rPr>
        <w:tab/>
      </w:r>
      <w:r w:rsidR="00EC30FA" w:rsidRPr="009E7863">
        <w:rPr>
          <w:b/>
          <w:sz w:val="20"/>
          <w:lang w:val="fr-CA"/>
        </w:rPr>
        <w:t>Lorne Scott, Janet Arsenault, Jeremy Mitchell, Josée Bouchard, Le Thu Nguyen, Mark McKenna, Judy McKenna, Susan McKillip, 1531425 Ontario Inc., Joe Messa et Ernest Toste c. Doyle Salewski Inc., en sa qualité de syndic en matière de faillite de Golden Oaks Enterprises Inc., et Joseph Gilles Jean Claude Lacasse - et - Procureur général de l'Ontario et Institut d'insolvabilité du Canada</w:t>
      </w:r>
      <w:r w:rsidR="00EC30FA" w:rsidRPr="009E7863">
        <w:rPr>
          <w:b/>
          <w:iCs/>
          <w:sz w:val="20"/>
          <w:lang w:val="fr-CA"/>
        </w:rPr>
        <w:t xml:space="preserve"> </w:t>
      </w:r>
      <w:r w:rsidR="00EC30FA" w:rsidRPr="009E7863">
        <w:rPr>
          <w:iCs/>
          <w:sz w:val="20"/>
          <w:lang w:val="fr-CA"/>
        </w:rPr>
        <w:t>(Ont.)</w:t>
      </w:r>
    </w:p>
    <w:p w:rsidR="00E049C0" w:rsidRPr="009E7863" w:rsidRDefault="00E049C0" w:rsidP="00E049C0">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9E7863">
        <w:rPr>
          <w:b/>
          <w:sz w:val="20"/>
          <w:szCs w:val="20"/>
          <w:lang w:val="fr-CA"/>
        </w:rPr>
        <w:t xml:space="preserve">2024 CSC </w:t>
      </w:r>
      <w:r w:rsidR="00BE179A" w:rsidRPr="009E7863">
        <w:rPr>
          <w:b/>
          <w:sz w:val="20"/>
          <w:szCs w:val="20"/>
          <w:lang w:val="fr-CA"/>
        </w:rPr>
        <w:t>32</w:t>
      </w:r>
    </w:p>
    <w:p w:rsidR="00E049C0" w:rsidRPr="009E7863" w:rsidRDefault="00E049C0" w:rsidP="00E049C0">
      <w:pPr>
        <w:ind w:left="1440" w:hanging="1440"/>
        <w:jc w:val="both"/>
        <w:rPr>
          <w:sz w:val="20"/>
          <w:szCs w:val="20"/>
          <w:lang w:val="fr-CA"/>
        </w:rPr>
      </w:pPr>
    </w:p>
    <w:p w:rsidR="00E049C0" w:rsidRPr="009E7863" w:rsidRDefault="00E049C0" w:rsidP="00E049C0">
      <w:pPr>
        <w:ind w:left="1440" w:hanging="1440"/>
        <w:rPr>
          <w:sz w:val="20"/>
          <w:szCs w:val="20"/>
          <w:lang w:val="fr-CA"/>
        </w:rPr>
      </w:pPr>
      <w:r w:rsidRPr="009E7863">
        <w:rPr>
          <w:sz w:val="20"/>
          <w:szCs w:val="20"/>
          <w:lang w:val="fr-CA"/>
        </w:rPr>
        <w:t>Coram:</w:t>
      </w:r>
      <w:r w:rsidRPr="009E7863">
        <w:rPr>
          <w:sz w:val="20"/>
          <w:szCs w:val="20"/>
          <w:lang w:val="fr-CA"/>
        </w:rPr>
        <w:tab/>
      </w:r>
      <w:r w:rsidR="00F118CE" w:rsidRPr="009E7863">
        <w:rPr>
          <w:sz w:val="20"/>
          <w:lang w:val="fr-CA"/>
        </w:rPr>
        <w:t>Le juge en chef Wagner et les juges Karakatsanis, Côté, Rowe, Martin, Jamal et O’Bonsawin.</w:t>
      </w:r>
    </w:p>
    <w:p w:rsidR="00E049C0" w:rsidRPr="009E7863" w:rsidRDefault="00E049C0" w:rsidP="00E049C0">
      <w:pPr>
        <w:rPr>
          <w:sz w:val="20"/>
          <w:szCs w:val="20"/>
          <w:lang w:val="fr-CA"/>
        </w:rPr>
      </w:pPr>
    </w:p>
    <w:p w:rsidR="00EC30FA" w:rsidRPr="009E7863" w:rsidRDefault="00EC30FA" w:rsidP="00EC30FA">
      <w:pPr>
        <w:jc w:val="both"/>
        <w:rPr>
          <w:sz w:val="20"/>
          <w:lang w:val="fr-CA"/>
        </w:rPr>
      </w:pPr>
      <w:r w:rsidRPr="009E7863">
        <w:rPr>
          <w:sz w:val="20"/>
          <w:lang w:val="fr-CA"/>
        </w:rPr>
        <w:t>L’appel interjeté contre l’arrêt de la Cour d’appel de l’Ontario, numéros C67501 et C67502, 2022 ONCA 509, daté du 4 juillet 2022, entendu le 5 décembre 2023, est rejeté avec dépens.</w:t>
      </w:r>
    </w:p>
    <w:p w:rsidR="00E049C0" w:rsidRPr="009E7863" w:rsidRDefault="00E049C0" w:rsidP="00E049C0">
      <w:pPr>
        <w:widowControl w:val="0"/>
        <w:jc w:val="both"/>
        <w:outlineLvl w:val="0"/>
        <w:rPr>
          <w:sz w:val="20"/>
          <w:lang w:val="fr-CA"/>
        </w:rPr>
      </w:pPr>
    </w:p>
    <w:p w:rsidR="00E049C0" w:rsidRPr="009E7863" w:rsidRDefault="006C7688" w:rsidP="00E049C0">
      <w:pPr>
        <w:widowControl w:val="0"/>
        <w:jc w:val="both"/>
        <w:outlineLvl w:val="0"/>
        <w:rPr>
          <w:sz w:val="20"/>
          <w:lang w:val="fr-CA"/>
        </w:rPr>
      </w:pPr>
      <w:hyperlink r:id="rId87" w:history="1">
        <w:bookmarkStart w:id="18" w:name="_Toc164255492"/>
        <w:bookmarkStart w:id="19" w:name="_Toc164257550"/>
        <w:bookmarkStart w:id="20" w:name="_Toc177647781"/>
        <w:bookmarkStart w:id="21" w:name="_Toc179192555"/>
        <w:bookmarkStart w:id="22" w:name="_Toc179446495"/>
        <w:r w:rsidR="00E049C0" w:rsidRPr="009E7863">
          <w:rPr>
            <w:rStyle w:val="Hyperlink"/>
            <w:sz w:val="20"/>
            <w:szCs w:val="20"/>
            <w:lang w:val="fr-CA"/>
          </w:rPr>
          <w:t>LIEN VERS LES MOTIFS</w:t>
        </w:r>
        <w:bookmarkEnd w:id="18"/>
        <w:bookmarkEnd w:id="19"/>
        <w:bookmarkEnd w:id="20"/>
        <w:bookmarkEnd w:id="21"/>
        <w:bookmarkEnd w:id="22"/>
      </w:hyperlink>
    </w:p>
    <w:p w:rsidR="00E049C0" w:rsidRPr="009E7863" w:rsidRDefault="00E049C0" w:rsidP="00D004FC">
      <w:pPr>
        <w:jc w:val="both"/>
        <w:rPr>
          <w:rFonts w:cs="Times New Roman"/>
          <w:sz w:val="20"/>
          <w:szCs w:val="20"/>
          <w:lang w:val="fr-CA"/>
        </w:rPr>
      </w:pPr>
    </w:p>
    <w:p w:rsidR="00E049C0" w:rsidRPr="009E7863" w:rsidRDefault="006C7688" w:rsidP="00D004FC">
      <w:pPr>
        <w:jc w:val="both"/>
        <w:rPr>
          <w:rFonts w:cs="Times New Roman"/>
          <w:sz w:val="20"/>
          <w:szCs w:val="20"/>
          <w:lang w:val="fr-CA"/>
        </w:rPr>
      </w:pPr>
      <w:r>
        <w:rPr>
          <w:sz w:val="20"/>
        </w:rPr>
        <w:pict>
          <v:rect id="_x0000_i1130" style="width:2in;height:1pt" o:hrpct="0" o:hralign="center" o:hrstd="t" o:hrnoshade="t" o:hr="t" fillcolor="black [3213]" stroked="f"/>
        </w:pict>
      </w:r>
    </w:p>
    <w:p w:rsidR="00E049C0" w:rsidRPr="009E7863" w:rsidRDefault="00E049C0" w:rsidP="00D004FC">
      <w:pPr>
        <w:jc w:val="both"/>
        <w:rPr>
          <w:rFonts w:cs="Times New Roman"/>
          <w:sz w:val="20"/>
          <w:szCs w:val="20"/>
          <w:lang w:val="fr-CA"/>
        </w:rPr>
      </w:pPr>
    </w:p>
    <w:p w:rsidR="00281DA2" w:rsidRPr="009E7863" w:rsidRDefault="00281DA2" w:rsidP="00D004FC">
      <w:pPr>
        <w:jc w:val="both"/>
        <w:rPr>
          <w:rFonts w:cs="Times New Roman"/>
          <w:sz w:val="20"/>
          <w:szCs w:val="20"/>
          <w:lang w:val="fr-CA"/>
        </w:rPr>
      </w:pPr>
    </w:p>
    <w:p w:rsidR="0056248C" w:rsidRPr="009E7863" w:rsidRDefault="0056248C" w:rsidP="00091BA6">
      <w:pPr>
        <w:rPr>
          <w:sz w:val="20"/>
          <w:szCs w:val="20"/>
          <w:lang w:val="fr-CA"/>
        </w:rPr>
      </w:pPr>
    </w:p>
    <w:p w:rsidR="00102926" w:rsidRPr="009E7863" w:rsidRDefault="00102926" w:rsidP="00782AE4">
      <w:pPr>
        <w:jc w:val="both"/>
        <w:rPr>
          <w:sz w:val="20"/>
          <w:szCs w:val="20"/>
          <w:lang w:val="fr-CA"/>
        </w:rPr>
        <w:sectPr w:rsidR="00102926" w:rsidRPr="009E7863" w:rsidSect="00782AE4">
          <w:headerReference w:type="even" r:id="rId88"/>
          <w:headerReference w:type="default" r:id="rId89"/>
          <w:footerReference w:type="even" r:id="rId90"/>
          <w:footerReference w:type="default" r:id="rId91"/>
          <w:headerReference w:type="first" r:id="rId92"/>
          <w:footerReference w:type="first" r:id="rId93"/>
          <w:pgSz w:w="12240" w:h="15840"/>
          <w:pgMar w:top="720" w:right="965" w:bottom="1080" w:left="1656" w:header="576" w:footer="960" w:gutter="0"/>
          <w:cols w:space="720"/>
          <w:titlePg/>
          <w:docGrid w:linePitch="272"/>
        </w:sectPr>
      </w:pPr>
    </w:p>
    <w:p w:rsidR="00987E32" w:rsidRPr="009E7863" w:rsidRDefault="00987E32" w:rsidP="00987E32">
      <w:pPr>
        <w:tabs>
          <w:tab w:val="center" w:pos="5220"/>
          <w:tab w:val="right" w:pos="10800"/>
        </w:tabs>
        <w:jc w:val="center"/>
        <w:rPr>
          <w:rFonts w:ascii="Arial" w:hAnsi="Arial" w:cs="Arial"/>
          <w:szCs w:val="24"/>
          <w:lang w:val="fr-CA"/>
        </w:rPr>
      </w:pPr>
      <w:bookmarkStart w:id="23" w:name="1"/>
      <w:bookmarkStart w:id="24" w:name="QuickMark"/>
      <w:bookmarkEnd w:id="23"/>
      <w:bookmarkEnd w:id="24"/>
      <w:r w:rsidRPr="009E7863">
        <w:rPr>
          <w:rFonts w:ascii="Arial" w:hAnsi="Arial" w:cs="Arial"/>
          <w:b/>
          <w:szCs w:val="24"/>
          <w:lang w:val="fr-FR"/>
        </w:rPr>
        <w:lastRenderedPageBreak/>
        <w:t>- 202</w:t>
      </w:r>
      <w:r w:rsidR="00727A44" w:rsidRPr="009E7863">
        <w:rPr>
          <w:rFonts w:ascii="Arial" w:hAnsi="Arial" w:cs="Arial"/>
          <w:b/>
          <w:szCs w:val="24"/>
          <w:lang w:val="fr-FR"/>
        </w:rPr>
        <w:t>4</w:t>
      </w:r>
      <w:r w:rsidRPr="009E7863">
        <w:rPr>
          <w:rFonts w:ascii="Arial" w:hAnsi="Arial" w:cs="Arial"/>
          <w:b/>
          <w:szCs w:val="24"/>
          <w:lang w:val="fr-FR"/>
        </w:rPr>
        <w:t xml:space="preserve">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9E7863"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lang w:val="fr-FR"/>
              </w:rPr>
            </w:pPr>
            <w:r w:rsidRPr="009E7863">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lang w:val="fr-FR"/>
              </w:rPr>
            </w:pPr>
            <w:r w:rsidRPr="009E7863">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lang w:val="fr-FR"/>
              </w:rPr>
            </w:pPr>
            <w:r w:rsidRPr="009E7863">
              <w:rPr>
                <w:rFonts w:ascii="Arial" w:eastAsia="Arial" w:hAnsi="Arial"/>
                <w:b/>
                <w:color w:val="000000"/>
                <w:sz w:val="13"/>
              </w:rPr>
              <w:t>DECEMBER – DÉCEMBRE</w:t>
            </w:r>
          </w:p>
        </w:tc>
      </w:tr>
      <w:tr w:rsidR="00987E32" w:rsidRPr="009E7863"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S</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M</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T</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W</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T</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F</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S</w:t>
            </w:r>
          </w:p>
          <w:p w:rsidR="00987E32" w:rsidRPr="009E7863" w:rsidRDefault="00987E32" w:rsidP="008E30C2">
            <w:pPr>
              <w:jc w:val="center"/>
              <w:textAlignment w:val="baseline"/>
              <w:rPr>
                <w:rFonts w:ascii="Arial" w:eastAsia="Arial" w:hAnsi="Arial"/>
                <w:b/>
                <w:color w:val="000000"/>
                <w:sz w:val="13"/>
                <w:szCs w:val="13"/>
              </w:rPr>
            </w:pPr>
            <w:r w:rsidRPr="009E7863">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S</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M</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T</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W</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T</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F</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S</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S</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M</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T</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W</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T</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F</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S</w:t>
            </w:r>
          </w:p>
          <w:p w:rsidR="00987E32" w:rsidRPr="009E7863" w:rsidRDefault="00987E32" w:rsidP="008E30C2">
            <w:pPr>
              <w:jc w:val="center"/>
              <w:textAlignment w:val="baseline"/>
              <w:rPr>
                <w:rFonts w:ascii="Arial" w:eastAsia="Arial" w:hAnsi="Arial" w:cs="Arial"/>
                <w:b/>
                <w:color w:val="000000"/>
                <w:sz w:val="13"/>
              </w:rPr>
            </w:pPr>
            <w:r w:rsidRPr="009E7863">
              <w:rPr>
                <w:rFonts w:ascii="Arial" w:eastAsia="Arial" w:hAnsi="Arial" w:cs="Arial"/>
                <w:b/>
                <w:color w:val="000000"/>
                <w:sz w:val="13"/>
              </w:rPr>
              <w:t>S</w:t>
            </w:r>
          </w:p>
        </w:tc>
      </w:tr>
      <w:tr w:rsidR="00987E32" w:rsidRPr="009E7863" w:rsidTr="007F6647">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883E01" w:rsidP="00883E01">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883E01" w:rsidP="00883E01">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RH</w:t>
            </w:r>
          </w:p>
          <w:p w:rsidR="00987E32" w:rsidRPr="009E7863" w:rsidRDefault="00883E01" w:rsidP="00883E01">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RH</w:t>
            </w:r>
          </w:p>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7F6647" w:rsidP="008E30C2">
            <w:pPr>
              <w:jc w:val="center"/>
              <w:rPr>
                <w:rFonts w:ascii="Arial" w:hAnsi="Arial" w:cs="Arial"/>
                <w:sz w:val="13"/>
                <w:szCs w:val="13"/>
              </w:rPr>
            </w:pPr>
            <w:r w:rsidRPr="009E7863">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F6647" w:rsidRPr="009E7863" w:rsidRDefault="007F6647" w:rsidP="007F6647">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987E32" w:rsidRPr="009E7863" w:rsidRDefault="007F6647" w:rsidP="007F6647">
            <w:pPr>
              <w:jc w:val="center"/>
              <w:rPr>
                <w:rFonts w:ascii="Arial" w:hAnsi="Arial" w:cs="Arial"/>
                <w:sz w:val="13"/>
                <w:szCs w:val="13"/>
              </w:rPr>
            </w:pPr>
            <w:r w:rsidRPr="009E7863">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8E30C2">
            <w:pPr>
              <w:jc w:val="center"/>
              <w:rPr>
                <w:rFonts w:ascii="Arial" w:hAnsi="Arial" w:cs="Arial"/>
                <w:sz w:val="13"/>
                <w:szCs w:val="13"/>
              </w:rPr>
            </w:pPr>
            <w:r w:rsidRPr="009E7863">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8E30C2">
            <w:pPr>
              <w:jc w:val="center"/>
              <w:rPr>
                <w:rFonts w:ascii="Arial" w:hAnsi="Arial" w:cs="Arial"/>
                <w:sz w:val="13"/>
                <w:szCs w:val="13"/>
              </w:rPr>
            </w:pPr>
            <w:r w:rsidRPr="009E7863">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8E30C2">
            <w:pPr>
              <w:jc w:val="center"/>
              <w:rPr>
                <w:rFonts w:ascii="Arial" w:hAnsi="Arial" w:cs="Arial"/>
                <w:sz w:val="13"/>
                <w:szCs w:val="13"/>
              </w:rPr>
            </w:pPr>
            <w:r w:rsidRPr="009E7863">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7</w:t>
            </w:r>
          </w:p>
        </w:tc>
      </w:tr>
      <w:tr w:rsidR="00987E32" w:rsidRPr="009E7863" w:rsidTr="00E91F15">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E7863" w:rsidRDefault="00883E01" w:rsidP="008E30C2">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883E01" w:rsidRPr="009E7863">
              <w:rPr>
                <w:rFonts w:ascii="Arial" w:eastAsia="Arial" w:hAnsi="Arial" w:cs="Arial"/>
                <w:color w:val="000000"/>
                <w:sz w:val="13"/>
                <w:szCs w:val="13"/>
              </w:rPr>
              <w:t>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883E01" w:rsidRPr="009E7863">
              <w:rPr>
                <w:rFonts w:ascii="Arial" w:eastAsia="Arial" w:hAnsi="Arial" w:cs="Arial"/>
                <w:color w:val="000000"/>
                <w:sz w:val="13"/>
                <w:szCs w:val="13"/>
              </w:rPr>
              <w:t>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YK</w:t>
            </w:r>
          </w:p>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9E7863" w:rsidRDefault="00905E44"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7863" w:rsidRDefault="007F6647" w:rsidP="007F6647">
            <w:pPr>
              <w:jc w:val="center"/>
              <w:rPr>
                <w:rFonts w:ascii="Arial" w:hAnsi="Arial" w:cs="Arial"/>
                <w:sz w:val="13"/>
                <w:szCs w:val="13"/>
              </w:rPr>
            </w:pPr>
            <w:r w:rsidRPr="009E7863">
              <w:rPr>
                <w:rFonts w:ascii="Arial" w:hAnsi="Arial" w:cs="Arial"/>
                <w:sz w:val="13"/>
                <w:szCs w:val="13"/>
              </w:rPr>
              <w:t>14</w:t>
            </w:r>
          </w:p>
        </w:tc>
      </w:tr>
      <w:tr w:rsidR="00883E01" w:rsidRPr="009E7863" w:rsidTr="0063381D">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9E7863"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9E7863" w:rsidRDefault="00883E01" w:rsidP="00883E01">
            <w:pPr>
              <w:jc w:val="center"/>
              <w:textAlignment w:val="baseline"/>
              <w:rPr>
                <w:rFonts w:ascii="Arial" w:eastAsia="Arial" w:hAnsi="Arial" w:cs="Arial"/>
                <w:b/>
                <w:color w:val="000000"/>
                <w:sz w:val="13"/>
              </w:rPr>
            </w:pPr>
            <w:r w:rsidRPr="009E7863">
              <w:rPr>
                <w:rFonts w:ascii="Arial" w:eastAsia="Arial" w:hAnsi="Arial" w:cs="Arial"/>
                <w:b/>
                <w:color w:val="000000"/>
                <w:sz w:val="13"/>
              </w:rPr>
              <w:t>H</w:t>
            </w:r>
          </w:p>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883E01" w:rsidRPr="009E7863" w:rsidRDefault="00883E01"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1</w:t>
            </w:r>
            <w:r w:rsidR="00905E44" w:rsidRPr="009E7863">
              <w:rPr>
                <w:rFonts w:ascii="Arial" w:eastAsia="Arial" w:hAnsi="Arial" w:cs="Arial"/>
                <w:color w:val="000000"/>
                <w:sz w:val="13"/>
              </w:rPr>
              <w:t>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9E7863"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7F6647">
            <w:pPr>
              <w:jc w:val="center"/>
              <w:rPr>
                <w:rFonts w:ascii="Arial" w:hAnsi="Arial" w:cs="Arial"/>
                <w:sz w:val="13"/>
                <w:szCs w:val="13"/>
              </w:rPr>
            </w:pPr>
            <w:r w:rsidRPr="009E7863">
              <w:rPr>
                <w:rFonts w:ascii="Arial" w:hAnsi="Arial" w:cs="Arial"/>
                <w:sz w:val="13"/>
                <w:szCs w:val="13"/>
              </w:rPr>
              <w:t>1</w:t>
            </w:r>
            <w:r w:rsidR="007F6647" w:rsidRPr="009E7863">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7F6647">
            <w:pPr>
              <w:jc w:val="center"/>
              <w:rPr>
                <w:rFonts w:ascii="Arial" w:hAnsi="Arial" w:cs="Arial"/>
                <w:sz w:val="13"/>
                <w:szCs w:val="13"/>
              </w:rPr>
            </w:pPr>
            <w:r w:rsidRPr="009E7863">
              <w:rPr>
                <w:rFonts w:ascii="Arial" w:hAnsi="Arial" w:cs="Arial"/>
                <w:sz w:val="13"/>
                <w:szCs w:val="13"/>
              </w:rPr>
              <w:t>1</w:t>
            </w:r>
            <w:r w:rsidR="007F6647" w:rsidRPr="009E7863">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7F6647">
            <w:pPr>
              <w:jc w:val="center"/>
              <w:rPr>
                <w:rFonts w:ascii="Arial" w:hAnsi="Arial" w:cs="Arial"/>
                <w:sz w:val="13"/>
                <w:szCs w:val="13"/>
              </w:rPr>
            </w:pPr>
            <w:r w:rsidRPr="009E7863">
              <w:rPr>
                <w:rFonts w:ascii="Arial" w:hAnsi="Arial" w:cs="Arial"/>
                <w:sz w:val="13"/>
                <w:szCs w:val="13"/>
              </w:rPr>
              <w:t>1</w:t>
            </w:r>
            <w:r w:rsidR="007F6647" w:rsidRPr="009E7863">
              <w:rPr>
                <w:rFonts w:ascii="Arial" w:hAnsi="Arial" w:cs="Arial"/>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7F6647">
            <w:pPr>
              <w:jc w:val="center"/>
              <w:rPr>
                <w:rFonts w:ascii="Arial" w:hAnsi="Arial" w:cs="Arial"/>
                <w:sz w:val="13"/>
                <w:szCs w:val="13"/>
              </w:rPr>
            </w:pPr>
            <w:r w:rsidRPr="009E7863">
              <w:rPr>
                <w:rFonts w:ascii="Arial" w:hAnsi="Arial" w:cs="Arial"/>
                <w:sz w:val="13"/>
                <w:szCs w:val="13"/>
              </w:rPr>
              <w:t>1</w:t>
            </w:r>
            <w:r w:rsidR="007F6647" w:rsidRPr="009E7863">
              <w:rPr>
                <w:rFonts w:ascii="Arial" w:hAnsi="Arial" w:cs="Arial"/>
                <w:sz w:val="13"/>
                <w:szCs w:val="13"/>
              </w:rPr>
              <w:t>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883E01" w:rsidP="007F6647">
            <w:pPr>
              <w:jc w:val="center"/>
              <w:rPr>
                <w:rFonts w:ascii="Arial" w:hAnsi="Arial" w:cs="Arial"/>
                <w:sz w:val="13"/>
                <w:szCs w:val="13"/>
              </w:rPr>
            </w:pPr>
            <w:r w:rsidRPr="009E7863">
              <w:rPr>
                <w:rFonts w:ascii="Arial" w:hAnsi="Arial" w:cs="Arial"/>
                <w:sz w:val="13"/>
                <w:szCs w:val="13"/>
              </w:rPr>
              <w:t>1</w:t>
            </w:r>
            <w:r w:rsidR="007F6647" w:rsidRPr="009E7863">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9E7863" w:rsidRDefault="007F6647" w:rsidP="007F6647">
            <w:pPr>
              <w:jc w:val="center"/>
              <w:rPr>
                <w:rFonts w:ascii="Arial" w:hAnsi="Arial" w:cs="Arial"/>
                <w:sz w:val="13"/>
                <w:szCs w:val="13"/>
              </w:rPr>
            </w:pPr>
            <w:r w:rsidRPr="009E7863">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9E7863" w:rsidRDefault="007F6647" w:rsidP="007F6647">
            <w:pPr>
              <w:jc w:val="center"/>
              <w:rPr>
                <w:rFonts w:ascii="Arial" w:hAnsi="Arial" w:cs="Arial"/>
                <w:sz w:val="13"/>
                <w:szCs w:val="13"/>
              </w:rPr>
            </w:pPr>
            <w:r w:rsidRPr="009E7863">
              <w:rPr>
                <w:rFonts w:ascii="Arial" w:hAnsi="Arial" w:cs="Arial"/>
                <w:sz w:val="13"/>
                <w:szCs w:val="13"/>
              </w:rPr>
              <w:t>2</w:t>
            </w:r>
            <w:r w:rsidR="00883E01" w:rsidRPr="009E7863">
              <w:rPr>
                <w:rFonts w:ascii="Arial" w:hAnsi="Arial" w:cs="Arial"/>
                <w:sz w:val="13"/>
                <w:szCs w:val="13"/>
              </w:rPr>
              <w:t>1</w:t>
            </w:r>
          </w:p>
        </w:tc>
      </w:tr>
      <w:tr w:rsidR="0063381D" w:rsidRPr="009E7863" w:rsidTr="0063381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3381D" w:rsidRPr="009E7863"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3381D" w:rsidRPr="009E7863" w:rsidRDefault="0063381D" w:rsidP="0063381D">
            <w:pPr>
              <w:jc w:val="center"/>
              <w:textAlignment w:val="baseline"/>
              <w:rPr>
                <w:rFonts w:ascii="Arial" w:eastAsia="Arial" w:hAnsi="Arial" w:cs="Arial"/>
                <w:color w:val="000000"/>
                <w:sz w:val="13"/>
              </w:rPr>
            </w:pPr>
            <w:r w:rsidRPr="009E7863">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jc w:val="center"/>
              <w:rPr>
                <w:rFonts w:ascii="Arial" w:hAnsi="Arial" w:cs="Arial"/>
                <w:sz w:val="13"/>
                <w:szCs w:val="13"/>
              </w:rPr>
            </w:pPr>
            <w:r w:rsidRPr="009E7863">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jc w:val="center"/>
              <w:rPr>
                <w:rFonts w:ascii="Arial" w:hAnsi="Arial" w:cs="Arial"/>
                <w:sz w:val="13"/>
                <w:szCs w:val="13"/>
              </w:rPr>
            </w:pPr>
            <w:r w:rsidRPr="009E7863">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jc w:val="center"/>
              <w:rPr>
                <w:rFonts w:ascii="Arial" w:hAnsi="Arial" w:cs="Arial"/>
                <w:sz w:val="13"/>
                <w:szCs w:val="13"/>
              </w:rPr>
            </w:pPr>
            <w:r w:rsidRPr="009E7863">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spacing w:before="91" w:line="148" w:lineRule="exact"/>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spacing w:before="91" w:line="148" w:lineRule="exact"/>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63381D"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jc w:val="center"/>
              <w:rPr>
                <w:rFonts w:ascii="Arial" w:hAnsi="Arial" w:cs="Arial"/>
                <w:sz w:val="13"/>
                <w:szCs w:val="13"/>
              </w:rPr>
            </w:pPr>
            <w:r w:rsidRPr="009E7863">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9E7863" w:rsidRDefault="0063381D" w:rsidP="0063381D">
            <w:pPr>
              <w:jc w:val="center"/>
              <w:rPr>
                <w:rFonts w:ascii="Arial" w:hAnsi="Arial" w:cs="Arial"/>
                <w:sz w:val="13"/>
                <w:szCs w:val="13"/>
              </w:rPr>
            </w:pPr>
            <w:r w:rsidRPr="009E7863">
              <w:rPr>
                <w:rFonts w:ascii="Arial" w:hAnsi="Arial" w:cs="Arial"/>
                <w:sz w:val="13"/>
                <w:szCs w:val="13"/>
              </w:rPr>
              <w:t>28</w:t>
            </w:r>
          </w:p>
        </w:tc>
      </w:tr>
      <w:tr w:rsidR="00987E32" w:rsidRPr="009E7863" w:rsidTr="0063381D">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883E01" w:rsidRPr="009E7863">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883E01" w:rsidP="00883E0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883E01" w:rsidP="008E30C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883E01" w:rsidP="008E30C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2</w:t>
            </w:r>
            <w:r w:rsidR="00905E44" w:rsidRPr="009E7863">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2</w:t>
            </w:r>
            <w:r w:rsidR="00905E44" w:rsidRPr="009E7863">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905E44">
            <w:pPr>
              <w:jc w:val="center"/>
              <w:textAlignment w:val="baseline"/>
              <w:rPr>
                <w:rFonts w:ascii="Arial" w:eastAsia="Arial" w:hAnsi="Arial" w:cs="Arial"/>
                <w:color w:val="000000"/>
                <w:sz w:val="13"/>
              </w:rPr>
            </w:pPr>
            <w:r w:rsidRPr="009E7863">
              <w:rPr>
                <w:rFonts w:ascii="Arial" w:eastAsia="Arial" w:hAnsi="Arial" w:cs="Arial"/>
                <w:color w:val="000000"/>
                <w:sz w:val="13"/>
              </w:rPr>
              <w:t>2</w:t>
            </w:r>
            <w:r w:rsidR="00905E44" w:rsidRPr="009E7863">
              <w:rPr>
                <w:rFonts w:ascii="Arial" w:eastAsia="Arial" w:hAnsi="Arial" w:cs="Arial"/>
                <w:color w:val="000000"/>
                <w:sz w:val="13"/>
              </w:rPr>
              <w:t>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905E44">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r w:rsidR="00905E44" w:rsidRPr="009E7863">
              <w:rPr>
                <w:rFonts w:ascii="Arial" w:eastAsia="Times New Roman" w:hAnsi="Arial" w:cs="Arial"/>
                <w:color w:val="000000"/>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05E44" w:rsidP="00905E44">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05E44" w:rsidP="008E30C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9E7863" w:rsidRDefault="00905E44" w:rsidP="008E30C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63381D" w:rsidP="0063381D">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r>
    </w:tbl>
    <w:p w:rsidR="00987E32" w:rsidRPr="009E7863" w:rsidRDefault="00987E32" w:rsidP="00987E32">
      <w:pPr>
        <w:tabs>
          <w:tab w:val="center" w:pos="5220"/>
          <w:tab w:val="right" w:pos="10440"/>
        </w:tabs>
        <w:spacing w:before="120"/>
        <w:jc w:val="center"/>
        <w:rPr>
          <w:rFonts w:ascii="Arial" w:hAnsi="Arial" w:cs="Arial"/>
          <w:szCs w:val="24"/>
        </w:rPr>
      </w:pPr>
      <w:r w:rsidRPr="009E7863">
        <w:rPr>
          <w:rFonts w:ascii="Arial" w:hAnsi="Arial" w:cs="Arial"/>
          <w:b/>
          <w:szCs w:val="24"/>
        </w:rPr>
        <w:t>- 202</w:t>
      </w:r>
      <w:r w:rsidR="00727A44" w:rsidRPr="009E7863">
        <w:rPr>
          <w:rFonts w:ascii="Arial" w:hAnsi="Arial" w:cs="Arial"/>
          <w:b/>
          <w:szCs w:val="24"/>
        </w:rPr>
        <w:t>5</w:t>
      </w:r>
      <w:r w:rsidRPr="009E7863">
        <w:rPr>
          <w:rFonts w:ascii="Arial" w:hAnsi="Arial" w:cs="Arial"/>
          <w:b/>
          <w:szCs w:val="24"/>
        </w:rPr>
        <w:t xml:space="preserve">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9E7863"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MARCH – MARS</w:t>
            </w:r>
          </w:p>
        </w:tc>
      </w:tr>
      <w:tr w:rsidR="00987E32" w:rsidRPr="009E7863" w:rsidTr="00327280">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E7863"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987E32" w:rsidRPr="009E7863" w:rsidRDefault="00987E32" w:rsidP="008E30C2">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r>
      <w:tr w:rsidR="00987E32" w:rsidRPr="009E7863" w:rsidTr="00327280">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327280" w:rsidRPr="009E7863" w:rsidRDefault="00327280" w:rsidP="00327280">
            <w:pPr>
              <w:spacing w:before="91" w:line="148" w:lineRule="exact"/>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987E32" w:rsidRPr="009E7863" w:rsidRDefault="00327280" w:rsidP="00327280">
            <w:pPr>
              <w:jc w:val="center"/>
              <w:textAlignment w:val="baseline"/>
              <w:rPr>
                <w:rFonts w:ascii="Arial" w:eastAsia="Times New Roman" w:hAnsi="Arial" w:cs="Arial"/>
                <w:color w:val="000000"/>
                <w:sz w:val="13"/>
                <w:szCs w:val="13"/>
              </w:rPr>
            </w:pPr>
            <w:r w:rsidRPr="009E7863">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327280" w:rsidP="00327280">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327280" w:rsidP="00327280">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327280"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E7863"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E7863"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p>
        </w:tc>
      </w:tr>
      <w:tr w:rsidR="00987E32" w:rsidRPr="009E7863" w:rsidTr="00327280">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7280" w:rsidP="00327280">
            <w:pPr>
              <w:spacing w:before="241" w:after="34"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7280" w:rsidP="00327280">
            <w:pPr>
              <w:spacing w:before="2" w:after="34"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7280"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7280"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7280"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r>
      <w:tr w:rsidR="00987E32" w:rsidRPr="009E7863"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327280">
            <w:pPr>
              <w:spacing w:before="240" w:after="30"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7280" w:rsidRPr="009E7863" w:rsidRDefault="00327280" w:rsidP="00327280">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987E32" w:rsidRPr="009E7863" w:rsidRDefault="00327280" w:rsidP="00327280">
            <w:pPr>
              <w:spacing w:before="1" w:after="30"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7280" w:rsidRPr="009E7863">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327280"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5</w:t>
            </w:r>
          </w:p>
        </w:tc>
      </w:tr>
      <w:tr w:rsidR="00987E32" w:rsidRPr="009E7863" w:rsidTr="007B347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327280" w:rsidP="00327280">
            <w:pPr>
              <w:spacing w:before="212" w:after="30"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spacing w:before="212" w:after="30"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7280" w:rsidRPr="009E7863">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7280" w:rsidRPr="009E7863">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7280" w:rsidRPr="009E7863">
              <w:rPr>
                <w:rFonts w:ascii="Arial" w:eastAsia="Arial"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7280" w:rsidRPr="009E7863">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7280" w:rsidRPr="009E7863">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E7863" w:rsidRDefault="00987E32" w:rsidP="00327280">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7280" w:rsidRPr="009E7863">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3263E4"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63E4" w:rsidRPr="009E7863">
              <w:rPr>
                <w:rFonts w:ascii="Arial" w:eastAsia="Arial" w:hAnsi="Arial" w:cs="Arial"/>
                <w:color w:val="000000"/>
                <w:sz w:val="13"/>
                <w:szCs w:val="13"/>
              </w:rPr>
              <w:t>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63E4" w:rsidRPr="009E7863">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63E4" w:rsidRPr="009E7863">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987E32" w:rsidP="003263E4">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63E4" w:rsidRPr="009E7863">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E7863"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8E30C2">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0549A5" w:rsidRPr="009E7863">
              <w:rPr>
                <w:rFonts w:ascii="Arial" w:eastAsia="Arial" w:hAnsi="Arial" w:cs="Arial"/>
                <w:color w:val="000000"/>
                <w:sz w:val="13"/>
                <w:szCs w:val="13"/>
              </w:rPr>
              <w:t>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0549A5" w:rsidRPr="009E7863">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0549A5" w:rsidRPr="009E7863" w:rsidRDefault="000549A5" w:rsidP="000549A5">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NR</w:t>
            </w:r>
          </w:p>
          <w:p w:rsidR="00987E32" w:rsidRPr="009E7863" w:rsidRDefault="000549A5"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E7863" w:rsidRDefault="00987E32" w:rsidP="000549A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0549A5" w:rsidRPr="009E7863">
              <w:rPr>
                <w:rFonts w:ascii="Arial" w:eastAsia="Arial" w:hAnsi="Arial" w:cs="Arial"/>
                <w:color w:val="000000"/>
                <w:sz w:val="13"/>
                <w:szCs w:val="13"/>
              </w:rPr>
              <w:t>2</w:t>
            </w:r>
          </w:p>
        </w:tc>
      </w:tr>
      <w:tr w:rsidR="007B347E" w:rsidRPr="009E7863" w:rsidTr="007B347E">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7B347E">
            <w:pPr>
              <w:spacing w:before="39" w:after="30"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spacing w:before="39" w:after="30" w:line="147" w:lineRule="exact"/>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r>
      <w:tr w:rsidR="007B347E" w:rsidRPr="009E7863" w:rsidTr="007B347E">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r>
      <w:tr w:rsidR="007B347E" w:rsidRPr="009E7863"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JUNE – JUIN</w:t>
            </w:r>
          </w:p>
        </w:tc>
      </w:tr>
      <w:tr w:rsidR="007B347E" w:rsidRPr="009E7863" w:rsidTr="006833F7">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r>
      <w:tr w:rsidR="008A1AA2" w:rsidRPr="009E7863"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9E7863" w:rsidRDefault="008A1AA2" w:rsidP="008A1AA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9E7863" w:rsidRDefault="008A1AA2" w:rsidP="008A1AA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7</w:t>
            </w:r>
          </w:p>
        </w:tc>
      </w:tr>
      <w:tr w:rsidR="007B347E" w:rsidRPr="009E7863" w:rsidTr="008A1AA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8A1AA2" w:rsidRPr="009E7863" w:rsidRDefault="008A1AA2" w:rsidP="008A1AA2">
            <w:pPr>
              <w:jc w:val="center"/>
              <w:textAlignment w:val="baseline"/>
              <w:rPr>
                <w:rFonts w:ascii="Arial" w:eastAsia="Arial" w:hAnsi="Arial"/>
                <w:b/>
                <w:color w:val="000000"/>
                <w:sz w:val="13"/>
              </w:rPr>
            </w:pPr>
            <w:r w:rsidRPr="009E7863">
              <w:rPr>
                <w:rFonts w:ascii="Arial" w:eastAsia="Arial" w:hAnsi="Arial"/>
                <w:b/>
                <w:color w:val="000000"/>
                <w:sz w:val="13"/>
              </w:rPr>
              <w:t>CC</w:t>
            </w:r>
          </w:p>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14</w:t>
            </w:r>
          </w:p>
        </w:tc>
      </w:tr>
      <w:tr w:rsidR="007B347E" w:rsidRPr="009E7863"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6833F7" w:rsidRPr="009E7863">
              <w:rPr>
                <w:rFonts w:ascii="Arial" w:eastAsia="Arial" w:hAnsi="Arial" w:cs="Arial"/>
                <w:color w:val="000000"/>
                <w:sz w:val="13"/>
                <w:szCs w:val="13"/>
              </w:rPr>
              <w:t>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9E7863" w:rsidRDefault="006833F7" w:rsidP="006833F7">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 / OR</w:t>
            </w:r>
          </w:p>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5FCA" w:rsidRPr="009E7863" w:rsidRDefault="00325FCA" w:rsidP="00325FCA">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CC</w:t>
            </w:r>
          </w:p>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1</w:t>
            </w:r>
            <w:r w:rsidR="008A1AA2" w:rsidRPr="009E7863">
              <w:rPr>
                <w:rFonts w:ascii="Arial" w:eastAsia="Arial" w:hAnsi="Arial"/>
                <w:color w:val="000000"/>
                <w:sz w:val="13"/>
              </w:rPr>
              <w:t>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1</w:t>
            </w:r>
            <w:r w:rsidR="008A1AA2" w:rsidRPr="009E7863">
              <w:rPr>
                <w:rFonts w:ascii="Arial" w:eastAsia="Arial" w:hAnsi="Arial"/>
                <w:color w:val="000000"/>
                <w:sz w:val="13"/>
              </w:rPr>
              <w:t>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1</w:t>
            </w:r>
            <w:r w:rsidR="008A1AA2" w:rsidRPr="009E7863">
              <w:rPr>
                <w:rFonts w:ascii="Arial" w:eastAsia="Arial" w:hAnsi="Arial"/>
                <w:color w:val="000000"/>
                <w:sz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1</w:t>
            </w:r>
            <w:r w:rsidR="008A1AA2" w:rsidRPr="009E7863">
              <w:rPr>
                <w:rFonts w:ascii="Arial" w:eastAsia="Arial" w:hAnsi="Arial"/>
                <w:color w:val="000000"/>
                <w:sz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w:t>
            </w:r>
            <w:r w:rsidR="007B347E" w:rsidRPr="009E7863">
              <w:rPr>
                <w:rFonts w:ascii="Arial" w:eastAsia="Arial" w:hAnsi="Arial"/>
                <w:color w:val="000000"/>
                <w:sz w:val="13"/>
              </w:rPr>
              <w:t>1</w:t>
            </w:r>
          </w:p>
        </w:tc>
      </w:tr>
      <w:tr w:rsidR="007B347E" w:rsidRPr="009E7863" w:rsidTr="008A1AA2">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7B347E" w:rsidRPr="009E7863" w:rsidRDefault="006833F7" w:rsidP="007B347E">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O</w:t>
            </w:r>
            <w:r w:rsidR="007B347E" w:rsidRPr="009E7863">
              <w:rPr>
                <w:rFonts w:ascii="Arial" w:eastAsia="Arial" w:hAnsi="Arial" w:cs="Arial"/>
                <w:b/>
                <w:color w:val="000000"/>
                <w:sz w:val="13"/>
                <w:szCs w:val="13"/>
              </w:rPr>
              <w:t>R</w:t>
            </w:r>
          </w:p>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9E7863" w:rsidRDefault="006833F7" w:rsidP="006833F7">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 / OR</w:t>
            </w:r>
          </w:p>
          <w:p w:rsidR="007B347E" w:rsidRPr="009E7863" w:rsidRDefault="006833F7" w:rsidP="006833F7">
            <w:pPr>
              <w:jc w:val="center"/>
              <w:textAlignment w:val="baseline"/>
              <w:rPr>
                <w:rFonts w:ascii="Arial" w:eastAsia="Arial" w:hAnsi="Arial" w:cs="Arial"/>
                <w:color w:val="000000"/>
                <w:sz w:val="13"/>
                <w:szCs w:val="13"/>
              </w:rPr>
            </w:pPr>
            <w:r w:rsidRPr="009E7863">
              <w:rPr>
                <w:rFonts w:ascii="Arial" w:eastAsia="Arial" w:hAnsi="Arial" w:cs="Arial"/>
                <w:b/>
                <w:color w:val="000000"/>
                <w:sz w:val="13"/>
                <w:szCs w:val="13"/>
              </w:rPr>
              <w:t>RV</w:t>
            </w:r>
            <w:r w:rsidRPr="009E7863">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325FCA" w:rsidRPr="009E7863">
              <w:rPr>
                <w:rFonts w:ascii="Arial" w:eastAsia="Arial" w:hAnsi="Arial" w:cs="Arial"/>
                <w:color w:val="000000"/>
                <w:sz w:val="13"/>
                <w:szCs w:val="13"/>
              </w:rPr>
              <w:t>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7B347E" w:rsidRPr="009E7863" w:rsidRDefault="00325FCA"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olor w:val="000000"/>
                <w:sz w:val="13"/>
              </w:rPr>
            </w:pPr>
            <w:r w:rsidRPr="009E7863">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2</w:t>
            </w:r>
            <w:r w:rsidR="008A1AA2" w:rsidRPr="009E7863">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2</w:t>
            </w:r>
            <w:r w:rsidR="008A1AA2" w:rsidRPr="009E7863">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8A1AA2">
            <w:pPr>
              <w:jc w:val="center"/>
              <w:textAlignment w:val="baseline"/>
              <w:rPr>
                <w:rFonts w:ascii="Arial" w:eastAsia="Arial" w:hAnsi="Arial"/>
                <w:color w:val="000000"/>
                <w:sz w:val="13"/>
              </w:rPr>
            </w:pPr>
            <w:r w:rsidRPr="009E7863">
              <w:rPr>
                <w:rFonts w:ascii="Arial" w:eastAsia="Arial" w:hAnsi="Arial"/>
                <w:color w:val="000000"/>
                <w:sz w:val="13"/>
              </w:rPr>
              <w:t>2</w:t>
            </w:r>
            <w:r w:rsidR="008A1AA2" w:rsidRPr="009E7863">
              <w:rPr>
                <w:rFonts w:ascii="Arial" w:eastAsia="Arial" w:hAnsi="Arial"/>
                <w:color w:val="000000"/>
                <w:sz w:val="13"/>
              </w:rPr>
              <w:t>8</w:t>
            </w:r>
          </w:p>
        </w:tc>
      </w:tr>
      <w:tr w:rsidR="007B347E" w:rsidRPr="009E7863" w:rsidTr="006833F7">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6833F7">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6833F7" w:rsidRPr="009E7863">
              <w:rPr>
                <w:rFonts w:ascii="Arial" w:eastAsia="Arial" w:hAnsi="Arial" w:cs="Arial"/>
                <w:color w:val="000000"/>
                <w:sz w:val="13"/>
                <w:szCs w:val="13"/>
              </w:rPr>
              <w:t>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7863" w:rsidRDefault="006833F7"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7863" w:rsidRDefault="006833F7"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325FCA" w:rsidRPr="009E7863">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r w:rsidR="00325FCA" w:rsidRPr="009E7863">
              <w:rPr>
                <w:rFonts w:ascii="Arial" w:eastAsia="Times New Roman" w:hAnsi="Arial" w:cs="Arial"/>
                <w:color w:val="000000"/>
                <w:sz w:val="13"/>
                <w:szCs w:val="13"/>
              </w:rPr>
              <w:t>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325FCA" w:rsidP="00325FCA">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325FCA">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w:t>
            </w:r>
            <w:r w:rsidR="00325FCA" w:rsidRPr="009E7863">
              <w:rPr>
                <w:rFonts w:ascii="Arial" w:eastAsia="Times New Roman" w:hAnsi="Arial" w:cs="Arial"/>
                <w:color w:val="000000"/>
                <w:sz w:val="13"/>
                <w:szCs w:val="13"/>
              </w:rPr>
              <w:t>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8A1AA2" w:rsidP="008A1AA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r>
      <w:tr w:rsidR="007B347E" w:rsidRPr="009E7863"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SEPTEMBER – SEPTEMBRE</w:t>
            </w:r>
          </w:p>
        </w:tc>
      </w:tr>
      <w:tr w:rsidR="007B347E" w:rsidRPr="009E7863" w:rsidTr="00976871">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6"/>
                <w:szCs w:val="16"/>
              </w:rPr>
            </w:pPr>
            <w:r w:rsidRPr="009E7863">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9E7863"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W</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T</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F</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p w:rsidR="007B347E" w:rsidRPr="009E7863" w:rsidRDefault="007B347E" w:rsidP="007B347E">
            <w:pPr>
              <w:tabs>
                <w:tab w:val="center" w:pos="5220"/>
                <w:tab w:val="right" w:pos="10440"/>
              </w:tabs>
              <w:jc w:val="center"/>
              <w:rPr>
                <w:rFonts w:ascii="Arial" w:hAnsi="Arial" w:cs="Arial"/>
                <w:b/>
                <w:sz w:val="13"/>
                <w:szCs w:val="13"/>
              </w:rPr>
            </w:pPr>
            <w:r w:rsidRPr="009E7863">
              <w:rPr>
                <w:rFonts w:ascii="Arial" w:hAnsi="Arial" w:cs="Arial"/>
                <w:b/>
                <w:sz w:val="13"/>
                <w:szCs w:val="13"/>
              </w:rPr>
              <w:t>S</w:t>
            </w:r>
          </w:p>
        </w:tc>
      </w:tr>
      <w:tr w:rsidR="007B347E" w:rsidRPr="009E7863"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7B347E" w:rsidRPr="009E7863" w:rsidRDefault="007B347E" w:rsidP="007B347E">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76871" w:rsidRPr="009E7863" w:rsidRDefault="00976871" w:rsidP="00976871">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7B347E" w:rsidRPr="009E7863" w:rsidRDefault="00976871" w:rsidP="00976871">
            <w:pPr>
              <w:jc w:val="center"/>
              <w:textAlignment w:val="baseline"/>
              <w:rPr>
                <w:rFonts w:ascii="Arial" w:eastAsia="Times New Roman" w:hAnsi="Arial" w:cs="Arial"/>
                <w:color w:val="000000"/>
                <w:sz w:val="13"/>
                <w:szCs w:val="13"/>
              </w:rPr>
            </w:pPr>
            <w:r w:rsidRPr="009E7863">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7B347E" w:rsidRPr="009E7863" w:rsidRDefault="007B347E" w:rsidP="007B347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7B347E" w:rsidRPr="009E7863"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DF6D12"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DF6D12"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7B347E" w:rsidRPr="009E7863" w:rsidRDefault="005C2335" w:rsidP="005C2335">
            <w:pPr>
              <w:jc w:val="center"/>
              <w:textAlignment w:val="baseline"/>
              <w:rPr>
                <w:rFonts w:ascii="Arial" w:eastAsia="Times New Roman" w:hAnsi="Arial" w:cs="Arial"/>
                <w:color w:val="000000"/>
                <w:sz w:val="13"/>
                <w:szCs w:val="13"/>
              </w:rPr>
            </w:pPr>
            <w:r w:rsidRPr="009E7863">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r>
      <w:tr w:rsidR="007B347E" w:rsidRPr="009E7863"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9E7863" w:rsidRDefault="007B347E" w:rsidP="007B347E">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3</w:t>
            </w:r>
          </w:p>
        </w:tc>
      </w:tr>
      <w:tr w:rsidR="007B347E" w:rsidRPr="009E7863"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976871" w:rsidRPr="009E7863">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976871"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5C2335" w:rsidRPr="009E7863">
              <w:rPr>
                <w:rFonts w:ascii="Arial" w:eastAsia="Arial" w:hAnsi="Arial" w:cs="Arial"/>
                <w:color w:val="000000"/>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0</w:t>
            </w:r>
          </w:p>
        </w:tc>
      </w:tr>
      <w:tr w:rsidR="007B347E" w:rsidRPr="009E7863" w:rsidTr="005C233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976871" w:rsidRPr="009E7863">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w:t>
            </w:r>
            <w:r w:rsidR="00DF6D12" w:rsidRPr="009E7863">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DF6D12" w:rsidRPr="009E7863">
              <w:rPr>
                <w:rFonts w:ascii="Arial" w:eastAsia="Arial" w:hAnsi="Arial" w:cs="Arial"/>
                <w:color w:val="000000"/>
                <w:sz w:val="13"/>
                <w:szCs w:val="13"/>
              </w:rPr>
              <w:t>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DF6D12" w:rsidRPr="009E7863">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DF6D12" w:rsidRPr="009E7863">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DF6D12" w:rsidRPr="009E7863">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9E7863"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5C2335" w:rsidRPr="009E7863" w:rsidRDefault="005C2335" w:rsidP="005C2335">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RH</w:t>
            </w:r>
          </w:p>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5C2335" w:rsidRPr="009E7863" w:rsidRDefault="005C2335" w:rsidP="005C2335">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RH</w:t>
            </w:r>
          </w:p>
          <w:p w:rsidR="007B347E"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9E7863" w:rsidRDefault="007B347E"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7</w:t>
            </w:r>
          </w:p>
        </w:tc>
      </w:tr>
      <w:tr w:rsidR="00DF6D12" w:rsidRPr="009E7863" w:rsidTr="005C2335">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9E7863"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9E7863" w:rsidRDefault="00DF6D12" w:rsidP="00DF6D12">
            <w:pPr>
              <w:jc w:val="center"/>
              <w:textAlignment w:val="baseline"/>
              <w:rPr>
                <w:rFonts w:ascii="Arial" w:eastAsia="Times New Roman" w:hAnsi="Arial" w:cs="Arial"/>
                <w:color w:val="000000"/>
                <w:sz w:val="13"/>
                <w:szCs w:val="13"/>
              </w:rPr>
            </w:pPr>
            <w:r w:rsidRPr="009E7863">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9E7863" w:rsidRDefault="00DF6D12" w:rsidP="007B347E">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DF6D12" w:rsidRPr="009E7863" w:rsidRDefault="00DF6D12"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w:t>
            </w:r>
            <w:r w:rsidR="005C2335" w:rsidRPr="009E7863">
              <w:rPr>
                <w:rFonts w:ascii="Arial" w:eastAsia="Arial" w:hAnsi="Arial" w:cs="Arial"/>
                <w:color w:val="000000"/>
                <w:sz w:val="13"/>
                <w:szCs w:val="13"/>
              </w:rPr>
              <w:t>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C2335" w:rsidRPr="009E7863" w:rsidRDefault="005C2335" w:rsidP="005C2335">
            <w:pPr>
              <w:jc w:val="center"/>
              <w:textAlignment w:val="baseline"/>
              <w:rPr>
                <w:rFonts w:ascii="Arial" w:eastAsia="Arial" w:hAnsi="Arial" w:cs="Arial"/>
                <w:b/>
                <w:color w:val="000000"/>
                <w:sz w:val="13"/>
                <w:szCs w:val="13"/>
              </w:rPr>
            </w:pPr>
            <w:r w:rsidRPr="009E7863">
              <w:rPr>
                <w:rFonts w:ascii="Arial" w:eastAsia="Arial" w:hAnsi="Arial" w:cs="Arial"/>
                <w:b/>
                <w:color w:val="000000"/>
                <w:sz w:val="13"/>
                <w:szCs w:val="13"/>
              </w:rPr>
              <w:t>H</w:t>
            </w:r>
          </w:p>
          <w:p w:rsidR="00DF6D12" w:rsidRPr="009E7863" w:rsidRDefault="005C2335" w:rsidP="005C2335">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Times New Roman" w:hAnsi="Arial" w:cs="Arial"/>
                <w:color w:val="000000"/>
                <w:sz w:val="13"/>
                <w:szCs w:val="13"/>
              </w:rPr>
            </w:pPr>
          </w:p>
        </w:tc>
      </w:tr>
      <w:tr w:rsidR="00DF6D12" w:rsidRPr="009E7863" w:rsidTr="005C2335">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97687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9E7863"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r w:rsidRPr="009E7863">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9E7863" w:rsidRDefault="00DF6D12" w:rsidP="007B347E">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DF6D12" w:rsidRPr="009E7863" w:rsidRDefault="00DF6D12" w:rsidP="007B347E">
            <w:pPr>
              <w:jc w:val="center"/>
              <w:textAlignment w:val="baseline"/>
              <w:rPr>
                <w:rFonts w:ascii="Arial" w:eastAsia="Times New Roman" w:hAnsi="Arial" w:cs="Arial"/>
                <w:color w:val="000000"/>
                <w:sz w:val="13"/>
                <w:szCs w:val="13"/>
              </w:rPr>
            </w:pPr>
          </w:p>
        </w:tc>
      </w:tr>
      <w:tr w:rsidR="007B347E" w:rsidRPr="009E7863" w:rsidTr="005C2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7B347E" w:rsidRPr="009E7863" w:rsidRDefault="007B347E" w:rsidP="007B347E">
            <w:pPr>
              <w:spacing w:before="40"/>
              <w:jc w:val="right"/>
              <w:rPr>
                <w:rFonts w:ascii="Arial" w:hAnsi="Arial" w:cs="Arial"/>
                <w:b/>
                <w:sz w:val="13"/>
                <w:szCs w:val="13"/>
              </w:rPr>
            </w:pPr>
            <w:r w:rsidRPr="009E7863">
              <w:rPr>
                <w:rFonts w:ascii="Arial" w:hAnsi="Arial" w:cs="Arial"/>
                <w:b/>
                <w:sz w:val="13"/>
                <w:szCs w:val="13"/>
              </w:rPr>
              <w:t>Sitting of the Court /</w:t>
            </w:r>
          </w:p>
          <w:p w:rsidR="007B347E" w:rsidRPr="009E7863" w:rsidRDefault="007B347E" w:rsidP="007B347E">
            <w:pPr>
              <w:jc w:val="right"/>
              <w:rPr>
                <w:rFonts w:ascii="Arial" w:hAnsi="Arial" w:cs="Arial"/>
                <w:b/>
                <w:sz w:val="13"/>
                <w:szCs w:val="13"/>
              </w:rPr>
            </w:pPr>
            <w:r w:rsidRPr="009E7863">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7B347E" w:rsidRPr="009E7863" w:rsidRDefault="007B347E" w:rsidP="007B347E">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7B347E" w:rsidRPr="009E7863" w:rsidRDefault="007B347E" w:rsidP="007B347E">
            <w:pPr>
              <w:tabs>
                <w:tab w:val="left" w:pos="203"/>
              </w:tabs>
              <w:spacing w:before="40" w:after="120"/>
              <w:rPr>
                <w:rFonts w:ascii="Arial" w:hAnsi="Arial" w:cs="Arial"/>
                <w:b/>
                <w:sz w:val="13"/>
                <w:szCs w:val="13"/>
                <w:lang w:val="fr-CA"/>
              </w:rPr>
            </w:pPr>
            <w:r w:rsidRPr="009E7863">
              <w:rPr>
                <w:rFonts w:ascii="Arial" w:hAnsi="Arial" w:cs="Arial"/>
                <w:b/>
                <w:sz w:val="13"/>
                <w:szCs w:val="13"/>
                <w:lang w:val="fr-CA"/>
              </w:rPr>
              <w:t>18</w:t>
            </w:r>
            <w:r w:rsidRPr="009E7863">
              <w:rPr>
                <w:rFonts w:ascii="Arial" w:hAnsi="Arial" w:cs="Arial"/>
                <w:b/>
                <w:sz w:val="13"/>
                <w:szCs w:val="13"/>
                <w:lang w:val="fr-CA"/>
              </w:rPr>
              <w:tab/>
              <w:t xml:space="preserve"> sitting weeks / semaines séances de la Cour</w:t>
            </w:r>
          </w:p>
          <w:p w:rsidR="007B347E" w:rsidRPr="009E7863" w:rsidRDefault="007B347E" w:rsidP="007B347E">
            <w:pPr>
              <w:tabs>
                <w:tab w:val="left" w:pos="203"/>
              </w:tabs>
              <w:rPr>
                <w:rFonts w:ascii="Arial" w:hAnsi="Arial" w:cs="Arial"/>
                <w:b/>
                <w:sz w:val="13"/>
                <w:szCs w:val="13"/>
                <w:lang w:val="fr-CA"/>
              </w:rPr>
            </w:pPr>
            <w:r w:rsidRPr="009E7863">
              <w:rPr>
                <w:rFonts w:ascii="Arial" w:hAnsi="Arial" w:cs="Arial"/>
                <w:b/>
                <w:sz w:val="13"/>
                <w:szCs w:val="13"/>
                <w:lang w:val="fr-CA"/>
              </w:rPr>
              <w:t>85</w:t>
            </w:r>
            <w:r w:rsidRPr="009E7863">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7B347E" w:rsidRPr="009E7863" w:rsidRDefault="007B347E" w:rsidP="007B347E">
            <w:pPr>
              <w:spacing w:before="40" w:after="120"/>
              <w:jc w:val="right"/>
              <w:rPr>
                <w:rFonts w:ascii="Arial" w:hAnsi="Arial" w:cs="Arial"/>
                <w:b/>
                <w:sz w:val="13"/>
                <w:szCs w:val="13"/>
                <w:lang w:val="fr-FR"/>
              </w:rPr>
            </w:pPr>
            <w:r w:rsidRPr="009E7863">
              <w:rPr>
                <w:rFonts w:ascii="Arial" w:hAnsi="Arial" w:cs="Arial"/>
                <w:b/>
                <w:sz w:val="13"/>
                <w:szCs w:val="13"/>
                <w:lang w:val="fr-FR"/>
              </w:rPr>
              <w:t>Rosh Hashanah / Nouvel An juif</w:t>
            </w:r>
          </w:p>
          <w:p w:rsidR="007B347E" w:rsidRPr="009E7863" w:rsidRDefault="007B347E" w:rsidP="007B347E">
            <w:pPr>
              <w:jc w:val="right"/>
              <w:rPr>
                <w:rFonts w:ascii="Arial" w:hAnsi="Arial" w:cs="Arial"/>
                <w:b/>
                <w:sz w:val="13"/>
                <w:szCs w:val="13"/>
                <w:lang w:val="fr-CA"/>
              </w:rPr>
            </w:pPr>
            <w:r w:rsidRPr="009E7863">
              <w:rPr>
                <w:rFonts w:ascii="Arial" w:hAnsi="Arial" w:cs="Arial"/>
                <w:b/>
                <w:sz w:val="13"/>
                <w:szCs w:val="13"/>
                <w:lang w:val="fr-FR"/>
              </w:rPr>
              <w:t xml:space="preserve">Yom </w:t>
            </w:r>
            <w:proofErr w:type="spellStart"/>
            <w:r w:rsidRPr="009E7863">
              <w:rPr>
                <w:rFonts w:ascii="Arial" w:hAnsi="Arial" w:cs="Arial"/>
                <w:b/>
                <w:sz w:val="13"/>
                <w:szCs w:val="13"/>
                <w:lang w:val="fr-FR"/>
              </w:rPr>
              <w:t>Kippur</w:t>
            </w:r>
            <w:proofErr w:type="spellEnd"/>
            <w:r w:rsidRPr="009E7863">
              <w:rPr>
                <w:rFonts w:ascii="Arial" w:hAnsi="Arial" w:cs="Arial"/>
                <w:b/>
                <w:sz w:val="13"/>
                <w:szCs w:val="13"/>
                <w:lang w:val="fr-FR"/>
              </w:rPr>
              <w:t xml:space="preserve"> / Yom Kippour</w:t>
            </w:r>
          </w:p>
        </w:tc>
        <w:tc>
          <w:tcPr>
            <w:tcW w:w="205" w:type="pct"/>
            <w:tcBorders>
              <w:top w:val="double" w:sz="4" w:space="0" w:color="000000" w:themeColor="text1"/>
            </w:tcBorders>
            <w:hideMark/>
          </w:tcPr>
          <w:p w:rsidR="007B347E" w:rsidRPr="009E7863" w:rsidRDefault="007B347E" w:rsidP="007B347E">
            <w:pPr>
              <w:spacing w:before="40" w:after="120"/>
              <w:jc w:val="center"/>
              <w:rPr>
                <w:rFonts w:ascii="Arial" w:hAnsi="Arial" w:cs="Arial"/>
                <w:b/>
                <w:sz w:val="13"/>
                <w:szCs w:val="13"/>
                <w:lang w:val="fr-CA"/>
              </w:rPr>
            </w:pPr>
            <w:r w:rsidRPr="009E7863">
              <w:rPr>
                <w:rFonts w:ascii="Arial" w:hAnsi="Arial" w:cs="Arial"/>
                <w:b/>
                <w:sz w:val="13"/>
                <w:szCs w:val="13"/>
                <w:lang w:val="fr-CA"/>
              </w:rPr>
              <w:t>RH</w:t>
            </w:r>
          </w:p>
          <w:p w:rsidR="007B347E" w:rsidRPr="009E7863" w:rsidRDefault="007B347E" w:rsidP="007B347E">
            <w:pPr>
              <w:jc w:val="center"/>
              <w:rPr>
                <w:rFonts w:ascii="Arial" w:hAnsi="Arial" w:cs="Arial"/>
                <w:b/>
                <w:sz w:val="13"/>
                <w:szCs w:val="13"/>
                <w:lang w:val="fr-CA"/>
              </w:rPr>
            </w:pPr>
            <w:r w:rsidRPr="009E7863">
              <w:rPr>
                <w:rFonts w:ascii="Arial" w:hAnsi="Arial" w:cs="Arial"/>
                <w:b/>
                <w:sz w:val="13"/>
                <w:szCs w:val="13"/>
                <w:lang w:val="fr-CA"/>
              </w:rPr>
              <w:t>YK</w:t>
            </w:r>
          </w:p>
        </w:tc>
      </w:tr>
      <w:tr w:rsidR="007B347E" w:rsidRPr="009E7863"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7B347E" w:rsidRPr="009E7863" w:rsidRDefault="007B347E" w:rsidP="007B347E">
            <w:pPr>
              <w:jc w:val="right"/>
              <w:rPr>
                <w:rFonts w:ascii="Arial" w:hAnsi="Arial" w:cs="Arial"/>
                <w:b/>
                <w:sz w:val="13"/>
                <w:szCs w:val="13"/>
                <w:lang w:val="fr-CA"/>
              </w:rPr>
            </w:pPr>
            <w:r w:rsidRPr="009E7863">
              <w:rPr>
                <w:rFonts w:ascii="Arial" w:hAnsi="Arial" w:cs="Arial"/>
                <w:b/>
                <w:sz w:val="13"/>
                <w:szCs w:val="13"/>
                <w:lang w:val="fr-CA"/>
              </w:rPr>
              <w:t>Court conference /</w:t>
            </w:r>
          </w:p>
          <w:p w:rsidR="007B347E" w:rsidRPr="009E7863" w:rsidRDefault="007B347E" w:rsidP="007B347E">
            <w:pPr>
              <w:jc w:val="right"/>
              <w:rPr>
                <w:rFonts w:ascii="Arial" w:hAnsi="Arial" w:cs="Arial"/>
                <w:b/>
                <w:sz w:val="13"/>
                <w:szCs w:val="13"/>
                <w:lang w:val="fr-CA"/>
              </w:rPr>
            </w:pPr>
            <w:r w:rsidRPr="009E7863">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347E" w:rsidRPr="009E7863" w:rsidRDefault="007B347E" w:rsidP="007B347E">
            <w:pPr>
              <w:jc w:val="center"/>
              <w:rPr>
                <w:rFonts w:ascii="Arial" w:hAnsi="Arial" w:cs="Arial"/>
                <w:b/>
                <w:sz w:val="13"/>
                <w:szCs w:val="13"/>
                <w:lang w:val="fr-FR"/>
              </w:rPr>
            </w:pPr>
            <w:r w:rsidRPr="009E7863">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7B347E" w:rsidRPr="009E7863" w:rsidRDefault="007B347E" w:rsidP="007B347E">
            <w:pPr>
              <w:tabs>
                <w:tab w:val="left" w:pos="203"/>
              </w:tabs>
              <w:rPr>
                <w:rFonts w:ascii="Arial" w:hAnsi="Arial" w:cs="Arial"/>
                <w:b/>
                <w:sz w:val="13"/>
                <w:szCs w:val="13"/>
                <w:lang w:val="fr-CA"/>
              </w:rPr>
            </w:pPr>
            <w:r w:rsidRPr="009E7863">
              <w:rPr>
                <w:rFonts w:ascii="Arial" w:hAnsi="Arial" w:cs="Arial"/>
                <w:b/>
                <w:sz w:val="13"/>
                <w:szCs w:val="13"/>
                <w:lang w:val="fr-CA"/>
              </w:rPr>
              <w:t>9</w:t>
            </w:r>
            <w:r w:rsidRPr="009E7863">
              <w:rPr>
                <w:rFonts w:ascii="Arial" w:hAnsi="Arial" w:cs="Arial"/>
                <w:b/>
                <w:sz w:val="13"/>
                <w:szCs w:val="13"/>
                <w:lang w:val="fr-CA"/>
              </w:rPr>
              <w:tab/>
              <w:t>Court conference days /</w:t>
            </w:r>
          </w:p>
          <w:p w:rsidR="007B347E" w:rsidRPr="009E7863" w:rsidRDefault="007B347E" w:rsidP="007B347E">
            <w:pPr>
              <w:tabs>
                <w:tab w:val="left" w:pos="203"/>
              </w:tabs>
              <w:rPr>
                <w:rFonts w:ascii="Arial" w:hAnsi="Arial" w:cs="Arial"/>
                <w:b/>
                <w:sz w:val="13"/>
                <w:szCs w:val="13"/>
                <w:lang w:val="fr-CA"/>
              </w:rPr>
            </w:pPr>
            <w:r w:rsidRPr="009E7863">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7B347E" w:rsidRPr="009E7863" w:rsidRDefault="007B347E" w:rsidP="007B347E">
            <w:pPr>
              <w:spacing w:before="40" w:after="120"/>
              <w:jc w:val="right"/>
              <w:rPr>
                <w:rFonts w:ascii="Arial" w:hAnsi="Arial" w:cs="Arial"/>
                <w:b/>
                <w:sz w:val="13"/>
                <w:szCs w:val="13"/>
                <w:lang w:val="en-US"/>
              </w:rPr>
            </w:pPr>
            <w:r w:rsidRPr="009E7863">
              <w:rPr>
                <w:rFonts w:ascii="Arial" w:hAnsi="Arial" w:cs="Arial"/>
                <w:b/>
                <w:sz w:val="13"/>
                <w:szCs w:val="13"/>
                <w:lang w:val="en-US"/>
              </w:rPr>
              <w:t>Orthodox Easter / Pâques orthodoxe</w:t>
            </w:r>
          </w:p>
          <w:p w:rsidR="007B347E" w:rsidRPr="009E7863" w:rsidRDefault="007B347E" w:rsidP="007B347E">
            <w:pPr>
              <w:jc w:val="right"/>
              <w:rPr>
                <w:rFonts w:ascii="Arial" w:hAnsi="Arial" w:cs="Arial"/>
                <w:b/>
                <w:sz w:val="13"/>
                <w:szCs w:val="13"/>
                <w:lang w:val="en-US"/>
              </w:rPr>
            </w:pPr>
            <w:r w:rsidRPr="009E7863">
              <w:rPr>
                <w:rFonts w:ascii="Arial" w:hAnsi="Arial" w:cs="Arial"/>
                <w:b/>
                <w:sz w:val="13"/>
                <w:szCs w:val="13"/>
                <w:lang w:val="en-US"/>
              </w:rPr>
              <w:t>Naw-Rúz</w:t>
            </w:r>
          </w:p>
        </w:tc>
        <w:tc>
          <w:tcPr>
            <w:tcW w:w="205" w:type="pct"/>
          </w:tcPr>
          <w:p w:rsidR="007B347E" w:rsidRPr="009E7863" w:rsidRDefault="007B347E" w:rsidP="007B347E">
            <w:pPr>
              <w:spacing w:before="40" w:after="120"/>
              <w:jc w:val="center"/>
              <w:rPr>
                <w:rFonts w:ascii="Arial" w:hAnsi="Arial" w:cs="Arial"/>
                <w:b/>
                <w:sz w:val="13"/>
                <w:szCs w:val="13"/>
                <w:lang w:val="fr-CA"/>
              </w:rPr>
            </w:pPr>
            <w:r w:rsidRPr="009E7863">
              <w:rPr>
                <w:rFonts w:ascii="Arial" w:hAnsi="Arial" w:cs="Arial"/>
                <w:b/>
                <w:sz w:val="13"/>
                <w:szCs w:val="13"/>
                <w:lang w:val="fr-CA"/>
              </w:rPr>
              <w:t>OR</w:t>
            </w:r>
          </w:p>
          <w:p w:rsidR="007B347E" w:rsidRPr="009E7863" w:rsidRDefault="007B347E" w:rsidP="007B347E">
            <w:pPr>
              <w:jc w:val="center"/>
              <w:rPr>
                <w:rFonts w:ascii="Arial" w:hAnsi="Arial" w:cs="Arial"/>
                <w:b/>
                <w:sz w:val="13"/>
                <w:szCs w:val="13"/>
                <w:lang w:val="fr-CA"/>
              </w:rPr>
            </w:pPr>
            <w:r w:rsidRPr="009E7863">
              <w:rPr>
                <w:rFonts w:ascii="Arial" w:hAnsi="Arial" w:cs="Arial"/>
                <w:b/>
                <w:sz w:val="13"/>
                <w:szCs w:val="13"/>
                <w:lang w:val="fr-CA"/>
              </w:rPr>
              <w:t>NR</w:t>
            </w:r>
          </w:p>
        </w:tc>
      </w:tr>
      <w:tr w:rsidR="007B347E"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7B347E" w:rsidRPr="009E7863" w:rsidRDefault="007B347E" w:rsidP="007B347E">
            <w:pPr>
              <w:jc w:val="right"/>
              <w:rPr>
                <w:rFonts w:ascii="Arial" w:hAnsi="Arial" w:cs="Arial"/>
                <w:b/>
                <w:sz w:val="13"/>
                <w:szCs w:val="13"/>
              </w:rPr>
            </w:pPr>
            <w:r w:rsidRPr="009E7863">
              <w:rPr>
                <w:rFonts w:ascii="Arial" w:hAnsi="Arial" w:cs="Arial"/>
                <w:b/>
                <w:sz w:val="13"/>
                <w:szCs w:val="13"/>
              </w:rPr>
              <w:t xml:space="preserve">Holiday / </w:t>
            </w:r>
            <w:r w:rsidRPr="009E7863">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7B347E" w:rsidRPr="009E7863" w:rsidRDefault="007B347E" w:rsidP="007B347E">
            <w:pPr>
              <w:jc w:val="center"/>
              <w:rPr>
                <w:rFonts w:ascii="Arial" w:hAnsi="Arial" w:cs="Arial"/>
                <w:b/>
                <w:sz w:val="13"/>
                <w:szCs w:val="13"/>
              </w:rPr>
            </w:pPr>
            <w:r w:rsidRPr="009E7863">
              <w:rPr>
                <w:rFonts w:ascii="Arial" w:hAnsi="Arial" w:cs="Arial"/>
                <w:b/>
                <w:sz w:val="13"/>
                <w:szCs w:val="13"/>
              </w:rPr>
              <w:t>H</w:t>
            </w:r>
          </w:p>
        </w:tc>
        <w:tc>
          <w:tcPr>
            <w:tcW w:w="1629" w:type="pct"/>
            <w:gridSpan w:val="8"/>
            <w:tcBorders>
              <w:top w:val="nil"/>
              <w:left w:val="single" w:sz="4" w:space="0" w:color="auto"/>
              <w:bottom w:val="nil"/>
              <w:right w:val="nil"/>
            </w:tcBorders>
            <w:hideMark/>
          </w:tcPr>
          <w:p w:rsidR="007B347E" w:rsidRPr="009E7863" w:rsidRDefault="007B347E" w:rsidP="007B347E">
            <w:pPr>
              <w:tabs>
                <w:tab w:val="left" w:pos="203"/>
              </w:tabs>
              <w:rPr>
                <w:rFonts w:ascii="Arial" w:hAnsi="Arial" w:cs="Arial"/>
                <w:b/>
                <w:sz w:val="13"/>
                <w:szCs w:val="13"/>
              </w:rPr>
            </w:pPr>
            <w:r w:rsidRPr="009E7863">
              <w:rPr>
                <w:rFonts w:ascii="Arial" w:hAnsi="Arial" w:cs="Arial"/>
                <w:b/>
                <w:sz w:val="13"/>
                <w:szCs w:val="13"/>
              </w:rPr>
              <w:t>5</w:t>
            </w:r>
            <w:r w:rsidRPr="009E7863">
              <w:rPr>
                <w:rFonts w:ascii="Arial" w:hAnsi="Arial" w:cs="Arial"/>
                <w:b/>
                <w:sz w:val="13"/>
                <w:szCs w:val="13"/>
              </w:rPr>
              <w:tab/>
              <w:t xml:space="preserve">holidays during sitting days / </w:t>
            </w:r>
          </w:p>
          <w:p w:rsidR="007B347E" w:rsidRPr="009E7863" w:rsidRDefault="007B347E" w:rsidP="007B347E">
            <w:pPr>
              <w:tabs>
                <w:tab w:val="left" w:pos="203"/>
              </w:tabs>
              <w:rPr>
                <w:rFonts w:ascii="Arial" w:hAnsi="Arial" w:cs="Arial"/>
                <w:b/>
                <w:sz w:val="13"/>
                <w:szCs w:val="13"/>
                <w:lang w:val="fr-CA"/>
              </w:rPr>
            </w:pPr>
            <w:r w:rsidRPr="009E7863">
              <w:rPr>
                <w:rFonts w:ascii="Arial" w:hAnsi="Arial" w:cs="Arial"/>
                <w:b/>
                <w:sz w:val="13"/>
                <w:szCs w:val="13"/>
              </w:rPr>
              <w:tab/>
            </w:r>
            <w:r w:rsidRPr="009E7863">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7B347E" w:rsidRPr="009E7863" w:rsidRDefault="007B347E" w:rsidP="007B347E">
            <w:pPr>
              <w:spacing w:before="40" w:after="120"/>
              <w:jc w:val="right"/>
              <w:rPr>
                <w:rFonts w:ascii="Arial" w:hAnsi="Arial" w:cs="Arial"/>
                <w:b/>
                <w:sz w:val="13"/>
                <w:szCs w:val="13"/>
                <w:lang w:val="fr-FR"/>
              </w:rPr>
            </w:pPr>
            <w:r w:rsidRPr="009E7863">
              <w:rPr>
                <w:rFonts w:ascii="Arial" w:hAnsi="Arial" w:cs="Arial"/>
                <w:b/>
                <w:sz w:val="13"/>
                <w:szCs w:val="13"/>
                <w:lang w:val="fr-FR"/>
              </w:rPr>
              <w:t>Ridván</w:t>
            </w:r>
          </w:p>
        </w:tc>
        <w:tc>
          <w:tcPr>
            <w:tcW w:w="205" w:type="pct"/>
          </w:tcPr>
          <w:p w:rsidR="007B347E" w:rsidRPr="00D104F9" w:rsidRDefault="007B347E" w:rsidP="007B347E">
            <w:pPr>
              <w:spacing w:before="40" w:after="120"/>
              <w:jc w:val="center"/>
              <w:rPr>
                <w:rFonts w:ascii="Arial" w:hAnsi="Arial" w:cs="Arial"/>
                <w:b/>
                <w:sz w:val="13"/>
                <w:szCs w:val="13"/>
                <w:lang w:val="fr-FR"/>
              </w:rPr>
            </w:pPr>
            <w:r w:rsidRPr="009E7863">
              <w:rPr>
                <w:rFonts w:ascii="Arial" w:hAnsi="Arial" w:cs="Arial"/>
                <w:b/>
                <w:sz w:val="13"/>
                <w:szCs w:val="13"/>
                <w:lang w:val="fr-FR"/>
              </w:rPr>
              <w:t>RV</w:t>
            </w:r>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94"/>
      <w:footerReference w:type="default" r:id="rId95"/>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38" w:rsidRDefault="00204438" w:rsidP="00A87207">
      <w:r>
        <w:separator/>
      </w:r>
    </w:p>
  </w:endnote>
  <w:endnote w:type="continuationSeparator" w:id="0">
    <w:p w:rsidR="00204438" w:rsidRDefault="00204438"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A87207">
    <w:pPr>
      <w:pStyle w:val="Footer"/>
    </w:pPr>
    <w:r>
      <w:pict>
        <v:rect id="_x0000_i1069" style="width:480.95pt;height:1pt" o:hralign="center" o:hrstd="t" o:hrnoshade="t" o:hr="t" fillcolor="black [3213]" stroked="f"/>
      </w:pict>
    </w:r>
  </w:p>
  <w:p w:rsidR="00204438" w:rsidRPr="00B7374B" w:rsidRDefault="00204438"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6C7688">
      <w:rPr>
        <w:noProof/>
        <w:szCs w:val="24"/>
      </w:rPr>
      <w:t>7</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117" style="width:480.95pt;height:1pt" o:hralign="center" o:hrstd="t" o:hrnoshade="t" o:hr="t" fillcolor="black [3213]" stroked="f"/>
      </w:pict>
    </w:r>
  </w:p>
  <w:p w:rsidR="00204438" w:rsidRDefault="00204438"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Pr>
        <w:noProof/>
        <w:szCs w:val="24"/>
      </w:rPr>
      <w:t>528</w:t>
    </w:r>
    <w:r w:rsidRPr="00B74FED">
      <w:rPr>
        <w:szCs w:val="24"/>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802863">
    <w:pPr>
      <w:widowControl w:val="0"/>
      <w:tabs>
        <w:tab w:val="left" w:pos="-1440"/>
        <w:tab w:val="left" w:pos="-720"/>
      </w:tabs>
    </w:pPr>
    <w:r>
      <w:rPr>
        <w:lang w:val="fr-CA"/>
      </w:rPr>
      <w:pict>
        <v:rect id="_x0000_i1118" style="width:480.95pt;height:1pt" o:hralign="center" o:hrstd="t" o:hrnoshade="t" o:hr="t" fillcolor="black [3213]" stroked="f"/>
      </w:pict>
    </w:r>
  </w:p>
  <w:p w:rsidR="00204438" w:rsidRPr="00180897" w:rsidRDefault="00204438"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sidR="006C7688">
      <w:rPr>
        <w:noProof/>
        <w:szCs w:val="24"/>
      </w:rPr>
      <w:t>19</w:t>
    </w:r>
    <w:r w:rsidRPr="00B74FED">
      <w:rPr>
        <w:szCs w:val="24"/>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04438" w:rsidRDefault="00204438">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732DB7">
    <w:r>
      <w:pict>
        <v:rect id="_x0000_i1125" style="width:480.95pt;height:1pt" o:hralign="center" o:hrstd="t" o:hrnoshade="t" o:hr="t" fillcolor="black" stroked="f"/>
      </w:pict>
    </w:r>
  </w:p>
  <w:p w:rsidR="00204438" w:rsidRDefault="00204438">
    <w:pPr>
      <w:tabs>
        <w:tab w:val="center" w:pos="4740"/>
      </w:tabs>
      <w:spacing w:line="0" w:lineRule="atLeast"/>
    </w:pPr>
    <w:r>
      <w:tab/>
      <w:t xml:space="preserve">- </w:t>
    </w:r>
    <w:r>
      <w:pgNum/>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pPr>
      <w:pStyle w:val="Footer"/>
    </w:pPr>
    <w:r>
      <w:pict>
        <v:rect id="_x0000_i1126" style="width:480.95pt;height:1pt" o:hralign="center" o:hrstd="t" o:hrnoshade="t" o:hr="t" fillcolor="black" stroked="f"/>
      </w:pict>
    </w:r>
  </w:p>
  <w:p w:rsidR="00204438" w:rsidRPr="00283C52" w:rsidRDefault="00204438">
    <w:pPr>
      <w:pStyle w:val="Footer"/>
    </w:pPr>
    <w:r>
      <w:tab/>
    </w:r>
    <w:r w:rsidRPr="00283C52">
      <w:t xml:space="preserve">- </w:t>
    </w:r>
    <w:r w:rsidRPr="00283C52">
      <w:pgNum/>
    </w:r>
    <w:r w:rsidRPr="00283C52">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04438" w:rsidRDefault="00204438">
    <w:pPr>
      <w:tabs>
        <w:tab w:val="center" w:pos="4740"/>
      </w:tabs>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04438" w:rsidRDefault="006C76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131" style="width:480.95pt;height:1pt" o:hralign="center" o:hrstd="t" o:hrnoshade="t" o:hr="t" fillcolor="black [3213]" stroked="f"/>
      </w:pict>
    </w:r>
  </w:p>
  <w:p w:rsidR="00204438" w:rsidRDefault="00204438"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6C7688">
      <w:rPr>
        <w:noProof/>
        <w:szCs w:val="24"/>
      </w:rPr>
      <w:t>23</w:t>
    </w:r>
    <w:r w:rsidRPr="001775C1">
      <w:rPr>
        <w:szCs w:val="24"/>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782AE4">
    <w:pPr>
      <w:tabs>
        <w:tab w:val="center" w:pos="4680"/>
      </w:tabs>
    </w:pPr>
    <w:r>
      <w:pict>
        <v:rect id="_x0000_i1132" style="width:480.95pt;height:1pt" o:hralign="center" o:hrstd="t" o:hrnoshade="t" o:hr="t" fillcolor="black [3213]" stroked="f"/>
      </w:pict>
    </w:r>
  </w:p>
  <w:p w:rsidR="00204438" w:rsidRDefault="00204438"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6C7688">
      <w:rPr>
        <w:noProof/>
        <w:szCs w:val="24"/>
      </w:rPr>
      <w:t>22</w:t>
    </w:r>
    <w:r w:rsidRPr="001775C1">
      <w:rPr>
        <w:szCs w:val="24"/>
      </w:rP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Pr="00924065" w:rsidRDefault="00204438"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755F22">
    <w:pPr>
      <w:tabs>
        <w:tab w:val="left" w:pos="-1440"/>
        <w:tab w:val="left" w:pos="-720"/>
      </w:tabs>
    </w:pPr>
    <w:r>
      <w:pict>
        <v:rect id="_x0000_i1070" style="width:480.95pt;height:1pt" o:hralign="center" o:hrstd="t" o:hrnoshade="t" o:hr="t" fillcolor="black [3213]" stroked="f"/>
      </w:pict>
    </w:r>
  </w:p>
  <w:p w:rsidR="00204438" w:rsidRPr="00954D22" w:rsidRDefault="00204438"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6C7688">
      <w:rPr>
        <w:noProof/>
        <w:szCs w:val="24"/>
      </w:rPr>
      <w:t>1</w:t>
    </w:r>
    <w:r>
      <w:rPr>
        <w:szCs w:val="24"/>
      </w:rPr>
      <w:fldChar w:fldCharType="end"/>
    </w:r>
    <w:r w:rsidRPr="00954D22">
      <w:rPr>
        <w:szCs w:val="24"/>
      </w:rPr>
      <w:t xml:space="preserve"> -</w:t>
    </w:r>
  </w:p>
  <w:p w:rsidR="00204438" w:rsidRDefault="00204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04438" w:rsidRDefault="00204438">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109" style="width:480.95pt;height:1pt" o:hralign="center" o:hrstd="t" o:hrnoshade="t" o:hr="t" fillcolor="black [3213]" stroked="f"/>
      </w:pict>
    </w:r>
  </w:p>
  <w:p w:rsidR="00204438" w:rsidRPr="0009648D" w:rsidRDefault="00204438" w:rsidP="00ED7E83">
    <w:pPr>
      <w:tabs>
        <w:tab w:val="center" w:pos="4680"/>
      </w:tabs>
    </w:pPr>
    <w:r>
      <w:tab/>
    </w:r>
    <w:r w:rsidRPr="0009648D">
      <w:t xml:space="preserve">- </w:t>
    </w:r>
    <w:r>
      <w:fldChar w:fldCharType="begin"/>
    </w:r>
    <w:r>
      <w:instrText xml:space="preserve"> PAGE   \* MERGEFORMAT </w:instrText>
    </w:r>
    <w:r>
      <w:fldChar w:fldCharType="separate"/>
    </w:r>
    <w:r w:rsidR="006C7688">
      <w:rPr>
        <w:noProof/>
      </w:rPr>
      <w:t>14</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pPr>
      <w:pStyle w:val="Footer"/>
      <w:rPr>
        <w:lang w:val="fr-CA"/>
      </w:rPr>
    </w:pPr>
    <w:r>
      <w:rPr>
        <w:lang w:val="fr-CA"/>
      </w:rPr>
      <w:pict>
        <v:rect id="_x0000_i1110" style="width:480.95pt;height:1pt" o:hralign="center" o:hrstd="t" o:hrnoshade="t" o:hr="t" fillcolor="black [3213]" stroked="f"/>
      </w:pict>
    </w:r>
  </w:p>
  <w:p w:rsidR="00204438" w:rsidRDefault="00204438" w:rsidP="00245129">
    <w:pPr>
      <w:tabs>
        <w:tab w:val="center" w:pos="4680"/>
      </w:tabs>
    </w:pPr>
    <w:r>
      <w:tab/>
    </w:r>
    <w:r w:rsidRPr="0009648D">
      <w:t xml:space="preserve">- </w:t>
    </w:r>
    <w:r>
      <w:fldChar w:fldCharType="begin"/>
    </w:r>
    <w:r>
      <w:instrText xml:space="preserve"> PAGE   \* MERGEFORMAT </w:instrText>
    </w:r>
    <w:r>
      <w:fldChar w:fldCharType="separate"/>
    </w:r>
    <w:r w:rsidR="006C7688">
      <w:rPr>
        <w:noProof/>
      </w:rPr>
      <w:t>8</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04438" w:rsidRDefault="00204438">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755F22">
    <w:pPr>
      <w:tabs>
        <w:tab w:val="left" w:pos="-1440"/>
        <w:tab w:val="left" w:pos="-720"/>
      </w:tabs>
    </w:pPr>
    <w:r>
      <w:pict>
        <v:rect id="_x0000_i1114" style="width:480.95pt;height:1pt" o:hralign="center" o:hrstd="t" o:hrnoshade="t" o:hr="t" fillcolor="black [3213]" stroked="f"/>
      </w:pict>
    </w:r>
  </w:p>
  <w:p w:rsidR="00204438" w:rsidRDefault="00204438" w:rsidP="00EB2B90">
    <w:pPr>
      <w:tabs>
        <w:tab w:val="center" w:pos="4680"/>
      </w:tabs>
    </w:pPr>
    <w:r>
      <w:tab/>
      <w:t xml:space="preserve">- </w:t>
    </w:r>
    <w:r>
      <w:fldChar w:fldCharType="begin"/>
    </w:r>
    <w:r>
      <w:instrText xml:space="preserve"> PAGE   \* MERGEFORMAT </w:instrText>
    </w:r>
    <w:r>
      <w:fldChar w:fldCharType="separate"/>
    </w:r>
    <w:r w:rsidR="006C7688">
      <w:rPr>
        <w:noProof/>
      </w:rPr>
      <w:t>16</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6C7688" w:rsidP="00EB2B90">
    <w:pPr>
      <w:tabs>
        <w:tab w:val="center" w:pos="4680"/>
      </w:tabs>
    </w:pPr>
    <w:r>
      <w:pict>
        <v:rect id="_x0000_i1115" style="width:480.95pt;height:1pt" o:hralign="center" o:hrstd="t" o:hrnoshade="t" o:hr="t" fillcolor="black [3213]" stroked="f"/>
      </w:pict>
    </w:r>
  </w:p>
  <w:p w:rsidR="00204438" w:rsidRPr="0031432F" w:rsidRDefault="00204438" w:rsidP="00EB2B90">
    <w:pPr>
      <w:tabs>
        <w:tab w:val="center" w:pos="4680"/>
      </w:tabs>
    </w:pPr>
    <w:r>
      <w:tab/>
      <w:t xml:space="preserve">- </w:t>
    </w:r>
    <w:r>
      <w:fldChar w:fldCharType="begin"/>
    </w:r>
    <w:r>
      <w:instrText xml:space="preserve"> PAGE   \* MERGEFORMAT </w:instrText>
    </w:r>
    <w:r>
      <w:fldChar w:fldCharType="separate"/>
    </w:r>
    <w:r w:rsidR="006C7688">
      <w:rPr>
        <w:noProof/>
      </w:rPr>
      <w:t>15</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04438" w:rsidRDefault="002044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04438" w:rsidRDefault="00204438">
    <w:pPr>
      <w:widowControl w:val="0"/>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38" w:rsidRDefault="00204438" w:rsidP="00A87207">
      <w:r>
        <w:separator/>
      </w:r>
    </w:p>
  </w:footnote>
  <w:footnote w:type="continuationSeparator" w:id="0">
    <w:p w:rsidR="00204438" w:rsidRDefault="00204438"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204438" w:rsidRPr="0044776A" w:rsidTr="00245129">
      <w:tc>
        <w:tcPr>
          <w:tcW w:w="4290" w:type="dxa"/>
          <w:tcMar>
            <w:left w:w="0" w:type="dxa"/>
            <w:right w:w="0" w:type="dxa"/>
          </w:tcMar>
        </w:tcPr>
        <w:p w:rsidR="00204438" w:rsidRPr="00D31809" w:rsidRDefault="00204438" w:rsidP="00D31809">
          <w:pPr>
            <w:keepNext/>
            <w:keepLines/>
            <w:rPr>
              <w:sz w:val="20"/>
              <w:szCs w:val="20"/>
              <w:lang w:val="en-US"/>
            </w:rPr>
          </w:pPr>
          <w:r w:rsidRPr="00D31809">
            <w:rPr>
              <w:sz w:val="20"/>
              <w:szCs w:val="20"/>
              <w:lang w:val="en-US"/>
            </w:rPr>
            <w:t>Applications for leave to appeal filed</w:t>
          </w:r>
        </w:p>
        <w:p w:rsidR="00204438" w:rsidRPr="00D31809" w:rsidRDefault="00204438" w:rsidP="00D31809">
          <w:pPr>
            <w:keepNext/>
            <w:keepLines/>
            <w:rPr>
              <w:sz w:val="20"/>
              <w:szCs w:val="20"/>
            </w:rPr>
          </w:pPr>
        </w:p>
      </w:tc>
      <w:tc>
        <w:tcPr>
          <w:tcW w:w="1200" w:type="dxa"/>
          <w:tcMar>
            <w:left w:w="0" w:type="dxa"/>
            <w:right w:w="0" w:type="dxa"/>
          </w:tcMar>
        </w:tcPr>
        <w:p w:rsidR="00204438" w:rsidRPr="00D31809" w:rsidRDefault="00204438" w:rsidP="002E2327">
          <w:pPr>
            <w:keepNext/>
            <w:keepLines/>
            <w:tabs>
              <w:tab w:val="left" w:pos="-1440"/>
              <w:tab w:val="left" w:pos="-720"/>
            </w:tabs>
            <w:jc w:val="center"/>
            <w:rPr>
              <w:sz w:val="20"/>
              <w:szCs w:val="20"/>
            </w:rPr>
          </w:pPr>
        </w:p>
      </w:tc>
      <w:tc>
        <w:tcPr>
          <w:tcW w:w="4320" w:type="dxa"/>
          <w:tcMar>
            <w:left w:w="0" w:type="dxa"/>
            <w:right w:w="0" w:type="dxa"/>
          </w:tcMar>
        </w:tcPr>
        <w:p w:rsidR="00204438" w:rsidRPr="00D31809" w:rsidRDefault="00204438" w:rsidP="002E2327">
          <w:pPr>
            <w:keepLines/>
            <w:rPr>
              <w:sz w:val="20"/>
              <w:szCs w:val="20"/>
              <w:lang w:val="fr-CA"/>
            </w:rPr>
          </w:pPr>
          <w:r w:rsidRPr="00D31809">
            <w:rPr>
              <w:sz w:val="20"/>
              <w:szCs w:val="20"/>
              <w:lang w:val="fr-CA"/>
            </w:rPr>
            <w:t>Demandes d’autorisation d’appel déposées</w:t>
          </w:r>
        </w:p>
      </w:tc>
    </w:tr>
  </w:tbl>
  <w:p w:rsidR="00204438" w:rsidRDefault="002044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04438" w:rsidRPr="009E7863" w:rsidTr="00245129">
      <w:tc>
        <w:tcPr>
          <w:tcW w:w="4200" w:type="dxa"/>
          <w:tcMar>
            <w:left w:w="0" w:type="dxa"/>
            <w:right w:w="0" w:type="dxa"/>
          </w:tcMar>
        </w:tcPr>
        <w:p w:rsidR="00204438" w:rsidRPr="00802863" w:rsidRDefault="00204438" w:rsidP="00697C6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02863">
            <w:rPr>
              <w:sz w:val="20"/>
              <w:szCs w:val="20"/>
            </w:rPr>
            <w:t>NOTICE OF DISCONTINUANCE FILED SINCE LAST ISSUE</w:t>
          </w:r>
        </w:p>
      </w:tc>
      <w:tc>
        <w:tcPr>
          <w:tcW w:w="1200" w:type="dxa"/>
          <w:tcMar>
            <w:left w:w="0" w:type="dxa"/>
            <w:right w:w="0" w:type="dxa"/>
          </w:tcMar>
        </w:tcPr>
        <w:p w:rsidR="00204438" w:rsidRPr="00802863" w:rsidRDefault="00204438" w:rsidP="00802863">
          <w:pPr>
            <w:keepNext/>
            <w:keepLines/>
            <w:widowControl w:val="0"/>
            <w:tabs>
              <w:tab w:val="left" w:pos="-1440"/>
              <w:tab w:val="left" w:pos="-720"/>
            </w:tabs>
            <w:jc w:val="center"/>
            <w:rPr>
              <w:sz w:val="20"/>
              <w:szCs w:val="20"/>
            </w:rPr>
          </w:pPr>
        </w:p>
        <w:p w:rsidR="00204438" w:rsidRPr="00802863" w:rsidRDefault="00204438" w:rsidP="00802863">
          <w:pPr>
            <w:keepNext/>
            <w:keepLines/>
            <w:widowControl w:val="0"/>
            <w:tabs>
              <w:tab w:val="left" w:pos="-1440"/>
              <w:tab w:val="left" w:pos="-720"/>
            </w:tabs>
            <w:jc w:val="center"/>
            <w:rPr>
              <w:sz w:val="20"/>
              <w:szCs w:val="20"/>
            </w:rPr>
          </w:pPr>
        </w:p>
        <w:p w:rsidR="00204438" w:rsidRPr="00802863" w:rsidRDefault="00204438" w:rsidP="00802863">
          <w:pPr>
            <w:keepNext/>
            <w:keepLines/>
            <w:widowControl w:val="0"/>
            <w:tabs>
              <w:tab w:val="left" w:pos="-1440"/>
              <w:tab w:val="left" w:pos="-720"/>
            </w:tabs>
            <w:jc w:val="center"/>
            <w:rPr>
              <w:sz w:val="20"/>
              <w:szCs w:val="20"/>
            </w:rPr>
          </w:pPr>
        </w:p>
      </w:tc>
      <w:tc>
        <w:tcPr>
          <w:tcW w:w="4080" w:type="dxa"/>
          <w:tcMar>
            <w:left w:w="0" w:type="dxa"/>
            <w:right w:w="0" w:type="dxa"/>
          </w:tcMar>
        </w:tcPr>
        <w:p w:rsidR="00204438" w:rsidRPr="00802863" w:rsidRDefault="00204438" w:rsidP="00697C62">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802863">
            <w:rPr>
              <w:sz w:val="20"/>
              <w:szCs w:val="20"/>
              <w:lang w:val="fr-CA"/>
            </w:rPr>
            <w:t>AVIS DE DÉSISTEMENT DÉPOSÉS DEPUIS LA DERNIÈRE PARUTION</w:t>
          </w:r>
        </w:p>
      </w:tc>
    </w:tr>
  </w:tbl>
  <w:p w:rsidR="00204438" w:rsidRPr="009256DC" w:rsidRDefault="00204438" w:rsidP="00697C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04438" w:rsidRPr="009E7863">
      <w:tc>
        <w:tcPr>
          <w:tcW w:w="420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04438" w:rsidRPr="00283C52" w:rsidRDefault="0020443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204438" w:rsidRPr="00283C52"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204438" w:rsidRPr="00283C52"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04438" w:rsidRPr="009E7863" w:rsidTr="00245129">
      <w:tc>
        <w:tcPr>
          <w:tcW w:w="4200" w:type="dxa"/>
          <w:tcMar>
            <w:left w:w="0" w:type="dxa"/>
            <w:right w:w="0" w:type="dxa"/>
          </w:tcMar>
        </w:tcPr>
        <w:p w:rsidR="00204438" w:rsidRPr="00732DB7" w:rsidRDefault="00204438"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204438" w:rsidRPr="00732DB7" w:rsidRDefault="00204438" w:rsidP="00732DB7">
          <w:pPr>
            <w:keepNext/>
            <w:keepLines/>
            <w:tabs>
              <w:tab w:val="left" w:pos="-1440"/>
              <w:tab w:val="left" w:pos="-720"/>
            </w:tabs>
            <w:jc w:val="center"/>
            <w:rPr>
              <w:sz w:val="20"/>
              <w:szCs w:val="20"/>
            </w:rPr>
          </w:pPr>
        </w:p>
        <w:p w:rsidR="00204438" w:rsidRPr="00732DB7" w:rsidRDefault="00204438" w:rsidP="00732DB7">
          <w:pPr>
            <w:keepNext/>
            <w:keepLines/>
            <w:tabs>
              <w:tab w:val="left" w:pos="-1440"/>
              <w:tab w:val="left" w:pos="-720"/>
            </w:tabs>
            <w:jc w:val="center"/>
            <w:rPr>
              <w:sz w:val="20"/>
              <w:szCs w:val="20"/>
            </w:rPr>
          </w:pPr>
        </w:p>
        <w:p w:rsidR="00204438" w:rsidRPr="00732DB7" w:rsidRDefault="00204438" w:rsidP="00732DB7">
          <w:pPr>
            <w:keepNext/>
            <w:keepLines/>
            <w:tabs>
              <w:tab w:val="left" w:pos="-1440"/>
              <w:tab w:val="left" w:pos="-720"/>
            </w:tabs>
            <w:jc w:val="center"/>
            <w:rPr>
              <w:sz w:val="20"/>
              <w:szCs w:val="20"/>
            </w:rPr>
          </w:pPr>
        </w:p>
      </w:tc>
      <w:tc>
        <w:tcPr>
          <w:tcW w:w="4080" w:type="dxa"/>
          <w:tcMar>
            <w:left w:w="0" w:type="dxa"/>
            <w:right w:w="0" w:type="dxa"/>
          </w:tcMar>
        </w:tcPr>
        <w:p w:rsidR="00204438" w:rsidRPr="00732DB7" w:rsidRDefault="00204438"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204438" w:rsidRPr="00283C52" w:rsidRDefault="00204438"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204438">
      <w:tc>
        <w:tcPr>
          <w:tcW w:w="423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204438" w:rsidRDefault="0020443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204438" w:rsidRPr="009E7863" w:rsidTr="00245129">
      <w:tc>
        <w:tcPr>
          <w:tcW w:w="4230" w:type="dxa"/>
          <w:tcMar>
            <w:left w:w="0" w:type="dxa"/>
            <w:right w:w="0" w:type="dxa"/>
          </w:tcMar>
        </w:tcPr>
        <w:p w:rsidR="00204438" w:rsidRPr="00782AE4"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204438" w:rsidRDefault="00204438" w:rsidP="00102926">
          <w:pPr>
            <w:keepNext/>
            <w:keepLines/>
            <w:tabs>
              <w:tab w:val="left" w:pos="-1440"/>
              <w:tab w:val="left" w:pos="-720"/>
            </w:tabs>
            <w:jc w:val="center"/>
            <w:rPr>
              <w:sz w:val="20"/>
              <w:szCs w:val="20"/>
            </w:rPr>
          </w:pPr>
        </w:p>
        <w:p w:rsidR="00204438" w:rsidRDefault="00204438" w:rsidP="00102926">
          <w:pPr>
            <w:keepNext/>
            <w:keepLines/>
            <w:tabs>
              <w:tab w:val="left" w:pos="-1440"/>
              <w:tab w:val="left" w:pos="-720"/>
            </w:tabs>
            <w:jc w:val="center"/>
            <w:rPr>
              <w:sz w:val="20"/>
              <w:szCs w:val="20"/>
            </w:rPr>
          </w:pPr>
        </w:p>
        <w:p w:rsidR="00204438" w:rsidRPr="00782AE4" w:rsidRDefault="00204438" w:rsidP="00102926">
          <w:pPr>
            <w:keepNext/>
            <w:keepLines/>
            <w:tabs>
              <w:tab w:val="left" w:pos="-1440"/>
              <w:tab w:val="left" w:pos="-720"/>
            </w:tabs>
            <w:jc w:val="center"/>
            <w:rPr>
              <w:sz w:val="20"/>
              <w:szCs w:val="20"/>
            </w:rPr>
          </w:pPr>
        </w:p>
      </w:tc>
      <w:tc>
        <w:tcPr>
          <w:tcW w:w="4080" w:type="dxa"/>
          <w:tcMar>
            <w:left w:w="0" w:type="dxa"/>
            <w:right w:w="0" w:type="dxa"/>
          </w:tcMar>
        </w:tcPr>
        <w:p w:rsidR="00204438" w:rsidRPr="00C75B09" w:rsidRDefault="00204438"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204438" w:rsidRPr="00C75B09" w:rsidRDefault="00204438"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04438" w:rsidRPr="009E7863">
      <w:tc>
        <w:tcPr>
          <w:tcW w:w="420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204438" w:rsidRDefault="0020443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04438" w:rsidRPr="00FF6BA5" w:rsidRDefault="0020443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204438" w:rsidRPr="00FF6BA5"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204438" w:rsidRPr="00FF6BA5"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204438" w:rsidRPr="00FF6BA5"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04438" w:rsidRPr="00D2683C" w:rsidTr="00245129">
      <w:tc>
        <w:tcPr>
          <w:tcW w:w="4200" w:type="dxa"/>
          <w:tcMar>
            <w:left w:w="0" w:type="dxa"/>
            <w:right w:w="0" w:type="dxa"/>
          </w:tcMar>
        </w:tcPr>
        <w:p w:rsidR="00204438" w:rsidRPr="00634F42" w:rsidRDefault="00204438"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204438" w:rsidRPr="00755F22" w:rsidRDefault="00204438"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204438" w:rsidRPr="00755F22" w:rsidRDefault="00204438"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204438" w:rsidRPr="00755F22" w:rsidRDefault="00204438"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204438" w:rsidRPr="00FF6BA5" w:rsidRDefault="00204438"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204438">
      <w:tc>
        <w:tcPr>
          <w:tcW w:w="4230" w:type="dxa"/>
          <w:tcMar>
            <w:left w:w="0" w:type="dxa"/>
            <w:right w:w="0" w:type="dxa"/>
          </w:tcMar>
        </w:tcPr>
        <w:p w:rsidR="00204438" w:rsidRDefault="0020443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204438" w:rsidRDefault="0020443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04438" w:rsidRDefault="0020443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204438">
      <w:trPr>
        <w:gridAfter w:val="2"/>
        <w:wAfter w:w="5250" w:type="dxa"/>
      </w:trPr>
      <w:tc>
        <w:tcPr>
          <w:tcW w:w="4230" w:type="dxa"/>
          <w:tcMar>
            <w:left w:w="0" w:type="dxa"/>
            <w:right w:w="0" w:type="dxa"/>
          </w:tcMar>
        </w:tcPr>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204438" w:rsidRDefault="00204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204438" w:rsidRPr="00755F22" w:rsidTr="00245129">
      <w:tc>
        <w:tcPr>
          <w:tcW w:w="4230" w:type="dxa"/>
          <w:tcMar>
            <w:left w:w="0" w:type="dxa"/>
            <w:right w:w="0" w:type="dxa"/>
          </w:tcMar>
        </w:tcPr>
        <w:p w:rsidR="00204438" w:rsidRPr="00755F22" w:rsidRDefault="00204438" w:rsidP="00831CA9">
          <w:pPr>
            <w:keepNext/>
            <w:keepLines/>
            <w:rPr>
              <w:sz w:val="20"/>
              <w:szCs w:val="20"/>
            </w:rPr>
          </w:pPr>
          <w:r w:rsidRPr="00755F22">
            <w:rPr>
              <w:sz w:val="20"/>
              <w:szCs w:val="20"/>
            </w:rPr>
            <w:t>Motions</w:t>
          </w:r>
        </w:p>
      </w:tc>
      <w:tc>
        <w:tcPr>
          <w:tcW w:w="1170" w:type="dxa"/>
          <w:tcMar>
            <w:left w:w="0" w:type="dxa"/>
            <w:right w:w="0" w:type="dxa"/>
          </w:tcMar>
        </w:tcPr>
        <w:p w:rsidR="00204438" w:rsidRPr="00755F22" w:rsidRDefault="00204438" w:rsidP="00831CA9">
          <w:pPr>
            <w:keepLines/>
            <w:jc w:val="center"/>
            <w:rPr>
              <w:sz w:val="20"/>
              <w:szCs w:val="20"/>
            </w:rPr>
          </w:pPr>
        </w:p>
        <w:p w:rsidR="00204438" w:rsidRPr="00755F22" w:rsidRDefault="00204438" w:rsidP="00831CA9">
          <w:pPr>
            <w:keepLines/>
            <w:tabs>
              <w:tab w:val="left" w:pos="-1440"/>
              <w:tab w:val="left" w:pos="-720"/>
            </w:tabs>
            <w:jc w:val="center"/>
            <w:rPr>
              <w:sz w:val="20"/>
              <w:szCs w:val="20"/>
            </w:rPr>
          </w:pPr>
        </w:p>
      </w:tc>
      <w:tc>
        <w:tcPr>
          <w:tcW w:w="4080" w:type="dxa"/>
          <w:tcMar>
            <w:left w:w="0" w:type="dxa"/>
            <w:right w:w="0" w:type="dxa"/>
          </w:tcMar>
        </w:tcPr>
        <w:p w:rsidR="00204438" w:rsidRPr="00BA6468" w:rsidRDefault="00204438" w:rsidP="00BA6468">
          <w:pPr>
            <w:keepLines/>
            <w:rPr>
              <w:sz w:val="20"/>
              <w:szCs w:val="20"/>
              <w:lang w:val="fr-CA"/>
            </w:rPr>
          </w:pPr>
          <w:r w:rsidRPr="00BA6468">
            <w:rPr>
              <w:sz w:val="20"/>
              <w:szCs w:val="20"/>
              <w:lang w:val="fr-CA"/>
            </w:rPr>
            <w:t>Requêtes</w:t>
          </w:r>
        </w:p>
      </w:tc>
    </w:tr>
  </w:tbl>
  <w:p w:rsidR="00204438" w:rsidRDefault="00204438"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38" w:rsidRDefault="002044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04438" w:rsidRPr="009E7863">
      <w:tc>
        <w:tcPr>
          <w:tcW w:w="4200" w:type="dxa"/>
          <w:tcMar>
            <w:left w:w="0" w:type="dxa"/>
            <w:right w:w="0" w:type="dxa"/>
          </w:tcMar>
        </w:tcPr>
        <w:p w:rsidR="00204438" w:rsidRDefault="00204438">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DISCONTINUANCE FILED SINCE LAST ISSUE</w:t>
          </w:r>
        </w:p>
        <w:p w:rsidR="00204438" w:rsidRDefault="00204438">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200" w:type="dxa"/>
          <w:tcMar>
            <w:left w:w="0" w:type="dxa"/>
            <w:right w:w="0" w:type="dxa"/>
          </w:tcMar>
        </w:tcPr>
        <w:p w:rsidR="00204438" w:rsidRDefault="00204438">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04438" w:rsidRPr="009256DC" w:rsidRDefault="00204438">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9256DC">
            <w:rPr>
              <w:lang w:val="fr-CA"/>
            </w:rPr>
            <w:t>AVIS DE DÉSISTEMENT DÉPOSÉS DEPUIS LA DERNIÈRE PARUTION</w:t>
          </w:r>
        </w:p>
        <w:p w:rsidR="00204438" w:rsidRPr="009256DC" w:rsidRDefault="002044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204438" w:rsidRPr="009256DC" w:rsidRDefault="002044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9621A7"/>
    <w:multiLevelType w:val="hybridMultilevel"/>
    <w:tmpl w:val="F98287B8"/>
    <w:lvl w:ilvl="0" w:tplc="461289B2">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66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9"/>
    <w:rsid w:val="00002704"/>
    <w:rsid w:val="0000504D"/>
    <w:rsid w:val="00016B68"/>
    <w:rsid w:val="00020DC3"/>
    <w:rsid w:val="0003223B"/>
    <w:rsid w:val="000327B2"/>
    <w:rsid w:val="00033A57"/>
    <w:rsid w:val="0004528B"/>
    <w:rsid w:val="00045DE3"/>
    <w:rsid w:val="000549A5"/>
    <w:rsid w:val="00064FBA"/>
    <w:rsid w:val="00091BA6"/>
    <w:rsid w:val="00091FA6"/>
    <w:rsid w:val="0009686C"/>
    <w:rsid w:val="00096BD9"/>
    <w:rsid w:val="000B3C9A"/>
    <w:rsid w:val="000B40A2"/>
    <w:rsid w:val="000B4624"/>
    <w:rsid w:val="000C0ACD"/>
    <w:rsid w:val="000C0B7F"/>
    <w:rsid w:val="000C0D2A"/>
    <w:rsid w:val="000C1D9D"/>
    <w:rsid w:val="000C5CE8"/>
    <w:rsid w:val="000D2769"/>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13B5"/>
    <w:rsid w:val="001434B9"/>
    <w:rsid w:val="00143EF6"/>
    <w:rsid w:val="00145636"/>
    <w:rsid w:val="001505C5"/>
    <w:rsid w:val="00152E76"/>
    <w:rsid w:val="00160EBF"/>
    <w:rsid w:val="00164E6D"/>
    <w:rsid w:val="0016538E"/>
    <w:rsid w:val="00172473"/>
    <w:rsid w:val="00174DE3"/>
    <w:rsid w:val="001761FD"/>
    <w:rsid w:val="00180CBA"/>
    <w:rsid w:val="00181181"/>
    <w:rsid w:val="00183454"/>
    <w:rsid w:val="001870E6"/>
    <w:rsid w:val="0019203D"/>
    <w:rsid w:val="00195F99"/>
    <w:rsid w:val="001B157C"/>
    <w:rsid w:val="001B1994"/>
    <w:rsid w:val="001B4006"/>
    <w:rsid w:val="001B5C23"/>
    <w:rsid w:val="001C7790"/>
    <w:rsid w:val="001D0D5F"/>
    <w:rsid w:val="001D6B8C"/>
    <w:rsid w:val="001E1190"/>
    <w:rsid w:val="001E7271"/>
    <w:rsid w:val="001F1F83"/>
    <w:rsid w:val="001F40DF"/>
    <w:rsid w:val="001F43F8"/>
    <w:rsid w:val="001F6B2D"/>
    <w:rsid w:val="002021A9"/>
    <w:rsid w:val="00204438"/>
    <w:rsid w:val="002139A7"/>
    <w:rsid w:val="00214FF7"/>
    <w:rsid w:val="00215574"/>
    <w:rsid w:val="00215F7C"/>
    <w:rsid w:val="00221DEF"/>
    <w:rsid w:val="0022323B"/>
    <w:rsid w:val="002234D2"/>
    <w:rsid w:val="00232142"/>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374"/>
    <w:rsid w:val="002A27D1"/>
    <w:rsid w:val="002A4AFA"/>
    <w:rsid w:val="002B2610"/>
    <w:rsid w:val="002B516C"/>
    <w:rsid w:val="002B5D82"/>
    <w:rsid w:val="002C13E1"/>
    <w:rsid w:val="002C4FA4"/>
    <w:rsid w:val="002D72EB"/>
    <w:rsid w:val="002E2327"/>
    <w:rsid w:val="002E3583"/>
    <w:rsid w:val="002E5576"/>
    <w:rsid w:val="002E6E68"/>
    <w:rsid w:val="0030050B"/>
    <w:rsid w:val="003008F5"/>
    <w:rsid w:val="0030273B"/>
    <w:rsid w:val="00304081"/>
    <w:rsid w:val="00325FCA"/>
    <w:rsid w:val="003263E4"/>
    <w:rsid w:val="00327280"/>
    <w:rsid w:val="003308AA"/>
    <w:rsid w:val="00331B52"/>
    <w:rsid w:val="00332F26"/>
    <w:rsid w:val="00333403"/>
    <w:rsid w:val="003359D3"/>
    <w:rsid w:val="0033649F"/>
    <w:rsid w:val="003401DA"/>
    <w:rsid w:val="00345645"/>
    <w:rsid w:val="0034657E"/>
    <w:rsid w:val="00351475"/>
    <w:rsid w:val="00355967"/>
    <w:rsid w:val="00356944"/>
    <w:rsid w:val="00373287"/>
    <w:rsid w:val="00382C47"/>
    <w:rsid w:val="00384384"/>
    <w:rsid w:val="003866AE"/>
    <w:rsid w:val="00393AB2"/>
    <w:rsid w:val="003A2387"/>
    <w:rsid w:val="003A45CC"/>
    <w:rsid w:val="003A5B38"/>
    <w:rsid w:val="003A7ACF"/>
    <w:rsid w:val="003B3977"/>
    <w:rsid w:val="003C291C"/>
    <w:rsid w:val="003D49B1"/>
    <w:rsid w:val="003E1D4C"/>
    <w:rsid w:val="003E5F3E"/>
    <w:rsid w:val="003F414B"/>
    <w:rsid w:val="003F771F"/>
    <w:rsid w:val="004063F6"/>
    <w:rsid w:val="00407C5D"/>
    <w:rsid w:val="0041245B"/>
    <w:rsid w:val="004137A0"/>
    <w:rsid w:val="00422D9A"/>
    <w:rsid w:val="004317DE"/>
    <w:rsid w:val="00432989"/>
    <w:rsid w:val="004342A0"/>
    <w:rsid w:val="00437A2F"/>
    <w:rsid w:val="00440E24"/>
    <w:rsid w:val="0044776A"/>
    <w:rsid w:val="00460AFC"/>
    <w:rsid w:val="004709DB"/>
    <w:rsid w:val="0047471F"/>
    <w:rsid w:val="004B142E"/>
    <w:rsid w:val="004B195E"/>
    <w:rsid w:val="004B2E86"/>
    <w:rsid w:val="004B66B4"/>
    <w:rsid w:val="004B7F60"/>
    <w:rsid w:val="004C1AAC"/>
    <w:rsid w:val="004C1C35"/>
    <w:rsid w:val="004E1E0A"/>
    <w:rsid w:val="004E41E3"/>
    <w:rsid w:val="004E44A7"/>
    <w:rsid w:val="004E5524"/>
    <w:rsid w:val="004F090E"/>
    <w:rsid w:val="004F1639"/>
    <w:rsid w:val="00501F3C"/>
    <w:rsid w:val="00506BE1"/>
    <w:rsid w:val="00520F9E"/>
    <w:rsid w:val="0052229C"/>
    <w:rsid w:val="00527CC7"/>
    <w:rsid w:val="00532F70"/>
    <w:rsid w:val="00555D3A"/>
    <w:rsid w:val="00560DF1"/>
    <w:rsid w:val="0056248C"/>
    <w:rsid w:val="00564B09"/>
    <w:rsid w:val="00567602"/>
    <w:rsid w:val="00567680"/>
    <w:rsid w:val="00571CA4"/>
    <w:rsid w:val="00573AF2"/>
    <w:rsid w:val="00582136"/>
    <w:rsid w:val="00591CBD"/>
    <w:rsid w:val="005967EF"/>
    <w:rsid w:val="00597F6B"/>
    <w:rsid w:val="005A1724"/>
    <w:rsid w:val="005A27F6"/>
    <w:rsid w:val="005B2EA9"/>
    <w:rsid w:val="005B6826"/>
    <w:rsid w:val="005C2335"/>
    <w:rsid w:val="005C6840"/>
    <w:rsid w:val="005F1ED8"/>
    <w:rsid w:val="005F263E"/>
    <w:rsid w:val="00600252"/>
    <w:rsid w:val="00612A40"/>
    <w:rsid w:val="0062714A"/>
    <w:rsid w:val="0063381D"/>
    <w:rsid w:val="00634F42"/>
    <w:rsid w:val="00645947"/>
    <w:rsid w:val="006560E4"/>
    <w:rsid w:val="006615F4"/>
    <w:rsid w:val="00675479"/>
    <w:rsid w:val="00680709"/>
    <w:rsid w:val="00681F61"/>
    <w:rsid w:val="006833F7"/>
    <w:rsid w:val="00684F23"/>
    <w:rsid w:val="00691D1D"/>
    <w:rsid w:val="00693C38"/>
    <w:rsid w:val="00696BF9"/>
    <w:rsid w:val="00697C62"/>
    <w:rsid w:val="006A329B"/>
    <w:rsid w:val="006A6E87"/>
    <w:rsid w:val="006A7EB8"/>
    <w:rsid w:val="006B036C"/>
    <w:rsid w:val="006B66B6"/>
    <w:rsid w:val="006B6926"/>
    <w:rsid w:val="006C1F73"/>
    <w:rsid w:val="006C221F"/>
    <w:rsid w:val="006C3F47"/>
    <w:rsid w:val="006C5F7A"/>
    <w:rsid w:val="006C7688"/>
    <w:rsid w:val="006D672A"/>
    <w:rsid w:val="006E06AF"/>
    <w:rsid w:val="006E1CB0"/>
    <w:rsid w:val="006F350F"/>
    <w:rsid w:val="006F3C97"/>
    <w:rsid w:val="00717608"/>
    <w:rsid w:val="00727571"/>
    <w:rsid w:val="00727A44"/>
    <w:rsid w:val="00731089"/>
    <w:rsid w:val="00732DB7"/>
    <w:rsid w:val="0074238B"/>
    <w:rsid w:val="00745EF7"/>
    <w:rsid w:val="00751643"/>
    <w:rsid w:val="00755F22"/>
    <w:rsid w:val="00766E4A"/>
    <w:rsid w:val="00775F44"/>
    <w:rsid w:val="007820CE"/>
    <w:rsid w:val="00782AE4"/>
    <w:rsid w:val="0079724F"/>
    <w:rsid w:val="007A3EAE"/>
    <w:rsid w:val="007B09D6"/>
    <w:rsid w:val="007B347E"/>
    <w:rsid w:val="007B4DFF"/>
    <w:rsid w:val="007C04FC"/>
    <w:rsid w:val="007C3D5F"/>
    <w:rsid w:val="007C3DB0"/>
    <w:rsid w:val="007C47C2"/>
    <w:rsid w:val="007C70EF"/>
    <w:rsid w:val="007D3E0F"/>
    <w:rsid w:val="007E4282"/>
    <w:rsid w:val="007E5BF2"/>
    <w:rsid w:val="007F387B"/>
    <w:rsid w:val="007F6647"/>
    <w:rsid w:val="00802863"/>
    <w:rsid w:val="008112A9"/>
    <w:rsid w:val="00813CBA"/>
    <w:rsid w:val="0081473A"/>
    <w:rsid w:val="00815B3C"/>
    <w:rsid w:val="0081610A"/>
    <w:rsid w:val="00822233"/>
    <w:rsid w:val="00826859"/>
    <w:rsid w:val="008277C4"/>
    <w:rsid w:val="0082783A"/>
    <w:rsid w:val="00831CA9"/>
    <w:rsid w:val="00842B6B"/>
    <w:rsid w:val="00844E40"/>
    <w:rsid w:val="00845C2A"/>
    <w:rsid w:val="008509FD"/>
    <w:rsid w:val="00850E1F"/>
    <w:rsid w:val="00851D0A"/>
    <w:rsid w:val="0085476B"/>
    <w:rsid w:val="00860BCF"/>
    <w:rsid w:val="00861034"/>
    <w:rsid w:val="0086340B"/>
    <w:rsid w:val="00873743"/>
    <w:rsid w:val="00877592"/>
    <w:rsid w:val="00883E01"/>
    <w:rsid w:val="008859F1"/>
    <w:rsid w:val="008902B1"/>
    <w:rsid w:val="00890FEB"/>
    <w:rsid w:val="00893449"/>
    <w:rsid w:val="00895E7E"/>
    <w:rsid w:val="008961FD"/>
    <w:rsid w:val="008A1AA2"/>
    <w:rsid w:val="008A5C1A"/>
    <w:rsid w:val="008C2318"/>
    <w:rsid w:val="008C2D9E"/>
    <w:rsid w:val="008D085E"/>
    <w:rsid w:val="008D292F"/>
    <w:rsid w:val="008D3D4B"/>
    <w:rsid w:val="008E03DC"/>
    <w:rsid w:val="008E30C2"/>
    <w:rsid w:val="00902E51"/>
    <w:rsid w:val="009058B9"/>
    <w:rsid w:val="00905E44"/>
    <w:rsid w:val="00924065"/>
    <w:rsid w:val="00930B8A"/>
    <w:rsid w:val="00930D68"/>
    <w:rsid w:val="00932DB4"/>
    <w:rsid w:val="00941A4B"/>
    <w:rsid w:val="00943E3F"/>
    <w:rsid w:val="00946242"/>
    <w:rsid w:val="0095096B"/>
    <w:rsid w:val="00955827"/>
    <w:rsid w:val="00957556"/>
    <w:rsid w:val="00960E85"/>
    <w:rsid w:val="00961C83"/>
    <w:rsid w:val="00970CD3"/>
    <w:rsid w:val="009723FA"/>
    <w:rsid w:val="00976871"/>
    <w:rsid w:val="00984546"/>
    <w:rsid w:val="00987E32"/>
    <w:rsid w:val="009901B6"/>
    <w:rsid w:val="009921E9"/>
    <w:rsid w:val="00993665"/>
    <w:rsid w:val="00996510"/>
    <w:rsid w:val="009A75CF"/>
    <w:rsid w:val="009B36BA"/>
    <w:rsid w:val="009B6DDB"/>
    <w:rsid w:val="009C4E23"/>
    <w:rsid w:val="009D1F15"/>
    <w:rsid w:val="009D555E"/>
    <w:rsid w:val="009E7863"/>
    <w:rsid w:val="009F3024"/>
    <w:rsid w:val="009F39BA"/>
    <w:rsid w:val="00A0355E"/>
    <w:rsid w:val="00A067B5"/>
    <w:rsid w:val="00A21802"/>
    <w:rsid w:val="00A22928"/>
    <w:rsid w:val="00A234E1"/>
    <w:rsid w:val="00A242F4"/>
    <w:rsid w:val="00A25F29"/>
    <w:rsid w:val="00A37594"/>
    <w:rsid w:val="00A375D1"/>
    <w:rsid w:val="00A41D2B"/>
    <w:rsid w:val="00A51D10"/>
    <w:rsid w:val="00A52A83"/>
    <w:rsid w:val="00A61252"/>
    <w:rsid w:val="00A6552C"/>
    <w:rsid w:val="00A744AF"/>
    <w:rsid w:val="00A760C7"/>
    <w:rsid w:val="00A80CDA"/>
    <w:rsid w:val="00A81DCF"/>
    <w:rsid w:val="00A87207"/>
    <w:rsid w:val="00A91598"/>
    <w:rsid w:val="00A935AA"/>
    <w:rsid w:val="00A956D3"/>
    <w:rsid w:val="00AB2201"/>
    <w:rsid w:val="00AB2F8C"/>
    <w:rsid w:val="00AC3CBD"/>
    <w:rsid w:val="00AD1D34"/>
    <w:rsid w:val="00AD3259"/>
    <w:rsid w:val="00AE043C"/>
    <w:rsid w:val="00AF1715"/>
    <w:rsid w:val="00AF3904"/>
    <w:rsid w:val="00B00A0B"/>
    <w:rsid w:val="00B010C0"/>
    <w:rsid w:val="00B14D9A"/>
    <w:rsid w:val="00B15CBE"/>
    <w:rsid w:val="00B22926"/>
    <w:rsid w:val="00B40FD9"/>
    <w:rsid w:val="00B4618C"/>
    <w:rsid w:val="00B4740D"/>
    <w:rsid w:val="00B57F85"/>
    <w:rsid w:val="00B61629"/>
    <w:rsid w:val="00B625B0"/>
    <w:rsid w:val="00B635E0"/>
    <w:rsid w:val="00B655CB"/>
    <w:rsid w:val="00B67395"/>
    <w:rsid w:val="00B7374B"/>
    <w:rsid w:val="00B872DA"/>
    <w:rsid w:val="00B90DC0"/>
    <w:rsid w:val="00B91DFE"/>
    <w:rsid w:val="00BA116A"/>
    <w:rsid w:val="00BA5582"/>
    <w:rsid w:val="00BA6468"/>
    <w:rsid w:val="00BB15A8"/>
    <w:rsid w:val="00BB1D44"/>
    <w:rsid w:val="00BC680C"/>
    <w:rsid w:val="00BD06DA"/>
    <w:rsid w:val="00BD264E"/>
    <w:rsid w:val="00BD4217"/>
    <w:rsid w:val="00BE179A"/>
    <w:rsid w:val="00BE34F7"/>
    <w:rsid w:val="00BE5B3E"/>
    <w:rsid w:val="00BF25F3"/>
    <w:rsid w:val="00C01FCB"/>
    <w:rsid w:val="00C0329D"/>
    <w:rsid w:val="00C1697B"/>
    <w:rsid w:val="00C16B2B"/>
    <w:rsid w:val="00C17F53"/>
    <w:rsid w:val="00C21644"/>
    <w:rsid w:val="00C21CB5"/>
    <w:rsid w:val="00C257CD"/>
    <w:rsid w:val="00C27015"/>
    <w:rsid w:val="00C34743"/>
    <w:rsid w:val="00C406CA"/>
    <w:rsid w:val="00C441E8"/>
    <w:rsid w:val="00C46376"/>
    <w:rsid w:val="00C50A5C"/>
    <w:rsid w:val="00C50FDF"/>
    <w:rsid w:val="00C63381"/>
    <w:rsid w:val="00C73D06"/>
    <w:rsid w:val="00C73D76"/>
    <w:rsid w:val="00C73E1B"/>
    <w:rsid w:val="00C73EE8"/>
    <w:rsid w:val="00C7556C"/>
    <w:rsid w:val="00C759B4"/>
    <w:rsid w:val="00C75B09"/>
    <w:rsid w:val="00C77713"/>
    <w:rsid w:val="00C8528C"/>
    <w:rsid w:val="00C85A48"/>
    <w:rsid w:val="00C85BB7"/>
    <w:rsid w:val="00C86E0F"/>
    <w:rsid w:val="00C95899"/>
    <w:rsid w:val="00CA2DEA"/>
    <w:rsid w:val="00CA30DA"/>
    <w:rsid w:val="00CB3520"/>
    <w:rsid w:val="00CB43D5"/>
    <w:rsid w:val="00CC18BF"/>
    <w:rsid w:val="00CC4D84"/>
    <w:rsid w:val="00CE198A"/>
    <w:rsid w:val="00CF08C8"/>
    <w:rsid w:val="00D004FC"/>
    <w:rsid w:val="00D04577"/>
    <w:rsid w:val="00D16FA0"/>
    <w:rsid w:val="00D22BC0"/>
    <w:rsid w:val="00D2683C"/>
    <w:rsid w:val="00D31809"/>
    <w:rsid w:val="00D45EF2"/>
    <w:rsid w:val="00D6331A"/>
    <w:rsid w:val="00D64901"/>
    <w:rsid w:val="00D76874"/>
    <w:rsid w:val="00D76BDF"/>
    <w:rsid w:val="00D812DE"/>
    <w:rsid w:val="00D818B6"/>
    <w:rsid w:val="00D82A57"/>
    <w:rsid w:val="00D82BFF"/>
    <w:rsid w:val="00D8443D"/>
    <w:rsid w:val="00D862C1"/>
    <w:rsid w:val="00D93A6C"/>
    <w:rsid w:val="00D93B50"/>
    <w:rsid w:val="00D94028"/>
    <w:rsid w:val="00D94670"/>
    <w:rsid w:val="00DA1D48"/>
    <w:rsid w:val="00DA318A"/>
    <w:rsid w:val="00DA46F6"/>
    <w:rsid w:val="00DA756F"/>
    <w:rsid w:val="00DB32FC"/>
    <w:rsid w:val="00DC0577"/>
    <w:rsid w:val="00DC6364"/>
    <w:rsid w:val="00DC6B2E"/>
    <w:rsid w:val="00DD0B49"/>
    <w:rsid w:val="00DD0BDC"/>
    <w:rsid w:val="00DD6AE8"/>
    <w:rsid w:val="00DE0502"/>
    <w:rsid w:val="00DE349D"/>
    <w:rsid w:val="00DE7417"/>
    <w:rsid w:val="00DF6D12"/>
    <w:rsid w:val="00E0270C"/>
    <w:rsid w:val="00E049C0"/>
    <w:rsid w:val="00E06DFA"/>
    <w:rsid w:val="00E06F20"/>
    <w:rsid w:val="00E10558"/>
    <w:rsid w:val="00E12682"/>
    <w:rsid w:val="00E20A0A"/>
    <w:rsid w:val="00E240C2"/>
    <w:rsid w:val="00E356C7"/>
    <w:rsid w:val="00E4062D"/>
    <w:rsid w:val="00E414CA"/>
    <w:rsid w:val="00E41A5A"/>
    <w:rsid w:val="00E45FE4"/>
    <w:rsid w:val="00E64FA7"/>
    <w:rsid w:val="00E65960"/>
    <w:rsid w:val="00E664DA"/>
    <w:rsid w:val="00E670F7"/>
    <w:rsid w:val="00E71254"/>
    <w:rsid w:val="00E75CFD"/>
    <w:rsid w:val="00E770CB"/>
    <w:rsid w:val="00E80D6C"/>
    <w:rsid w:val="00E83751"/>
    <w:rsid w:val="00E8544A"/>
    <w:rsid w:val="00E8642A"/>
    <w:rsid w:val="00E903A1"/>
    <w:rsid w:val="00E91F15"/>
    <w:rsid w:val="00E92A37"/>
    <w:rsid w:val="00E940EB"/>
    <w:rsid w:val="00E942C2"/>
    <w:rsid w:val="00E9703F"/>
    <w:rsid w:val="00E97984"/>
    <w:rsid w:val="00EB0765"/>
    <w:rsid w:val="00EB2B90"/>
    <w:rsid w:val="00EC30FA"/>
    <w:rsid w:val="00EC6816"/>
    <w:rsid w:val="00ED078F"/>
    <w:rsid w:val="00ED0CE9"/>
    <w:rsid w:val="00ED7E83"/>
    <w:rsid w:val="00EE091F"/>
    <w:rsid w:val="00EE446A"/>
    <w:rsid w:val="00EF4B63"/>
    <w:rsid w:val="00F0068D"/>
    <w:rsid w:val="00F0168B"/>
    <w:rsid w:val="00F0576D"/>
    <w:rsid w:val="00F118CE"/>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7B6C"/>
    <w:rsid w:val="00F86535"/>
    <w:rsid w:val="00F9272D"/>
    <w:rsid w:val="00F9518C"/>
    <w:rsid w:val="00F97736"/>
    <w:rsid w:val="00FA316E"/>
    <w:rsid w:val="00FA3373"/>
    <w:rsid w:val="00FA59EF"/>
    <w:rsid w:val="00FA7B17"/>
    <w:rsid w:val="00FB19A2"/>
    <w:rsid w:val="00FB1DB6"/>
    <w:rsid w:val="00FB4A2E"/>
    <w:rsid w:val="00FB7723"/>
    <w:rsid w:val="00FC7090"/>
    <w:rsid w:val="00FD053D"/>
    <w:rsid w:val="00FE5BB8"/>
    <w:rsid w:val="00FE724B"/>
    <w:rsid w:val="00FF22BA"/>
    <w:rsid w:val="00FF475D"/>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5BF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E83751"/>
    <w:rPr>
      <w:b/>
      <w:smallCaps/>
      <w:szCs w:val="24"/>
      <w:lang w:val="fr-CA"/>
    </w:rPr>
  </w:style>
  <w:style w:type="character" w:customStyle="1" w:styleId="SCCSsocChar0">
    <w:name w:val="SCC.Ssoc Char"/>
    <w:basedOn w:val="DefaultParagraphFont"/>
    <w:link w:val="SCCSsoc"/>
    <w:rsid w:val="00E83751"/>
    <w:rPr>
      <w:b/>
      <w:smallCaps/>
      <w:szCs w:val="24"/>
      <w:lang w:val="fr-CA"/>
    </w:rPr>
  </w:style>
  <w:style w:type="character" w:customStyle="1" w:styleId="Heading3Char">
    <w:name w:val="Heading 3 Char"/>
    <w:basedOn w:val="DefaultParagraphFont"/>
    <w:link w:val="Heading3"/>
    <w:uiPriority w:val="9"/>
    <w:semiHidden/>
    <w:rsid w:val="007E5BF2"/>
    <w:rPr>
      <w:rFonts w:asciiTheme="majorHAnsi" w:eastAsiaTheme="majorEastAsia" w:hAnsiTheme="majorHAnsi" w:cstheme="majorBidi"/>
      <w:color w:val="243F60" w:themeColor="accent1" w:themeShade="7F"/>
      <w:szCs w:val="24"/>
      <w:lang w:val="en-CA"/>
    </w:rPr>
  </w:style>
  <w:style w:type="paragraph" w:customStyle="1" w:styleId="Default">
    <w:name w:val="Default"/>
    <w:rsid w:val="0030273B"/>
    <w:pPr>
      <w:autoSpaceDE w:val="0"/>
      <w:autoSpaceDN w:val="0"/>
      <w:adjustRightInd w:val="0"/>
    </w:pPr>
    <w:rPr>
      <w:rFonts w:eastAsia="Times New Roman" w:cs="Times New Roman"/>
      <w:color w:val="000000"/>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39270224">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02632063">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c-csc.ca/case-dossier/info/sum-som-eng.aspx?cas=41361" TargetMode="External"/><Relationship Id="rId21" Type="http://schemas.openxmlformats.org/officeDocument/2006/relationships/hyperlink" Target="https://www.scc-csc.ca/case-dossier/info/sum-som-eng.aspx?cas=41239" TargetMode="External"/><Relationship Id="rId34" Type="http://schemas.openxmlformats.org/officeDocument/2006/relationships/hyperlink" Target="https://www.scc-csc.ca/case-dossier/info/sum-som-eng.aspx?cas=41345" TargetMode="External"/><Relationship Id="rId42" Type="http://schemas.openxmlformats.org/officeDocument/2006/relationships/hyperlink" Target="https://www.scc-csc.ca/case-dossier/info/sum-som-fra.aspx?cas=41333" TargetMode="External"/><Relationship Id="rId47" Type="http://schemas.openxmlformats.org/officeDocument/2006/relationships/hyperlink" Target="https://www.scc-csc.ca/case-dossier/info/sum-som-fra.aspx?cas=41195" TargetMode="External"/><Relationship Id="rId50" Type="http://schemas.openxmlformats.org/officeDocument/2006/relationships/hyperlink" Target="https://www.scc-csc.ca/case-dossier/info/sum-som-fra.aspx?cas=41364" TargetMode="External"/><Relationship Id="rId55" Type="http://schemas.openxmlformats.org/officeDocument/2006/relationships/header" Target="header3.xml"/><Relationship Id="rId63" Type="http://schemas.openxmlformats.org/officeDocument/2006/relationships/footer" Target="footer6.xml"/><Relationship Id="rId68" Type="http://schemas.openxmlformats.org/officeDocument/2006/relationships/header" Target="header10.xml"/><Relationship Id="rId76" Type="http://schemas.openxmlformats.org/officeDocument/2006/relationships/hyperlink" Target="https://www.scc-csc.ca/case-dossier/info/sum-som-fra.aspx?cas=40608" TargetMode="External"/><Relationship Id="rId84" Type="http://schemas.openxmlformats.org/officeDocument/2006/relationships/hyperlink" Target="https://decisions.scc-csc.ca/scc-csc/scc-csc/en/item/20694/index.do" TargetMode="External"/><Relationship Id="rId89" Type="http://schemas.openxmlformats.org/officeDocument/2006/relationships/header" Target="header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1.xml"/><Relationship Id="rId92"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scc-csc.ca/case-dossier/info/sum-som-eng.aspx?cas=41242"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266" TargetMode="External"/><Relationship Id="rId32" Type="http://schemas.openxmlformats.org/officeDocument/2006/relationships/hyperlink" Target="https://www.scc-csc.ca/case-dossier/info/sum-som-eng.aspx?cas=41189" TargetMode="External"/><Relationship Id="rId37" Type="http://schemas.openxmlformats.org/officeDocument/2006/relationships/hyperlink" Target="https://www.scc-csc.ca/case-dossier/info/sum-som-fra.aspx?cas=41241" TargetMode="External"/><Relationship Id="rId40" Type="http://schemas.openxmlformats.org/officeDocument/2006/relationships/hyperlink" Target="https://www.scc-csc.ca/case-dossier/info/sum-som-fra.aspx?cas=41239" TargetMode="External"/><Relationship Id="rId45" Type="http://schemas.openxmlformats.org/officeDocument/2006/relationships/hyperlink" Target="https://www.scc-csc.ca/case-dossier/info/sum-som-fra.aspx?cas=41361" TargetMode="External"/><Relationship Id="rId53" Type="http://schemas.openxmlformats.org/officeDocument/2006/relationships/hyperlink" Target="https://www.scc-csc.ca/case-dossier/info/sum-som-fra.aspx?cas=41345" TargetMode="External"/><Relationship Id="rId58" Type="http://schemas.openxmlformats.org/officeDocument/2006/relationships/footer" Target="footer4.xml"/><Relationship Id="rId66" Type="http://schemas.openxmlformats.org/officeDocument/2006/relationships/footer" Target="footer8.xml"/><Relationship Id="rId74" Type="http://schemas.openxmlformats.org/officeDocument/2006/relationships/hyperlink" Target="https://www.scc-csc.ca/case-dossier/info/sum-som-eng.aspx?cas=40781" TargetMode="External"/><Relationship Id="rId79" Type="http://schemas.openxmlformats.org/officeDocument/2006/relationships/header" Target="header13.xml"/><Relationship Id="rId87" Type="http://schemas.openxmlformats.org/officeDocument/2006/relationships/hyperlink" Target="https://decisions.scc-csc.ca/scc-csc/scc-csc/fr/item/20695/index.do" TargetMode="External"/><Relationship Id="rId5" Type="http://schemas.openxmlformats.org/officeDocument/2006/relationships/webSettings" Target="webSettings.xml"/><Relationship Id="rId61" Type="http://schemas.openxmlformats.org/officeDocument/2006/relationships/header" Target="header6.xml"/><Relationship Id="rId82" Type="http://schemas.openxmlformats.org/officeDocument/2006/relationships/header" Target="header14.xml"/><Relationship Id="rId90" Type="http://schemas.openxmlformats.org/officeDocument/2006/relationships/footer" Target="footer15.xml"/><Relationship Id="rId95" Type="http://schemas.openxmlformats.org/officeDocument/2006/relationships/footer" Target="footer18.xml"/><Relationship Id="rId19" Type="http://schemas.openxmlformats.org/officeDocument/2006/relationships/hyperlink" Target="https://www.scc-csc.ca/case-dossier/info/sum-som-eng.aspx?cas=41318" TargetMode="External"/><Relationship Id="rId14" Type="http://schemas.openxmlformats.org/officeDocument/2006/relationships/footer" Target="footer1.xml"/><Relationship Id="rId22" Type="http://schemas.openxmlformats.org/officeDocument/2006/relationships/hyperlink" Target="https://www.scc-csc.ca/case-dossier/info/sum-som-eng.aspx?cas=41246" TargetMode="External"/><Relationship Id="rId27" Type="http://schemas.openxmlformats.org/officeDocument/2006/relationships/hyperlink" Target="https://www.scc-csc.ca/case-dossier/info/sum-som-eng.aspx?cas=41332" TargetMode="External"/><Relationship Id="rId30" Type="http://schemas.openxmlformats.org/officeDocument/2006/relationships/hyperlink" Target="https://www.scc-csc.ca/case-dossier/info/sum-som-eng.aspx?cas=41330" TargetMode="External"/><Relationship Id="rId35" Type="http://schemas.openxmlformats.org/officeDocument/2006/relationships/hyperlink" Target="https://www.scc-csc.ca/case-dossier/info/sum-som-eng.aspx?cas=41322" TargetMode="External"/><Relationship Id="rId43" Type="http://schemas.openxmlformats.org/officeDocument/2006/relationships/hyperlink" Target="https://www.scc-csc.ca/case-dossier/info/sum-som-fra.aspx?cas=41266" TargetMode="External"/><Relationship Id="rId48" Type="http://schemas.openxmlformats.org/officeDocument/2006/relationships/hyperlink" Target="https://www.scc-csc.ca/case-dossier/info/sum-som-fra.aspx?cas=41242" TargetMode="External"/><Relationship Id="rId56" Type="http://schemas.openxmlformats.org/officeDocument/2006/relationships/header" Target="header4.xml"/><Relationship Id="rId64" Type="http://schemas.openxmlformats.org/officeDocument/2006/relationships/footer" Target="footer7.xml"/><Relationship Id="rId69" Type="http://schemas.openxmlformats.org/officeDocument/2006/relationships/footer" Target="footer9.xml"/><Relationship Id="rId77" Type="http://schemas.openxmlformats.org/officeDocument/2006/relationships/hyperlink" Target="http://www.scc-csc.ca/case-dossier/info/sum-som-fra.aspx?cas=40937" TargetMode="External"/><Relationship Id="rId8" Type="http://schemas.openxmlformats.org/officeDocument/2006/relationships/image" Target="media/image1.png"/><Relationship Id="rId51" Type="http://schemas.openxmlformats.org/officeDocument/2006/relationships/hyperlink" Target="https://www.scc-csc.ca/case-dossier/info/sum-som-fra.aspx?cas=41189" TargetMode="External"/><Relationship Id="rId72" Type="http://schemas.openxmlformats.org/officeDocument/2006/relationships/footer" Target="footer11.xml"/><Relationship Id="rId80" Type="http://schemas.openxmlformats.org/officeDocument/2006/relationships/footer" Target="footer12.xml"/><Relationship Id="rId85" Type="http://schemas.openxmlformats.org/officeDocument/2006/relationships/hyperlink" Target="https://decisions.scc-csc.ca/scc-csc/scc-csc/en/item/20695/index.do" TargetMode="External"/><Relationship Id="rId93"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186" TargetMode="External"/><Relationship Id="rId25" Type="http://schemas.openxmlformats.org/officeDocument/2006/relationships/hyperlink" Target="https://www.scc-csc.ca/case-dossier/info/sum-som-eng.aspx?cas=41324" TargetMode="External"/><Relationship Id="rId33" Type="http://schemas.openxmlformats.org/officeDocument/2006/relationships/hyperlink" Target="https://www.scc-csc.ca/case-dossier/info/sum-som-eng.aspx?cas=41277" TargetMode="External"/><Relationship Id="rId38" Type="http://schemas.openxmlformats.org/officeDocument/2006/relationships/hyperlink" Target="https://www.scc-csc.ca/case-dossier/info/sum-som-fra.aspx?cas=41318" TargetMode="External"/><Relationship Id="rId46" Type="http://schemas.openxmlformats.org/officeDocument/2006/relationships/hyperlink" Target="https://www.scc-csc.ca/case-dossier/info/sum-som-fra.aspx?cas=41332" TargetMode="External"/><Relationship Id="rId59" Type="http://schemas.openxmlformats.org/officeDocument/2006/relationships/header" Target="header5.xml"/><Relationship Id="rId67" Type="http://schemas.openxmlformats.org/officeDocument/2006/relationships/header" Target="header9.xml"/><Relationship Id="rId20" Type="http://schemas.openxmlformats.org/officeDocument/2006/relationships/hyperlink" Target="https://www.scc-csc.ca/case-dossier/info/sum-som-eng.aspx?cas=41167" TargetMode="External"/><Relationship Id="rId41" Type="http://schemas.openxmlformats.org/officeDocument/2006/relationships/hyperlink" Target="https://www.scc-csc.ca/case-dossier/info/sum-som-fra.aspx?cas=41246" TargetMode="External"/><Relationship Id="rId54" Type="http://schemas.openxmlformats.org/officeDocument/2006/relationships/hyperlink" Target="https://www.scc-csc.ca/case-dossier/info/sum-som-fra.aspx?cas=41322" TargetMode="Externa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hyperlink" Target="http://www.scc-csc.ca/case-dossier/info/sum-som-eng.aspx?cas=40937" TargetMode="External"/><Relationship Id="rId83" Type="http://schemas.openxmlformats.org/officeDocument/2006/relationships/footer" Target="footer14.xml"/><Relationship Id="rId88" Type="http://schemas.openxmlformats.org/officeDocument/2006/relationships/header" Target="header15.xml"/><Relationship Id="rId91" Type="http://schemas.openxmlformats.org/officeDocument/2006/relationships/footer" Target="footer16.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scc-csc.ca/case-dossier/info/sum-som-eng.aspx?cas=41333" TargetMode="External"/><Relationship Id="rId28" Type="http://schemas.openxmlformats.org/officeDocument/2006/relationships/hyperlink" Target="https://www.scc-csc.ca/case-dossier/info/sum-som-eng.aspx?cas=41195" TargetMode="External"/><Relationship Id="rId36" Type="http://schemas.openxmlformats.org/officeDocument/2006/relationships/hyperlink" Target="https://www.scc-csc.ca/case-dossier/info/sum-som-fra.aspx?cas=41186" TargetMode="External"/><Relationship Id="rId49" Type="http://schemas.openxmlformats.org/officeDocument/2006/relationships/hyperlink" Target="https://www.scc-csc.ca/case-dossier/info/sum-som-fra.aspx?cas=41330" TargetMode="External"/><Relationship Id="rId57" Type="http://schemas.openxmlformats.org/officeDocument/2006/relationships/footer" Target="footer3.xml"/><Relationship Id="rId10" Type="http://schemas.openxmlformats.org/officeDocument/2006/relationships/hyperlink" Target="https://www.scc-csc.ca/case-dossier/rec-doc/request-demande-fra.aspx" TargetMode="External"/><Relationship Id="rId31" Type="http://schemas.openxmlformats.org/officeDocument/2006/relationships/hyperlink" Target="https://www.scc-csc.ca/case-dossier/info/sum-som-eng.aspx?cas=41364" TargetMode="External"/><Relationship Id="rId44" Type="http://schemas.openxmlformats.org/officeDocument/2006/relationships/hyperlink" Target="https://www.scc-csc.ca/case-dossier/info/sum-som-fra.aspx?cas=41324" TargetMode="External"/><Relationship Id="rId52" Type="http://schemas.openxmlformats.org/officeDocument/2006/relationships/hyperlink" Target="https://www.scc-csc.ca/case-dossier/info/sum-som-fra.aspx?cas=41277" TargetMode="External"/><Relationship Id="rId60" Type="http://schemas.openxmlformats.org/officeDocument/2006/relationships/footer" Target="footer5.xml"/><Relationship Id="rId65" Type="http://schemas.openxmlformats.org/officeDocument/2006/relationships/header" Target="header8.xml"/><Relationship Id="rId73" Type="http://schemas.openxmlformats.org/officeDocument/2006/relationships/hyperlink" Target="https://www.scc-csc.ca/case-dossier/info/sum-som-eng.aspx?cas=40608" TargetMode="External"/><Relationship Id="rId78" Type="http://schemas.openxmlformats.org/officeDocument/2006/relationships/header" Target="header12.xml"/><Relationship Id="rId81" Type="http://schemas.openxmlformats.org/officeDocument/2006/relationships/footer" Target="footer13.xml"/><Relationship Id="rId86" Type="http://schemas.openxmlformats.org/officeDocument/2006/relationships/hyperlink" Target="https://decisions.scc-csc.ca/scc-csc/scc-csc/fr/item/20694/index.do" TargetMode="External"/><Relationship Id="rId9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3" Type="http://schemas.openxmlformats.org/officeDocument/2006/relationships/header" Target="header1.xml"/><Relationship Id="rId18" Type="http://schemas.openxmlformats.org/officeDocument/2006/relationships/hyperlink" Target="https://www.scc-csc.ca/case-dossier/info/sum-som-eng.aspx?cas=41241" TargetMode="External"/><Relationship Id="rId39" Type="http://schemas.openxmlformats.org/officeDocument/2006/relationships/hyperlink" Target="https://www.scc-csc.ca/case-dossier/info/sum-som-fra.aspx?cas=41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65D8-330F-492C-819E-93D4C3C6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26</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2024-08-28T14:37:00Z</dcterms:created>
  <dcterms:modified xsi:type="dcterms:W3CDTF">2024-10-11T15:22:00Z</dcterms:modified>
</cp:coreProperties>
</file>