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28" w:rsidRDefault="00D27528">
      <w:pPr>
        <w:jc w:val="both"/>
        <w:rPr>
          <w:lang w:val="en-GB"/>
        </w:rPr>
      </w:pPr>
      <w:r>
        <w:rPr>
          <w:b/>
          <w:bCs/>
          <w:lang w:val="en-GB"/>
        </w:rPr>
        <w:t>FOR IMMEDIATE RELEASE</w:t>
      </w:r>
    </w:p>
    <w:p w:rsidR="00D27528" w:rsidRDefault="00D27528">
      <w:pPr>
        <w:jc w:val="both"/>
        <w:rPr>
          <w:lang w:val="en-GB"/>
        </w:rPr>
      </w:pPr>
    </w:p>
    <w:p w:rsidR="00D27528" w:rsidRDefault="00D27528">
      <w:pPr>
        <w:jc w:val="both"/>
        <w:rPr>
          <w:lang w:val="en-GB"/>
        </w:rPr>
      </w:pPr>
      <w:r>
        <w:rPr>
          <w:b/>
          <w:bCs/>
          <w:lang w:val="en-GB"/>
        </w:rPr>
        <w:t xml:space="preserve">OTTAWA, </w:t>
      </w:r>
      <w:r w:rsidR="000015F3">
        <w:rPr>
          <w:b/>
          <w:bCs/>
          <w:lang w:val="en-GB"/>
        </w:rPr>
        <w:t xml:space="preserve">October </w:t>
      </w:r>
      <w:r w:rsidR="007E4AAE">
        <w:rPr>
          <w:b/>
          <w:bCs/>
          <w:lang w:val="en-GB"/>
        </w:rPr>
        <w:t>5</w:t>
      </w:r>
      <w:r w:rsidR="00A814CC">
        <w:rPr>
          <w:b/>
          <w:bCs/>
          <w:lang w:val="en-GB"/>
        </w:rPr>
        <w:t>, 2012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– The Right Honourable Beverley McLachlin, Chief Justice of Canada, welcomes the appointment by Prime Minister Stephen Harper of </w:t>
      </w:r>
      <w:r w:rsidR="00DA523A">
        <w:rPr>
          <w:lang w:val="en-GB"/>
        </w:rPr>
        <w:t>Mr. Justice Richard Wagner</w:t>
      </w:r>
      <w:r>
        <w:rPr>
          <w:lang w:val="en-GB"/>
        </w:rPr>
        <w:t xml:space="preserve"> to the Supreme Court of Canada.  “Justice </w:t>
      </w:r>
      <w:r w:rsidR="00DA523A">
        <w:rPr>
          <w:lang w:val="en-GB"/>
        </w:rPr>
        <w:t>Wagner</w:t>
      </w:r>
      <w:r>
        <w:rPr>
          <w:lang w:val="en-GB"/>
        </w:rPr>
        <w:t xml:space="preserve"> is a judge of the highest ability, integrity and intellect”, said Chief Justice McLachlin.  “</w:t>
      </w:r>
      <w:r w:rsidR="0057580A">
        <w:rPr>
          <w:lang w:val="en-GB"/>
        </w:rPr>
        <w:t xml:space="preserve">In addition to his </w:t>
      </w:r>
      <w:r w:rsidR="0035422F">
        <w:rPr>
          <w:lang w:val="en-GB"/>
        </w:rPr>
        <w:t xml:space="preserve">extensive </w:t>
      </w:r>
      <w:r w:rsidR="0057580A">
        <w:rPr>
          <w:lang w:val="en-GB"/>
        </w:rPr>
        <w:t xml:space="preserve">experience on the </w:t>
      </w:r>
      <w:r w:rsidR="002730E7">
        <w:rPr>
          <w:lang w:val="en-GB"/>
        </w:rPr>
        <w:t>B</w:t>
      </w:r>
      <w:r w:rsidR="0057580A">
        <w:rPr>
          <w:lang w:val="en-GB"/>
        </w:rPr>
        <w:t xml:space="preserve">ench, he brings </w:t>
      </w:r>
      <w:r w:rsidR="00565618">
        <w:rPr>
          <w:lang w:val="en-GB"/>
        </w:rPr>
        <w:t xml:space="preserve">a </w:t>
      </w:r>
      <w:r w:rsidR="000D4290">
        <w:rPr>
          <w:lang w:val="en-GB"/>
        </w:rPr>
        <w:t xml:space="preserve">profound </w:t>
      </w:r>
      <w:r w:rsidR="001A1C9F">
        <w:rPr>
          <w:lang w:val="en-GB"/>
        </w:rPr>
        <w:t xml:space="preserve">expertise </w:t>
      </w:r>
      <w:r w:rsidR="002E0C06">
        <w:rPr>
          <w:lang w:val="en-GB"/>
        </w:rPr>
        <w:t>in</w:t>
      </w:r>
      <w:r w:rsidR="001A1C9F">
        <w:rPr>
          <w:lang w:val="en-GB"/>
        </w:rPr>
        <w:t xml:space="preserve"> </w:t>
      </w:r>
      <w:r w:rsidR="00383198">
        <w:rPr>
          <w:lang w:val="en-GB"/>
        </w:rPr>
        <w:t xml:space="preserve">civil </w:t>
      </w:r>
      <w:r w:rsidR="0057580A">
        <w:rPr>
          <w:lang w:val="en-GB"/>
        </w:rPr>
        <w:t xml:space="preserve">and commercial </w:t>
      </w:r>
      <w:r w:rsidR="00383198">
        <w:rPr>
          <w:lang w:val="en-GB"/>
        </w:rPr>
        <w:t>litigation</w:t>
      </w:r>
      <w:r w:rsidR="0057580A">
        <w:rPr>
          <w:lang w:val="en-GB"/>
        </w:rPr>
        <w:t xml:space="preserve">. </w:t>
      </w:r>
      <w:r>
        <w:rPr>
          <w:lang w:val="en-GB"/>
        </w:rPr>
        <w:t xml:space="preserve">I look forward to the contribution of this distinguished jurist to the work of the Court.” </w:t>
      </w:r>
    </w:p>
    <w:p w:rsidR="00D27528" w:rsidRDefault="00D27528">
      <w:pPr>
        <w:jc w:val="both"/>
        <w:rPr>
          <w:lang w:val="en-GB"/>
        </w:rPr>
      </w:pPr>
    </w:p>
    <w:p w:rsidR="00D27528" w:rsidRDefault="00D27528">
      <w:pPr>
        <w:jc w:val="both"/>
        <w:rPr>
          <w:lang w:val="en-GB"/>
        </w:rPr>
      </w:pPr>
      <w:r>
        <w:rPr>
          <w:lang w:val="en-GB"/>
        </w:rPr>
        <w:t xml:space="preserve">Justice </w:t>
      </w:r>
      <w:r w:rsidR="00DA523A">
        <w:rPr>
          <w:lang w:val="en-GB"/>
        </w:rPr>
        <w:t>Wag</w:t>
      </w:r>
      <w:r w:rsidR="00565618">
        <w:rPr>
          <w:lang w:val="en-GB"/>
        </w:rPr>
        <w:t>n</w:t>
      </w:r>
      <w:r w:rsidR="00DA523A">
        <w:rPr>
          <w:lang w:val="en-GB"/>
        </w:rPr>
        <w:t>er</w:t>
      </w:r>
      <w:r>
        <w:rPr>
          <w:lang w:val="en-GB"/>
        </w:rPr>
        <w:t xml:space="preserve">, who sat as a judge of </w:t>
      </w:r>
      <w:r w:rsidR="007E0521">
        <w:rPr>
          <w:lang w:val="en-GB"/>
        </w:rPr>
        <w:t xml:space="preserve">the </w:t>
      </w:r>
      <w:r w:rsidR="00DA523A">
        <w:rPr>
          <w:lang w:val="en-GB"/>
        </w:rPr>
        <w:t>Court of Appeal of Quebec</w:t>
      </w:r>
      <w:r>
        <w:rPr>
          <w:lang w:val="en-GB"/>
        </w:rPr>
        <w:t xml:space="preserve">, will be sworn in as a </w:t>
      </w:r>
      <w:r w:rsidR="000556FF">
        <w:rPr>
          <w:lang w:val="en-GB"/>
        </w:rPr>
        <w:t>judge</w:t>
      </w:r>
      <w:r>
        <w:rPr>
          <w:lang w:val="en-GB"/>
        </w:rPr>
        <w:t xml:space="preserve"> of the Supreme Court of Canada on a date to be announced.  </w:t>
      </w:r>
    </w:p>
    <w:p w:rsidR="00D27528" w:rsidRDefault="00D27528">
      <w:pPr>
        <w:ind w:firstLine="720"/>
        <w:jc w:val="both"/>
        <w:rPr>
          <w:lang w:val="en-GB"/>
        </w:rPr>
      </w:pPr>
    </w:p>
    <w:p w:rsidR="00D27528" w:rsidRDefault="00D27528">
      <w:pPr>
        <w:jc w:val="both"/>
        <w:rPr>
          <w:lang w:val="en-GB"/>
        </w:rPr>
      </w:pPr>
    </w:p>
    <w:p w:rsidR="00D27528" w:rsidRDefault="00D27528">
      <w:pPr>
        <w:jc w:val="both"/>
        <w:rPr>
          <w:lang w:val="en-GB"/>
        </w:rPr>
      </w:pPr>
      <w:r>
        <w:rPr>
          <w:lang w:val="en-GB"/>
        </w:rPr>
        <w:t>For further information contact:</w:t>
      </w:r>
    </w:p>
    <w:p w:rsidR="00D27528" w:rsidRDefault="00D27528">
      <w:pPr>
        <w:jc w:val="both"/>
        <w:rPr>
          <w:lang w:val="en-GB"/>
        </w:rPr>
      </w:pPr>
    </w:p>
    <w:p w:rsidR="00D27528" w:rsidRDefault="00A814CC">
      <w:pPr>
        <w:jc w:val="both"/>
        <w:rPr>
          <w:lang w:val="en-GB"/>
        </w:rPr>
      </w:pPr>
      <w:r>
        <w:rPr>
          <w:lang w:val="en-GB"/>
        </w:rPr>
        <w:t>Owen M. Rees</w:t>
      </w:r>
    </w:p>
    <w:p w:rsidR="00D27528" w:rsidRDefault="00D27528">
      <w:pPr>
        <w:jc w:val="both"/>
        <w:rPr>
          <w:lang w:val="en-GB"/>
        </w:rPr>
      </w:pPr>
      <w:r>
        <w:rPr>
          <w:lang w:val="en-GB"/>
        </w:rPr>
        <w:t>Executive Legal Officer</w:t>
      </w:r>
    </w:p>
    <w:p w:rsidR="00D27528" w:rsidRDefault="00D27528">
      <w:pPr>
        <w:jc w:val="both"/>
        <w:rPr>
          <w:lang w:val="en-GB"/>
        </w:rPr>
      </w:pPr>
      <w:r>
        <w:rPr>
          <w:lang w:val="en-GB"/>
        </w:rPr>
        <w:t>(613) 996</w:t>
      </w:r>
      <w:r>
        <w:rPr>
          <w:lang w:val="en-GB"/>
        </w:rPr>
        <w:noBreakHyphen/>
        <w:t xml:space="preserve">9296 </w:t>
      </w:r>
    </w:p>
    <w:p w:rsidR="00D27528" w:rsidRDefault="00A814CC">
      <w:pPr>
        <w:jc w:val="both"/>
        <w:rPr>
          <w:lang w:val="en-GB"/>
        </w:rPr>
      </w:pPr>
      <w:r>
        <w:rPr>
          <w:lang w:val="en-GB"/>
        </w:rPr>
        <w:t>owen.rees</w:t>
      </w:r>
      <w:r w:rsidR="00D27528">
        <w:rPr>
          <w:lang w:val="en-GB"/>
        </w:rPr>
        <w:t>@scc</w:t>
      </w:r>
      <w:r w:rsidR="00D27528">
        <w:rPr>
          <w:lang w:val="en-GB"/>
        </w:rPr>
        <w:noBreakHyphen/>
        <w:t>csc.ca</w:t>
      </w:r>
    </w:p>
    <w:p w:rsidR="00D27528" w:rsidRDefault="00D27528">
      <w:pPr>
        <w:jc w:val="both"/>
        <w:rPr>
          <w:lang w:val="en-GB"/>
        </w:rPr>
      </w:pPr>
    </w:p>
    <w:p w:rsidR="00D27528" w:rsidRDefault="00D27528">
      <w:pPr>
        <w:jc w:val="both"/>
        <w:rPr>
          <w:lang w:val="en-GB"/>
        </w:rPr>
      </w:pPr>
    </w:p>
    <w:p w:rsidR="00D27528" w:rsidRDefault="00D27528">
      <w:pPr>
        <w:jc w:val="both"/>
        <w:rPr>
          <w:lang w:val="en-GB"/>
        </w:rPr>
      </w:pPr>
    </w:p>
    <w:p w:rsidR="00D27528" w:rsidRPr="00740309" w:rsidRDefault="00D27528">
      <w:pPr>
        <w:tabs>
          <w:tab w:val="center" w:pos="4680"/>
        </w:tabs>
        <w:jc w:val="both"/>
        <w:rPr>
          <w:lang w:val="fr-FR"/>
        </w:rPr>
      </w:pPr>
      <w:r>
        <w:rPr>
          <w:lang w:val="en-GB"/>
        </w:rPr>
        <w:tab/>
      </w:r>
      <w:r w:rsidRPr="00740309">
        <w:rPr>
          <w:lang w:val="fr-FR"/>
        </w:rPr>
        <w:t>* * *</w:t>
      </w:r>
    </w:p>
    <w:p w:rsidR="00D27528" w:rsidRPr="00740309" w:rsidRDefault="00D27528">
      <w:pPr>
        <w:jc w:val="both"/>
        <w:rPr>
          <w:lang w:val="fr-FR"/>
        </w:rPr>
      </w:pPr>
    </w:p>
    <w:p w:rsidR="00D27528" w:rsidRPr="00740309" w:rsidRDefault="00D27528">
      <w:pPr>
        <w:jc w:val="both"/>
        <w:rPr>
          <w:lang w:val="fr-FR"/>
        </w:rPr>
      </w:pPr>
      <w:r w:rsidRPr="00740309">
        <w:rPr>
          <w:b/>
          <w:bCs/>
          <w:lang w:val="fr-FR"/>
        </w:rPr>
        <w:t>POUR DIFFUSION IMMÉDIATE</w:t>
      </w:r>
    </w:p>
    <w:p w:rsidR="00D27528" w:rsidRPr="00740309" w:rsidRDefault="00D27528">
      <w:pPr>
        <w:jc w:val="both"/>
        <w:rPr>
          <w:lang w:val="fr-FR"/>
        </w:rPr>
      </w:pPr>
    </w:p>
    <w:p w:rsidR="00972E6B" w:rsidRPr="00740309" w:rsidRDefault="00D27528" w:rsidP="007E0521">
      <w:pPr>
        <w:jc w:val="both"/>
        <w:rPr>
          <w:lang w:val="fr-CA"/>
        </w:rPr>
      </w:pPr>
      <w:r w:rsidRPr="00972E6B">
        <w:rPr>
          <w:b/>
          <w:bCs/>
          <w:lang w:val="fr-CA"/>
        </w:rPr>
        <w:t xml:space="preserve">OTTAWA, </w:t>
      </w:r>
      <w:r w:rsidR="000015F3">
        <w:rPr>
          <w:b/>
          <w:bCs/>
          <w:lang w:val="fr-CA"/>
        </w:rPr>
        <w:t xml:space="preserve">le </w:t>
      </w:r>
      <w:r w:rsidR="007E4AAE">
        <w:rPr>
          <w:b/>
          <w:bCs/>
          <w:lang w:val="fr-CA"/>
        </w:rPr>
        <w:t>5</w:t>
      </w:r>
      <w:r w:rsidR="000015F3">
        <w:rPr>
          <w:b/>
          <w:bCs/>
          <w:lang w:val="fr-CA"/>
        </w:rPr>
        <w:t xml:space="preserve"> octobre</w:t>
      </w:r>
      <w:r w:rsidRPr="00972E6B">
        <w:rPr>
          <w:b/>
          <w:bCs/>
          <w:lang w:val="fr-CA"/>
        </w:rPr>
        <w:t xml:space="preserve"> </w:t>
      </w:r>
      <w:r w:rsidR="00A814CC" w:rsidRPr="00972E6B">
        <w:rPr>
          <w:b/>
          <w:bCs/>
          <w:lang w:val="fr-CA"/>
        </w:rPr>
        <w:t>2012</w:t>
      </w:r>
      <w:r w:rsidRPr="00972E6B">
        <w:rPr>
          <w:b/>
          <w:bCs/>
          <w:lang w:val="fr-CA"/>
        </w:rPr>
        <w:t xml:space="preserve"> </w:t>
      </w:r>
      <w:r w:rsidRPr="00972E6B">
        <w:rPr>
          <w:lang w:val="fr-CA"/>
        </w:rPr>
        <w:t xml:space="preserve">– </w:t>
      </w:r>
      <w:r w:rsidR="00972E6B" w:rsidRPr="00972E6B">
        <w:rPr>
          <w:lang w:val="fr-CA"/>
        </w:rPr>
        <w:t xml:space="preserve">La très honorable Beverley McLachlin, Juge en chef du Canada, </w:t>
      </w:r>
      <w:r w:rsidR="00AA1F8A">
        <w:rPr>
          <w:lang w:val="fr-CA"/>
        </w:rPr>
        <w:t>a accueilli chaleureusement la nomination par le</w:t>
      </w:r>
      <w:r w:rsidR="00972E6B" w:rsidRPr="00972E6B">
        <w:rPr>
          <w:lang w:val="fr-CA"/>
        </w:rPr>
        <w:t xml:space="preserve"> premier ministre Stephen Harper </w:t>
      </w:r>
      <w:r w:rsidR="00AA1F8A">
        <w:rPr>
          <w:lang w:val="fr-CA"/>
        </w:rPr>
        <w:t>du</w:t>
      </w:r>
      <w:r w:rsidR="00972E6B" w:rsidRPr="00972E6B">
        <w:rPr>
          <w:lang w:val="fr-CA"/>
        </w:rPr>
        <w:t xml:space="preserve"> juge Richard Wagner à la Cour suprême du Canada.  </w:t>
      </w:r>
      <w:r w:rsidR="00972E6B">
        <w:rPr>
          <w:lang w:val="fr-CA"/>
        </w:rPr>
        <w:t>« Le juge</w:t>
      </w:r>
      <w:r w:rsidR="00972E6B" w:rsidRPr="00972E6B">
        <w:rPr>
          <w:lang w:val="fr-CA"/>
        </w:rPr>
        <w:t xml:space="preserve"> Wagner </w:t>
      </w:r>
      <w:r w:rsidR="00AA1F8A">
        <w:rPr>
          <w:lang w:val="fr-CA"/>
        </w:rPr>
        <w:t>est un juge d’un</w:t>
      </w:r>
      <w:r w:rsidR="00DB64C8">
        <w:rPr>
          <w:lang w:val="fr-CA"/>
        </w:rPr>
        <w:t>e</w:t>
      </w:r>
      <w:r w:rsidR="00AA1F8A">
        <w:rPr>
          <w:lang w:val="fr-CA"/>
        </w:rPr>
        <w:t xml:space="preserve"> compétence, d’une intégrité et d’une intelligence exceptionnelles »</w:t>
      </w:r>
      <w:r w:rsidR="00972E6B" w:rsidRPr="00972E6B">
        <w:rPr>
          <w:lang w:val="fr-CA"/>
        </w:rPr>
        <w:t xml:space="preserve">, </w:t>
      </w:r>
      <w:r w:rsidR="00AA1F8A">
        <w:rPr>
          <w:lang w:val="fr-CA"/>
        </w:rPr>
        <w:t>a déclaré la juge en chef</w:t>
      </w:r>
      <w:r w:rsidR="00972E6B" w:rsidRPr="00972E6B">
        <w:rPr>
          <w:lang w:val="fr-CA"/>
        </w:rPr>
        <w:t xml:space="preserve"> McLachlin.  </w:t>
      </w:r>
      <w:r w:rsidR="002A3838">
        <w:rPr>
          <w:lang w:val="fr-CA"/>
        </w:rPr>
        <w:t xml:space="preserve">« Outre sa vaste expérience des fonctions judiciaires, il possède </w:t>
      </w:r>
      <w:r w:rsidR="00760520" w:rsidRPr="00760520">
        <w:rPr>
          <w:lang w:val="fr-CA"/>
        </w:rPr>
        <w:t>une très grande expertise</w:t>
      </w:r>
      <w:r w:rsidR="00760520">
        <w:rPr>
          <w:lang w:val="fr-CA"/>
        </w:rPr>
        <w:t xml:space="preserve"> </w:t>
      </w:r>
      <w:r w:rsidR="002A3838">
        <w:rPr>
          <w:lang w:val="fr-CA"/>
        </w:rPr>
        <w:t xml:space="preserve">en matière civile et </w:t>
      </w:r>
      <w:r w:rsidR="00DB64C8">
        <w:rPr>
          <w:lang w:val="fr-CA"/>
        </w:rPr>
        <w:t xml:space="preserve">en droit </w:t>
      </w:r>
      <w:r w:rsidR="002A3838">
        <w:rPr>
          <w:lang w:val="fr-CA"/>
        </w:rPr>
        <w:t xml:space="preserve">commercial.  </w:t>
      </w:r>
      <w:r w:rsidR="00740309" w:rsidRPr="00740309">
        <w:rPr>
          <w:lang w:val="fr-FR"/>
        </w:rPr>
        <w:t>Je me réjouis de savoir que cet éminent juriste participera bientôt au travail de la Cour</w:t>
      </w:r>
      <w:r w:rsidR="002A3838" w:rsidRPr="002A3838">
        <w:rPr>
          <w:lang w:val="fr-FR"/>
        </w:rPr>
        <w:t>.</w:t>
      </w:r>
      <w:r w:rsidR="002A3838">
        <w:rPr>
          <w:lang w:val="fr-FR"/>
        </w:rPr>
        <w:t> »</w:t>
      </w:r>
      <w:r w:rsidR="00972E6B" w:rsidRPr="002A3838">
        <w:rPr>
          <w:lang w:val="fr-FR"/>
        </w:rPr>
        <w:t xml:space="preserve"> </w:t>
      </w:r>
    </w:p>
    <w:p w:rsidR="00972E6B" w:rsidRPr="002A3838" w:rsidRDefault="00972E6B" w:rsidP="00972E6B">
      <w:pPr>
        <w:jc w:val="both"/>
        <w:rPr>
          <w:lang w:val="fr-FR"/>
        </w:rPr>
      </w:pPr>
    </w:p>
    <w:p w:rsidR="00D27528" w:rsidRPr="002A3838" w:rsidRDefault="002A3838" w:rsidP="00972E6B">
      <w:pPr>
        <w:jc w:val="both"/>
        <w:rPr>
          <w:lang w:val="fr-FR"/>
        </w:rPr>
      </w:pPr>
      <w:r w:rsidRPr="002A3838">
        <w:rPr>
          <w:lang w:val="fr-FR"/>
        </w:rPr>
        <w:t>Le jug</w:t>
      </w:r>
      <w:r w:rsidR="00972E6B" w:rsidRPr="002A3838">
        <w:rPr>
          <w:lang w:val="fr-FR"/>
        </w:rPr>
        <w:t>e Wagner</w:t>
      </w:r>
      <w:r w:rsidRPr="002A3838">
        <w:rPr>
          <w:lang w:val="fr-FR"/>
        </w:rPr>
        <w:t xml:space="preserve"> siégeait auparavant à la Cour d’appel du Québec</w:t>
      </w:r>
      <w:r>
        <w:rPr>
          <w:lang w:val="fr-FR"/>
        </w:rPr>
        <w:t xml:space="preserve">.  La date </w:t>
      </w:r>
      <w:r w:rsidR="00DB64C8">
        <w:rPr>
          <w:lang w:val="fr-FR"/>
        </w:rPr>
        <w:t>à laquelle il prêtera serment</w:t>
      </w:r>
      <w:r>
        <w:rPr>
          <w:lang w:val="fr-FR"/>
        </w:rPr>
        <w:t xml:space="preserve"> comme juge de la Cour suprême du Canada sera annoncée plus tard</w:t>
      </w:r>
      <w:r w:rsidRPr="002A3838">
        <w:rPr>
          <w:lang w:val="fr-FR"/>
        </w:rPr>
        <w:t xml:space="preserve">.  </w:t>
      </w:r>
    </w:p>
    <w:p w:rsidR="00D27528" w:rsidRPr="002A3838" w:rsidRDefault="00D27528">
      <w:pPr>
        <w:jc w:val="both"/>
        <w:rPr>
          <w:lang w:val="fr-FR"/>
        </w:rPr>
      </w:pPr>
    </w:p>
    <w:p w:rsidR="00D27528" w:rsidRPr="002A3838" w:rsidRDefault="00D27528">
      <w:pPr>
        <w:jc w:val="both"/>
        <w:rPr>
          <w:lang w:val="fr-FR"/>
        </w:rPr>
      </w:pPr>
    </w:p>
    <w:p w:rsidR="00D27528" w:rsidRDefault="00D27528">
      <w:pPr>
        <w:jc w:val="both"/>
        <w:rPr>
          <w:lang w:val="fr-CA"/>
        </w:rPr>
      </w:pPr>
      <w:r>
        <w:rPr>
          <w:lang w:val="fr-CA"/>
        </w:rPr>
        <w:t>Renseignements :</w:t>
      </w:r>
    </w:p>
    <w:p w:rsidR="00D27528" w:rsidRDefault="00D27528">
      <w:pPr>
        <w:jc w:val="both"/>
        <w:rPr>
          <w:lang w:val="fr-CA"/>
        </w:rPr>
      </w:pPr>
    </w:p>
    <w:p w:rsidR="00D27528" w:rsidRDefault="00A814CC">
      <w:pPr>
        <w:jc w:val="both"/>
        <w:rPr>
          <w:lang w:val="fr-CA"/>
        </w:rPr>
      </w:pPr>
      <w:r>
        <w:rPr>
          <w:lang w:val="fr-CA"/>
        </w:rPr>
        <w:t>Owen M. Rees</w:t>
      </w:r>
    </w:p>
    <w:p w:rsidR="00D27528" w:rsidRDefault="007E0521">
      <w:pPr>
        <w:jc w:val="both"/>
        <w:rPr>
          <w:lang w:val="fr-CA"/>
        </w:rPr>
      </w:pPr>
      <w:r>
        <w:rPr>
          <w:lang w:val="fr-CA"/>
        </w:rPr>
        <w:t>Adjoint exécutif</w:t>
      </w:r>
      <w:r w:rsidR="00D27528">
        <w:rPr>
          <w:lang w:val="fr-CA"/>
        </w:rPr>
        <w:t xml:space="preserve"> juridique </w:t>
      </w:r>
    </w:p>
    <w:p w:rsidR="00D27528" w:rsidRDefault="00D27528">
      <w:pPr>
        <w:jc w:val="both"/>
        <w:rPr>
          <w:lang w:val="fr-CA"/>
        </w:rPr>
      </w:pPr>
      <w:r>
        <w:rPr>
          <w:lang w:val="fr-CA"/>
        </w:rPr>
        <w:t>(613) 996</w:t>
      </w:r>
      <w:r>
        <w:rPr>
          <w:lang w:val="fr-CA"/>
        </w:rPr>
        <w:noBreakHyphen/>
        <w:t xml:space="preserve">9296 </w:t>
      </w:r>
    </w:p>
    <w:p w:rsidR="00D27528" w:rsidRDefault="00334130">
      <w:pPr>
        <w:jc w:val="both"/>
        <w:rPr>
          <w:lang w:val="en-GB"/>
        </w:rPr>
      </w:pPr>
      <w:r>
        <w:rPr>
          <w:lang w:val="en-GB"/>
        </w:rPr>
        <w:t>owen.rees@scc</w:t>
      </w:r>
      <w:r>
        <w:rPr>
          <w:lang w:val="en-GB"/>
        </w:rPr>
        <w:noBreakHyphen/>
        <w:t>csc.ca</w:t>
      </w:r>
    </w:p>
    <w:sectPr w:rsidR="00D27528" w:rsidSect="00D2752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69" w:rsidRDefault="00A80E69" w:rsidP="00DB64C8">
      <w:r>
        <w:separator/>
      </w:r>
    </w:p>
  </w:endnote>
  <w:endnote w:type="continuationSeparator" w:id="0">
    <w:p w:rsidR="00A80E69" w:rsidRDefault="00A80E69" w:rsidP="00DB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69" w:rsidRDefault="00A80E69" w:rsidP="00DB64C8">
      <w:r>
        <w:separator/>
      </w:r>
    </w:p>
  </w:footnote>
  <w:footnote w:type="continuationSeparator" w:id="0">
    <w:p w:rsidR="00A80E69" w:rsidRDefault="00A80E69" w:rsidP="00DB6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528"/>
    <w:rsid w:val="000015F3"/>
    <w:rsid w:val="000556FF"/>
    <w:rsid w:val="00067A4B"/>
    <w:rsid w:val="000D4290"/>
    <w:rsid w:val="00122248"/>
    <w:rsid w:val="001A1C9F"/>
    <w:rsid w:val="001E517B"/>
    <w:rsid w:val="002635B9"/>
    <w:rsid w:val="002730E7"/>
    <w:rsid w:val="002A3838"/>
    <w:rsid w:val="002D6ACE"/>
    <w:rsid w:val="002E0C06"/>
    <w:rsid w:val="00334130"/>
    <w:rsid w:val="0035422F"/>
    <w:rsid w:val="00383198"/>
    <w:rsid w:val="0038537C"/>
    <w:rsid w:val="00415561"/>
    <w:rsid w:val="00565618"/>
    <w:rsid w:val="0057580A"/>
    <w:rsid w:val="005E6076"/>
    <w:rsid w:val="006F5779"/>
    <w:rsid w:val="00740309"/>
    <w:rsid w:val="00760520"/>
    <w:rsid w:val="007E0521"/>
    <w:rsid w:val="007E4AAE"/>
    <w:rsid w:val="008F257A"/>
    <w:rsid w:val="00972E6B"/>
    <w:rsid w:val="00A80E69"/>
    <w:rsid w:val="00A814CC"/>
    <w:rsid w:val="00AA1F8A"/>
    <w:rsid w:val="00AF0AFC"/>
    <w:rsid w:val="00B464FE"/>
    <w:rsid w:val="00B55343"/>
    <w:rsid w:val="00C92C80"/>
    <w:rsid w:val="00CF41D5"/>
    <w:rsid w:val="00D27528"/>
    <w:rsid w:val="00D91ED3"/>
    <w:rsid w:val="00DA523A"/>
    <w:rsid w:val="00DB64C8"/>
    <w:rsid w:val="00E0553F"/>
    <w:rsid w:val="00E23082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92C80"/>
  </w:style>
  <w:style w:type="paragraph" w:styleId="BalloonText">
    <w:name w:val="Balloon Text"/>
    <w:basedOn w:val="Normal"/>
    <w:link w:val="BalloonTextChar"/>
    <w:uiPriority w:val="99"/>
    <w:semiHidden/>
    <w:unhideWhenUsed/>
    <w:rsid w:val="0005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F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B64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4C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4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4C8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ReesO</dc:creator>
  <cp:keywords/>
  <dc:description/>
  <cp:lastModifiedBy>Supreme Court of Canada</cp:lastModifiedBy>
  <cp:revision>2</cp:revision>
  <cp:lastPrinted>2012-10-02T14:37:00Z</cp:lastPrinted>
  <dcterms:created xsi:type="dcterms:W3CDTF">2012-10-05T16:24:00Z</dcterms:created>
  <dcterms:modified xsi:type="dcterms:W3CDTF">2012-10-05T16:24:00Z</dcterms:modified>
</cp:coreProperties>
</file>