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EE" w:rsidRPr="00274CF1" w:rsidRDefault="00DB38F8">
      <w:pPr>
        <w:jc w:val="both"/>
        <w:rPr>
          <w:sz w:val="24"/>
          <w:szCs w:val="24"/>
        </w:rPr>
      </w:pPr>
      <w:r w:rsidRPr="00274CF1">
        <w:rPr>
          <w:sz w:val="24"/>
          <w:szCs w:val="24"/>
        </w:rPr>
        <w:fldChar w:fldCharType="begin"/>
      </w:r>
      <w:r w:rsidR="005A13B5" w:rsidRPr="00274CF1">
        <w:rPr>
          <w:sz w:val="24"/>
          <w:szCs w:val="24"/>
        </w:rPr>
        <w:instrText xml:space="preserve"> SEQ CHAPTER \h \r 1</w:instrText>
      </w:r>
      <w:r w:rsidRPr="00274CF1">
        <w:rPr>
          <w:sz w:val="24"/>
          <w:szCs w:val="24"/>
        </w:rPr>
        <w:fldChar w:fldCharType="end"/>
      </w:r>
      <w:r w:rsidR="005A13B5" w:rsidRPr="00274CF1">
        <w:rPr>
          <w:b/>
          <w:bCs/>
          <w:sz w:val="24"/>
          <w:szCs w:val="24"/>
        </w:rPr>
        <w:t>FOR IMMEDIATE RELEASE</w:t>
      </w:r>
    </w:p>
    <w:p w:rsidR="004D06EE" w:rsidRPr="00274CF1" w:rsidRDefault="004D06EE">
      <w:pPr>
        <w:jc w:val="both"/>
        <w:rPr>
          <w:sz w:val="24"/>
          <w:szCs w:val="24"/>
        </w:rPr>
      </w:pPr>
    </w:p>
    <w:p w:rsidR="009B3C73" w:rsidRPr="00274CF1" w:rsidRDefault="005A13B5" w:rsidP="009B3C73">
      <w:pPr>
        <w:jc w:val="both"/>
        <w:rPr>
          <w:sz w:val="24"/>
          <w:szCs w:val="24"/>
          <w:lang w:val="en-US"/>
        </w:rPr>
      </w:pPr>
      <w:r w:rsidRPr="00274CF1">
        <w:rPr>
          <w:b/>
          <w:bCs/>
          <w:sz w:val="24"/>
          <w:szCs w:val="24"/>
        </w:rPr>
        <w:t xml:space="preserve">OTTAWA, </w:t>
      </w:r>
      <w:r w:rsidR="00C24259">
        <w:rPr>
          <w:b/>
          <w:bCs/>
          <w:sz w:val="24"/>
          <w:szCs w:val="24"/>
        </w:rPr>
        <w:t>October 19</w:t>
      </w:r>
      <w:r w:rsidR="006D4854">
        <w:rPr>
          <w:b/>
          <w:bCs/>
          <w:sz w:val="24"/>
          <w:szCs w:val="24"/>
        </w:rPr>
        <w:t>, 2012</w:t>
      </w:r>
      <w:r w:rsidRPr="00274CF1">
        <w:rPr>
          <w:b/>
          <w:bCs/>
          <w:sz w:val="24"/>
          <w:szCs w:val="24"/>
        </w:rPr>
        <w:t xml:space="preserve"> </w:t>
      </w:r>
      <w:r w:rsidRPr="00274CF1">
        <w:rPr>
          <w:sz w:val="24"/>
          <w:szCs w:val="24"/>
        </w:rPr>
        <w:t>–</w:t>
      </w:r>
      <w:r w:rsidR="006D4854">
        <w:rPr>
          <w:sz w:val="24"/>
          <w:szCs w:val="24"/>
        </w:rPr>
        <w:t xml:space="preserve"> </w:t>
      </w:r>
      <w:r w:rsidR="009B3C73" w:rsidRPr="00274CF1">
        <w:rPr>
          <w:sz w:val="24"/>
          <w:szCs w:val="24"/>
          <w:lang w:val="en-US"/>
        </w:rPr>
        <w:t xml:space="preserve">The official welcome ceremony for </w:t>
      </w:r>
      <w:r w:rsidR="0053779E">
        <w:rPr>
          <w:sz w:val="24"/>
          <w:szCs w:val="24"/>
          <w:lang w:val="en-US"/>
        </w:rPr>
        <w:t xml:space="preserve">the </w:t>
      </w:r>
      <w:proofErr w:type="spellStart"/>
      <w:r w:rsidR="0053779E">
        <w:rPr>
          <w:sz w:val="24"/>
          <w:szCs w:val="24"/>
          <w:lang w:val="en-US"/>
        </w:rPr>
        <w:t>Hono</w:t>
      </w:r>
      <w:r w:rsidR="008577F2">
        <w:rPr>
          <w:sz w:val="24"/>
          <w:szCs w:val="24"/>
          <w:lang w:val="en-US"/>
        </w:rPr>
        <w:t>u</w:t>
      </w:r>
      <w:r w:rsidR="0053779E">
        <w:rPr>
          <w:sz w:val="24"/>
          <w:szCs w:val="24"/>
          <w:lang w:val="en-US"/>
        </w:rPr>
        <w:t>rable</w:t>
      </w:r>
      <w:proofErr w:type="spellEnd"/>
      <w:r w:rsidR="0053779E">
        <w:rPr>
          <w:sz w:val="24"/>
          <w:szCs w:val="24"/>
          <w:lang w:val="en-US"/>
        </w:rPr>
        <w:t xml:space="preserve"> </w:t>
      </w:r>
      <w:r w:rsidR="009B3C73" w:rsidRPr="00274CF1">
        <w:rPr>
          <w:sz w:val="24"/>
          <w:szCs w:val="24"/>
          <w:lang w:val="en-US"/>
        </w:rPr>
        <w:t>Justice</w:t>
      </w:r>
      <w:r w:rsidR="006D4854">
        <w:rPr>
          <w:sz w:val="24"/>
          <w:szCs w:val="24"/>
          <w:lang w:val="en-US"/>
        </w:rPr>
        <w:t xml:space="preserve"> Richard Wagner will tak</w:t>
      </w:r>
      <w:r w:rsidR="008577F2">
        <w:rPr>
          <w:sz w:val="24"/>
          <w:szCs w:val="24"/>
          <w:lang w:val="en-US"/>
        </w:rPr>
        <w:t>e place at 10:30 a.m.</w:t>
      </w:r>
      <w:r w:rsidR="00273396">
        <w:rPr>
          <w:sz w:val="24"/>
          <w:szCs w:val="24"/>
          <w:lang w:val="en-US"/>
        </w:rPr>
        <w:t xml:space="preserve"> on December 3, 2012</w:t>
      </w:r>
      <w:r w:rsidR="009B3C73" w:rsidRPr="00274CF1">
        <w:rPr>
          <w:sz w:val="24"/>
          <w:szCs w:val="24"/>
          <w:lang w:val="en-US"/>
        </w:rPr>
        <w:t xml:space="preserve"> in the Main Courtroom of the Supreme Court of Canada.  On this occasion, it is expected that there will be remarks by C</w:t>
      </w:r>
      <w:r w:rsidR="008577F2">
        <w:rPr>
          <w:sz w:val="24"/>
          <w:szCs w:val="24"/>
          <w:lang w:val="en-US"/>
        </w:rPr>
        <w:t>hief Justice Beverley McLachlin</w:t>
      </w:r>
      <w:r w:rsidR="009B3C73" w:rsidRPr="00274CF1">
        <w:rPr>
          <w:sz w:val="24"/>
          <w:szCs w:val="24"/>
          <w:lang w:val="en-US"/>
        </w:rPr>
        <w:t xml:space="preserve"> and representatives of the Government of C</w:t>
      </w:r>
      <w:r w:rsidR="0053779E">
        <w:rPr>
          <w:sz w:val="24"/>
          <w:szCs w:val="24"/>
          <w:lang w:val="en-US"/>
        </w:rPr>
        <w:t xml:space="preserve">anada, the Government of Quebec, the Canadian Bar Association, </w:t>
      </w:r>
      <w:proofErr w:type="spellStart"/>
      <w:r w:rsidR="0053779E" w:rsidRPr="0053779E">
        <w:rPr>
          <w:sz w:val="24"/>
          <w:szCs w:val="24"/>
          <w:lang w:val="en-US"/>
        </w:rPr>
        <w:t>Barreau</w:t>
      </w:r>
      <w:proofErr w:type="spellEnd"/>
      <w:r w:rsidR="0053779E" w:rsidRPr="0053779E">
        <w:rPr>
          <w:sz w:val="24"/>
          <w:szCs w:val="24"/>
          <w:lang w:val="en-US"/>
        </w:rPr>
        <w:t xml:space="preserve"> du Québec</w:t>
      </w:r>
      <w:r w:rsidR="009B3C73" w:rsidRPr="00274CF1">
        <w:rPr>
          <w:sz w:val="24"/>
          <w:szCs w:val="24"/>
          <w:lang w:val="en-US"/>
        </w:rPr>
        <w:t xml:space="preserve"> and the Federation of Law Societies of Canada. </w:t>
      </w:r>
    </w:p>
    <w:p w:rsidR="004D06EE" w:rsidRPr="00274CF1" w:rsidRDefault="004D06EE">
      <w:pPr>
        <w:jc w:val="both"/>
        <w:rPr>
          <w:sz w:val="24"/>
          <w:szCs w:val="24"/>
          <w:lang w:val="en-US"/>
        </w:rPr>
      </w:pPr>
    </w:p>
    <w:p w:rsidR="004D06EE" w:rsidRPr="00274CF1" w:rsidRDefault="004D06EE">
      <w:pPr>
        <w:jc w:val="both"/>
        <w:rPr>
          <w:sz w:val="24"/>
          <w:szCs w:val="24"/>
        </w:rPr>
      </w:pPr>
    </w:p>
    <w:p w:rsidR="004D06EE" w:rsidRPr="00274CF1" w:rsidRDefault="005A13B5">
      <w:pPr>
        <w:jc w:val="both"/>
        <w:rPr>
          <w:sz w:val="24"/>
          <w:szCs w:val="24"/>
        </w:rPr>
      </w:pPr>
      <w:r w:rsidRPr="00274CF1">
        <w:rPr>
          <w:sz w:val="24"/>
          <w:szCs w:val="24"/>
        </w:rPr>
        <w:t>For further information contact:</w:t>
      </w:r>
    </w:p>
    <w:p w:rsidR="004D06EE" w:rsidRPr="00274CF1" w:rsidRDefault="004D06EE">
      <w:pPr>
        <w:jc w:val="both"/>
        <w:rPr>
          <w:sz w:val="24"/>
          <w:szCs w:val="24"/>
        </w:rPr>
      </w:pPr>
    </w:p>
    <w:p w:rsidR="004D06EE" w:rsidRPr="00274CF1" w:rsidRDefault="00273396">
      <w:pPr>
        <w:jc w:val="both"/>
        <w:rPr>
          <w:sz w:val="24"/>
          <w:szCs w:val="24"/>
        </w:rPr>
      </w:pPr>
      <w:r>
        <w:rPr>
          <w:sz w:val="24"/>
          <w:szCs w:val="24"/>
        </w:rPr>
        <w:t>Owen M. Rees</w:t>
      </w:r>
    </w:p>
    <w:p w:rsidR="004D06EE" w:rsidRPr="00274CF1" w:rsidRDefault="005A13B5">
      <w:pPr>
        <w:jc w:val="both"/>
        <w:rPr>
          <w:sz w:val="24"/>
          <w:szCs w:val="24"/>
        </w:rPr>
      </w:pPr>
      <w:r w:rsidRPr="00274CF1">
        <w:rPr>
          <w:sz w:val="24"/>
          <w:szCs w:val="24"/>
        </w:rPr>
        <w:t>Executive Legal Officer</w:t>
      </w:r>
    </w:p>
    <w:p w:rsidR="004D06EE" w:rsidRPr="00274CF1" w:rsidRDefault="005A13B5">
      <w:pPr>
        <w:jc w:val="both"/>
        <w:rPr>
          <w:sz w:val="24"/>
          <w:szCs w:val="24"/>
        </w:rPr>
      </w:pPr>
      <w:r w:rsidRPr="00274CF1">
        <w:rPr>
          <w:sz w:val="24"/>
          <w:szCs w:val="24"/>
        </w:rPr>
        <w:t xml:space="preserve">(613) 996-9296 </w:t>
      </w:r>
    </w:p>
    <w:p w:rsidR="004D06EE" w:rsidRPr="008577F2" w:rsidRDefault="008577F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</w:t>
      </w:r>
      <w:r w:rsidR="00273396" w:rsidRPr="008577F2">
        <w:rPr>
          <w:sz w:val="24"/>
          <w:szCs w:val="24"/>
          <w:lang w:val="en-US"/>
        </w:rPr>
        <w:t>wen.rees@scc-csc.</w:t>
      </w:r>
      <w:r w:rsidR="005A13B5" w:rsidRPr="008577F2">
        <w:rPr>
          <w:sz w:val="24"/>
          <w:szCs w:val="24"/>
          <w:lang w:val="en-US"/>
        </w:rPr>
        <w:t>ca</w:t>
      </w:r>
    </w:p>
    <w:p w:rsidR="004D06EE" w:rsidRPr="008577F2" w:rsidRDefault="004D06EE">
      <w:pPr>
        <w:jc w:val="both"/>
        <w:rPr>
          <w:sz w:val="24"/>
          <w:szCs w:val="24"/>
          <w:lang w:val="en-US"/>
        </w:rPr>
      </w:pPr>
    </w:p>
    <w:p w:rsidR="004D06EE" w:rsidRPr="008577F2" w:rsidRDefault="004D06EE">
      <w:pPr>
        <w:jc w:val="both"/>
        <w:rPr>
          <w:sz w:val="24"/>
          <w:szCs w:val="24"/>
          <w:lang w:val="en-US"/>
        </w:rPr>
      </w:pPr>
    </w:p>
    <w:p w:rsidR="004D06EE" w:rsidRPr="00274CF1" w:rsidRDefault="005A13B5">
      <w:pPr>
        <w:jc w:val="center"/>
        <w:rPr>
          <w:sz w:val="24"/>
          <w:szCs w:val="24"/>
          <w:lang w:val="fr-CA"/>
        </w:rPr>
      </w:pPr>
      <w:r w:rsidRPr="00274CF1">
        <w:rPr>
          <w:sz w:val="24"/>
          <w:szCs w:val="24"/>
          <w:lang w:val="fr-CA"/>
        </w:rPr>
        <w:t>* * *</w:t>
      </w:r>
    </w:p>
    <w:p w:rsidR="004D06EE" w:rsidRDefault="004D06EE">
      <w:pPr>
        <w:rPr>
          <w:sz w:val="24"/>
          <w:szCs w:val="24"/>
          <w:lang w:val="fr-CA"/>
        </w:rPr>
      </w:pPr>
    </w:p>
    <w:p w:rsidR="00274CF1" w:rsidRPr="00274CF1" w:rsidRDefault="00274CF1">
      <w:pPr>
        <w:rPr>
          <w:sz w:val="24"/>
          <w:szCs w:val="24"/>
          <w:lang w:val="fr-CA"/>
        </w:rPr>
      </w:pPr>
    </w:p>
    <w:p w:rsidR="004D06EE" w:rsidRPr="00274CF1" w:rsidRDefault="005A13B5">
      <w:pPr>
        <w:rPr>
          <w:sz w:val="24"/>
          <w:szCs w:val="24"/>
          <w:lang w:val="fr-CA"/>
        </w:rPr>
      </w:pPr>
      <w:r w:rsidRPr="00274CF1">
        <w:rPr>
          <w:b/>
          <w:bCs/>
          <w:sz w:val="24"/>
          <w:szCs w:val="24"/>
          <w:lang w:val="fr-CA"/>
        </w:rPr>
        <w:t>POUR DIFFUSION IMMÉDIATE</w:t>
      </w:r>
    </w:p>
    <w:p w:rsidR="004D06EE" w:rsidRPr="00274CF1" w:rsidRDefault="004D06EE">
      <w:pPr>
        <w:rPr>
          <w:sz w:val="24"/>
          <w:szCs w:val="24"/>
          <w:lang w:val="fr-CA"/>
        </w:rPr>
      </w:pPr>
    </w:p>
    <w:p w:rsidR="00274CF1" w:rsidRDefault="005A13B5" w:rsidP="0053779E">
      <w:pPr>
        <w:jc w:val="both"/>
        <w:rPr>
          <w:sz w:val="24"/>
          <w:szCs w:val="24"/>
          <w:lang w:val="fr-CA"/>
        </w:rPr>
      </w:pPr>
      <w:r w:rsidRPr="00274CF1">
        <w:rPr>
          <w:b/>
          <w:bCs/>
          <w:sz w:val="24"/>
          <w:szCs w:val="24"/>
          <w:lang w:val="fr-CA"/>
        </w:rPr>
        <w:t xml:space="preserve">OTTAWA, le </w:t>
      </w:r>
      <w:r w:rsidR="00C24259">
        <w:rPr>
          <w:b/>
          <w:bCs/>
          <w:sz w:val="24"/>
          <w:szCs w:val="24"/>
          <w:lang w:val="fr-CA"/>
        </w:rPr>
        <w:t>19</w:t>
      </w:r>
      <w:r w:rsidRPr="00274CF1">
        <w:rPr>
          <w:b/>
          <w:bCs/>
          <w:sz w:val="24"/>
          <w:szCs w:val="24"/>
          <w:lang w:val="fr-CA"/>
        </w:rPr>
        <w:t xml:space="preserve"> </w:t>
      </w:r>
      <w:r w:rsidR="009C7DAA" w:rsidRPr="00274CF1">
        <w:rPr>
          <w:b/>
          <w:bCs/>
          <w:sz w:val="24"/>
          <w:szCs w:val="24"/>
          <w:lang w:val="fr-CA"/>
        </w:rPr>
        <w:t xml:space="preserve">octobre </w:t>
      </w:r>
      <w:r w:rsidRPr="00274CF1">
        <w:rPr>
          <w:b/>
          <w:bCs/>
          <w:sz w:val="24"/>
          <w:szCs w:val="24"/>
          <w:lang w:val="fr-CA"/>
        </w:rPr>
        <w:t>20</w:t>
      </w:r>
      <w:r w:rsidR="00273396">
        <w:rPr>
          <w:b/>
          <w:bCs/>
          <w:sz w:val="24"/>
          <w:szCs w:val="24"/>
          <w:lang w:val="fr-CA"/>
        </w:rPr>
        <w:t>12</w:t>
      </w:r>
      <w:r w:rsidRPr="00274CF1">
        <w:rPr>
          <w:b/>
          <w:bCs/>
          <w:sz w:val="24"/>
          <w:szCs w:val="24"/>
          <w:lang w:val="fr-CA"/>
        </w:rPr>
        <w:t xml:space="preserve"> </w:t>
      </w:r>
      <w:r w:rsidRPr="00274CF1">
        <w:rPr>
          <w:sz w:val="24"/>
          <w:szCs w:val="24"/>
          <w:lang w:val="fr-CA"/>
        </w:rPr>
        <w:t xml:space="preserve">– </w:t>
      </w:r>
    </w:p>
    <w:p w:rsidR="004D06EE" w:rsidRPr="00274CF1" w:rsidRDefault="004D06EE" w:rsidP="00274CF1">
      <w:pPr>
        <w:jc w:val="both"/>
        <w:rPr>
          <w:sz w:val="24"/>
          <w:szCs w:val="24"/>
          <w:lang w:val="fr-CA"/>
        </w:rPr>
      </w:pPr>
    </w:p>
    <w:p w:rsidR="004D06EE" w:rsidRPr="00274CF1" w:rsidRDefault="009B3C73" w:rsidP="00274CF1">
      <w:pPr>
        <w:jc w:val="both"/>
        <w:rPr>
          <w:sz w:val="24"/>
          <w:szCs w:val="24"/>
          <w:lang w:val="fr-CA"/>
        </w:rPr>
      </w:pPr>
      <w:r w:rsidRPr="00274CF1">
        <w:rPr>
          <w:sz w:val="24"/>
          <w:szCs w:val="24"/>
          <w:lang w:val="fr-CA"/>
        </w:rPr>
        <w:t>La cérémonie d’accuei</w:t>
      </w:r>
      <w:r w:rsidR="0053779E">
        <w:rPr>
          <w:sz w:val="24"/>
          <w:szCs w:val="24"/>
          <w:lang w:val="fr-CA"/>
        </w:rPr>
        <w:t>l officielle de l’honorable</w:t>
      </w:r>
      <w:r w:rsidRPr="00274CF1">
        <w:rPr>
          <w:sz w:val="24"/>
          <w:szCs w:val="24"/>
          <w:lang w:val="fr-CA"/>
        </w:rPr>
        <w:t xml:space="preserve"> juge</w:t>
      </w:r>
      <w:r w:rsidR="0053779E">
        <w:rPr>
          <w:sz w:val="24"/>
          <w:szCs w:val="24"/>
          <w:lang w:val="fr-CA"/>
        </w:rPr>
        <w:t xml:space="preserve"> </w:t>
      </w:r>
      <w:proofErr w:type="spellStart"/>
      <w:r w:rsidR="0053779E">
        <w:rPr>
          <w:sz w:val="24"/>
          <w:szCs w:val="24"/>
          <w:lang w:val="fr-CA"/>
        </w:rPr>
        <w:t>RichardWagner</w:t>
      </w:r>
      <w:proofErr w:type="spellEnd"/>
      <w:r w:rsidRPr="00274CF1">
        <w:rPr>
          <w:sz w:val="24"/>
          <w:szCs w:val="24"/>
          <w:lang w:val="fr-CA"/>
        </w:rPr>
        <w:t xml:space="preserve"> se tiendra le </w:t>
      </w:r>
      <w:r w:rsidR="0053779E">
        <w:rPr>
          <w:sz w:val="24"/>
          <w:szCs w:val="24"/>
          <w:lang w:val="fr-CA"/>
        </w:rPr>
        <w:t>3 décembre 2012, à 10 h 3</w:t>
      </w:r>
      <w:r w:rsidRPr="00274CF1">
        <w:rPr>
          <w:sz w:val="24"/>
          <w:szCs w:val="24"/>
          <w:lang w:val="fr-CA"/>
        </w:rPr>
        <w:t>0, dans la salle d’audience principale de la Cour suprême du Canada.  À cette occasion, des allocuti</w:t>
      </w:r>
      <w:r w:rsidR="000D4F96">
        <w:rPr>
          <w:sz w:val="24"/>
          <w:szCs w:val="24"/>
          <w:lang w:val="fr-CA"/>
        </w:rPr>
        <w:t>ons seront prononcées par la jug</w:t>
      </w:r>
      <w:r w:rsidRPr="00274CF1">
        <w:rPr>
          <w:sz w:val="24"/>
          <w:szCs w:val="24"/>
          <w:lang w:val="fr-CA"/>
        </w:rPr>
        <w:t>e en chef Beverley McLachlin, ainsi que par des représentants du gouvernement du Cana</w:t>
      </w:r>
      <w:r w:rsidR="0053779E">
        <w:rPr>
          <w:sz w:val="24"/>
          <w:szCs w:val="24"/>
          <w:lang w:val="fr-CA"/>
        </w:rPr>
        <w:t>da, du gouvernement du Québec</w:t>
      </w:r>
      <w:r w:rsidRPr="00274CF1">
        <w:rPr>
          <w:sz w:val="24"/>
          <w:szCs w:val="24"/>
          <w:lang w:val="fr-CA"/>
        </w:rPr>
        <w:t xml:space="preserve">, de l’Association du Barreau canadien, du Barreau du </w:t>
      </w:r>
      <w:r w:rsidR="002A21DA">
        <w:rPr>
          <w:sz w:val="24"/>
          <w:szCs w:val="24"/>
          <w:lang w:val="fr-CA"/>
        </w:rPr>
        <w:t>Québec</w:t>
      </w:r>
      <w:r w:rsidRPr="00274CF1">
        <w:rPr>
          <w:sz w:val="24"/>
          <w:szCs w:val="24"/>
          <w:lang w:val="fr-CA"/>
        </w:rPr>
        <w:t xml:space="preserve"> et de la Fédération des ordres professionnels de juristes du Canada.</w:t>
      </w:r>
    </w:p>
    <w:p w:rsidR="009B3C73" w:rsidRPr="00274CF1" w:rsidRDefault="009B3C73" w:rsidP="00274CF1">
      <w:pPr>
        <w:jc w:val="both"/>
        <w:rPr>
          <w:sz w:val="24"/>
          <w:szCs w:val="24"/>
          <w:lang w:val="fr-CA"/>
        </w:rPr>
      </w:pPr>
    </w:p>
    <w:p w:rsidR="009B3C73" w:rsidRPr="00274CF1" w:rsidRDefault="009B3C73" w:rsidP="00274CF1">
      <w:pPr>
        <w:jc w:val="both"/>
        <w:rPr>
          <w:sz w:val="24"/>
          <w:szCs w:val="24"/>
          <w:lang w:val="fr-CA"/>
        </w:rPr>
      </w:pPr>
    </w:p>
    <w:p w:rsidR="004D06EE" w:rsidRPr="00274CF1" w:rsidRDefault="005A13B5" w:rsidP="00274CF1">
      <w:pPr>
        <w:jc w:val="both"/>
        <w:rPr>
          <w:sz w:val="24"/>
          <w:szCs w:val="24"/>
          <w:lang w:val="fr-CA"/>
        </w:rPr>
      </w:pPr>
      <w:r w:rsidRPr="00274CF1">
        <w:rPr>
          <w:sz w:val="24"/>
          <w:szCs w:val="24"/>
          <w:lang w:val="fr-CA"/>
        </w:rPr>
        <w:t>Renseignements :</w:t>
      </w:r>
    </w:p>
    <w:p w:rsidR="004D06EE" w:rsidRPr="00274CF1" w:rsidRDefault="004D06EE" w:rsidP="00274CF1">
      <w:pPr>
        <w:jc w:val="both"/>
        <w:rPr>
          <w:sz w:val="24"/>
          <w:szCs w:val="24"/>
          <w:lang w:val="fr-CA"/>
        </w:rPr>
      </w:pPr>
    </w:p>
    <w:p w:rsidR="004D06EE" w:rsidRPr="00274CF1" w:rsidRDefault="0053779E" w:rsidP="00274CF1">
      <w:p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Owen M. Rees</w:t>
      </w:r>
    </w:p>
    <w:p w:rsidR="004D06EE" w:rsidRPr="00274CF1" w:rsidRDefault="005A13B5" w:rsidP="00274CF1">
      <w:pPr>
        <w:jc w:val="both"/>
        <w:rPr>
          <w:sz w:val="24"/>
          <w:szCs w:val="24"/>
          <w:lang w:val="fr-CA"/>
        </w:rPr>
      </w:pPr>
      <w:r w:rsidRPr="00274CF1">
        <w:rPr>
          <w:sz w:val="24"/>
          <w:szCs w:val="24"/>
          <w:lang w:val="fr-CA"/>
        </w:rPr>
        <w:t>Adjoint exécuti</w:t>
      </w:r>
      <w:r w:rsidR="007166AB" w:rsidRPr="00274CF1">
        <w:rPr>
          <w:sz w:val="24"/>
          <w:szCs w:val="24"/>
          <w:lang w:val="fr-CA"/>
        </w:rPr>
        <w:t>f</w:t>
      </w:r>
      <w:r w:rsidRPr="00274CF1">
        <w:rPr>
          <w:sz w:val="24"/>
          <w:szCs w:val="24"/>
          <w:lang w:val="fr-CA"/>
        </w:rPr>
        <w:t xml:space="preserve"> juridique </w:t>
      </w:r>
    </w:p>
    <w:p w:rsidR="004D06EE" w:rsidRPr="00274CF1" w:rsidRDefault="005A13B5" w:rsidP="00274CF1">
      <w:pPr>
        <w:jc w:val="both"/>
        <w:rPr>
          <w:sz w:val="24"/>
          <w:szCs w:val="24"/>
          <w:lang w:val="fr-CA"/>
        </w:rPr>
      </w:pPr>
      <w:r w:rsidRPr="00274CF1">
        <w:rPr>
          <w:sz w:val="24"/>
          <w:szCs w:val="24"/>
          <w:lang w:val="fr-CA"/>
        </w:rPr>
        <w:t xml:space="preserve">(613) 996-9296 </w:t>
      </w:r>
    </w:p>
    <w:p w:rsidR="005A13B5" w:rsidRPr="00274CF1" w:rsidRDefault="008577F2" w:rsidP="00274CF1">
      <w:p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o</w:t>
      </w:r>
      <w:r w:rsidR="0053779E">
        <w:rPr>
          <w:sz w:val="24"/>
          <w:szCs w:val="24"/>
          <w:lang w:val="fr-CA"/>
        </w:rPr>
        <w:t>wen.rees@scc-csc.</w:t>
      </w:r>
      <w:r w:rsidR="005A13B5" w:rsidRPr="00274CF1">
        <w:rPr>
          <w:sz w:val="24"/>
          <w:szCs w:val="24"/>
          <w:lang w:val="fr-CA"/>
        </w:rPr>
        <w:t>ca</w:t>
      </w:r>
    </w:p>
    <w:sectPr w:rsidR="005A13B5" w:rsidRPr="00274CF1" w:rsidSect="004D06E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2F08"/>
    <w:rsid w:val="000D4F96"/>
    <w:rsid w:val="0012631F"/>
    <w:rsid w:val="001C0F28"/>
    <w:rsid w:val="00273396"/>
    <w:rsid w:val="00274CF1"/>
    <w:rsid w:val="00285448"/>
    <w:rsid w:val="002A21DA"/>
    <w:rsid w:val="002E65F2"/>
    <w:rsid w:val="00482B54"/>
    <w:rsid w:val="004D06EE"/>
    <w:rsid w:val="004D59CA"/>
    <w:rsid w:val="0053779E"/>
    <w:rsid w:val="005A13B5"/>
    <w:rsid w:val="005F4F76"/>
    <w:rsid w:val="00684773"/>
    <w:rsid w:val="006D4854"/>
    <w:rsid w:val="007166AB"/>
    <w:rsid w:val="0077339B"/>
    <w:rsid w:val="007A0828"/>
    <w:rsid w:val="008577F2"/>
    <w:rsid w:val="008E23C1"/>
    <w:rsid w:val="009B3C73"/>
    <w:rsid w:val="009C7DAA"/>
    <w:rsid w:val="00A1537F"/>
    <w:rsid w:val="00A56042"/>
    <w:rsid w:val="00A74486"/>
    <w:rsid w:val="00AB3725"/>
    <w:rsid w:val="00B67E8B"/>
    <w:rsid w:val="00B76741"/>
    <w:rsid w:val="00C24259"/>
    <w:rsid w:val="00C80903"/>
    <w:rsid w:val="00C92F08"/>
    <w:rsid w:val="00CF3258"/>
    <w:rsid w:val="00D3331E"/>
    <w:rsid w:val="00D35FC6"/>
    <w:rsid w:val="00D479A4"/>
    <w:rsid w:val="00D8392F"/>
    <w:rsid w:val="00DB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2012-10-19T15:12:00Z</dcterms:created>
  <dcterms:modified xsi:type="dcterms:W3CDTF">2012-10-19T15:12:00Z</dcterms:modified>
</cp:coreProperties>
</file>