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E76439" w:rsidRDefault="003F43E6" w:rsidP="003F43E6">
      <w:pPr>
        <w:pStyle w:val="Header"/>
        <w:jc w:val="center"/>
        <w:rPr>
          <w:b/>
          <w:sz w:val="32"/>
        </w:rPr>
      </w:pPr>
      <w:bookmarkStart w:id="0" w:name="_GoBack"/>
      <w:bookmarkEnd w:id="0"/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3F43E6" w:rsidRDefault="003F43E6" w:rsidP="006F2579">
      <w:pPr>
        <w:widowControl w:val="0"/>
        <w:rPr>
          <w:i/>
        </w:rPr>
      </w:pPr>
    </w:p>
    <w:p w:rsidR="003F43E6" w:rsidRDefault="003F43E6" w:rsidP="006F2579">
      <w:pPr>
        <w:widowControl w:val="0"/>
        <w:rPr>
          <w:i/>
        </w:rPr>
      </w:pPr>
    </w:p>
    <w:p w:rsidR="006F2579" w:rsidRPr="006F2579" w:rsidRDefault="006F2579" w:rsidP="006F2579">
      <w:pPr>
        <w:widowControl w:val="0"/>
        <w:rPr>
          <w:i/>
        </w:rPr>
      </w:pPr>
      <w:r w:rsidRPr="0041251E">
        <w:rPr>
          <w:i/>
        </w:rPr>
        <w:t xml:space="preserve">(le </w:t>
      </w:r>
      <w:proofErr w:type="spellStart"/>
      <w:r w:rsidRPr="0041251E">
        <w:rPr>
          <w:i/>
        </w:rPr>
        <w:t>fran</w:t>
      </w:r>
      <w:r w:rsidRPr="006F2579">
        <w:rPr>
          <w:i/>
        </w:rPr>
        <w:t>çais</w:t>
      </w:r>
      <w:proofErr w:type="spellEnd"/>
      <w:r w:rsidRPr="006F2579">
        <w:rPr>
          <w:i/>
        </w:rPr>
        <w:t xml:space="preserve"> suit)</w:t>
      </w:r>
    </w:p>
    <w:p w:rsidR="006F2579" w:rsidRDefault="006F2579" w:rsidP="006F2579">
      <w:pPr>
        <w:widowControl w:val="0"/>
      </w:pPr>
    </w:p>
    <w:p w:rsidR="006F2579" w:rsidRDefault="00BF0413" w:rsidP="006F2579">
      <w:pPr>
        <w:widowControl w:val="0"/>
        <w:jc w:val="center"/>
        <w:rPr>
          <w:b/>
        </w:rPr>
      </w:pPr>
      <w:r>
        <w:fldChar w:fldCharType="begin"/>
      </w:r>
      <w:r w:rsidR="006F2579">
        <w:instrText xml:space="preserve"> SEQ CHAPTER \h \r 1</w:instrText>
      </w:r>
      <w:r>
        <w:fldChar w:fldCharType="end"/>
      </w:r>
      <w:r w:rsidR="002767DF">
        <w:rPr>
          <w:b/>
        </w:rPr>
        <w:t xml:space="preserve">JUDGMENTS </w:t>
      </w:r>
      <w:r w:rsidR="004C4C26">
        <w:rPr>
          <w:b/>
        </w:rPr>
        <w:t>IN APPEAL AND LEAVE APPLICATION</w:t>
      </w:r>
      <w:r w:rsidR="00CC044F">
        <w:rPr>
          <w:b/>
        </w:rPr>
        <w:t>S</w:t>
      </w:r>
    </w:p>
    <w:p w:rsidR="006F2579" w:rsidRDefault="006F2579" w:rsidP="006F2579">
      <w:pPr>
        <w:widowControl w:val="0"/>
        <w:rPr>
          <w:b/>
        </w:rPr>
      </w:pPr>
    </w:p>
    <w:p w:rsidR="006F2579" w:rsidRPr="00497B5E" w:rsidRDefault="004B5A50" w:rsidP="006F2579">
      <w:pPr>
        <w:widowControl w:val="0"/>
        <w:rPr>
          <w:b/>
        </w:rPr>
      </w:pPr>
      <w:r>
        <w:rPr>
          <w:b/>
        </w:rPr>
        <w:t>Ju</w:t>
      </w:r>
      <w:r w:rsidR="00DD4E67">
        <w:rPr>
          <w:b/>
        </w:rPr>
        <w:t>ly 9</w:t>
      </w:r>
      <w:r w:rsidR="002E4682">
        <w:rPr>
          <w:b/>
        </w:rPr>
        <w:t>, 2015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2767DF" w:rsidRDefault="002767DF" w:rsidP="002767DF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 xml:space="preserve">The Supreme Court of Canada </w:t>
      </w:r>
      <w:r w:rsidRPr="009D2AD9">
        <w:t>has today deposited</w:t>
      </w:r>
      <w:r>
        <w:t xml:space="preserve"> with the Registrar judgment in the following appeal and application</w:t>
      </w:r>
      <w:r w:rsidR="00CC044F">
        <w:t>s</w:t>
      </w:r>
      <w:r>
        <w:t xml:space="preserve"> for leave to </w:t>
      </w:r>
      <w:r w:rsidRPr="009D2AD9">
        <w:t>appeal.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</w:p>
    <w:p w:rsidR="002767DF" w:rsidRPr="00C342CA" w:rsidRDefault="002767DF" w:rsidP="002767DF">
      <w:pPr>
        <w:widowControl w:val="0"/>
        <w:jc w:val="center"/>
        <w:rPr>
          <w:lang w:val="fr-CA"/>
        </w:rPr>
      </w:pPr>
      <w:r w:rsidRPr="00E2187E">
        <w:rPr>
          <w:b/>
          <w:lang w:val="fr-CA"/>
        </w:rPr>
        <w:t>JUGEMENT</w:t>
      </w:r>
      <w:r w:rsidR="004C4C26">
        <w:rPr>
          <w:b/>
          <w:lang w:val="fr-CA"/>
        </w:rPr>
        <w:t>S SUR APPEL ET DEMANDE</w:t>
      </w:r>
      <w:r w:rsidR="00CC044F">
        <w:rPr>
          <w:b/>
          <w:lang w:val="fr-CA"/>
        </w:rPr>
        <w:t>S</w:t>
      </w:r>
      <w:r w:rsidRPr="00E2187E">
        <w:rPr>
          <w:b/>
          <w:lang w:val="fr-CA"/>
        </w:rPr>
        <w:t xml:space="preserve"> D’AUTORISATION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6F2579" w:rsidRPr="00497B5E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Le</w:t>
      </w:r>
      <w:r w:rsidR="008825DB">
        <w:rPr>
          <w:b/>
          <w:lang w:val="fr-CA"/>
        </w:rPr>
        <w:t xml:space="preserve"> </w:t>
      </w:r>
      <w:r w:rsidR="00DD4E67">
        <w:rPr>
          <w:b/>
          <w:lang w:val="fr-CA"/>
        </w:rPr>
        <w:t>9</w:t>
      </w:r>
      <w:r w:rsidR="004B5A50">
        <w:rPr>
          <w:b/>
          <w:lang w:val="fr-CA"/>
        </w:rPr>
        <w:t xml:space="preserve"> jui</w:t>
      </w:r>
      <w:r w:rsidR="00DD4E67">
        <w:rPr>
          <w:b/>
          <w:lang w:val="fr-CA"/>
        </w:rPr>
        <w:t>llet</w:t>
      </w:r>
      <w:r w:rsidR="002E4682">
        <w:rPr>
          <w:b/>
          <w:lang w:val="fr-CA"/>
        </w:rPr>
        <w:t xml:space="preserve"> </w:t>
      </w:r>
      <w:r w:rsidR="008825DB">
        <w:rPr>
          <w:b/>
          <w:lang w:val="fr-CA"/>
        </w:rPr>
        <w:t>201</w:t>
      </w:r>
      <w:r w:rsidR="00434871">
        <w:rPr>
          <w:b/>
          <w:lang w:val="fr-CA"/>
        </w:rPr>
        <w:t>5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2767DF" w:rsidRDefault="002767DF" w:rsidP="002767DF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>
        <w:rPr>
          <w:lang w:val="fr-CA"/>
        </w:rPr>
        <w:t>a déposé aujourd’hui auprès du registraire les</w:t>
      </w:r>
      <w:r w:rsidRPr="00D41E15">
        <w:rPr>
          <w:lang w:val="fr-CA"/>
        </w:rPr>
        <w:t xml:space="preserve"> </w:t>
      </w:r>
      <w:r>
        <w:rPr>
          <w:lang w:val="fr-CA"/>
        </w:rPr>
        <w:t>jugements dans l’appel et</w:t>
      </w:r>
      <w:r w:rsidR="00CC044F">
        <w:rPr>
          <w:lang w:val="fr-CA"/>
        </w:rPr>
        <w:t xml:space="preserve"> les</w:t>
      </w:r>
      <w:r w:rsidR="008C7CD9">
        <w:rPr>
          <w:lang w:val="fr-CA"/>
        </w:rPr>
        <w:t xml:space="preserve"> </w:t>
      </w:r>
      <w:r w:rsidR="004C4C26">
        <w:rPr>
          <w:lang w:val="fr-CA"/>
        </w:rPr>
        <w:t>demande</w:t>
      </w:r>
      <w:r w:rsidR="00CC044F">
        <w:rPr>
          <w:lang w:val="fr-CA"/>
        </w:rPr>
        <w:t>s</w:t>
      </w:r>
      <w:r>
        <w:rPr>
          <w:lang w:val="fr-CA"/>
        </w:rPr>
        <w:t xml:space="preserve"> d’autorisation d’appel qui suivent</w:t>
      </w:r>
      <w:r w:rsidRPr="00D41E15">
        <w:rPr>
          <w:lang w:val="fr-CA"/>
        </w:rPr>
        <w:t>.</w:t>
      </w:r>
      <w:r>
        <w:rPr>
          <w:lang w:val="fr-CA"/>
        </w:rPr>
        <w:t xml:space="preserve"> </w:t>
      </w:r>
    </w:p>
    <w:p w:rsidR="002767DF" w:rsidRDefault="002767DF" w:rsidP="002767DF">
      <w:pPr>
        <w:widowControl w:val="0"/>
        <w:rPr>
          <w:lang w:val="fr-CA"/>
        </w:rPr>
      </w:pPr>
    </w:p>
    <w:p w:rsidR="002767DF" w:rsidRDefault="002B09FE" w:rsidP="002767DF">
      <w:pPr>
        <w:widowControl w:val="0"/>
        <w:rPr>
          <w:sz w:val="20"/>
          <w:lang w:val="fr-CA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0;margin-top:7.25pt;width:246.95pt;height:0;z-index:251657728;mso-position-horizontal:center;mso-position-horizontal-relative:margin" o:connectortype="straight">
            <w10:wrap anchorx="margin"/>
          </v:shape>
        </w:pict>
      </w:r>
    </w:p>
    <w:p w:rsidR="002767DF" w:rsidRDefault="002767DF" w:rsidP="002767DF">
      <w:pPr>
        <w:widowControl w:val="0"/>
        <w:jc w:val="both"/>
        <w:rPr>
          <w:sz w:val="20"/>
          <w:lang w:val="fr-CA"/>
        </w:rPr>
      </w:pPr>
    </w:p>
    <w:p w:rsidR="002767DF" w:rsidRPr="009D2AD9" w:rsidRDefault="002767DF" w:rsidP="002767DF">
      <w:pPr>
        <w:outlineLvl w:val="0"/>
        <w:rPr>
          <w:b/>
          <w:szCs w:val="24"/>
          <w:lang w:val="fr-CA"/>
        </w:rPr>
      </w:pPr>
      <w:r w:rsidRPr="009D2AD9">
        <w:rPr>
          <w:b/>
          <w:szCs w:val="24"/>
          <w:lang w:val="fr-CA"/>
        </w:rPr>
        <w:t>APPEAL / APPEL</w:t>
      </w:r>
    </w:p>
    <w:p w:rsidR="002767DF" w:rsidRPr="009D2AD9" w:rsidRDefault="002767DF" w:rsidP="002767DF">
      <w:pPr>
        <w:rPr>
          <w:b/>
          <w:szCs w:val="24"/>
          <w:lang w:val="fr-CA"/>
        </w:rPr>
      </w:pPr>
    </w:p>
    <w:p w:rsidR="002767DF" w:rsidRDefault="003413DF" w:rsidP="002767DF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  <w:r>
        <w:rPr>
          <w:lang w:val="fr-CA"/>
        </w:rPr>
        <w:t>The</w:t>
      </w:r>
      <w:r w:rsidR="002767DF" w:rsidRPr="009D2AD9">
        <w:rPr>
          <w:lang w:val="fr-CA"/>
        </w:rPr>
        <w:t xml:space="preserve"> </w:t>
      </w:r>
      <w:proofErr w:type="spellStart"/>
      <w:r w:rsidR="002767DF" w:rsidRPr="009D2AD9">
        <w:rPr>
          <w:lang w:val="fr-CA"/>
        </w:rPr>
        <w:t>judgment</w:t>
      </w:r>
      <w:proofErr w:type="spellEnd"/>
      <w:r w:rsidR="002767DF" w:rsidRPr="009D2AD9">
        <w:rPr>
          <w:lang w:val="fr-CA"/>
        </w:rPr>
        <w:t xml:space="preserve"> </w:t>
      </w:r>
      <w:proofErr w:type="spellStart"/>
      <w:r w:rsidR="002767DF" w:rsidRPr="009D2AD9">
        <w:rPr>
          <w:lang w:val="fr-CA"/>
        </w:rPr>
        <w:t>will</w:t>
      </w:r>
      <w:proofErr w:type="spellEnd"/>
      <w:r w:rsidR="002767DF" w:rsidRPr="009D2AD9">
        <w:rPr>
          <w:lang w:val="fr-CA"/>
        </w:rPr>
        <w:t xml:space="preserve"> </w:t>
      </w:r>
      <w:proofErr w:type="spellStart"/>
      <w:r w:rsidR="002767DF" w:rsidRPr="009D2AD9">
        <w:rPr>
          <w:lang w:val="fr-CA"/>
        </w:rPr>
        <w:t>be</w:t>
      </w:r>
      <w:proofErr w:type="spellEnd"/>
      <w:r w:rsidR="002767DF" w:rsidRPr="009D2AD9">
        <w:rPr>
          <w:lang w:val="fr-CA"/>
        </w:rPr>
        <w:t xml:space="preserve"> </w:t>
      </w:r>
      <w:proofErr w:type="spellStart"/>
      <w:r w:rsidR="002767DF" w:rsidRPr="009D2AD9">
        <w:rPr>
          <w:lang w:val="fr-CA"/>
        </w:rPr>
        <w:t>available</w:t>
      </w:r>
      <w:proofErr w:type="spellEnd"/>
      <w:r w:rsidR="002767DF" w:rsidRPr="009D2AD9">
        <w:rPr>
          <w:lang w:val="fr-CA"/>
        </w:rPr>
        <w:t xml:space="preserve"> </w:t>
      </w:r>
      <w:proofErr w:type="spellStart"/>
      <w:r w:rsidR="002767DF" w:rsidRPr="009D2AD9">
        <w:rPr>
          <w:lang w:val="fr-CA"/>
        </w:rPr>
        <w:t>shortly</w:t>
      </w:r>
      <w:proofErr w:type="spellEnd"/>
      <w:r w:rsidR="002767DF" w:rsidRPr="009D2AD9">
        <w:rPr>
          <w:lang w:val="fr-CA"/>
        </w:rPr>
        <w:t xml:space="preserve"> at: / </w:t>
      </w:r>
      <w:r>
        <w:rPr>
          <w:lang w:val="fr-CA"/>
        </w:rPr>
        <w:t>Le</w:t>
      </w:r>
      <w:r w:rsidR="002767DF" w:rsidRPr="009D2AD9">
        <w:rPr>
          <w:lang w:val="fr-CA"/>
        </w:rPr>
        <w:t xml:space="preserve"> jugement </w:t>
      </w:r>
      <w:r>
        <w:rPr>
          <w:lang w:val="fr-CA"/>
        </w:rPr>
        <w:t>sera disponible</w:t>
      </w:r>
      <w:r w:rsidR="002767DF" w:rsidRPr="009D2AD9">
        <w:rPr>
          <w:lang w:val="fr-CA"/>
        </w:rPr>
        <w:t xml:space="preserve"> sous peu à: </w:t>
      </w:r>
    </w:p>
    <w:p w:rsidR="00B1256C" w:rsidRDefault="002B09FE" w:rsidP="002767DF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  <w:hyperlink r:id="rId7" w:history="1">
        <w:r w:rsidR="00B1256C" w:rsidRPr="00D438D5">
          <w:rPr>
            <w:rStyle w:val="Hyperlink"/>
            <w:lang w:val="fr-CA"/>
          </w:rPr>
          <w:t>http://scc-csc.lexum.com/scc-csc/en/nav.do</w:t>
        </w:r>
      </w:hyperlink>
    </w:p>
    <w:p w:rsidR="00B1256C" w:rsidRDefault="00BF0413" w:rsidP="002767DF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  <w:hyperlink r:id="rId8" w:history="1">
        <w:r w:rsidR="00B1256C" w:rsidRPr="00D438D5">
          <w:rPr>
            <w:rStyle w:val="Hyperlink"/>
            <w:lang w:val="fr-CA"/>
          </w:rPr>
          <w:t>http://scc-csc.lexum.com/scc-csc/fr/nav.do</w:t>
        </w:r>
      </w:hyperlink>
    </w:p>
    <w:p w:rsidR="002767DF" w:rsidRPr="00C34A25" w:rsidRDefault="002767DF" w:rsidP="002767DF">
      <w:pPr>
        <w:rPr>
          <w:rStyle w:val="Hyperlink"/>
          <w:color w:val="auto"/>
          <w:u w:val="none"/>
          <w:lang w:val="fr-CA"/>
        </w:rPr>
      </w:pPr>
    </w:p>
    <w:p w:rsidR="002767DF" w:rsidRDefault="002767DF" w:rsidP="002767DF">
      <w:pPr>
        <w:rPr>
          <w:rStyle w:val="Hyperlink"/>
          <w:color w:val="auto"/>
          <w:u w:val="none"/>
          <w:lang w:val="fr-CA"/>
        </w:rPr>
      </w:pPr>
    </w:p>
    <w:p w:rsidR="00EF7C06" w:rsidRPr="00DD4E67" w:rsidRDefault="00BF0413" w:rsidP="00EF7C06">
      <w:pPr>
        <w:ind w:left="1440" w:hanging="1440"/>
        <w:jc w:val="both"/>
        <w:rPr>
          <w:rFonts w:eastAsia="Calibri"/>
          <w:sz w:val="20"/>
          <w:szCs w:val="22"/>
        </w:rPr>
      </w:pPr>
      <w:r w:rsidRPr="00EF7C06">
        <w:rPr>
          <w:rFonts w:eastAsia="Calibri"/>
          <w:b/>
          <w:sz w:val="20"/>
          <w:szCs w:val="22"/>
          <w:lang w:val="en-CA"/>
        </w:rPr>
        <w:fldChar w:fldCharType="begin"/>
      </w:r>
      <w:r w:rsidR="00EF7C06" w:rsidRPr="00DD4E67">
        <w:rPr>
          <w:rFonts w:eastAsia="Calibri"/>
          <w:b/>
          <w:sz w:val="20"/>
          <w:szCs w:val="22"/>
        </w:rPr>
        <w:instrText xml:space="preserve"> SEQ CHAPTER \h \r 1</w:instrText>
      </w:r>
      <w:r w:rsidRPr="00EF7C06">
        <w:rPr>
          <w:rFonts w:eastAsia="Calibri"/>
          <w:b/>
          <w:sz w:val="20"/>
          <w:szCs w:val="22"/>
          <w:lang w:val="en-CA"/>
        </w:rPr>
        <w:fldChar w:fldCharType="end"/>
      </w:r>
      <w:r w:rsidR="00EF7C06" w:rsidRPr="00DD4E67">
        <w:rPr>
          <w:rFonts w:eastAsia="Calibri"/>
          <w:b/>
          <w:sz w:val="20"/>
          <w:szCs w:val="22"/>
        </w:rPr>
        <w:t>3</w:t>
      </w:r>
      <w:r w:rsidR="007C6C79" w:rsidRPr="00DD4E67">
        <w:rPr>
          <w:rFonts w:eastAsia="Calibri"/>
          <w:b/>
          <w:sz w:val="20"/>
          <w:szCs w:val="22"/>
        </w:rPr>
        <w:t>5</w:t>
      </w:r>
      <w:r w:rsidR="00DD4E67" w:rsidRPr="00DD4E67">
        <w:rPr>
          <w:rFonts w:eastAsia="Calibri"/>
          <w:b/>
          <w:sz w:val="20"/>
          <w:szCs w:val="22"/>
        </w:rPr>
        <w:t>808</w:t>
      </w:r>
      <w:r w:rsidR="00EF7C06" w:rsidRPr="00DD4E67">
        <w:rPr>
          <w:rFonts w:eastAsia="Calibri"/>
          <w:sz w:val="20"/>
          <w:szCs w:val="22"/>
        </w:rPr>
        <w:tab/>
      </w:r>
      <w:r w:rsidR="00DD4E67" w:rsidRPr="00DD4E67">
        <w:rPr>
          <w:rFonts w:eastAsia="Calibri"/>
          <w:b/>
          <w:sz w:val="20"/>
          <w:szCs w:val="22"/>
          <w:u w:val="single"/>
        </w:rPr>
        <w:t xml:space="preserve">Robert T. Strickland, George </w:t>
      </w:r>
      <w:proofErr w:type="spellStart"/>
      <w:r w:rsidR="00DD4E67" w:rsidRPr="00DD4E67">
        <w:rPr>
          <w:rFonts w:eastAsia="Calibri"/>
          <w:b/>
          <w:sz w:val="20"/>
          <w:szCs w:val="22"/>
          <w:u w:val="single"/>
        </w:rPr>
        <w:t>Connon</w:t>
      </w:r>
      <w:proofErr w:type="spellEnd"/>
      <w:r w:rsidR="00DD4E67" w:rsidRPr="00DD4E67">
        <w:rPr>
          <w:rFonts w:eastAsia="Calibri"/>
          <w:b/>
          <w:sz w:val="20"/>
          <w:szCs w:val="22"/>
          <w:u w:val="single"/>
        </w:rPr>
        <w:t xml:space="preserve">, Roland Auer, </w:t>
      </w:r>
      <w:proofErr w:type="spellStart"/>
      <w:r w:rsidR="00DD4E67" w:rsidRPr="00DD4E67">
        <w:rPr>
          <w:rFonts w:eastAsia="Calibri"/>
          <w:b/>
          <w:sz w:val="20"/>
          <w:szCs w:val="22"/>
          <w:u w:val="single"/>
        </w:rPr>
        <w:t>Iwona</w:t>
      </w:r>
      <w:proofErr w:type="spellEnd"/>
      <w:r w:rsidR="00DD4E67" w:rsidRPr="00DD4E67">
        <w:rPr>
          <w:rFonts w:eastAsia="Calibri"/>
          <w:b/>
          <w:sz w:val="20"/>
          <w:szCs w:val="22"/>
          <w:u w:val="single"/>
        </w:rPr>
        <w:t xml:space="preserve"> Auer-</w:t>
      </w:r>
      <w:proofErr w:type="spellStart"/>
      <w:r w:rsidR="00DD4E67" w:rsidRPr="00DD4E67">
        <w:rPr>
          <w:rFonts w:eastAsia="Calibri"/>
          <w:b/>
          <w:sz w:val="20"/>
          <w:szCs w:val="22"/>
          <w:u w:val="single"/>
        </w:rPr>
        <w:t>Grzesiak</w:t>
      </w:r>
      <w:proofErr w:type="spellEnd"/>
      <w:r w:rsidR="00DD4E67" w:rsidRPr="00DD4E67">
        <w:rPr>
          <w:rFonts w:eastAsia="Calibri"/>
          <w:b/>
          <w:sz w:val="20"/>
          <w:szCs w:val="22"/>
          <w:u w:val="single"/>
        </w:rPr>
        <w:t>, Mark Auer and Vladimir Auer by his Litigation Representative Roland Auer v</w:t>
      </w:r>
      <w:r w:rsidR="00C500FA" w:rsidRPr="00DD4E67">
        <w:rPr>
          <w:rFonts w:eastAsia="Calibri"/>
          <w:b/>
          <w:sz w:val="20"/>
          <w:szCs w:val="22"/>
          <w:u w:val="single"/>
        </w:rPr>
        <w:t xml:space="preserve">. </w:t>
      </w:r>
      <w:r w:rsidR="00DD4E67" w:rsidRPr="00DD4E67">
        <w:rPr>
          <w:rFonts w:eastAsia="Calibri"/>
          <w:b/>
          <w:sz w:val="20"/>
          <w:szCs w:val="22"/>
          <w:u w:val="single"/>
        </w:rPr>
        <w:t>Attorney General of Canada</w:t>
      </w:r>
      <w:r w:rsidR="00EF7C06" w:rsidRPr="00DD4E67">
        <w:rPr>
          <w:rFonts w:eastAsia="Calibri"/>
          <w:b/>
          <w:sz w:val="20"/>
          <w:szCs w:val="22"/>
        </w:rPr>
        <w:t xml:space="preserve"> </w:t>
      </w:r>
      <w:r w:rsidR="00EF7C06" w:rsidRPr="00DD4E67">
        <w:rPr>
          <w:rFonts w:eastAsia="Calibri"/>
          <w:iCs/>
          <w:sz w:val="20"/>
          <w:szCs w:val="22"/>
        </w:rPr>
        <w:t>(</w:t>
      </w:r>
      <w:r w:rsidR="00DD4E67">
        <w:rPr>
          <w:rFonts w:eastAsia="Calibri"/>
          <w:iCs/>
          <w:sz w:val="20"/>
          <w:szCs w:val="22"/>
        </w:rPr>
        <w:t>F.C.</w:t>
      </w:r>
      <w:r w:rsidR="00EF7C06" w:rsidRPr="00DD4E67">
        <w:rPr>
          <w:rFonts w:eastAsia="Calibri"/>
          <w:iCs/>
          <w:sz w:val="20"/>
          <w:szCs w:val="22"/>
        </w:rPr>
        <w:t>)</w:t>
      </w:r>
    </w:p>
    <w:p w:rsidR="00EF7C06" w:rsidRPr="00DD4E67" w:rsidRDefault="00B84553" w:rsidP="00EF7C0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="Calibri"/>
          <w:sz w:val="20"/>
          <w:szCs w:val="22"/>
        </w:rPr>
      </w:pPr>
      <w:r w:rsidRPr="00DD4E67">
        <w:rPr>
          <w:rFonts w:eastAsia="Calibri"/>
          <w:b/>
          <w:sz w:val="20"/>
          <w:szCs w:val="22"/>
        </w:rPr>
        <w:t>2015 SCC 3</w:t>
      </w:r>
      <w:r w:rsidR="00DD4E67" w:rsidRPr="00DD4E67">
        <w:rPr>
          <w:rFonts w:eastAsia="Calibri"/>
          <w:b/>
          <w:sz w:val="20"/>
          <w:szCs w:val="22"/>
        </w:rPr>
        <w:t>7</w:t>
      </w:r>
      <w:r w:rsidR="00EF7C06" w:rsidRPr="00DD4E67">
        <w:rPr>
          <w:rFonts w:eastAsia="Calibri"/>
          <w:b/>
          <w:sz w:val="20"/>
          <w:szCs w:val="22"/>
        </w:rPr>
        <w:t xml:space="preserve"> / 2015 CSC </w:t>
      </w:r>
      <w:r w:rsidRPr="00DD4E67">
        <w:rPr>
          <w:rFonts w:eastAsia="Calibri"/>
          <w:b/>
          <w:sz w:val="20"/>
          <w:szCs w:val="22"/>
        </w:rPr>
        <w:t>3</w:t>
      </w:r>
      <w:r w:rsidR="00DD4E67" w:rsidRPr="00DD4E67">
        <w:rPr>
          <w:rFonts w:eastAsia="Calibri"/>
          <w:b/>
          <w:sz w:val="20"/>
          <w:szCs w:val="22"/>
        </w:rPr>
        <w:t>7</w:t>
      </w:r>
    </w:p>
    <w:p w:rsidR="00EF7C06" w:rsidRPr="00DD4E67" w:rsidRDefault="00EF7C06" w:rsidP="00EF7C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eastAsia="Calibri"/>
          <w:sz w:val="20"/>
          <w:szCs w:val="22"/>
        </w:rPr>
      </w:pPr>
    </w:p>
    <w:p w:rsidR="00EF7C06" w:rsidRPr="00DD4E67" w:rsidRDefault="00EF7C06" w:rsidP="00EF7C06">
      <w:pPr>
        <w:ind w:left="1440" w:hanging="1440"/>
        <w:rPr>
          <w:rFonts w:eastAsia="Calibri"/>
          <w:sz w:val="20"/>
          <w:szCs w:val="22"/>
          <w:u w:val="single"/>
        </w:rPr>
      </w:pPr>
      <w:r w:rsidRPr="00DD4E67">
        <w:rPr>
          <w:rFonts w:eastAsia="Calibri"/>
          <w:sz w:val="20"/>
          <w:szCs w:val="22"/>
        </w:rPr>
        <w:t>Coram:</w:t>
      </w:r>
      <w:r w:rsidRPr="00DD4E67">
        <w:rPr>
          <w:rFonts w:eastAsia="Calibri"/>
          <w:sz w:val="20"/>
          <w:szCs w:val="22"/>
        </w:rPr>
        <w:tab/>
      </w:r>
      <w:r w:rsidR="00DD4E67" w:rsidRPr="00DD4E67">
        <w:rPr>
          <w:rFonts w:eastAsia="Calibri"/>
          <w:sz w:val="20"/>
          <w:szCs w:val="22"/>
          <w:u w:val="single"/>
        </w:rPr>
        <w:t xml:space="preserve">McLachlin C.J. and </w:t>
      </w:r>
      <w:proofErr w:type="spellStart"/>
      <w:r w:rsidR="00DD4E67" w:rsidRPr="00DD4E67">
        <w:rPr>
          <w:rFonts w:eastAsia="Calibri"/>
          <w:sz w:val="20"/>
          <w:szCs w:val="22"/>
          <w:u w:val="single"/>
        </w:rPr>
        <w:t>Abella</w:t>
      </w:r>
      <w:proofErr w:type="spellEnd"/>
      <w:r w:rsidR="00DD4E67" w:rsidRPr="00DD4E67">
        <w:rPr>
          <w:rFonts w:eastAsia="Calibri"/>
          <w:sz w:val="20"/>
          <w:szCs w:val="22"/>
          <w:u w:val="single"/>
        </w:rPr>
        <w:t xml:space="preserve">, Rothstein, Cromwell, Moldaver, Karakatsanis, Wagner, </w:t>
      </w:r>
      <w:proofErr w:type="spellStart"/>
      <w:r w:rsidR="00DD4E67" w:rsidRPr="00DD4E67">
        <w:rPr>
          <w:rFonts w:eastAsia="Calibri"/>
          <w:sz w:val="20"/>
          <w:szCs w:val="22"/>
          <w:u w:val="single"/>
        </w:rPr>
        <w:t>Gascon</w:t>
      </w:r>
      <w:proofErr w:type="spellEnd"/>
      <w:r w:rsidR="00DD4E67" w:rsidRPr="00DD4E67">
        <w:rPr>
          <w:rFonts w:eastAsia="Calibri"/>
          <w:sz w:val="20"/>
          <w:szCs w:val="22"/>
          <w:u w:val="single"/>
        </w:rPr>
        <w:t xml:space="preserve"> and </w:t>
      </w:r>
      <w:proofErr w:type="spellStart"/>
      <w:r w:rsidR="00DD4E67" w:rsidRPr="00DD4E67">
        <w:rPr>
          <w:rFonts w:eastAsia="Calibri"/>
          <w:sz w:val="20"/>
          <w:szCs w:val="22"/>
          <w:u w:val="single"/>
        </w:rPr>
        <w:t>Côté</w:t>
      </w:r>
      <w:proofErr w:type="spellEnd"/>
      <w:r w:rsidR="00DD4E67" w:rsidRPr="00DD4E67">
        <w:rPr>
          <w:rFonts w:eastAsia="Calibri"/>
          <w:sz w:val="20"/>
          <w:szCs w:val="22"/>
          <w:u w:val="single"/>
        </w:rPr>
        <w:t xml:space="preserve"> JJ.</w:t>
      </w:r>
    </w:p>
    <w:p w:rsidR="00EF7C06" w:rsidRPr="00DD4E67" w:rsidRDefault="00EF7C06" w:rsidP="00DD4E67">
      <w:pPr>
        <w:ind w:left="1440" w:hanging="1440"/>
        <w:jc w:val="both"/>
        <w:rPr>
          <w:rFonts w:eastAsia="Calibri"/>
          <w:sz w:val="20"/>
          <w:u w:val="single"/>
        </w:rPr>
      </w:pPr>
    </w:p>
    <w:p w:rsidR="00DD4E67" w:rsidRPr="00DD4E67" w:rsidRDefault="00DD4E67" w:rsidP="00DD4E67">
      <w:pPr>
        <w:jc w:val="both"/>
        <w:rPr>
          <w:rFonts w:eastAsiaTheme="minorHAnsi"/>
          <w:sz w:val="20"/>
          <w:lang w:val="en-CA"/>
        </w:rPr>
      </w:pPr>
      <w:r w:rsidRPr="00DD4E67">
        <w:rPr>
          <w:rFonts w:eastAsiaTheme="minorHAnsi" w:cstheme="minorBidi"/>
          <w:sz w:val="20"/>
          <w:lang w:val="en-CA"/>
        </w:rPr>
        <w:t xml:space="preserve">The appeal from the judgment </w:t>
      </w:r>
      <w:bookmarkStart w:id="1" w:name="BM_1_"/>
      <w:bookmarkEnd w:id="1"/>
      <w:r w:rsidRPr="00DD4E67">
        <w:rPr>
          <w:rFonts w:eastAsiaTheme="minorHAnsi" w:cstheme="minorBidi"/>
          <w:sz w:val="20"/>
          <w:lang w:val="en-CA"/>
        </w:rPr>
        <w:t xml:space="preserve">of the Federal Court of Appeal, Number A-199-13, 2014 FCA 33, dated February 5, 2014, heard on January 20, 2015, is dismissed </w:t>
      </w:r>
      <w:r w:rsidRPr="00DD4E67">
        <w:rPr>
          <w:rFonts w:eastAsiaTheme="minorHAnsi"/>
          <w:sz w:val="20"/>
          <w:lang w:val="en-CA"/>
        </w:rPr>
        <w:t>with costs.</w:t>
      </w:r>
    </w:p>
    <w:p w:rsidR="00DD4E67" w:rsidRPr="00DD4E67" w:rsidRDefault="00DD4E67" w:rsidP="00DD4E67">
      <w:pPr>
        <w:jc w:val="both"/>
        <w:rPr>
          <w:rFonts w:eastAsiaTheme="minorHAnsi" w:cstheme="minorBidi"/>
          <w:sz w:val="20"/>
          <w:lang w:val="en-CA"/>
        </w:rPr>
      </w:pPr>
    </w:p>
    <w:p w:rsidR="00DD4E67" w:rsidRPr="00DD4E67" w:rsidRDefault="00DD4E67" w:rsidP="00DD4E67">
      <w:pPr>
        <w:jc w:val="both"/>
        <w:rPr>
          <w:rFonts w:eastAsiaTheme="minorHAnsi" w:cstheme="minorBidi"/>
          <w:sz w:val="20"/>
          <w:lang w:val="fr-CA"/>
        </w:rPr>
      </w:pPr>
      <w:r w:rsidRPr="00DD4E67">
        <w:rPr>
          <w:rFonts w:eastAsiaTheme="minorHAnsi" w:cstheme="minorBidi"/>
          <w:sz w:val="20"/>
          <w:lang w:val="fr-CA"/>
        </w:rPr>
        <w:t>L’appel interjeté contre l’arrêt de la Cour d’appel fédérale, numéro A-199-13, 2014 CAF 33, en date du 5 février 2014, entendu le 20 janvier 2015, est rejeté avec dépens.</w:t>
      </w:r>
    </w:p>
    <w:p w:rsidR="00B84553" w:rsidRPr="00DD4E67" w:rsidRDefault="00B84553" w:rsidP="00B84553">
      <w:pPr>
        <w:jc w:val="both"/>
        <w:rPr>
          <w:rFonts w:eastAsia="Calibri"/>
          <w:sz w:val="20"/>
          <w:lang w:val="fr-CA"/>
        </w:rPr>
      </w:pPr>
    </w:p>
    <w:p w:rsidR="002E4682" w:rsidRPr="00DD4E67" w:rsidRDefault="002E4682" w:rsidP="00FC4ECC">
      <w:pPr>
        <w:ind w:left="1440" w:hanging="1440"/>
        <w:rPr>
          <w:sz w:val="20"/>
          <w:lang w:val="fr-CA"/>
        </w:rPr>
      </w:pPr>
    </w:p>
    <w:p w:rsidR="00C6146D" w:rsidRPr="00DD4E67" w:rsidRDefault="00C6146D" w:rsidP="00FC4ECC">
      <w:pPr>
        <w:ind w:left="1440" w:hanging="1440"/>
        <w:rPr>
          <w:sz w:val="20"/>
          <w:lang w:val="fr-CA"/>
        </w:rPr>
      </w:pPr>
    </w:p>
    <w:p w:rsidR="009D2AD9" w:rsidRPr="0044099A" w:rsidRDefault="00BF0413" w:rsidP="009D2AD9">
      <w:pPr>
        <w:rPr>
          <w:lang w:val="fr-CA"/>
        </w:rPr>
      </w:pPr>
      <w:r w:rsidRPr="00D41E15">
        <w:rPr>
          <w:szCs w:val="24"/>
        </w:rPr>
        <w:fldChar w:fldCharType="begin"/>
      </w:r>
      <w:r w:rsidR="009D2AD9" w:rsidRPr="0044099A">
        <w:rPr>
          <w:szCs w:val="24"/>
          <w:lang w:val="fr-CA"/>
        </w:rPr>
        <w:instrText xml:space="preserve"> SEQ CHAPTER \h \r 1</w:instrText>
      </w:r>
      <w:r w:rsidRPr="00D41E15">
        <w:rPr>
          <w:szCs w:val="24"/>
        </w:rPr>
        <w:fldChar w:fldCharType="end"/>
      </w:r>
      <w:r w:rsidR="009D2AD9" w:rsidRPr="0044099A">
        <w:rPr>
          <w:b/>
          <w:bCs/>
          <w:szCs w:val="24"/>
          <w:lang w:val="fr-CA"/>
        </w:rPr>
        <w:t>APPLICATION</w:t>
      </w:r>
      <w:r w:rsidR="0044099A" w:rsidRPr="0044099A">
        <w:rPr>
          <w:b/>
          <w:bCs/>
          <w:szCs w:val="24"/>
          <w:lang w:val="fr-CA"/>
        </w:rPr>
        <w:t>S</w:t>
      </w:r>
      <w:r w:rsidR="009D2AD9" w:rsidRPr="0044099A">
        <w:rPr>
          <w:b/>
          <w:bCs/>
          <w:szCs w:val="24"/>
          <w:lang w:val="fr-CA"/>
        </w:rPr>
        <w:t xml:space="preserve"> FOR LEAVE / DEMANDE</w:t>
      </w:r>
      <w:r w:rsidR="0044099A" w:rsidRPr="0044099A">
        <w:rPr>
          <w:b/>
          <w:bCs/>
          <w:szCs w:val="24"/>
          <w:lang w:val="fr-CA"/>
        </w:rPr>
        <w:t>S</w:t>
      </w:r>
      <w:r w:rsidR="009D2AD9" w:rsidRPr="0044099A">
        <w:rPr>
          <w:b/>
          <w:bCs/>
          <w:szCs w:val="24"/>
          <w:lang w:val="fr-CA"/>
        </w:rPr>
        <w:t xml:space="preserve"> D’AUTORISATION :</w:t>
      </w:r>
    </w:p>
    <w:p w:rsidR="009D2AD9" w:rsidRPr="0044099A" w:rsidRDefault="009D2AD9" w:rsidP="000627A2">
      <w:pPr>
        <w:widowControl w:val="0"/>
        <w:jc w:val="both"/>
        <w:rPr>
          <w:sz w:val="20"/>
          <w:lang w:val="fr-CA"/>
        </w:rPr>
      </w:pPr>
    </w:p>
    <w:p w:rsidR="007E5C9C" w:rsidRDefault="007E5C9C" w:rsidP="007E5C9C">
      <w:pPr>
        <w:widowControl w:val="0"/>
        <w:rPr>
          <w:szCs w:val="24"/>
        </w:rPr>
      </w:pPr>
      <w:r>
        <w:rPr>
          <w:szCs w:val="24"/>
        </w:rPr>
        <w:t>S</w:t>
      </w:r>
      <w:r w:rsidRPr="001D0423">
        <w:rPr>
          <w:szCs w:val="24"/>
        </w:rPr>
        <w:t xml:space="preserve">ummaries of these cases are available at </w:t>
      </w:r>
      <w:hyperlink r:id="rId9" w:history="1">
        <w:r w:rsidR="00DD4E67" w:rsidRPr="006A1755">
          <w:rPr>
            <w:rStyle w:val="Hyperlink"/>
            <w:szCs w:val="24"/>
          </w:rPr>
          <w:t>http://scc-csc.lexum.com/scc-csc/news/en/item/4948/index.do</w:t>
        </w:r>
      </w:hyperlink>
      <w:r w:rsidR="00463D03">
        <w:rPr>
          <w:szCs w:val="24"/>
        </w:rPr>
        <w:t xml:space="preserve">. </w:t>
      </w:r>
    </w:p>
    <w:p w:rsidR="0025713A" w:rsidRDefault="0025713A" w:rsidP="000627A2">
      <w:pPr>
        <w:widowControl w:val="0"/>
        <w:jc w:val="both"/>
        <w:rPr>
          <w:sz w:val="20"/>
        </w:rPr>
      </w:pPr>
    </w:p>
    <w:p w:rsidR="0025713A" w:rsidRPr="0025713A" w:rsidRDefault="0025713A" w:rsidP="000627A2">
      <w:pPr>
        <w:widowControl w:val="0"/>
        <w:jc w:val="both"/>
        <w:rPr>
          <w:sz w:val="20"/>
        </w:rPr>
      </w:pPr>
    </w:p>
    <w:p w:rsidR="007E5C9C" w:rsidRDefault="007E5C9C" w:rsidP="007E5C9C">
      <w:pPr>
        <w:widowControl w:val="0"/>
        <w:rPr>
          <w:szCs w:val="24"/>
          <w:lang w:val="fr-CA"/>
        </w:rPr>
      </w:pPr>
      <w:r w:rsidRPr="00695005">
        <w:rPr>
          <w:lang w:val="fr-CA"/>
        </w:rPr>
        <w:t xml:space="preserve">Les sommaires des causes peuvent être consultés à l'adresse </w:t>
      </w:r>
      <w:r w:rsidRPr="001D0423">
        <w:rPr>
          <w:szCs w:val="24"/>
          <w:lang w:val="fr-CA"/>
        </w:rPr>
        <w:t>suivan</w:t>
      </w:r>
      <w:r w:rsidRPr="00463D03">
        <w:rPr>
          <w:szCs w:val="24"/>
          <w:lang w:val="fr-CA"/>
        </w:rPr>
        <w:t xml:space="preserve">te : </w:t>
      </w:r>
      <w:hyperlink r:id="rId10" w:history="1">
        <w:r w:rsidR="00DD4E67" w:rsidRPr="006A1755">
          <w:rPr>
            <w:rStyle w:val="Hyperlink"/>
            <w:szCs w:val="24"/>
            <w:lang w:val="fr-CA"/>
          </w:rPr>
          <w:t>http://scc-csc.lexum.com/scc-csc/news/fr/item/4948/index.do</w:t>
        </w:r>
      </w:hyperlink>
      <w:r w:rsidR="00463D03">
        <w:rPr>
          <w:szCs w:val="24"/>
          <w:lang w:val="fr-CA"/>
        </w:rPr>
        <w:t xml:space="preserve"> </w:t>
      </w:r>
    </w:p>
    <w:p w:rsidR="0005591B" w:rsidRDefault="0005591B" w:rsidP="007E5C9C">
      <w:pPr>
        <w:widowControl w:val="0"/>
        <w:rPr>
          <w:szCs w:val="24"/>
          <w:lang w:val="fr-CA"/>
        </w:rPr>
      </w:pPr>
    </w:p>
    <w:p w:rsidR="0005591B" w:rsidRDefault="0005591B" w:rsidP="007E5C9C">
      <w:pPr>
        <w:widowControl w:val="0"/>
        <w:rPr>
          <w:szCs w:val="24"/>
          <w:lang w:val="fr-CA"/>
        </w:rPr>
      </w:pPr>
    </w:p>
    <w:p w:rsidR="008E30CD" w:rsidRPr="000F22D3" w:rsidRDefault="008E30CD" w:rsidP="008E30CD">
      <w:pPr>
        <w:jc w:val="both"/>
        <w:rPr>
          <w:b/>
        </w:rPr>
      </w:pPr>
      <w:r>
        <w:rPr>
          <w:b/>
        </w:rPr>
        <w:t>GRANT</w:t>
      </w:r>
      <w:r w:rsidRPr="009571E4">
        <w:rPr>
          <w:b/>
        </w:rPr>
        <w:t xml:space="preserve">ED </w:t>
      </w:r>
      <w:r w:rsidR="00964197">
        <w:rPr>
          <w:b/>
        </w:rPr>
        <w:t xml:space="preserve">WITH COSTS </w:t>
      </w:r>
      <w:r w:rsidRPr="009571E4">
        <w:rPr>
          <w:b/>
        </w:rPr>
        <w:t xml:space="preserve">/ </w:t>
      </w:r>
      <w:r>
        <w:rPr>
          <w:b/>
        </w:rPr>
        <w:t>ACCORD</w:t>
      </w:r>
      <w:r w:rsidR="00C1317E">
        <w:rPr>
          <w:b/>
        </w:rPr>
        <w:t>ÉE</w:t>
      </w:r>
      <w:r w:rsidR="00964197">
        <w:rPr>
          <w:b/>
        </w:rPr>
        <w:t xml:space="preserve"> AVEC DÉPENS</w:t>
      </w:r>
    </w:p>
    <w:p w:rsidR="008E30CD" w:rsidRPr="0027631F" w:rsidRDefault="008E30CD" w:rsidP="0027631F">
      <w:pPr>
        <w:jc w:val="both"/>
        <w:rPr>
          <w:sz w:val="20"/>
        </w:rPr>
      </w:pPr>
    </w:p>
    <w:p w:rsidR="001B7265" w:rsidRPr="0027631F" w:rsidRDefault="001B7265" w:rsidP="0027631F">
      <w:pPr>
        <w:jc w:val="both"/>
        <w:rPr>
          <w:sz w:val="20"/>
          <w:lang w:val="en-CA"/>
        </w:rPr>
      </w:pPr>
      <w:r w:rsidRPr="0027631F">
        <w:rPr>
          <w:i/>
          <w:sz w:val="20"/>
          <w:lang w:val="en-CA"/>
        </w:rPr>
        <w:t>Heritage Capital Corporation v. Equitable Trust Company et al.</w:t>
      </w:r>
      <w:r w:rsidRPr="0027631F">
        <w:rPr>
          <w:sz w:val="20"/>
          <w:lang w:val="en-CA"/>
        </w:rPr>
        <w:t xml:space="preserve"> (Alta.) (Civil) (By Leave) (</w:t>
      </w:r>
      <w:hyperlink r:id="rId11" w:history="1">
        <w:r w:rsidRPr="0027631F">
          <w:rPr>
            <w:rStyle w:val="Hyperlink"/>
            <w:sz w:val="20"/>
            <w:lang w:val="en-CA"/>
          </w:rPr>
          <w:t>36301</w:t>
        </w:r>
      </w:hyperlink>
      <w:r w:rsidRPr="0027631F">
        <w:rPr>
          <w:sz w:val="20"/>
          <w:lang w:val="en-CA"/>
        </w:rPr>
        <w:t>)</w:t>
      </w:r>
    </w:p>
    <w:p w:rsidR="001B7265" w:rsidRPr="0027631F" w:rsidRDefault="001B7265" w:rsidP="0027631F">
      <w:pPr>
        <w:jc w:val="both"/>
        <w:rPr>
          <w:sz w:val="20"/>
        </w:rPr>
      </w:pPr>
      <w:r w:rsidRPr="0027631F">
        <w:rPr>
          <w:sz w:val="20"/>
        </w:rPr>
        <w:t xml:space="preserve">(The application for leave to appeal is granted with costs in the cause. / </w:t>
      </w:r>
    </w:p>
    <w:p w:rsidR="001B7265" w:rsidRPr="0027631F" w:rsidRDefault="001B7265" w:rsidP="0027631F">
      <w:pPr>
        <w:jc w:val="both"/>
        <w:rPr>
          <w:sz w:val="20"/>
          <w:lang w:val="fr-CA"/>
        </w:rPr>
      </w:pPr>
      <w:r w:rsidRPr="0027631F">
        <w:rPr>
          <w:sz w:val="20"/>
          <w:lang w:val="fr-CA"/>
        </w:rPr>
        <w:t>La demande d’autorisation d’appel est accueillie avec dépens selon l’issue de la cause.)</w:t>
      </w:r>
    </w:p>
    <w:p w:rsidR="001B7265" w:rsidRPr="0027631F" w:rsidRDefault="001B7265" w:rsidP="0027631F">
      <w:pPr>
        <w:jc w:val="both"/>
        <w:rPr>
          <w:sz w:val="20"/>
        </w:rPr>
      </w:pPr>
      <w:r w:rsidRPr="0027631F">
        <w:rPr>
          <w:sz w:val="20"/>
        </w:rPr>
        <w:t xml:space="preserve">Coram: McLachlin / Wagner / </w:t>
      </w:r>
      <w:proofErr w:type="spellStart"/>
      <w:r w:rsidRPr="0027631F">
        <w:rPr>
          <w:sz w:val="20"/>
        </w:rPr>
        <w:t>Gascon</w:t>
      </w:r>
      <w:proofErr w:type="spellEnd"/>
    </w:p>
    <w:p w:rsidR="001B7265" w:rsidRPr="0027631F" w:rsidRDefault="001B7265" w:rsidP="0027631F">
      <w:pPr>
        <w:jc w:val="both"/>
        <w:rPr>
          <w:sz w:val="20"/>
        </w:rPr>
      </w:pPr>
    </w:p>
    <w:p w:rsidR="001B7265" w:rsidRPr="0027631F" w:rsidRDefault="001B7265" w:rsidP="0027631F">
      <w:pPr>
        <w:jc w:val="both"/>
        <w:rPr>
          <w:sz w:val="20"/>
        </w:rPr>
      </w:pPr>
      <w:r w:rsidRPr="0027631F">
        <w:rPr>
          <w:sz w:val="20"/>
        </w:rPr>
        <w:t>****</w:t>
      </w:r>
    </w:p>
    <w:p w:rsidR="001B7265" w:rsidRPr="0027631F" w:rsidRDefault="001B7265" w:rsidP="0027631F">
      <w:pPr>
        <w:jc w:val="both"/>
        <w:rPr>
          <w:sz w:val="20"/>
        </w:rPr>
      </w:pPr>
    </w:p>
    <w:p w:rsidR="00964197" w:rsidRPr="0027631F" w:rsidRDefault="00964197" w:rsidP="0027631F">
      <w:pPr>
        <w:jc w:val="both"/>
        <w:rPr>
          <w:sz w:val="20"/>
        </w:rPr>
      </w:pPr>
      <w:r w:rsidRPr="0027631F">
        <w:rPr>
          <w:i/>
          <w:sz w:val="20"/>
        </w:rPr>
        <w:t xml:space="preserve">Joseph Wilson v. Atomic Energy of Canada Limited </w:t>
      </w:r>
      <w:r w:rsidRPr="0027631F">
        <w:rPr>
          <w:sz w:val="20"/>
        </w:rPr>
        <w:t>(F.C.) (Civil) (By Leave) (</w:t>
      </w:r>
      <w:hyperlink r:id="rId12" w:history="1">
        <w:r w:rsidRPr="0027631F">
          <w:rPr>
            <w:rStyle w:val="Hyperlink"/>
            <w:sz w:val="20"/>
          </w:rPr>
          <w:t>36354</w:t>
        </w:r>
      </w:hyperlink>
      <w:r w:rsidRPr="0027631F">
        <w:rPr>
          <w:sz w:val="20"/>
        </w:rPr>
        <w:t>)</w:t>
      </w:r>
    </w:p>
    <w:p w:rsidR="00964197" w:rsidRPr="0027631F" w:rsidRDefault="00964197" w:rsidP="0027631F">
      <w:pPr>
        <w:jc w:val="both"/>
        <w:rPr>
          <w:sz w:val="20"/>
        </w:rPr>
      </w:pPr>
      <w:r w:rsidRPr="0027631F">
        <w:rPr>
          <w:sz w:val="20"/>
        </w:rPr>
        <w:t xml:space="preserve">(The application for leave to appeal is granted with costs in the cause. / </w:t>
      </w:r>
    </w:p>
    <w:p w:rsidR="00964197" w:rsidRPr="0027631F" w:rsidRDefault="00964197" w:rsidP="0027631F">
      <w:pPr>
        <w:jc w:val="both"/>
        <w:rPr>
          <w:sz w:val="20"/>
          <w:lang w:val="fr-CA"/>
        </w:rPr>
      </w:pPr>
      <w:r w:rsidRPr="0027631F">
        <w:rPr>
          <w:sz w:val="20"/>
          <w:lang w:val="fr-CA"/>
        </w:rPr>
        <w:t>La demande d’autorisation d’appel est accueillie avec dépens selon l’issue de la cause.)</w:t>
      </w:r>
    </w:p>
    <w:p w:rsidR="008E30CD" w:rsidRPr="0027631F" w:rsidRDefault="008E30CD" w:rsidP="0027631F">
      <w:pPr>
        <w:jc w:val="both"/>
        <w:rPr>
          <w:sz w:val="20"/>
          <w:lang w:val="fr-CA"/>
        </w:rPr>
      </w:pPr>
      <w:r w:rsidRPr="0027631F">
        <w:rPr>
          <w:sz w:val="20"/>
          <w:lang w:val="fr-CA"/>
        </w:rPr>
        <w:t>Coram: Abella / Karakatsanis / Côté</w:t>
      </w:r>
    </w:p>
    <w:p w:rsidR="008E30CD" w:rsidRPr="0027631F" w:rsidRDefault="008E30CD" w:rsidP="0027631F">
      <w:pPr>
        <w:jc w:val="both"/>
        <w:rPr>
          <w:sz w:val="20"/>
          <w:lang w:val="fr-CA"/>
        </w:rPr>
      </w:pPr>
    </w:p>
    <w:p w:rsidR="008E30CD" w:rsidRPr="0027631F" w:rsidRDefault="008E30CD" w:rsidP="0027631F">
      <w:pPr>
        <w:jc w:val="both"/>
        <w:rPr>
          <w:sz w:val="20"/>
          <w:lang w:val="fr-CA"/>
        </w:rPr>
      </w:pPr>
      <w:r w:rsidRPr="0027631F">
        <w:rPr>
          <w:sz w:val="20"/>
          <w:lang w:val="fr-CA"/>
        </w:rPr>
        <w:t>****</w:t>
      </w:r>
    </w:p>
    <w:p w:rsidR="008E30CD" w:rsidRPr="0027631F" w:rsidRDefault="008E30CD" w:rsidP="0027631F">
      <w:pPr>
        <w:jc w:val="both"/>
        <w:rPr>
          <w:sz w:val="20"/>
          <w:lang w:val="fr-CA"/>
        </w:rPr>
      </w:pPr>
    </w:p>
    <w:p w:rsidR="009571E4" w:rsidRPr="008E30CD" w:rsidRDefault="009571E4" w:rsidP="009571E4">
      <w:pPr>
        <w:jc w:val="both"/>
        <w:rPr>
          <w:b/>
          <w:lang w:val="fr-CA"/>
        </w:rPr>
      </w:pPr>
      <w:r w:rsidRPr="008E30CD">
        <w:rPr>
          <w:b/>
          <w:lang w:val="fr-CA"/>
        </w:rPr>
        <w:t>DISMISSED / REJETÉES</w:t>
      </w:r>
    </w:p>
    <w:p w:rsidR="00FD23EE" w:rsidRPr="00067929" w:rsidRDefault="00FD23EE" w:rsidP="00282EF5">
      <w:pPr>
        <w:jc w:val="both"/>
        <w:rPr>
          <w:sz w:val="20"/>
          <w:lang w:val="fr-CA"/>
        </w:rPr>
      </w:pPr>
    </w:p>
    <w:p w:rsidR="00DD4E67" w:rsidRPr="0027631F" w:rsidRDefault="00DD4E67" w:rsidP="0027631F">
      <w:pPr>
        <w:jc w:val="both"/>
        <w:rPr>
          <w:sz w:val="20"/>
          <w:lang w:val="en-CA"/>
        </w:rPr>
      </w:pPr>
      <w:r w:rsidRPr="0027631F">
        <w:rPr>
          <w:i/>
          <w:sz w:val="20"/>
          <w:lang w:val="en-CA"/>
        </w:rPr>
        <w:t>S.J. v. Her Majesty the Queen</w:t>
      </w:r>
      <w:r w:rsidRPr="0027631F">
        <w:rPr>
          <w:sz w:val="20"/>
          <w:lang w:val="en-CA"/>
        </w:rPr>
        <w:t xml:space="preserve"> (Ont.) (Criminal) (By Leave) (</w:t>
      </w:r>
      <w:hyperlink r:id="rId13" w:history="1">
        <w:r w:rsidRPr="0027631F">
          <w:rPr>
            <w:rStyle w:val="Hyperlink"/>
            <w:sz w:val="20"/>
            <w:lang w:val="en-CA"/>
          </w:rPr>
          <w:t>36311</w:t>
        </w:r>
      </w:hyperlink>
      <w:r w:rsidRPr="0027631F">
        <w:rPr>
          <w:sz w:val="20"/>
          <w:lang w:val="en-CA"/>
        </w:rPr>
        <w:t>)</w:t>
      </w:r>
    </w:p>
    <w:p w:rsidR="00DD4E67" w:rsidRPr="0027631F" w:rsidRDefault="00DD4E67" w:rsidP="0027631F">
      <w:pPr>
        <w:jc w:val="both"/>
        <w:rPr>
          <w:sz w:val="20"/>
        </w:rPr>
      </w:pPr>
      <w:r w:rsidRPr="0027631F">
        <w:rPr>
          <w:sz w:val="20"/>
        </w:rPr>
        <w:t xml:space="preserve">Coram: McLachlin / Wagner / </w:t>
      </w:r>
      <w:proofErr w:type="spellStart"/>
      <w:r w:rsidRPr="0027631F">
        <w:rPr>
          <w:sz w:val="20"/>
        </w:rPr>
        <w:t>Gascon</w:t>
      </w:r>
      <w:proofErr w:type="spellEnd"/>
    </w:p>
    <w:p w:rsidR="00DD4E67" w:rsidRPr="0027631F" w:rsidRDefault="00DD4E67" w:rsidP="0027631F">
      <w:pPr>
        <w:jc w:val="both"/>
        <w:rPr>
          <w:sz w:val="20"/>
        </w:rPr>
      </w:pPr>
    </w:p>
    <w:p w:rsidR="00DD4E67" w:rsidRPr="0027631F" w:rsidRDefault="00DD4E67" w:rsidP="0027631F">
      <w:pPr>
        <w:jc w:val="both"/>
        <w:rPr>
          <w:sz w:val="20"/>
        </w:rPr>
      </w:pPr>
      <w:r w:rsidRPr="0027631F">
        <w:rPr>
          <w:sz w:val="20"/>
        </w:rPr>
        <w:t>****</w:t>
      </w:r>
    </w:p>
    <w:p w:rsidR="00DD4E67" w:rsidRPr="0027631F" w:rsidRDefault="00DD4E67" w:rsidP="0027631F">
      <w:pPr>
        <w:jc w:val="both"/>
        <w:rPr>
          <w:sz w:val="20"/>
        </w:rPr>
      </w:pPr>
    </w:p>
    <w:p w:rsidR="001B7265" w:rsidRPr="0027631F" w:rsidRDefault="001B7265" w:rsidP="0027631F">
      <w:pPr>
        <w:jc w:val="both"/>
        <w:rPr>
          <w:sz w:val="20"/>
        </w:rPr>
      </w:pPr>
      <w:r w:rsidRPr="0027631F">
        <w:rPr>
          <w:i/>
          <w:sz w:val="20"/>
        </w:rPr>
        <w:t xml:space="preserve">Robert </w:t>
      </w:r>
      <w:proofErr w:type="spellStart"/>
      <w:r w:rsidRPr="0027631F">
        <w:rPr>
          <w:i/>
          <w:sz w:val="20"/>
        </w:rPr>
        <w:t>Pammett</w:t>
      </w:r>
      <w:proofErr w:type="spellEnd"/>
      <w:r w:rsidRPr="0027631F">
        <w:rPr>
          <w:i/>
          <w:sz w:val="20"/>
        </w:rPr>
        <w:t xml:space="preserve"> v. Her Majesty the Queen </w:t>
      </w:r>
      <w:r w:rsidRPr="0027631F">
        <w:rPr>
          <w:sz w:val="20"/>
        </w:rPr>
        <w:t>(Ont.) (Criminal) (By Leave) (</w:t>
      </w:r>
      <w:hyperlink r:id="rId14" w:history="1">
        <w:r w:rsidRPr="0027631F">
          <w:rPr>
            <w:rStyle w:val="Hyperlink"/>
            <w:sz w:val="20"/>
          </w:rPr>
          <w:t>36342</w:t>
        </w:r>
      </w:hyperlink>
      <w:r w:rsidRPr="0027631F">
        <w:rPr>
          <w:sz w:val="20"/>
        </w:rPr>
        <w:t>)</w:t>
      </w:r>
    </w:p>
    <w:p w:rsidR="001B7265" w:rsidRPr="0027631F" w:rsidRDefault="001B7265" w:rsidP="0027631F">
      <w:pPr>
        <w:jc w:val="both"/>
        <w:rPr>
          <w:sz w:val="20"/>
        </w:rPr>
      </w:pPr>
      <w:r w:rsidRPr="0027631F">
        <w:rPr>
          <w:sz w:val="20"/>
        </w:rPr>
        <w:t xml:space="preserve">Coram: </w:t>
      </w:r>
      <w:proofErr w:type="spellStart"/>
      <w:r w:rsidRPr="0027631F">
        <w:rPr>
          <w:sz w:val="20"/>
        </w:rPr>
        <w:t>Abella</w:t>
      </w:r>
      <w:proofErr w:type="spellEnd"/>
      <w:r w:rsidRPr="0027631F">
        <w:rPr>
          <w:sz w:val="20"/>
        </w:rPr>
        <w:t xml:space="preserve"> / Karakatsanis / </w:t>
      </w:r>
      <w:proofErr w:type="spellStart"/>
      <w:r w:rsidRPr="0027631F">
        <w:rPr>
          <w:sz w:val="20"/>
        </w:rPr>
        <w:t>Côté</w:t>
      </w:r>
      <w:proofErr w:type="spellEnd"/>
    </w:p>
    <w:p w:rsidR="001B7265" w:rsidRPr="0027631F" w:rsidRDefault="001B7265" w:rsidP="0027631F">
      <w:pPr>
        <w:jc w:val="both"/>
        <w:rPr>
          <w:sz w:val="20"/>
        </w:rPr>
      </w:pPr>
    </w:p>
    <w:p w:rsidR="001B7265" w:rsidRPr="0027631F" w:rsidRDefault="001B7265" w:rsidP="0027631F">
      <w:pPr>
        <w:jc w:val="both"/>
        <w:rPr>
          <w:sz w:val="20"/>
        </w:rPr>
      </w:pPr>
      <w:r w:rsidRPr="0027631F">
        <w:rPr>
          <w:sz w:val="20"/>
        </w:rPr>
        <w:t>****</w:t>
      </w:r>
    </w:p>
    <w:p w:rsidR="001B7265" w:rsidRPr="0027631F" w:rsidRDefault="001B7265" w:rsidP="0027631F">
      <w:pPr>
        <w:jc w:val="both"/>
        <w:rPr>
          <w:sz w:val="20"/>
        </w:rPr>
      </w:pPr>
    </w:p>
    <w:p w:rsidR="00964197" w:rsidRPr="0027631F" w:rsidRDefault="00964197" w:rsidP="0027631F">
      <w:pPr>
        <w:jc w:val="both"/>
        <w:rPr>
          <w:sz w:val="20"/>
        </w:rPr>
      </w:pPr>
      <w:r w:rsidRPr="0027631F">
        <w:rPr>
          <w:i/>
          <w:sz w:val="20"/>
        </w:rPr>
        <w:t xml:space="preserve">Her Majesty the Queen v. A.C. </w:t>
      </w:r>
      <w:r w:rsidRPr="0027631F">
        <w:rPr>
          <w:sz w:val="20"/>
        </w:rPr>
        <w:t>(Ont.) (Criminal) (By Leave) (</w:t>
      </w:r>
      <w:hyperlink r:id="rId15" w:history="1">
        <w:r w:rsidRPr="0027631F">
          <w:rPr>
            <w:rStyle w:val="Hyperlink"/>
            <w:sz w:val="20"/>
          </w:rPr>
          <w:t>36390</w:t>
        </w:r>
      </w:hyperlink>
      <w:r w:rsidRPr="0027631F">
        <w:rPr>
          <w:sz w:val="20"/>
        </w:rPr>
        <w:t>)</w:t>
      </w:r>
    </w:p>
    <w:p w:rsidR="00964197" w:rsidRPr="0027631F" w:rsidRDefault="00964197" w:rsidP="0027631F">
      <w:pPr>
        <w:jc w:val="both"/>
        <w:rPr>
          <w:sz w:val="20"/>
        </w:rPr>
      </w:pPr>
      <w:r w:rsidRPr="0027631F">
        <w:rPr>
          <w:sz w:val="20"/>
        </w:rPr>
        <w:t xml:space="preserve">Coram: </w:t>
      </w:r>
      <w:proofErr w:type="spellStart"/>
      <w:r w:rsidRPr="0027631F">
        <w:rPr>
          <w:sz w:val="20"/>
        </w:rPr>
        <w:t>Abella</w:t>
      </w:r>
      <w:proofErr w:type="spellEnd"/>
      <w:r w:rsidRPr="0027631F">
        <w:rPr>
          <w:sz w:val="20"/>
        </w:rPr>
        <w:t xml:space="preserve"> / Karakatsanis / </w:t>
      </w:r>
      <w:proofErr w:type="spellStart"/>
      <w:r w:rsidRPr="0027631F">
        <w:rPr>
          <w:sz w:val="20"/>
        </w:rPr>
        <w:t>Côté</w:t>
      </w:r>
      <w:proofErr w:type="spellEnd"/>
    </w:p>
    <w:p w:rsidR="00964197" w:rsidRPr="0027631F" w:rsidRDefault="00964197" w:rsidP="0027631F">
      <w:pPr>
        <w:jc w:val="both"/>
        <w:rPr>
          <w:sz w:val="20"/>
        </w:rPr>
      </w:pPr>
    </w:p>
    <w:p w:rsidR="00964197" w:rsidRPr="000F22D3" w:rsidRDefault="00964197" w:rsidP="0027631F">
      <w:pPr>
        <w:jc w:val="both"/>
        <w:rPr>
          <w:sz w:val="20"/>
          <w:lang w:val="fr-CA"/>
        </w:rPr>
      </w:pPr>
      <w:r w:rsidRPr="000F22D3">
        <w:rPr>
          <w:sz w:val="20"/>
          <w:lang w:val="fr-CA"/>
        </w:rPr>
        <w:t>****</w:t>
      </w:r>
    </w:p>
    <w:p w:rsidR="00964197" w:rsidRPr="000F22D3" w:rsidRDefault="00964197" w:rsidP="00964197">
      <w:pPr>
        <w:jc w:val="both"/>
        <w:rPr>
          <w:sz w:val="20"/>
          <w:lang w:val="fr-CA"/>
        </w:rPr>
      </w:pPr>
    </w:p>
    <w:p w:rsidR="009571E4" w:rsidRPr="000F22D3" w:rsidRDefault="009571E4" w:rsidP="009571E4">
      <w:pPr>
        <w:jc w:val="both"/>
        <w:rPr>
          <w:b/>
          <w:lang w:val="fr-CA"/>
        </w:rPr>
      </w:pPr>
      <w:r w:rsidRPr="000F22D3">
        <w:rPr>
          <w:b/>
          <w:lang w:val="fr-CA"/>
        </w:rPr>
        <w:t>DISMISSED WITH COSTS / REJETÉES AVEC DÉPENS</w:t>
      </w:r>
    </w:p>
    <w:p w:rsidR="004D422A" w:rsidRPr="000F22D3" w:rsidRDefault="004D422A" w:rsidP="00067929">
      <w:pPr>
        <w:jc w:val="both"/>
        <w:rPr>
          <w:sz w:val="20"/>
          <w:lang w:val="fr-CA"/>
        </w:rPr>
      </w:pPr>
    </w:p>
    <w:p w:rsidR="001B7265" w:rsidRPr="0027631F" w:rsidRDefault="001B7265" w:rsidP="0027631F">
      <w:pPr>
        <w:jc w:val="both"/>
        <w:rPr>
          <w:sz w:val="20"/>
          <w:lang w:val="fr-CA"/>
        </w:rPr>
      </w:pPr>
      <w:r w:rsidRPr="0027631F">
        <w:rPr>
          <w:i/>
          <w:sz w:val="20"/>
          <w:lang w:val="fr-CA"/>
        </w:rPr>
        <w:t>Association des médecins résidents de Québec c. Centre hospitalier universitaire de Québec et autres</w:t>
      </w:r>
      <w:r w:rsidRPr="0027631F">
        <w:rPr>
          <w:sz w:val="20"/>
          <w:lang w:val="fr-CA"/>
        </w:rPr>
        <w:t xml:space="preserve"> (</w:t>
      </w:r>
      <w:proofErr w:type="spellStart"/>
      <w:r w:rsidRPr="0027631F">
        <w:rPr>
          <w:sz w:val="20"/>
          <w:lang w:val="fr-CA"/>
        </w:rPr>
        <w:t>Qc</w:t>
      </w:r>
      <w:proofErr w:type="spellEnd"/>
      <w:r w:rsidRPr="0027631F">
        <w:rPr>
          <w:sz w:val="20"/>
          <w:lang w:val="fr-CA"/>
        </w:rPr>
        <w:t>) (Civile) (Autorisation) (</w:t>
      </w:r>
      <w:hyperlink r:id="rId16" w:history="1">
        <w:r w:rsidRPr="0027631F">
          <w:rPr>
            <w:rStyle w:val="Hyperlink"/>
            <w:sz w:val="20"/>
            <w:lang w:val="fr-CA"/>
          </w:rPr>
          <w:t>36308</w:t>
        </w:r>
      </w:hyperlink>
      <w:r w:rsidRPr="0027631F">
        <w:rPr>
          <w:sz w:val="20"/>
          <w:lang w:val="fr-CA"/>
        </w:rPr>
        <w:t>)</w:t>
      </w:r>
    </w:p>
    <w:p w:rsidR="001B7265" w:rsidRPr="0027631F" w:rsidRDefault="001B7265" w:rsidP="0027631F">
      <w:pPr>
        <w:jc w:val="both"/>
        <w:rPr>
          <w:sz w:val="20"/>
        </w:rPr>
      </w:pPr>
      <w:r w:rsidRPr="0027631F">
        <w:rPr>
          <w:sz w:val="20"/>
        </w:rPr>
        <w:t xml:space="preserve">Coram: McLachlin / Wagner / </w:t>
      </w:r>
      <w:proofErr w:type="spellStart"/>
      <w:r w:rsidRPr="0027631F">
        <w:rPr>
          <w:sz w:val="20"/>
        </w:rPr>
        <w:t>Gascon</w:t>
      </w:r>
      <w:proofErr w:type="spellEnd"/>
    </w:p>
    <w:p w:rsidR="001B7265" w:rsidRPr="0027631F" w:rsidRDefault="001B7265" w:rsidP="0027631F">
      <w:pPr>
        <w:jc w:val="both"/>
        <w:rPr>
          <w:sz w:val="20"/>
        </w:rPr>
      </w:pPr>
    </w:p>
    <w:p w:rsidR="001B7265" w:rsidRPr="0027631F" w:rsidRDefault="001B7265" w:rsidP="0027631F">
      <w:pPr>
        <w:jc w:val="both"/>
        <w:rPr>
          <w:sz w:val="20"/>
        </w:rPr>
      </w:pPr>
      <w:r w:rsidRPr="0027631F">
        <w:rPr>
          <w:sz w:val="20"/>
        </w:rPr>
        <w:t>****</w:t>
      </w:r>
    </w:p>
    <w:p w:rsidR="001B7265" w:rsidRPr="0027631F" w:rsidRDefault="001B7265" w:rsidP="0027631F">
      <w:pPr>
        <w:jc w:val="both"/>
        <w:rPr>
          <w:sz w:val="20"/>
        </w:rPr>
      </w:pPr>
    </w:p>
    <w:p w:rsidR="001B7265" w:rsidRPr="0027631F" w:rsidRDefault="001B7265" w:rsidP="0027631F">
      <w:pPr>
        <w:jc w:val="both"/>
        <w:rPr>
          <w:sz w:val="20"/>
          <w:lang w:val="en-CA"/>
        </w:rPr>
      </w:pPr>
      <w:r w:rsidRPr="0027631F">
        <w:rPr>
          <w:i/>
          <w:sz w:val="20"/>
          <w:lang w:val="en-CA"/>
        </w:rPr>
        <w:t>Bradley Reckless v. Bank of Montreal</w:t>
      </w:r>
      <w:r w:rsidRPr="0027631F">
        <w:rPr>
          <w:sz w:val="20"/>
          <w:lang w:val="en-CA"/>
        </w:rPr>
        <w:t xml:space="preserve"> (Ont.) (Civil) (By Leave) (</w:t>
      </w:r>
      <w:hyperlink r:id="rId17" w:history="1">
        <w:r w:rsidRPr="0027631F">
          <w:rPr>
            <w:rStyle w:val="Hyperlink"/>
            <w:sz w:val="20"/>
            <w:lang w:val="en-CA"/>
          </w:rPr>
          <w:t>36356</w:t>
        </w:r>
      </w:hyperlink>
      <w:r w:rsidRPr="0027631F">
        <w:rPr>
          <w:sz w:val="20"/>
          <w:lang w:val="en-CA"/>
        </w:rPr>
        <w:t>)</w:t>
      </w:r>
    </w:p>
    <w:p w:rsidR="001B7265" w:rsidRPr="0027631F" w:rsidRDefault="001B7265" w:rsidP="0027631F">
      <w:pPr>
        <w:jc w:val="both"/>
        <w:rPr>
          <w:sz w:val="20"/>
        </w:rPr>
      </w:pPr>
      <w:r w:rsidRPr="0027631F">
        <w:rPr>
          <w:sz w:val="20"/>
        </w:rPr>
        <w:lastRenderedPageBreak/>
        <w:t xml:space="preserve">Coram: McLachlin / Wagner / </w:t>
      </w:r>
      <w:proofErr w:type="spellStart"/>
      <w:r w:rsidRPr="0027631F">
        <w:rPr>
          <w:sz w:val="20"/>
        </w:rPr>
        <w:t>Gascon</w:t>
      </w:r>
      <w:proofErr w:type="spellEnd"/>
    </w:p>
    <w:p w:rsidR="001B7265" w:rsidRPr="0027631F" w:rsidRDefault="001B7265" w:rsidP="0027631F">
      <w:pPr>
        <w:jc w:val="both"/>
        <w:rPr>
          <w:sz w:val="20"/>
        </w:rPr>
      </w:pPr>
    </w:p>
    <w:p w:rsidR="001B7265" w:rsidRPr="0027631F" w:rsidRDefault="001B7265" w:rsidP="0027631F">
      <w:pPr>
        <w:jc w:val="both"/>
        <w:rPr>
          <w:sz w:val="20"/>
        </w:rPr>
      </w:pPr>
      <w:r w:rsidRPr="0027631F">
        <w:rPr>
          <w:sz w:val="20"/>
        </w:rPr>
        <w:t>****</w:t>
      </w:r>
    </w:p>
    <w:p w:rsidR="001B7265" w:rsidRPr="0027631F" w:rsidRDefault="001B7265" w:rsidP="0027631F">
      <w:pPr>
        <w:jc w:val="both"/>
        <w:rPr>
          <w:sz w:val="20"/>
        </w:rPr>
      </w:pPr>
    </w:p>
    <w:p w:rsidR="001B7265" w:rsidRPr="0027631F" w:rsidRDefault="001B7265" w:rsidP="0027631F">
      <w:pPr>
        <w:jc w:val="both"/>
        <w:rPr>
          <w:sz w:val="20"/>
        </w:rPr>
      </w:pPr>
      <w:proofErr w:type="spellStart"/>
      <w:r w:rsidRPr="0027631F">
        <w:rPr>
          <w:i/>
          <w:sz w:val="20"/>
        </w:rPr>
        <w:t>Sweda</w:t>
      </w:r>
      <w:proofErr w:type="spellEnd"/>
      <w:r w:rsidRPr="0027631F">
        <w:rPr>
          <w:i/>
          <w:sz w:val="20"/>
        </w:rPr>
        <w:t xml:space="preserve"> Farms Ltd. et al. v. </w:t>
      </w:r>
      <w:proofErr w:type="spellStart"/>
      <w:r w:rsidRPr="0027631F">
        <w:rPr>
          <w:i/>
          <w:sz w:val="20"/>
        </w:rPr>
        <w:t>Burnbrae</w:t>
      </w:r>
      <w:proofErr w:type="spellEnd"/>
      <w:r w:rsidRPr="0027631F">
        <w:rPr>
          <w:i/>
          <w:sz w:val="20"/>
        </w:rPr>
        <w:t xml:space="preserve"> Farms Limited et al.</w:t>
      </w:r>
      <w:r w:rsidRPr="0027631F">
        <w:rPr>
          <w:sz w:val="20"/>
        </w:rPr>
        <w:t xml:space="preserve"> (Ont.) (Civil) (By Leave) (</w:t>
      </w:r>
      <w:hyperlink r:id="rId18" w:history="1">
        <w:r w:rsidRPr="0027631F">
          <w:rPr>
            <w:rStyle w:val="Hyperlink"/>
            <w:sz w:val="20"/>
          </w:rPr>
          <w:t>36341</w:t>
        </w:r>
      </w:hyperlink>
      <w:r w:rsidRPr="0027631F">
        <w:rPr>
          <w:sz w:val="20"/>
        </w:rPr>
        <w:t>)</w:t>
      </w:r>
    </w:p>
    <w:p w:rsidR="001B7265" w:rsidRPr="0027631F" w:rsidRDefault="001B7265" w:rsidP="0027631F">
      <w:pPr>
        <w:jc w:val="both"/>
        <w:rPr>
          <w:sz w:val="20"/>
        </w:rPr>
      </w:pPr>
      <w:r w:rsidRPr="0027631F">
        <w:rPr>
          <w:sz w:val="20"/>
        </w:rPr>
        <w:t xml:space="preserve">(The motion for an extension of time to serve and file the application for leave to appeal is granted. The application for leave to appeal, is dismissed with costs. / </w:t>
      </w:r>
    </w:p>
    <w:p w:rsidR="001B7265" w:rsidRPr="0027631F" w:rsidRDefault="001B7265" w:rsidP="0027631F">
      <w:pPr>
        <w:jc w:val="both"/>
        <w:rPr>
          <w:sz w:val="20"/>
          <w:lang w:val="fr-CA"/>
        </w:rPr>
      </w:pPr>
      <w:r w:rsidRPr="0027631F">
        <w:rPr>
          <w:sz w:val="20"/>
          <w:lang w:val="fr-CA"/>
        </w:rPr>
        <w:t>La requête en prorogation du délai de signification et de dépôt de la demande d’autorisation d’appel est accueillie. La demande d’autorisation d’appel est rejetée avec dépens.)</w:t>
      </w:r>
    </w:p>
    <w:p w:rsidR="001B7265" w:rsidRPr="0027631F" w:rsidRDefault="001B7265" w:rsidP="0027631F">
      <w:pPr>
        <w:jc w:val="both"/>
        <w:rPr>
          <w:sz w:val="20"/>
          <w:lang w:val="fr-CA"/>
        </w:rPr>
      </w:pPr>
      <w:r w:rsidRPr="0027631F">
        <w:rPr>
          <w:sz w:val="20"/>
          <w:lang w:val="fr-CA"/>
        </w:rPr>
        <w:t>Coram: Abella / Karakatsanis / Côté</w:t>
      </w:r>
    </w:p>
    <w:p w:rsidR="001B7265" w:rsidRPr="0027631F" w:rsidRDefault="001B7265" w:rsidP="0027631F">
      <w:pPr>
        <w:jc w:val="both"/>
        <w:rPr>
          <w:sz w:val="20"/>
          <w:lang w:val="fr-CA"/>
        </w:rPr>
      </w:pPr>
    </w:p>
    <w:p w:rsidR="001B7265" w:rsidRPr="002B09FE" w:rsidRDefault="001B7265" w:rsidP="0027631F">
      <w:pPr>
        <w:jc w:val="both"/>
        <w:rPr>
          <w:sz w:val="20"/>
        </w:rPr>
      </w:pPr>
      <w:r w:rsidRPr="002B09FE">
        <w:rPr>
          <w:sz w:val="20"/>
        </w:rPr>
        <w:t>****</w:t>
      </w:r>
    </w:p>
    <w:p w:rsidR="001B7265" w:rsidRPr="002B09FE" w:rsidRDefault="001B7265" w:rsidP="0027631F">
      <w:pPr>
        <w:jc w:val="both"/>
        <w:rPr>
          <w:sz w:val="20"/>
        </w:rPr>
      </w:pPr>
    </w:p>
    <w:p w:rsidR="00964197" w:rsidRPr="0027631F" w:rsidRDefault="00964197" w:rsidP="0027631F">
      <w:pPr>
        <w:jc w:val="both"/>
        <w:rPr>
          <w:sz w:val="20"/>
        </w:rPr>
      </w:pPr>
      <w:r w:rsidRPr="000F22D3">
        <w:rPr>
          <w:i/>
          <w:sz w:val="20"/>
        </w:rPr>
        <w:t>Workplace Health, Safety and Compensation Commission v. Douglas Allen et al.</w:t>
      </w:r>
      <w:r w:rsidRPr="000F22D3">
        <w:rPr>
          <w:sz w:val="20"/>
        </w:rPr>
        <w:t xml:space="preserve"> </w:t>
      </w:r>
      <w:r w:rsidRPr="0027631F">
        <w:rPr>
          <w:sz w:val="20"/>
        </w:rPr>
        <w:t>(N.L.) (Civil) (By Leave) (</w:t>
      </w:r>
      <w:hyperlink r:id="rId19" w:history="1">
        <w:r w:rsidRPr="0027631F">
          <w:rPr>
            <w:rStyle w:val="Hyperlink"/>
            <w:sz w:val="20"/>
          </w:rPr>
          <w:t>36265</w:t>
        </w:r>
      </w:hyperlink>
      <w:r w:rsidRPr="0027631F">
        <w:rPr>
          <w:sz w:val="20"/>
        </w:rPr>
        <w:t>)</w:t>
      </w:r>
    </w:p>
    <w:p w:rsidR="00964197" w:rsidRPr="0027631F" w:rsidRDefault="00964197" w:rsidP="0027631F">
      <w:pPr>
        <w:jc w:val="both"/>
        <w:rPr>
          <w:sz w:val="20"/>
        </w:rPr>
      </w:pPr>
      <w:r w:rsidRPr="0027631F">
        <w:rPr>
          <w:sz w:val="20"/>
        </w:rPr>
        <w:t>(The application for leave to appeal is dismissed with costs to the respondent Douglas Allen. /</w:t>
      </w:r>
    </w:p>
    <w:p w:rsidR="00964197" w:rsidRPr="0027631F" w:rsidRDefault="00964197" w:rsidP="0027631F">
      <w:pPr>
        <w:jc w:val="both"/>
        <w:rPr>
          <w:sz w:val="20"/>
          <w:lang w:val="fr-CA"/>
        </w:rPr>
      </w:pPr>
      <w:r w:rsidRPr="0027631F">
        <w:rPr>
          <w:sz w:val="20"/>
          <w:lang w:val="fr-CA"/>
        </w:rPr>
        <w:t>La demande d’autorisation d’appel est rejetée avec dépens en faveur de l’intimé Douglas Allen.)</w:t>
      </w:r>
    </w:p>
    <w:p w:rsidR="00964197" w:rsidRPr="0027631F" w:rsidRDefault="00964197" w:rsidP="0027631F">
      <w:pPr>
        <w:jc w:val="both"/>
        <w:rPr>
          <w:sz w:val="20"/>
          <w:lang w:val="fr-CA"/>
        </w:rPr>
      </w:pPr>
      <w:r w:rsidRPr="0027631F">
        <w:rPr>
          <w:sz w:val="20"/>
          <w:lang w:val="fr-CA"/>
        </w:rPr>
        <w:t>Coram: Abella / Karakatsanis / Côté</w:t>
      </w:r>
    </w:p>
    <w:p w:rsidR="00964197" w:rsidRPr="0027631F" w:rsidRDefault="00964197" w:rsidP="0027631F">
      <w:pPr>
        <w:jc w:val="both"/>
        <w:rPr>
          <w:sz w:val="20"/>
          <w:lang w:val="fr-CA"/>
        </w:rPr>
      </w:pPr>
    </w:p>
    <w:p w:rsidR="00964197" w:rsidRPr="0027631F" w:rsidRDefault="00964197" w:rsidP="0027631F">
      <w:pPr>
        <w:jc w:val="both"/>
        <w:rPr>
          <w:sz w:val="20"/>
          <w:lang w:val="fr-CA"/>
        </w:rPr>
      </w:pPr>
      <w:r w:rsidRPr="0027631F">
        <w:rPr>
          <w:sz w:val="20"/>
          <w:lang w:val="fr-CA"/>
        </w:rPr>
        <w:t>****</w:t>
      </w:r>
    </w:p>
    <w:p w:rsidR="00964197" w:rsidRPr="0027631F" w:rsidRDefault="00964197" w:rsidP="0027631F">
      <w:pPr>
        <w:jc w:val="both"/>
        <w:rPr>
          <w:sz w:val="20"/>
          <w:lang w:val="fr-CA"/>
        </w:rPr>
      </w:pPr>
    </w:p>
    <w:p w:rsidR="00964197" w:rsidRPr="0027631F" w:rsidRDefault="00964197" w:rsidP="0027631F">
      <w:pPr>
        <w:jc w:val="both"/>
        <w:rPr>
          <w:sz w:val="20"/>
        </w:rPr>
      </w:pPr>
      <w:r w:rsidRPr="0027631F">
        <w:rPr>
          <w:i/>
          <w:sz w:val="20"/>
          <w:lang w:val="fr-CA"/>
        </w:rPr>
        <w:t>J.C.B. v. H.J.C. et al.</w:t>
      </w:r>
      <w:r w:rsidRPr="0027631F">
        <w:rPr>
          <w:sz w:val="20"/>
          <w:lang w:val="fr-CA"/>
        </w:rPr>
        <w:t xml:space="preserve"> </w:t>
      </w:r>
      <w:r w:rsidRPr="0027631F">
        <w:rPr>
          <w:sz w:val="20"/>
        </w:rPr>
        <w:t>(Alta.) (Civil) (By Leave) (</w:t>
      </w:r>
      <w:hyperlink r:id="rId20" w:history="1">
        <w:r w:rsidRPr="0027631F">
          <w:rPr>
            <w:rStyle w:val="Hyperlink"/>
            <w:sz w:val="20"/>
          </w:rPr>
          <w:t>36408</w:t>
        </w:r>
      </w:hyperlink>
      <w:r w:rsidRPr="0027631F">
        <w:rPr>
          <w:sz w:val="20"/>
        </w:rPr>
        <w:t>)</w:t>
      </w:r>
    </w:p>
    <w:p w:rsidR="00964197" w:rsidRPr="0027631F" w:rsidRDefault="00964197" w:rsidP="0027631F">
      <w:pPr>
        <w:jc w:val="both"/>
        <w:rPr>
          <w:sz w:val="20"/>
        </w:rPr>
      </w:pPr>
      <w:r w:rsidRPr="0027631F">
        <w:rPr>
          <w:sz w:val="20"/>
        </w:rPr>
        <w:t xml:space="preserve">(The application for leave to appeal is dismissed with costs to the respondent H.J.C. / </w:t>
      </w:r>
    </w:p>
    <w:p w:rsidR="00964197" w:rsidRPr="0027631F" w:rsidRDefault="00964197" w:rsidP="0027631F">
      <w:pPr>
        <w:jc w:val="both"/>
        <w:rPr>
          <w:sz w:val="20"/>
          <w:lang w:val="fr-CA"/>
        </w:rPr>
      </w:pPr>
      <w:r w:rsidRPr="0027631F">
        <w:rPr>
          <w:sz w:val="20"/>
          <w:lang w:val="fr-CA"/>
        </w:rPr>
        <w:t>La demande d’autorisation d’appel est rejetée avec dépens en faveur de l’intimé H.J.C.)</w:t>
      </w:r>
    </w:p>
    <w:p w:rsidR="00964197" w:rsidRPr="0027631F" w:rsidRDefault="00964197" w:rsidP="0027631F">
      <w:pPr>
        <w:jc w:val="both"/>
        <w:rPr>
          <w:sz w:val="20"/>
          <w:lang w:val="fr-CA"/>
        </w:rPr>
      </w:pPr>
      <w:r w:rsidRPr="0027631F">
        <w:rPr>
          <w:sz w:val="20"/>
          <w:lang w:val="fr-CA"/>
        </w:rPr>
        <w:t>Coram: Abella / Karakatsanis / Côté</w:t>
      </w:r>
    </w:p>
    <w:p w:rsidR="00964197" w:rsidRPr="0027631F" w:rsidRDefault="00964197" w:rsidP="0027631F">
      <w:pPr>
        <w:jc w:val="both"/>
        <w:rPr>
          <w:sz w:val="20"/>
          <w:lang w:val="fr-CA"/>
        </w:rPr>
      </w:pPr>
    </w:p>
    <w:p w:rsidR="00964197" w:rsidRPr="0027631F" w:rsidRDefault="00964197" w:rsidP="0027631F">
      <w:pPr>
        <w:jc w:val="both"/>
        <w:rPr>
          <w:sz w:val="20"/>
          <w:lang w:val="fr-CA"/>
        </w:rPr>
      </w:pPr>
      <w:r w:rsidRPr="0027631F">
        <w:rPr>
          <w:sz w:val="20"/>
          <w:lang w:val="fr-CA"/>
        </w:rPr>
        <w:t>****</w:t>
      </w:r>
    </w:p>
    <w:p w:rsidR="00964197" w:rsidRPr="0027631F" w:rsidRDefault="00964197" w:rsidP="0027631F">
      <w:pPr>
        <w:jc w:val="both"/>
        <w:rPr>
          <w:sz w:val="20"/>
          <w:lang w:val="fr-CA"/>
        </w:rPr>
      </w:pPr>
    </w:p>
    <w:p w:rsidR="00964197" w:rsidRPr="0027631F" w:rsidRDefault="00964197" w:rsidP="0027631F">
      <w:pPr>
        <w:jc w:val="both"/>
        <w:rPr>
          <w:sz w:val="20"/>
          <w:lang w:val="fr-CA"/>
        </w:rPr>
      </w:pPr>
      <w:proofErr w:type="spellStart"/>
      <w:r w:rsidRPr="0027631F">
        <w:rPr>
          <w:i/>
          <w:sz w:val="20"/>
          <w:lang w:val="fr-CA"/>
        </w:rPr>
        <w:t>Lyrtech</w:t>
      </w:r>
      <w:proofErr w:type="spellEnd"/>
      <w:r w:rsidRPr="0027631F">
        <w:rPr>
          <w:i/>
          <w:sz w:val="20"/>
          <w:lang w:val="fr-CA"/>
        </w:rPr>
        <w:t xml:space="preserve"> Rd Inc. c. Sa Majesté la Reine </w:t>
      </w:r>
      <w:r w:rsidRPr="0027631F">
        <w:rPr>
          <w:sz w:val="20"/>
          <w:lang w:val="fr-CA"/>
        </w:rPr>
        <w:t>(C.F.) (Civile) (Autorisation) (</w:t>
      </w:r>
      <w:hyperlink r:id="rId21" w:history="1">
        <w:r w:rsidRPr="0027631F">
          <w:rPr>
            <w:rStyle w:val="Hyperlink"/>
            <w:sz w:val="20"/>
            <w:lang w:val="fr-CA"/>
          </w:rPr>
          <w:t>36259</w:t>
        </w:r>
      </w:hyperlink>
      <w:r w:rsidRPr="0027631F">
        <w:rPr>
          <w:sz w:val="20"/>
          <w:lang w:val="fr-CA"/>
        </w:rPr>
        <w:t>)</w:t>
      </w:r>
    </w:p>
    <w:p w:rsidR="00964197" w:rsidRPr="0027631F" w:rsidRDefault="00964197" w:rsidP="0027631F">
      <w:pPr>
        <w:jc w:val="both"/>
        <w:rPr>
          <w:sz w:val="20"/>
          <w:lang w:val="fr-CA"/>
        </w:rPr>
      </w:pPr>
      <w:r w:rsidRPr="0027631F">
        <w:rPr>
          <w:sz w:val="20"/>
          <w:lang w:val="fr-CA"/>
        </w:rPr>
        <w:t>Coram: Abella / Karakatsanis / Côté</w:t>
      </w:r>
    </w:p>
    <w:p w:rsidR="00964197" w:rsidRPr="0027631F" w:rsidRDefault="00964197" w:rsidP="0027631F">
      <w:pPr>
        <w:jc w:val="both"/>
        <w:rPr>
          <w:sz w:val="20"/>
          <w:lang w:val="fr-CA"/>
        </w:rPr>
      </w:pPr>
    </w:p>
    <w:p w:rsidR="00964197" w:rsidRPr="0027631F" w:rsidRDefault="00964197" w:rsidP="0027631F">
      <w:pPr>
        <w:jc w:val="both"/>
        <w:rPr>
          <w:sz w:val="20"/>
        </w:rPr>
      </w:pPr>
      <w:r w:rsidRPr="0027631F">
        <w:rPr>
          <w:sz w:val="20"/>
        </w:rPr>
        <w:t>****</w:t>
      </w:r>
    </w:p>
    <w:p w:rsidR="00964197" w:rsidRPr="0027631F" w:rsidRDefault="00964197" w:rsidP="0027631F">
      <w:pPr>
        <w:jc w:val="both"/>
        <w:rPr>
          <w:sz w:val="20"/>
        </w:rPr>
      </w:pPr>
    </w:p>
    <w:p w:rsidR="0027631F" w:rsidRPr="0027631F" w:rsidRDefault="0027631F" w:rsidP="0027631F">
      <w:pPr>
        <w:jc w:val="both"/>
        <w:rPr>
          <w:sz w:val="20"/>
        </w:rPr>
      </w:pPr>
      <w:r w:rsidRPr="0027631F">
        <w:rPr>
          <w:i/>
          <w:sz w:val="20"/>
        </w:rPr>
        <w:t xml:space="preserve">Donna Noble v. Her Majesty the Queen </w:t>
      </w:r>
      <w:r w:rsidRPr="0027631F">
        <w:rPr>
          <w:sz w:val="20"/>
        </w:rPr>
        <w:t>(F.C.) (Civil) (By Leave) (</w:t>
      </w:r>
      <w:hyperlink r:id="rId22" w:history="1">
        <w:r w:rsidRPr="0027631F">
          <w:rPr>
            <w:rStyle w:val="Hyperlink"/>
            <w:sz w:val="20"/>
          </w:rPr>
          <w:t>36376</w:t>
        </w:r>
      </w:hyperlink>
      <w:r w:rsidRPr="0027631F">
        <w:rPr>
          <w:sz w:val="20"/>
        </w:rPr>
        <w:t>)</w:t>
      </w:r>
    </w:p>
    <w:p w:rsidR="0027631F" w:rsidRPr="0027631F" w:rsidRDefault="0027631F" w:rsidP="0027631F">
      <w:pPr>
        <w:jc w:val="both"/>
        <w:rPr>
          <w:sz w:val="20"/>
        </w:rPr>
      </w:pPr>
      <w:r w:rsidRPr="0027631F">
        <w:rPr>
          <w:sz w:val="20"/>
        </w:rPr>
        <w:t xml:space="preserve">Coram: </w:t>
      </w:r>
      <w:proofErr w:type="spellStart"/>
      <w:r w:rsidRPr="0027631F">
        <w:rPr>
          <w:sz w:val="20"/>
        </w:rPr>
        <w:t>Abella</w:t>
      </w:r>
      <w:proofErr w:type="spellEnd"/>
      <w:r w:rsidRPr="0027631F">
        <w:rPr>
          <w:sz w:val="20"/>
        </w:rPr>
        <w:t xml:space="preserve"> / Karakatsanis / </w:t>
      </w:r>
      <w:proofErr w:type="spellStart"/>
      <w:r w:rsidRPr="0027631F">
        <w:rPr>
          <w:sz w:val="20"/>
        </w:rPr>
        <w:t>Côté</w:t>
      </w:r>
      <w:proofErr w:type="spellEnd"/>
    </w:p>
    <w:p w:rsidR="0027631F" w:rsidRPr="0027631F" w:rsidRDefault="0027631F" w:rsidP="0027631F">
      <w:pPr>
        <w:jc w:val="both"/>
        <w:rPr>
          <w:sz w:val="20"/>
        </w:rPr>
      </w:pPr>
    </w:p>
    <w:p w:rsidR="0027631F" w:rsidRPr="0027631F" w:rsidRDefault="0027631F" w:rsidP="0027631F">
      <w:pPr>
        <w:jc w:val="both"/>
        <w:rPr>
          <w:sz w:val="20"/>
          <w:lang w:val="fr-CA"/>
        </w:rPr>
      </w:pPr>
      <w:r w:rsidRPr="0027631F">
        <w:rPr>
          <w:sz w:val="20"/>
          <w:lang w:val="fr-CA"/>
        </w:rPr>
        <w:t>****</w:t>
      </w:r>
    </w:p>
    <w:p w:rsidR="0027631F" w:rsidRPr="0027631F" w:rsidRDefault="0027631F" w:rsidP="0027631F">
      <w:pPr>
        <w:jc w:val="both"/>
        <w:rPr>
          <w:sz w:val="20"/>
          <w:lang w:val="fr-CA"/>
        </w:rPr>
      </w:pPr>
    </w:p>
    <w:p w:rsidR="0027631F" w:rsidRPr="0027631F" w:rsidRDefault="0027631F" w:rsidP="0027631F">
      <w:pPr>
        <w:jc w:val="both"/>
        <w:rPr>
          <w:sz w:val="20"/>
          <w:lang w:val="fr-CA"/>
        </w:rPr>
      </w:pPr>
      <w:r w:rsidRPr="0027631F">
        <w:rPr>
          <w:i/>
          <w:sz w:val="20"/>
          <w:lang w:val="fr-CA"/>
        </w:rPr>
        <w:t>Van-</w:t>
      </w:r>
      <w:proofErr w:type="spellStart"/>
      <w:r w:rsidRPr="0027631F">
        <w:rPr>
          <w:i/>
          <w:sz w:val="20"/>
          <w:lang w:val="fr-CA"/>
        </w:rPr>
        <w:t>Than</w:t>
      </w:r>
      <w:proofErr w:type="spellEnd"/>
      <w:r w:rsidRPr="0027631F">
        <w:rPr>
          <w:i/>
          <w:sz w:val="20"/>
          <w:lang w:val="fr-CA"/>
        </w:rPr>
        <w:t xml:space="preserve"> Nguyen c. Ace INA </w:t>
      </w:r>
      <w:proofErr w:type="spellStart"/>
      <w:r w:rsidRPr="0027631F">
        <w:rPr>
          <w:i/>
          <w:sz w:val="20"/>
          <w:lang w:val="fr-CA"/>
        </w:rPr>
        <w:t>Insurance</w:t>
      </w:r>
      <w:proofErr w:type="spellEnd"/>
      <w:r w:rsidRPr="0027631F">
        <w:rPr>
          <w:sz w:val="20"/>
          <w:lang w:val="fr-CA"/>
        </w:rPr>
        <w:t xml:space="preserve"> (</w:t>
      </w:r>
      <w:proofErr w:type="spellStart"/>
      <w:r w:rsidRPr="0027631F">
        <w:rPr>
          <w:sz w:val="20"/>
          <w:lang w:val="fr-CA"/>
        </w:rPr>
        <w:t>Qc</w:t>
      </w:r>
      <w:proofErr w:type="spellEnd"/>
      <w:r w:rsidRPr="0027631F">
        <w:rPr>
          <w:sz w:val="20"/>
          <w:lang w:val="fr-CA"/>
        </w:rPr>
        <w:t>) (Civile) (Autorisation) (</w:t>
      </w:r>
      <w:hyperlink r:id="rId23" w:history="1">
        <w:r w:rsidRPr="0027631F">
          <w:rPr>
            <w:rStyle w:val="Hyperlink"/>
            <w:sz w:val="20"/>
            <w:lang w:val="fr-CA"/>
          </w:rPr>
          <w:t>36357</w:t>
        </w:r>
      </w:hyperlink>
      <w:r w:rsidRPr="0027631F">
        <w:rPr>
          <w:sz w:val="20"/>
          <w:lang w:val="fr-CA"/>
        </w:rPr>
        <w:t>)</w:t>
      </w:r>
    </w:p>
    <w:p w:rsidR="0027631F" w:rsidRPr="0027631F" w:rsidRDefault="0027631F" w:rsidP="0027631F">
      <w:pPr>
        <w:jc w:val="both"/>
        <w:rPr>
          <w:sz w:val="20"/>
          <w:lang w:val="fr-CA"/>
        </w:rPr>
      </w:pPr>
      <w:r w:rsidRPr="0027631F">
        <w:rPr>
          <w:sz w:val="20"/>
          <w:lang w:val="fr-CA"/>
        </w:rPr>
        <w:t xml:space="preserve">(La requête en prorogation du délai de signification et de dépôt de la réponse de l’intimée est accueillie. La demande d’autorisation d’appel est rejetée avec dépens. / </w:t>
      </w:r>
    </w:p>
    <w:p w:rsidR="0027631F" w:rsidRPr="0027631F" w:rsidRDefault="0027631F" w:rsidP="0027631F">
      <w:pPr>
        <w:jc w:val="both"/>
        <w:rPr>
          <w:sz w:val="20"/>
        </w:rPr>
      </w:pPr>
      <w:r w:rsidRPr="000F22D3">
        <w:rPr>
          <w:sz w:val="20"/>
          <w:lang w:val="fr-CA"/>
        </w:rPr>
        <w:t xml:space="preserve">The motion for an extension of time to serve and file the </w:t>
      </w:r>
      <w:proofErr w:type="spellStart"/>
      <w:r w:rsidRPr="000F22D3">
        <w:rPr>
          <w:sz w:val="20"/>
          <w:lang w:val="fr-CA"/>
        </w:rPr>
        <w:t>respondent’s</w:t>
      </w:r>
      <w:proofErr w:type="spellEnd"/>
      <w:r w:rsidRPr="000F22D3">
        <w:rPr>
          <w:sz w:val="20"/>
          <w:lang w:val="fr-CA"/>
        </w:rPr>
        <w:t xml:space="preserve"> </w:t>
      </w:r>
      <w:proofErr w:type="spellStart"/>
      <w:r w:rsidRPr="000F22D3">
        <w:rPr>
          <w:sz w:val="20"/>
          <w:lang w:val="fr-CA"/>
        </w:rPr>
        <w:t>response</w:t>
      </w:r>
      <w:proofErr w:type="spellEnd"/>
      <w:r w:rsidRPr="000F22D3">
        <w:rPr>
          <w:sz w:val="20"/>
          <w:lang w:val="fr-CA"/>
        </w:rPr>
        <w:t xml:space="preserve"> </w:t>
      </w:r>
      <w:proofErr w:type="spellStart"/>
      <w:r w:rsidRPr="000F22D3">
        <w:rPr>
          <w:sz w:val="20"/>
          <w:lang w:val="fr-CA"/>
        </w:rPr>
        <w:t>is</w:t>
      </w:r>
      <w:proofErr w:type="spellEnd"/>
      <w:r w:rsidRPr="000F22D3">
        <w:rPr>
          <w:sz w:val="20"/>
          <w:lang w:val="fr-CA"/>
        </w:rPr>
        <w:t xml:space="preserve"> </w:t>
      </w:r>
      <w:proofErr w:type="spellStart"/>
      <w:r w:rsidRPr="000F22D3">
        <w:rPr>
          <w:sz w:val="20"/>
          <w:lang w:val="fr-CA"/>
        </w:rPr>
        <w:t>granted</w:t>
      </w:r>
      <w:proofErr w:type="spellEnd"/>
      <w:r w:rsidRPr="000F22D3">
        <w:rPr>
          <w:sz w:val="20"/>
          <w:lang w:val="fr-CA"/>
        </w:rPr>
        <w:t xml:space="preserve">.  </w:t>
      </w:r>
      <w:r w:rsidRPr="0027631F">
        <w:rPr>
          <w:sz w:val="20"/>
          <w:lang w:val="en-CA"/>
        </w:rPr>
        <w:t>The application for leave to appeal is dismissed with costs.)</w:t>
      </w:r>
    </w:p>
    <w:p w:rsidR="0027631F" w:rsidRPr="002B09FE" w:rsidRDefault="0027631F" w:rsidP="0027631F">
      <w:pPr>
        <w:jc w:val="both"/>
        <w:rPr>
          <w:sz w:val="20"/>
        </w:rPr>
      </w:pPr>
      <w:r w:rsidRPr="002B09FE">
        <w:rPr>
          <w:sz w:val="20"/>
        </w:rPr>
        <w:t>Coram: Abella / Karakatsanis / Côté</w:t>
      </w:r>
    </w:p>
    <w:p w:rsidR="0027631F" w:rsidRPr="002B09FE" w:rsidRDefault="0027631F" w:rsidP="0027631F">
      <w:pPr>
        <w:jc w:val="both"/>
        <w:rPr>
          <w:sz w:val="20"/>
        </w:rPr>
      </w:pPr>
    </w:p>
    <w:p w:rsidR="0027631F" w:rsidRPr="002B09FE" w:rsidRDefault="0027631F" w:rsidP="0027631F">
      <w:pPr>
        <w:jc w:val="both"/>
        <w:rPr>
          <w:sz w:val="20"/>
        </w:rPr>
      </w:pPr>
      <w:r w:rsidRPr="002B09FE">
        <w:rPr>
          <w:sz w:val="20"/>
        </w:rPr>
        <w:t>****</w:t>
      </w:r>
    </w:p>
    <w:p w:rsidR="0027631F" w:rsidRPr="002B09FE" w:rsidRDefault="0027631F" w:rsidP="0027631F">
      <w:pPr>
        <w:jc w:val="both"/>
        <w:rPr>
          <w:sz w:val="20"/>
        </w:rPr>
      </w:pPr>
    </w:p>
    <w:p w:rsidR="009571E4" w:rsidRPr="007140F8" w:rsidRDefault="009571E4" w:rsidP="009571E4">
      <w:pPr>
        <w:jc w:val="both"/>
        <w:rPr>
          <w:b/>
        </w:rPr>
      </w:pPr>
      <w:r w:rsidRPr="009571E4">
        <w:rPr>
          <w:b/>
        </w:rPr>
        <w:t xml:space="preserve">DISMISSED </w:t>
      </w:r>
      <w:r>
        <w:rPr>
          <w:b/>
        </w:rPr>
        <w:t xml:space="preserve">WITHOUT COSTS </w:t>
      </w:r>
      <w:r w:rsidRPr="009571E4">
        <w:rPr>
          <w:b/>
        </w:rPr>
        <w:t>/ REJETÉES</w:t>
      </w:r>
      <w:r>
        <w:rPr>
          <w:b/>
        </w:rPr>
        <w:t xml:space="preserve"> SANS DÉPENS</w:t>
      </w:r>
    </w:p>
    <w:p w:rsidR="009571E4" w:rsidRPr="0027631F" w:rsidRDefault="009571E4" w:rsidP="0027631F">
      <w:pPr>
        <w:jc w:val="both"/>
        <w:rPr>
          <w:sz w:val="20"/>
        </w:rPr>
      </w:pPr>
    </w:p>
    <w:p w:rsidR="001B7265" w:rsidRPr="0027631F" w:rsidRDefault="001B7265" w:rsidP="0027631F">
      <w:pPr>
        <w:jc w:val="both"/>
        <w:rPr>
          <w:sz w:val="20"/>
          <w:lang w:val="en-CA"/>
        </w:rPr>
      </w:pPr>
      <w:r w:rsidRPr="0027631F">
        <w:rPr>
          <w:i/>
          <w:sz w:val="20"/>
          <w:lang w:val="en-CA"/>
        </w:rPr>
        <w:lastRenderedPageBreak/>
        <w:t>H. Kenneth MacLennan v. Her Majesty the Queen in Right of Ontario, as represented by the Minister of Transportation</w:t>
      </w:r>
      <w:r w:rsidRPr="0027631F">
        <w:rPr>
          <w:sz w:val="20"/>
          <w:lang w:val="en-CA"/>
        </w:rPr>
        <w:t xml:space="preserve"> (Ont.) (Civil) (By Leave) (</w:t>
      </w:r>
      <w:hyperlink r:id="rId24" w:history="1">
        <w:r w:rsidRPr="0027631F">
          <w:rPr>
            <w:rStyle w:val="Hyperlink"/>
            <w:sz w:val="20"/>
            <w:lang w:val="en-CA"/>
          </w:rPr>
          <w:t>36350</w:t>
        </w:r>
      </w:hyperlink>
      <w:r w:rsidRPr="0027631F">
        <w:rPr>
          <w:sz w:val="20"/>
          <w:lang w:val="en-CA"/>
        </w:rPr>
        <w:t>)</w:t>
      </w:r>
    </w:p>
    <w:p w:rsidR="001B7265" w:rsidRPr="0027631F" w:rsidRDefault="001B7265" w:rsidP="0027631F">
      <w:pPr>
        <w:jc w:val="both"/>
        <w:rPr>
          <w:sz w:val="20"/>
        </w:rPr>
      </w:pPr>
      <w:r w:rsidRPr="0027631F">
        <w:rPr>
          <w:sz w:val="20"/>
        </w:rPr>
        <w:t xml:space="preserve">(The motion for an extension of time to serve and file the application for leave to appeal is granted. The application for leave to appeal is dismissed without costs. / </w:t>
      </w:r>
    </w:p>
    <w:p w:rsidR="001B7265" w:rsidRPr="0027631F" w:rsidRDefault="001B7265" w:rsidP="0027631F">
      <w:pPr>
        <w:jc w:val="both"/>
        <w:rPr>
          <w:sz w:val="20"/>
          <w:lang w:val="fr-CA"/>
        </w:rPr>
      </w:pPr>
      <w:r w:rsidRPr="0027631F">
        <w:rPr>
          <w:sz w:val="20"/>
          <w:lang w:val="fr-CA"/>
        </w:rPr>
        <w:t>La requête en prorogation du délai de signification et de dépôt de la demande d’autorisation d’appel est accueillie. La demande d’autorisation d’appel est rejetée sans dépens.)</w:t>
      </w:r>
    </w:p>
    <w:p w:rsidR="001B7265" w:rsidRPr="0027631F" w:rsidRDefault="001B7265" w:rsidP="0027631F">
      <w:pPr>
        <w:jc w:val="both"/>
        <w:rPr>
          <w:sz w:val="20"/>
          <w:lang w:val="fr-CA"/>
        </w:rPr>
      </w:pPr>
      <w:r w:rsidRPr="0027631F">
        <w:rPr>
          <w:sz w:val="20"/>
          <w:lang w:val="fr-CA"/>
        </w:rPr>
        <w:t>Coram: McLachlin / Wagner / Gascon</w:t>
      </w:r>
    </w:p>
    <w:p w:rsidR="001B7265" w:rsidRPr="0027631F" w:rsidRDefault="001B7265" w:rsidP="0027631F">
      <w:pPr>
        <w:jc w:val="both"/>
        <w:rPr>
          <w:sz w:val="20"/>
          <w:lang w:val="fr-CA"/>
        </w:rPr>
      </w:pPr>
    </w:p>
    <w:p w:rsidR="001B7265" w:rsidRPr="000F22D3" w:rsidRDefault="001B7265" w:rsidP="0027631F">
      <w:pPr>
        <w:jc w:val="both"/>
        <w:rPr>
          <w:sz w:val="20"/>
        </w:rPr>
      </w:pPr>
      <w:r w:rsidRPr="000F22D3">
        <w:rPr>
          <w:sz w:val="20"/>
        </w:rPr>
        <w:t>****</w:t>
      </w:r>
    </w:p>
    <w:p w:rsidR="001B7265" w:rsidRPr="000F22D3" w:rsidRDefault="001B7265" w:rsidP="0027631F">
      <w:pPr>
        <w:jc w:val="both"/>
        <w:rPr>
          <w:sz w:val="20"/>
        </w:rPr>
      </w:pPr>
    </w:p>
    <w:p w:rsidR="001B7265" w:rsidRPr="0027631F" w:rsidRDefault="001B7265" w:rsidP="0027631F">
      <w:pPr>
        <w:jc w:val="both"/>
        <w:rPr>
          <w:sz w:val="20"/>
          <w:lang w:val="en-CA"/>
        </w:rPr>
      </w:pPr>
      <w:r w:rsidRPr="000F22D3">
        <w:rPr>
          <w:i/>
          <w:sz w:val="20"/>
        </w:rPr>
        <w:t xml:space="preserve">Angel Sue </w:t>
      </w:r>
      <w:proofErr w:type="spellStart"/>
      <w:r w:rsidRPr="000F22D3">
        <w:rPr>
          <w:i/>
          <w:sz w:val="20"/>
        </w:rPr>
        <w:t>Larkman</w:t>
      </w:r>
      <w:proofErr w:type="spellEnd"/>
      <w:r w:rsidRPr="000F22D3">
        <w:rPr>
          <w:i/>
          <w:sz w:val="20"/>
        </w:rPr>
        <w:t xml:space="preserve"> v. Attorney General of Canada</w:t>
      </w:r>
      <w:r w:rsidRPr="000F22D3">
        <w:rPr>
          <w:sz w:val="20"/>
        </w:rPr>
        <w:t xml:space="preserve"> (F.C.) </w:t>
      </w:r>
      <w:r w:rsidRPr="0027631F">
        <w:rPr>
          <w:sz w:val="20"/>
          <w:lang w:val="en-CA"/>
        </w:rPr>
        <w:t>(Civil) (By Leave) (</w:t>
      </w:r>
      <w:hyperlink r:id="rId25" w:history="1">
        <w:r w:rsidRPr="0027631F">
          <w:rPr>
            <w:rStyle w:val="Hyperlink"/>
            <w:sz w:val="20"/>
            <w:lang w:val="en-CA"/>
          </w:rPr>
          <w:t>36307</w:t>
        </w:r>
      </w:hyperlink>
      <w:r w:rsidRPr="0027631F">
        <w:rPr>
          <w:sz w:val="20"/>
          <w:lang w:val="en-CA"/>
        </w:rPr>
        <w:t>)</w:t>
      </w:r>
    </w:p>
    <w:p w:rsidR="001B7265" w:rsidRPr="0027631F" w:rsidRDefault="001B7265" w:rsidP="0027631F">
      <w:pPr>
        <w:jc w:val="both"/>
        <w:rPr>
          <w:sz w:val="20"/>
        </w:rPr>
      </w:pPr>
      <w:r w:rsidRPr="0027631F">
        <w:rPr>
          <w:sz w:val="20"/>
        </w:rPr>
        <w:t xml:space="preserve">Coram: McLachlin / Wagner / </w:t>
      </w:r>
      <w:proofErr w:type="spellStart"/>
      <w:r w:rsidRPr="0027631F">
        <w:rPr>
          <w:sz w:val="20"/>
        </w:rPr>
        <w:t>Gascon</w:t>
      </w:r>
      <w:proofErr w:type="spellEnd"/>
    </w:p>
    <w:p w:rsidR="001B7265" w:rsidRPr="0027631F" w:rsidRDefault="001B7265" w:rsidP="0027631F">
      <w:pPr>
        <w:jc w:val="both"/>
        <w:rPr>
          <w:sz w:val="20"/>
        </w:rPr>
      </w:pPr>
    </w:p>
    <w:p w:rsidR="001B7265" w:rsidRPr="0027631F" w:rsidRDefault="001B7265" w:rsidP="0027631F">
      <w:pPr>
        <w:jc w:val="both"/>
        <w:rPr>
          <w:sz w:val="20"/>
          <w:lang w:val="fr-CA"/>
        </w:rPr>
      </w:pPr>
      <w:r w:rsidRPr="0027631F">
        <w:rPr>
          <w:sz w:val="20"/>
          <w:lang w:val="fr-CA"/>
        </w:rPr>
        <w:t>****</w:t>
      </w:r>
    </w:p>
    <w:p w:rsidR="001B7265" w:rsidRPr="0027631F" w:rsidRDefault="001B7265" w:rsidP="0027631F">
      <w:pPr>
        <w:jc w:val="both"/>
        <w:rPr>
          <w:sz w:val="20"/>
          <w:lang w:val="fr-CA"/>
        </w:rPr>
      </w:pPr>
    </w:p>
    <w:p w:rsidR="001B7265" w:rsidRPr="0027631F" w:rsidRDefault="001B7265" w:rsidP="0027631F">
      <w:pPr>
        <w:jc w:val="both"/>
        <w:rPr>
          <w:sz w:val="20"/>
          <w:lang w:val="fr-CA"/>
        </w:rPr>
      </w:pPr>
      <w:r w:rsidRPr="0027631F">
        <w:rPr>
          <w:i/>
          <w:sz w:val="20"/>
          <w:lang w:val="fr-CA"/>
        </w:rPr>
        <w:t xml:space="preserve">Jessy </w:t>
      </w:r>
      <w:proofErr w:type="spellStart"/>
      <w:r w:rsidRPr="0027631F">
        <w:rPr>
          <w:i/>
          <w:sz w:val="20"/>
          <w:lang w:val="fr-CA"/>
        </w:rPr>
        <w:t>Domond</w:t>
      </w:r>
      <w:proofErr w:type="spellEnd"/>
      <w:r w:rsidRPr="0027631F">
        <w:rPr>
          <w:i/>
          <w:sz w:val="20"/>
          <w:lang w:val="fr-CA"/>
        </w:rPr>
        <w:t xml:space="preserve"> c. CARRA tribunal d’arbitrage</w:t>
      </w:r>
      <w:r w:rsidRPr="0027631F">
        <w:rPr>
          <w:sz w:val="20"/>
          <w:lang w:val="fr-CA"/>
        </w:rPr>
        <w:t xml:space="preserve"> (</w:t>
      </w:r>
      <w:proofErr w:type="spellStart"/>
      <w:r w:rsidRPr="0027631F">
        <w:rPr>
          <w:sz w:val="20"/>
          <w:lang w:val="fr-CA"/>
        </w:rPr>
        <w:t>Qc</w:t>
      </w:r>
      <w:proofErr w:type="spellEnd"/>
      <w:r w:rsidRPr="0027631F">
        <w:rPr>
          <w:sz w:val="20"/>
          <w:lang w:val="fr-CA"/>
        </w:rPr>
        <w:t>) (Civile) (Autorisation) (</w:t>
      </w:r>
      <w:hyperlink r:id="rId26" w:history="1">
        <w:r w:rsidRPr="0027631F">
          <w:rPr>
            <w:rStyle w:val="Hyperlink"/>
            <w:sz w:val="20"/>
            <w:lang w:val="fr-CA"/>
          </w:rPr>
          <w:t>36329</w:t>
        </w:r>
      </w:hyperlink>
      <w:r w:rsidRPr="0027631F">
        <w:rPr>
          <w:sz w:val="20"/>
          <w:lang w:val="fr-CA"/>
        </w:rPr>
        <w:t>)</w:t>
      </w:r>
    </w:p>
    <w:p w:rsidR="001B7265" w:rsidRPr="0027631F" w:rsidRDefault="001B7265" w:rsidP="0027631F">
      <w:pPr>
        <w:jc w:val="both"/>
        <w:rPr>
          <w:sz w:val="20"/>
        </w:rPr>
      </w:pPr>
      <w:r w:rsidRPr="0027631F">
        <w:rPr>
          <w:sz w:val="20"/>
        </w:rPr>
        <w:t xml:space="preserve">Coram: </w:t>
      </w:r>
      <w:proofErr w:type="spellStart"/>
      <w:r w:rsidRPr="0027631F">
        <w:rPr>
          <w:sz w:val="20"/>
        </w:rPr>
        <w:t>Abella</w:t>
      </w:r>
      <w:proofErr w:type="spellEnd"/>
      <w:r w:rsidRPr="0027631F">
        <w:rPr>
          <w:sz w:val="20"/>
        </w:rPr>
        <w:t xml:space="preserve"> / Karakatsanis / </w:t>
      </w:r>
      <w:proofErr w:type="spellStart"/>
      <w:r w:rsidRPr="0027631F">
        <w:rPr>
          <w:sz w:val="20"/>
        </w:rPr>
        <w:t>Côté</w:t>
      </w:r>
      <w:proofErr w:type="spellEnd"/>
    </w:p>
    <w:p w:rsidR="001B7265" w:rsidRPr="0027631F" w:rsidRDefault="001B7265" w:rsidP="0027631F">
      <w:pPr>
        <w:jc w:val="both"/>
        <w:rPr>
          <w:sz w:val="20"/>
        </w:rPr>
      </w:pPr>
    </w:p>
    <w:p w:rsidR="001B7265" w:rsidRPr="0027631F" w:rsidRDefault="001B7265" w:rsidP="0027631F">
      <w:pPr>
        <w:jc w:val="both"/>
        <w:rPr>
          <w:sz w:val="20"/>
        </w:rPr>
      </w:pPr>
      <w:r w:rsidRPr="0027631F">
        <w:rPr>
          <w:sz w:val="20"/>
        </w:rPr>
        <w:t>****</w:t>
      </w:r>
    </w:p>
    <w:p w:rsidR="001B7265" w:rsidRPr="0027631F" w:rsidRDefault="001B7265" w:rsidP="0027631F">
      <w:pPr>
        <w:jc w:val="both"/>
        <w:rPr>
          <w:sz w:val="20"/>
        </w:rPr>
      </w:pPr>
    </w:p>
    <w:p w:rsidR="00964197" w:rsidRPr="0027631F" w:rsidRDefault="00964197" w:rsidP="0027631F">
      <w:pPr>
        <w:jc w:val="both"/>
        <w:rPr>
          <w:sz w:val="20"/>
        </w:rPr>
      </w:pPr>
      <w:r w:rsidRPr="0027631F">
        <w:rPr>
          <w:i/>
          <w:sz w:val="20"/>
        </w:rPr>
        <w:t>Steven Tonner v. Real Estate Council of Ontario et al.</w:t>
      </w:r>
      <w:r w:rsidRPr="0027631F">
        <w:rPr>
          <w:sz w:val="20"/>
        </w:rPr>
        <w:t xml:space="preserve"> (Ont.) (Civil) (By Leave) (</w:t>
      </w:r>
      <w:hyperlink r:id="rId27" w:history="1">
        <w:r w:rsidRPr="0027631F">
          <w:rPr>
            <w:rStyle w:val="Hyperlink"/>
            <w:sz w:val="20"/>
          </w:rPr>
          <w:t>36447</w:t>
        </w:r>
      </w:hyperlink>
      <w:r w:rsidRPr="0027631F">
        <w:rPr>
          <w:sz w:val="20"/>
        </w:rPr>
        <w:t>)</w:t>
      </w:r>
    </w:p>
    <w:p w:rsidR="00964197" w:rsidRPr="0027631F" w:rsidRDefault="00964197" w:rsidP="0027631F">
      <w:pPr>
        <w:jc w:val="both"/>
        <w:rPr>
          <w:sz w:val="20"/>
        </w:rPr>
      </w:pPr>
      <w:r w:rsidRPr="0027631F">
        <w:rPr>
          <w:sz w:val="20"/>
        </w:rPr>
        <w:t>(The motions for a stay of execution and for the appointment of counsel are dismissed. The application for leave to appeal is dismissed without costs. /</w:t>
      </w:r>
    </w:p>
    <w:p w:rsidR="00964197" w:rsidRPr="0027631F" w:rsidRDefault="00964197" w:rsidP="0027631F">
      <w:pPr>
        <w:jc w:val="both"/>
        <w:rPr>
          <w:sz w:val="20"/>
          <w:lang w:val="fr-CA"/>
        </w:rPr>
      </w:pPr>
      <w:r w:rsidRPr="0027631F">
        <w:rPr>
          <w:sz w:val="20"/>
          <w:lang w:val="fr-CA"/>
        </w:rPr>
        <w:t>Les requêtes de sursis et la nomination d’un avocat sont rejetées. La demande d’autorisation d’appel est rejetée sans dépens.)</w:t>
      </w:r>
    </w:p>
    <w:p w:rsidR="00964197" w:rsidRPr="0027631F" w:rsidRDefault="00964197" w:rsidP="0027631F">
      <w:pPr>
        <w:jc w:val="both"/>
        <w:rPr>
          <w:sz w:val="20"/>
          <w:lang w:val="fr-CA"/>
        </w:rPr>
      </w:pPr>
      <w:r w:rsidRPr="0027631F">
        <w:rPr>
          <w:sz w:val="20"/>
          <w:lang w:val="fr-CA"/>
        </w:rPr>
        <w:t>Coram: Abella / Karakatsanis / Côté</w:t>
      </w:r>
    </w:p>
    <w:p w:rsidR="00964197" w:rsidRPr="0027631F" w:rsidRDefault="00964197" w:rsidP="0027631F">
      <w:pPr>
        <w:jc w:val="both"/>
        <w:rPr>
          <w:sz w:val="20"/>
          <w:lang w:val="fr-CA"/>
        </w:rPr>
      </w:pPr>
    </w:p>
    <w:p w:rsidR="00964197" w:rsidRPr="0027631F" w:rsidRDefault="00964197" w:rsidP="0027631F">
      <w:pPr>
        <w:jc w:val="both"/>
        <w:rPr>
          <w:sz w:val="20"/>
        </w:rPr>
      </w:pPr>
      <w:r w:rsidRPr="0027631F">
        <w:rPr>
          <w:sz w:val="20"/>
        </w:rPr>
        <w:t>****</w:t>
      </w:r>
    </w:p>
    <w:p w:rsidR="00964197" w:rsidRPr="00964197" w:rsidRDefault="00964197" w:rsidP="00964197">
      <w:pPr>
        <w:jc w:val="both"/>
        <w:rPr>
          <w:sz w:val="20"/>
        </w:rPr>
      </w:pPr>
    </w:p>
    <w:p w:rsidR="008E30CD" w:rsidRPr="002B09FE" w:rsidRDefault="008E30CD" w:rsidP="00282EF5">
      <w:pPr>
        <w:jc w:val="both"/>
        <w:rPr>
          <w:sz w:val="20"/>
        </w:rPr>
      </w:pPr>
    </w:p>
    <w:p w:rsidR="00D852CC" w:rsidRPr="002B09FE" w:rsidRDefault="00D852CC" w:rsidP="003B434B">
      <w:pPr>
        <w:jc w:val="both"/>
        <w:rPr>
          <w:sz w:val="20"/>
        </w:rPr>
      </w:pPr>
    </w:p>
    <w:p w:rsidR="002E4682" w:rsidRPr="00210652" w:rsidRDefault="002E4682" w:rsidP="002E4682">
      <w:pPr>
        <w:widowControl w:val="0"/>
        <w:outlineLvl w:val="0"/>
      </w:pPr>
      <w:r w:rsidRPr="00210652">
        <w:t xml:space="preserve">Supreme Court of Canada / Cour </w:t>
      </w:r>
      <w:proofErr w:type="spellStart"/>
      <w:r w:rsidRPr="00210652">
        <w:t>suprême</w:t>
      </w:r>
      <w:proofErr w:type="spellEnd"/>
      <w:r w:rsidRPr="00210652">
        <w:t xml:space="preserve"> du Canada : </w:t>
      </w:r>
    </w:p>
    <w:p w:rsidR="002E4682" w:rsidRPr="007C6C79" w:rsidRDefault="002B09FE" w:rsidP="002E4682">
      <w:pPr>
        <w:widowControl w:val="0"/>
        <w:outlineLvl w:val="0"/>
        <w:rPr>
          <w:color w:val="0000FF"/>
          <w:u w:val="single"/>
        </w:rPr>
      </w:pPr>
      <w:hyperlink r:id="rId28" w:history="1">
        <w:r w:rsidR="002E4682" w:rsidRPr="007C6C79">
          <w:rPr>
            <w:rStyle w:val="Hyperlink"/>
          </w:rPr>
          <w:t>comments-commentaires@scc-csc.ca</w:t>
        </w:r>
      </w:hyperlink>
    </w:p>
    <w:p w:rsidR="002E4682" w:rsidRPr="007C6C79" w:rsidRDefault="002E4682" w:rsidP="002E4682">
      <w:pPr>
        <w:widowControl w:val="0"/>
        <w:outlineLvl w:val="0"/>
      </w:pPr>
      <w:r w:rsidRPr="007C6C79">
        <w:t>(613) 995-4330</w:t>
      </w:r>
    </w:p>
    <w:p w:rsidR="002E4682" w:rsidRPr="007C6C79" w:rsidRDefault="002E4682" w:rsidP="002E4682">
      <w:pPr>
        <w:widowControl w:val="0"/>
        <w:rPr>
          <w:sz w:val="20"/>
        </w:rPr>
      </w:pPr>
    </w:p>
    <w:p w:rsidR="002E4682" w:rsidRPr="007C6C79" w:rsidRDefault="002E4682" w:rsidP="002E4682">
      <w:pPr>
        <w:widowControl w:val="0"/>
        <w:rPr>
          <w:sz w:val="20"/>
        </w:rPr>
      </w:pPr>
    </w:p>
    <w:p w:rsidR="002E4682" w:rsidRPr="007C6C79" w:rsidRDefault="002E4682" w:rsidP="002E4682">
      <w:pPr>
        <w:pStyle w:val="Footer"/>
        <w:jc w:val="center"/>
      </w:pPr>
      <w:r w:rsidRPr="007C6C79">
        <w:t>- 30 -</w:t>
      </w:r>
    </w:p>
    <w:p w:rsidR="002E4682" w:rsidRPr="007C6C79" w:rsidRDefault="002E4682" w:rsidP="002E4682">
      <w:pPr>
        <w:pStyle w:val="Footer"/>
        <w:jc w:val="center"/>
      </w:pPr>
    </w:p>
    <w:p w:rsidR="003F43E6" w:rsidRPr="002E4682" w:rsidRDefault="003F43E6" w:rsidP="002E4682">
      <w:pPr>
        <w:widowControl w:val="0"/>
        <w:outlineLvl w:val="0"/>
        <w:rPr>
          <w:sz w:val="20"/>
          <w:lang w:val="fr-CA"/>
        </w:rPr>
      </w:pPr>
    </w:p>
    <w:sectPr w:rsidR="003F43E6" w:rsidRPr="002E4682" w:rsidSect="007C3E9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197" w:rsidRDefault="00964197" w:rsidP="0034178A">
      <w:r>
        <w:separator/>
      </w:r>
    </w:p>
  </w:endnote>
  <w:endnote w:type="continuationSeparator" w:id="0">
    <w:p w:rsidR="00964197" w:rsidRDefault="00964197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2D3" w:rsidRDefault="000F22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197" w:rsidRDefault="009641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2D3" w:rsidRDefault="000F2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197" w:rsidRDefault="00964197" w:rsidP="0034178A">
      <w:r>
        <w:separator/>
      </w:r>
    </w:p>
  </w:footnote>
  <w:footnote w:type="continuationSeparator" w:id="0">
    <w:p w:rsidR="00964197" w:rsidRDefault="00964197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2D3" w:rsidRDefault="000F22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2D3" w:rsidRDefault="000F22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2D3" w:rsidRDefault="000F22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11D"/>
    <w:multiLevelType w:val="hybridMultilevel"/>
    <w:tmpl w:val="BB9E4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78A6"/>
    <w:multiLevelType w:val="hybridMultilevel"/>
    <w:tmpl w:val="B0F2DD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C4511"/>
    <w:multiLevelType w:val="hybridMultilevel"/>
    <w:tmpl w:val="C0B4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643E"/>
    <w:multiLevelType w:val="hybridMultilevel"/>
    <w:tmpl w:val="CBEA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543FD1"/>
    <w:multiLevelType w:val="hybridMultilevel"/>
    <w:tmpl w:val="CCA08E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A626D"/>
    <w:multiLevelType w:val="hybridMultilevel"/>
    <w:tmpl w:val="576E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2128C"/>
    <w:multiLevelType w:val="hybridMultilevel"/>
    <w:tmpl w:val="6FBC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025D8"/>
    <w:multiLevelType w:val="hybridMultilevel"/>
    <w:tmpl w:val="152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C3BB0"/>
    <w:multiLevelType w:val="hybridMultilevel"/>
    <w:tmpl w:val="F8322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66857"/>
    <w:multiLevelType w:val="hybridMultilevel"/>
    <w:tmpl w:val="47563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E507E"/>
    <w:multiLevelType w:val="hybridMultilevel"/>
    <w:tmpl w:val="7B2A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26C7A"/>
    <w:multiLevelType w:val="hybridMultilevel"/>
    <w:tmpl w:val="3E1071EE"/>
    <w:lvl w:ilvl="0" w:tplc="52D646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21066"/>
    <w:multiLevelType w:val="hybridMultilevel"/>
    <w:tmpl w:val="751E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D075C"/>
    <w:multiLevelType w:val="hybridMultilevel"/>
    <w:tmpl w:val="11B6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665F44"/>
    <w:multiLevelType w:val="hybridMultilevel"/>
    <w:tmpl w:val="E886DE6E"/>
    <w:lvl w:ilvl="0" w:tplc="C8D2B7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5627C"/>
    <w:multiLevelType w:val="hybridMultilevel"/>
    <w:tmpl w:val="F3E4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90C51"/>
    <w:multiLevelType w:val="hybridMultilevel"/>
    <w:tmpl w:val="679C6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82648"/>
    <w:multiLevelType w:val="hybridMultilevel"/>
    <w:tmpl w:val="8D92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"/>
  </w:num>
  <w:num w:numId="5">
    <w:abstractNumId w:val="15"/>
  </w:num>
  <w:num w:numId="6">
    <w:abstractNumId w:val="11"/>
  </w:num>
  <w:num w:numId="7">
    <w:abstractNumId w:val="1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13"/>
  </w:num>
  <w:num w:numId="13">
    <w:abstractNumId w:val="5"/>
  </w:num>
  <w:num w:numId="14">
    <w:abstractNumId w:val="3"/>
  </w:num>
  <w:num w:numId="15">
    <w:abstractNumId w:val="14"/>
  </w:num>
  <w:num w:numId="16">
    <w:abstractNumId w:val="8"/>
  </w:num>
  <w:num w:numId="17">
    <w:abstractNumId w:val="16"/>
  </w:num>
  <w:num w:numId="18">
    <w:abstractNumId w:val="9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C41"/>
    <w:rsid w:val="00001838"/>
    <w:rsid w:val="000018E3"/>
    <w:rsid w:val="000028E6"/>
    <w:rsid w:val="000029A3"/>
    <w:rsid w:val="000043C3"/>
    <w:rsid w:val="00006442"/>
    <w:rsid w:val="00006C46"/>
    <w:rsid w:val="0001169C"/>
    <w:rsid w:val="000128A2"/>
    <w:rsid w:val="00012EA7"/>
    <w:rsid w:val="000136CC"/>
    <w:rsid w:val="00014C19"/>
    <w:rsid w:val="00015464"/>
    <w:rsid w:val="00015743"/>
    <w:rsid w:val="000164DB"/>
    <w:rsid w:val="00016D65"/>
    <w:rsid w:val="00020797"/>
    <w:rsid w:val="00020816"/>
    <w:rsid w:val="0002267C"/>
    <w:rsid w:val="0002445D"/>
    <w:rsid w:val="00024962"/>
    <w:rsid w:val="000275D5"/>
    <w:rsid w:val="000276EE"/>
    <w:rsid w:val="00027EC2"/>
    <w:rsid w:val="00033257"/>
    <w:rsid w:val="00033B10"/>
    <w:rsid w:val="00033D1E"/>
    <w:rsid w:val="00033D28"/>
    <w:rsid w:val="00034A7F"/>
    <w:rsid w:val="00035790"/>
    <w:rsid w:val="00041B58"/>
    <w:rsid w:val="00042069"/>
    <w:rsid w:val="00043FDE"/>
    <w:rsid w:val="00047CD6"/>
    <w:rsid w:val="0005131F"/>
    <w:rsid w:val="00051DE6"/>
    <w:rsid w:val="0005591B"/>
    <w:rsid w:val="000577D9"/>
    <w:rsid w:val="000603E0"/>
    <w:rsid w:val="000627A2"/>
    <w:rsid w:val="00064C3D"/>
    <w:rsid w:val="00065F8F"/>
    <w:rsid w:val="000660E6"/>
    <w:rsid w:val="00066B80"/>
    <w:rsid w:val="00067929"/>
    <w:rsid w:val="00067F50"/>
    <w:rsid w:val="00070830"/>
    <w:rsid w:val="000731E6"/>
    <w:rsid w:val="00077E16"/>
    <w:rsid w:val="00082037"/>
    <w:rsid w:val="00082444"/>
    <w:rsid w:val="000825A5"/>
    <w:rsid w:val="000843DB"/>
    <w:rsid w:val="00084856"/>
    <w:rsid w:val="00085D13"/>
    <w:rsid w:val="00086629"/>
    <w:rsid w:val="00087808"/>
    <w:rsid w:val="00095627"/>
    <w:rsid w:val="000A0444"/>
    <w:rsid w:val="000A245A"/>
    <w:rsid w:val="000A3622"/>
    <w:rsid w:val="000A4311"/>
    <w:rsid w:val="000A50F9"/>
    <w:rsid w:val="000A5A04"/>
    <w:rsid w:val="000B0C32"/>
    <w:rsid w:val="000B163F"/>
    <w:rsid w:val="000B1B04"/>
    <w:rsid w:val="000B7258"/>
    <w:rsid w:val="000C014A"/>
    <w:rsid w:val="000C0E20"/>
    <w:rsid w:val="000C182C"/>
    <w:rsid w:val="000C3667"/>
    <w:rsid w:val="000C67B8"/>
    <w:rsid w:val="000C78FC"/>
    <w:rsid w:val="000C7BA4"/>
    <w:rsid w:val="000D3129"/>
    <w:rsid w:val="000D5A59"/>
    <w:rsid w:val="000D6566"/>
    <w:rsid w:val="000E0BAB"/>
    <w:rsid w:val="000E1F2A"/>
    <w:rsid w:val="000E35CD"/>
    <w:rsid w:val="000E50F2"/>
    <w:rsid w:val="000E5407"/>
    <w:rsid w:val="000F22D3"/>
    <w:rsid w:val="000F3B4D"/>
    <w:rsid w:val="000F525E"/>
    <w:rsid w:val="00100CEE"/>
    <w:rsid w:val="00101E4B"/>
    <w:rsid w:val="00102C52"/>
    <w:rsid w:val="00102F8F"/>
    <w:rsid w:val="001068F5"/>
    <w:rsid w:val="00107219"/>
    <w:rsid w:val="0011236E"/>
    <w:rsid w:val="00117AF3"/>
    <w:rsid w:val="0012101A"/>
    <w:rsid w:val="00121952"/>
    <w:rsid w:val="00123976"/>
    <w:rsid w:val="00124DEC"/>
    <w:rsid w:val="00127484"/>
    <w:rsid w:val="00132635"/>
    <w:rsid w:val="001354E7"/>
    <w:rsid w:val="00141200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56618"/>
    <w:rsid w:val="00163365"/>
    <w:rsid w:val="00167B9C"/>
    <w:rsid w:val="001716F7"/>
    <w:rsid w:val="00173B3A"/>
    <w:rsid w:val="00174655"/>
    <w:rsid w:val="00176790"/>
    <w:rsid w:val="00176C45"/>
    <w:rsid w:val="001813C3"/>
    <w:rsid w:val="00183170"/>
    <w:rsid w:val="00185355"/>
    <w:rsid w:val="001866BF"/>
    <w:rsid w:val="00186884"/>
    <w:rsid w:val="0019030D"/>
    <w:rsid w:val="00190C7A"/>
    <w:rsid w:val="00190F7F"/>
    <w:rsid w:val="001947C1"/>
    <w:rsid w:val="00194F2A"/>
    <w:rsid w:val="001A06DE"/>
    <w:rsid w:val="001A1AE7"/>
    <w:rsid w:val="001A2314"/>
    <w:rsid w:val="001A4547"/>
    <w:rsid w:val="001A485B"/>
    <w:rsid w:val="001A48FB"/>
    <w:rsid w:val="001A562F"/>
    <w:rsid w:val="001B3248"/>
    <w:rsid w:val="001B3762"/>
    <w:rsid w:val="001B3EDD"/>
    <w:rsid w:val="001B4569"/>
    <w:rsid w:val="001B68D3"/>
    <w:rsid w:val="001B7265"/>
    <w:rsid w:val="001C0C39"/>
    <w:rsid w:val="001C0E0C"/>
    <w:rsid w:val="001C1383"/>
    <w:rsid w:val="001C2F21"/>
    <w:rsid w:val="001C5E6C"/>
    <w:rsid w:val="001C7F81"/>
    <w:rsid w:val="001D0423"/>
    <w:rsid w:val="001D14DD"/>
    <w:rsid w:val="001D235D"/>
    <w:rsid w:val="001D2555"/>
    <w:rsid w:val="001E165E"/>
    <w:rsid w:val="001E2870"/>
    <w:rsid w:val="001E3BCD"/>
    <w:rsid w:val="001E4329"/>
    <w:rsid w:val="001F1186"/>
    <w:rsid w:val="001F27B1"/>
    <w:rsid w:val="001F5B11"/>
    <w:rsid w:val="00200F31"/>
    <w:rsid w:val="0020221F"/>
    <w:rsid w:val="00203AEA"/>
    <w:rsid w:val="00203C42"/>
    <w:rsid w:val="00205051"/>
    <w:rsid w:val="00205D01"/>
    <w:rsid w:val="0020794A"/>
    <w:rsid w:val="00207C7F"/>
    <w:rsid w:val="00210652"/>
    <w:rsid w:val="00212962"/>
    <w:rsid w:val="00213F00"/>
    <w:rsid w:val="00216319"/>
    <w:rsid w:val="00217135"/>
    <w:rsid w:val="00220E8C"/>
    <w:rsid w:val="002210DD"/>
    <w:rsid w:val="0022132D"/>
    <w:rsid w:val="002216CC"/>
    <w:rsid w:val="00221D04"/>
    <w:rsid w:val="00222CAE"/>
    <w:rsid w:val="00223B83"/>
    <w:rsid w:val="00224B8B"/>
    <w:rsid w:val="00225A53"/>
    <w:rsid w:val="002264F4"/>
    <w:rsid w:val="00231427"/>
    <w:rsid w:val="00233057"/>
    <w:rsid w:val="00234A3D"/>
    <w:rsid w:val="002407C6"/>
    <w:rsid w:val="00243304"/>
    <w:rsid w:val="00244CDD"/>
    <w:rsid w:val="002450B0"/>
    <w:rsid w:val="00245D73"/>
    <w:rsid w:val="00245DAC"/>
    <w:rsid w:val="00247323"/>
    <w:rsid w:val="002514CA"/>
    <w:rsid w:val="00252FDB"/>
    <w:rsid w:val="002567CD"/>
    <w:rsid w:val="0025713A"/>
    <w:rsid w:val="002613AC"/>
    <w:rsid w:val="00261D3C"/>
    <w:rsid w:val="00262C42"/>
    <w:rsid w:val="0026349D"/>
    <w:rsid w:val="00265E51"/>
    <w:rsid w:val="00266E0E"/>
    <w:rsid w:val="002671CC"/>
    <w:rsid w:val="002709E7"/>
    <w:rsid w:val="0027631F"/>
    <w:rsid w:val="002767DF"/>
    <w:rsid w:val="00276C42"/>
    <w:rsid w:val="00277449"/>
    <w:rsid w:val="00280E55"/>
    <w:rsid w:val="00282EF5"/>
    <w:rsid w:val="002848CB"/>
    <w:rsid w:val="002858BA"/>
    <w:rsid w:val="0028686B"/>
    <w:rsid w:val="0029170D"/>
    <w:rsid w:val="00292338"/>
    <w:rsid w:val="00292574"/>
    <w:rsid w:val="00296766"/>
    <w:rsid w:val="002A08C0"/>
    <w:rsid w:val="002A10BE"/>
    <w:rsid w:val="002A4035"/>
    <w:rsid w:val="002A5245"/>
    <w:rsid w:val="002A55D1"/>
    <w:rsid w:val="002A5C41"/>
    <w:rsid w:val="002B09FE"/>
    <w:rsid w:val="002B5525"/>
    <w:rsid w:val="002B63EB"/>
    <w:rsid w:val="002C10D1"/>
    <w:rsid w:val="002C5B18"/>
    <w:rsid w:val="002C61DF"/>
    <w:rsid w:val="002C63CB"/>
    <w:rsid w:val="002D0C49"/>
    <w:rsid w:val="002D1371"/>
    <w:rsid w:val="002D2553"/>
    <w:rsid w:val="002D2B23"/>
    <w:rsid w:val="002D43A1"/>
    <w:rsid w:val="002D45D1"/>
    <w:rsid w:val="002D5CCE"/>
    <w:rsid w:val="002D6680"/>
    <w:rsid w:val="002E29C1"/>
    <w:rsid w:val="002E30C3"/>
    <w:rsid w:val="002E3911"/>
    <w:rsid w:val="002E3B68"/>
    <w:rsid w:val="002E4682"/>
    <w:rsid w:val="002F06D0"/>
    <w:rsid w:val="002F3830"/>
    <w:rsid w:val="002F455E"/>
    <w:rsid w:val="002F4929"/>
    <w:rsid w:val="002F6C90"/>
    <w:rsid w:val="002F7DDE"/>
    <w:rsid w:val="002F7E97"/>
    <w:rsid w:val="003012A2"/>
    <w:rsid w:val="00304091"/>
    <w:rsid w:val="00312D0B"/>
    <w:rsid w:val="00313652"/>
    <w:rsid w:val="003151B5"/>
    <w:rsid w:val="00316DFA"/>
    <w:rsid w:val="003205B7"/>
    <w:rsid w:val="003235CC"/>
    <w:rsid w:val="00325668"/>
    <w:rsid w:val="0033241A"/>
    <w:rsid w:val="00333C90"/>
    <w:rsid w:val="0033535C"/>
    <w:rsid w:val="00340D7B"/>
    <w:rsid w:val="003413DF"/>
    <w:rsid w:val="0034178A"/>
    <w:rsid w:val="003446AF"/>
    <w:rsid w:val="00344FD4"/>
    <w:rsid w:val="00347ED2"/>
    <w:rsid w:val="003509E6"/>
    <w:rsid w:val="00351946"/>
    <w:rsid w:val="00352802"/>
    <w:rsid w:val="003535EF"/>
    <w:rsid w:val="00360FCE"/>
    <w:rsid w:val="00362520"/>
    <w:rsid w:val="00362E82"/>
    <w:rsid w:val="00364001"/>
    <w:rsid w:val="0036541E"/>
    <w:rsid w:val="00366709"/>
    <w:rsid w:val="0037013D"/>
    <w:rsid w:val="003710CD"/>
    <w:rsid w:val="00372FD5"/>
    <w:rsid w:val="00376958"/>
    <w:rsid w:val="003770DF"/>
    <w:rsid w:val="00377868"/>
    <w:rsid w:val="00377C17"/>
    <w:rsid w:val="00383B64"/>
    <w:rsid w:val="0038431A"/>
    <w:rsid w:val="0038547C"/>
    <w:rsid w:val="00385A88"/>
    <w:rsid w:val="00387AF8"/>
    <w:rsid w:val="00390065"/>
    <w:rsid w:val="003925DD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58BA"/>
    <w:rsid w:val="003A6FF1"/>
    <w:rsid w:val="003B0718"/>
    <w:rsid w:val="003B1455"/>
    <w:rsid w:val="003B1955"/>
    <w:rsid w:val="003B2AC6"/>
    <w:rsid w:val="003B39D7"/>
    <w:rsid w:val="003B434B"/>
    <w:rsid w:val="003B43CE"/>
    <w:rsid w:val="003B5381"/>
    <w:rsid w:val="003B61F0"/>
    <w:rsid w:val="003B64B3"/>
    <w:rsid w:val="003B6E18"/>
    <w:rsid w:val="003C2E5C"/>
    <w:rsid w:val="003C5F5E"/>
    <w:rsid w:val="003C6BB7"/>
    <w:rsid w:val="003D0A88"/>
    <w:rsid w:val="003D27BD"/>
    <w:rsid w:val="003E3957"/>
    <w:rsid w:val="003E5769"/>
    <w:rsid w:val="003F1029"/>
    <w:rsid w:val="003F1E6F"/>
    <w:rsid w:val="003F3BC1"/>
    <w:rsid w:val="003F43E6"/>
    <w:rsid w:val="003F466B"/>
    <w:rsid w:val="004000BE"/>
    <w:rsid w:val="0040063B"/>
    <w:rsid w:val="0040101A"/>
    <w:rsid w:val="004026BA"/>
    <w:rsid w:val="00403038"/>
    <w:rsid w:val="00405AD7"/>
    <w:rsid w:val="0040709C"/>
    <w:rsid w:val="004116DA"/>
    <w:rsid w:val="004117D6"/>
    <w:rsid w:val="00411834"/>
    <w:rsid w:val="00413157"/>
    <w:rsid w:val="004149DA"/>
    <w:rsid w:val="0041524E"/>
    <w:rsid w:val="00416949"/>
    <w:rsid w:val="00417BA7"/>
    <w:rsid w:val="00420FC0"/>
    <w:rsid w:val="00426976"/>
    <w:rsid w:val="00427F4F"/>
    <w:rsid w:val="00433C3E"/>
    <w:rsid w:val="00434871"/>
    <w:rsid w:val="00434B35"/>
    <w:rsid w:val="0044099A"/>
    <w:rsid w:val="00444072"/>
    <w:rsid w:val="004511AB"/>
    <w:rsid w:val="00451AD0"/>
    <w:rsid w:val="0045235F"/>
    <w:rsid w:val="004533F1"/>
    <w:rsid w:val="00453400"/>
    <w:rsid w:val="00453ABE"/>
    <w:rsid w:val="004542A8"/>
    <w:rsid w:val="00455898"/>
    <w:rsid w:val="00460794"/>
    <w:rsid w:val="00463D03"/>
    <w:rsid w:val="00464F61"/>
    <w:rsid w:val="00464FEE"/>
    <w:rsid w:val="004672B7"/>
    <w:rsid w:val="00467391"/>
    <w:rsid w:val="00472190"/>
    <w:rsid w:val="00472396"/>
    <w:rsid w:val="00474D9B"/>
    <w:rsid w:val="0047577A"/>
    <w:rsid w:val="0047588F"/>
    <w:rsid w:val="00480EB5"/>
    <w:rsid w:val="00481888"/>
    <w:rsid w:val="00484C8D"/>
    <w:rsid w:val="00484F57"/>
    <w:rsid w:val="00490DDC"/>
    <w:rsid w:val="00491173"/>
    <w:rsid w:val="00491D60"/>
    <w:rsid w:val="00494CD1"/>
    <w:rsid w:val="004957BA"/>
    <w:rsid w:val="0049607D"/>
    <w:rsid w:val="004970C9"/>
    <w:rsid w:val="00497B5E"/>
    <w:rsid w:val="00497D57"/>
    <w:rsid w:val="004A1296"/>
    <w:rsid w:val="004A1699"/>
    <w:rsid w:val="004A224A"/>
    <w:rsid w:val="004A3074"/>
    <w:rsid w:val="004A3A12"/>
    <w:rsid w:val="004A7CEC"/>
    <w:rsid w:val="004B06E1"/>
    <w:rsid w:val="004B127F"/>
    <w:rsid w:val="004B35A2"/>
    <w:rsid w:val="004B4D25"/>
    <w:rsid w:val="004B5A50"/>
    <w:rsid w:val="004C0544"/>
    <w:rsid w:val="004C2585"/>
    <w:rsid w:val="004C281D"/>
    <w:rsid w:val="004C2E9D"/>
    <w:rsid w:val="004C4513"/>
    <w:rsid w:val="004C4C26"/>
    <w:rsid w:val="004C7FC6"/>
    <w:rsid w:val="004D422A"/>
    <w:rsid w:val="004E0B2F"/>
    <w:rsid w:val="004E1B3F"/>
    <w:rsid w:val="004E33C5"/>
    <w:rsid w:val="004F0EC9"/>
    <w:rsid w:val="004F2287"/>
    <w:rsid w:val="004F27DD"/>
    <w:rsid w:val="004F40AB"/>
    <w:rsid w:val="004F66ED"/>
    <w:rsid w:val="004F7009"/>
    <w:rsid w:val="00502AA3"/>
    <w:rsid w:val="00502F3E"/>
    <w:rsid w:val="00503196"/>
    <w:rsid w:val="00504706"/>
    <w:rsid w:val="00511E62"/>
    <w:rsid w:val="00512BC5"/>
    <w:rsid w:val="005208AC"/>
    <w:rsid w:val="00521EFA"/>
    <w:rsid w:val="005229FF"/>
    <w:rsid w:val="00525B79"/>
    <w:rsid w:val="00532EB0"/>
    <w:rsid w:val="00532EEF"/>
    <w:rsid w:val="00535069"/>
    <w:rsid w:val="00535A60"/>
    <w:rsid w:val="00544481"/>
    <w:rsid w:val="00545F3F"/>
    <w:rsid w:val="00546DAD"/>
    <w:rsid w:val="00547C0E"/>
    <w:rsid w:val="00550A35"/>
    <w:rsid w:val="005542A1"/>
    <w:rsid w:val="00557DCC"/>
    <w:rsid w:val="005617DA"/>
    <w:rsid w:val="00561B18"/>
    <w:rsid w:val="00566C79"/>
    <w:rsid w:val="00570169"/>
    <w:rsid w:val="005812EF"/>
    <w:rsid w:val="00587914"/>
    <w:rsid w:val="005925EC"/>
    <w:rsid w:val="0059611F"/>
    <w:rsid w:val="00597224"/>
    <w:rsid w:val="0059795B"/>
    <w:rsid w:val="005A1B7D"/>
    <w:rsid w:val="005A3592"/>
    <w:rsid w:val="005A4082"/>
    <w:rsid w:val="005A7109"/>
    <w:rsid w:val="005B0AAB"/>
    <w:rsid w:val="005B0D9E"/>
    <w:rsid w:val="005B4EB8"/>
    <w:rsid w:val="005C196C"/>
    <w:rsid w:val="005C2CA2"/>
    <w:rsid w:val="005C3064"/>
    <w:rsid w:val="005C413E"/>
    <w:rsid w:val="005C5C2F"/>
    <w:rsid w:val="005C7BBF"/>
    <w:rsid w:val="005D019B"/>
    <w:rsid w:val="005D0DE0"/>
    <w:rsid w:val="005D2C20"/>
    <w:rsid w:val="005D3069"/>
    <w:rsid w:val="005D3730"/>
    <w:rsid w:val="005E0EF2"/>
    <w:rsid w:val="005E2F89"/>
    <w:rsid w:val="005E45F2"/>
    <w:rsid w:val="005E73A1"/>
    <w:rsid w:val="005E7A89"/>
    <w:rsid w:val="005F27C0"/>
    <w:rsid w:val="005F4197"/>
    <w:rsid w:val="005F5163"/>
    <w:rsid w:val="0060159C"/>
    <w:rsid w:val="006017D8"/>
    <w:rsid w:val="0060301E"/>
    <w:rsid w:val="0060338A"/>
    <w:rsid w:val="006067DB"/>
    <w:rsid w:val="00610BC0"/>
    <w:rsid w:val="0061282A"/>
    <w:rsid w:val="006132AE"/>
    <w:rsid w:val="0061351E"/>
    <w:rsid w:val="006167B8"/>
    <w:rsid w:val="00620B86"/>
    <w:rsid w:val="00621F03"/>
    <w:rsid w:val="00625B63"/>
    <w:rsid w:val="006261D9"/>
    <w:rsid w:val="00632A4A"/>
    <w:rsid w:val="00634573"/>
    <w:rsid w:val="00635A24"/>
    <w:rsid w:val="00636ADD"/>
    <w:rsid w:val="006406E5"/>
    <w:rsid w:val="00640B24"/>
    <w:rsid w:val="006442C8"/>
    <w:rsid w:val="00647438"/>
    <w:rsid w:val="00650965"/>
    <w:rsid w:val="00655090"/>
    <w:rsid w:val="00660B99"/>
    <w:rsid w:val="00664E1D"/>
    <w:rsid w:val="00666BA1"/>
    <w:rsid w:val="006721DF"/>
    <w:rsid w:val="006725EA"/>
    <w:rsid w:val="0067270F"/>
    <w:rsid w:val="00672A20"/>
    <w:rsid w:val="00674808"/>
    <w:rsid w:val="00674CE6"/>
    <w:rsid w:val="0067545E"/>
    <w:rsid w:val="00677979"/>
    <w:rsid w:val="00683770"/>
    <w:rsid w:val="006841EF"/>
    <w:rsid w:val="006849D2"/>
    <w:rsid w:val="00685844"/>
    <w:rsid w:val="00686A7E"/>
    <w:rsid w:val="00690509"/>
    <w:rsid w:val="00690B95"/>
    <w:rsid w:val="00693751"/>
    <w:rsid w:val="00693795"/>
    <w:rsid w:val="00693CE6"/>
    <w:rsid w:val="006965DF"/>
    <w:rsid w:val="006A09A4"/>
    <w:rsid w:val="006A21CC"/>
    <w:rsid w:val="006A3856"/>
    <w:rsid w:val="006A503A"/>
    <w:rsid w:val="006B0BF3"/>
    <w:rsid w:val="006B1C34"/>
    <w:rsid w:val="006B293F"/>
    <w:rsid w:val="006B40C1"/>
    <w:rsid w:val="006B6A20"/>
    <w:rsid w:val="006B772F"/>
    <w:rsid w:val="006C1659"/>
    <w:rsid w:val="006C4010"/>
    <w:rsid w:val="006C477E"/>
    <w:rsid w:val="006C6301"/>
    <w:rsid w:val="006D0DD8"/>
    <w:rsid w:val="006D0F19"/>
    <w:rsid w:val="006D3FB0"/>
    <w:rsid w:val="006D443D"/>
    <w:rsid w:val="006D56E9"/>
    <w:rsid w:val="006D614A"/>
    <w:rsid w:val="006D6B5E"/>
    <w:rsid w:val="006D7DA7"/>
    <w:rsid w:val="006E27D1"/>
    <w:rsid w:val="006E4B08"/>
    <w:rsid w:val="006E4EB7"/>
    <w:rsid w:val="006E7F81"/>
    <w:rsid w:val="006F16DF"/>
    <w:rsid w:val="006F2579"/>
    <w:rsid w:val="006F2E4C"/>
    <w:rsid w:val="006F6638"/>
    <w:rsid w:val="00704CDE"/>
    <w:rsid w:val="0070582E"/>
    <w:rsid w:val="00706817"/>
    <w:rsid w:val="007129EA"/>
    <w:rsid w:val="00712D85"/>
    <w:rsid w:val="007140F8"/>
    <w:rsid w:val="00722455"/>
    <w:rsid w:val="007226F3"/>
    <w:rsid w:val="00723E7F"/>
    <w:rsid w:val="007240C3"/>
    <w:rsid w:val="007243CC"/>
    <w:rsid w:val="00726E9F"/>
    <w:rsid w:val="007301CB"/>
    <w:rsid w:val="00733EF3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197A"/>
    <w:rsid w:val="00744F24"/>
    <w:rsid w:val="007479FD"/>
    <w:rsid w:val="00747C5A"/>
    <w:rsid w:val="00751DE7"/>
    <w:rsid w:val="00755055"/>
    <w:rsid w:val="00766432"/>
    <w:rsid w:val="00766983"/>
    <w:rsid w:val="0077122D"/>
    <w:rsid w:val="007712C3"/>
    <w:rsid w:val="007716CD"/>
    <w:rsid w:val="007736D0"/>
    <w:rsid w:val="00775FEC"/>
    <w:rsid w:val="0077725B"/>
    <w:rsid w:val="007823D7"/>
    <w:rsid w:val="00782E96"/>
    <w:rsid w:val="007862ED"/>
    <w:rsid w:val="0078776F"/>
    <w:rsid w:val="00795FC0"/>
    <w:rsid w:val="007970F8"/>
    <w:rsid w:val="007975AC"/>
    <w:rsid w:val="007A10D6"/>
    <w:rsid w:val="007A14FC"/>
    <w:rsid w:val="007A5A11"/>
    <w:rsid w:val="007A6F16"/>
    <w:rsid w:val="007A7F7F"/>
    <w:rsid w:val="007A7FD6"/>
    <w:rsid w:val="007B09DF"/>
    <w:rsid w:val="007B0B4B"/>
    <w:rsid w:val="007B300E"/>
    <w:rsid w:val="007B446B"/>
    <w:rsid w:val="007B567F"/>
    <w:rsid w:val="007B57E8"/>
    <w:rsid w:val="007B5903"/>
    <w:rsid w:val="007B65D4"/>
    <w:rsid w:val="007C150A"/>
    <w:rsid w:val="007C3E99"/>
    <w:rsid w:val="007C5323"/>
    <w:rsid w:val="007C6187"/>
    <w:rsid w:val="007C67EE"/>
    <w:rsid w:val="007C6C79"/>
    <w:rsid w:val="007C7A8C"/>
    <w:rsid w:val="007D0805"/>
    <w:rsid w:val="007D0C0D"/>
    <w:rsid w:val="007D24AB"/>
    <w:rsid w:val="007D2643"/>
    <w:rsid w:val="007D2971"/>
    <w:rsid w:val="007D42D5"/>
    <w:rsid w:val="007D4BFC"/>
    <w:rsid w:val="007D5305"/>
    <w:rsid w:val="007D55CB"/>
    <w:rsid w:val="007D6193"/>
    <w:rsid w:val="007D6B1C"/>
    <w:rsid w:val="007E5C9C"/>
    <w:rsid w:val="007E6196"/>
    <w:rsid w:val="007E6535"/>
    <w:rsid w:val="007E6FE2"/>
    <w:rsid w:val="007E70BF"/>
    <w:rsid w:val="007E735A"/>
    <w:rsid w:val="007F0F01"/>
    <w:rsid w:val="007F22ED"/>
    <w:rsid w:val="007F4473"/>
    <w:rsid w:val="007F4F42"/>
    <w:rsid w:val="00800DF8"/>
    <w:rsid w:val="008010EA"/>
    <w:rsid w:val="008021FD"/>
    <w:rsid w:val="008036BE"/>
    <w:rsid w:val="00804FE6"/>
    <w:rsid w:val="00807EB6"/>
    <w:rsid w:val="008115B8"/>
    <w:rsid w:val="00812315"/>
    <w:rsid w:val="00814655"/>
    <w:rsid w:val="00815D1B"/>
    <w:rsid w:val="008167D5"/>
    <w:rsid w:val="00816C1F"/>
    <w:rsid w:val="0082143F"/>
    <w:rsid w:val="00823610"/>
    <w:rsid w:val="00831DF2"/>
    <w:rsid w:val="0083380F"/>
    <w:rsid w:val="00835FCE"/>
    <w:rsid w:val="0083686C"/>
    <w:rsid w:val="008368DE"/>
    <w:rsid w:val="0084161A"/>
    <w:rsid w:val="00841962"/>
    <w:rsid w:val="0085127E"/>
    <w:rsid w:val="00853C98"/>
    <w:rsid w:val="0085543E"/>
    <w:rsid w:val="00861CAB"/>
    <w:rsid w:val="00863AA5"/>
    <w:rsid w:val="00865274"/>
    <w:rsid w:val="00866A27"/>
    <w:rsid w:val="00867A56"/>
    <w:rsid w:val="0087081B"/>
    <w:rsid w:val="00871C02"/>
    <w:rsid w:val="00874308"/>
    <w:rsid w:val="008762F7"/>
    <w:rsid w:val="00877B13"/>
    <w:rsid w:val="008825DB"/>
    <w:rsid w:val="008836A7"/>
    <w:rsid w:val="00890762"/>
    <w:rsid w:val="0089414D"/>
    <w:rsid w:val="00897578"/>
    <w:rsid w:val="008A1084"/>
    <w:rsid w:val="008A3884"/>
    <w:rsid w:val="008A4ABF"/>
    <w:rsid w:val="008A6C13"/>
    <w:rsid w:val="008B0108"/>
    <w:rsid w:val="008B12FB"/>
    <w:rsid w:val="008B1DD8"/>
    <w:rsid w:val="008B3086"/>
    <w:rsid w:val="008B3670"/>
    <w:rsid w:val="008B3DD1"/>
    <w:rsid w:val="008B4157"/>
    <w:rsid w:val="008B4A24"/>
    <w:rsid w:val="008B5AFF"/>
    <w:rsid w:val="008B5E0B"/>
    <w:rsid w:val="008B7CD2"/>
    <w:rsid w:val="008C12F3"/>
    <w:rsid w:val="008C7CD9"/>
    <w:rsid w:val="008D3B18"/>
    <w:rsid w:val="008D68D4"/>
    <w:rsid w:val="008D7908"/>
    <w:rsid w:val="008D7F59"/>
    <w:rsid w:val="008E10A7"/>
    <w:rsid w:val="008E30CD"/>
    <w:rsid w:val="008E6D94"/>
    <w:rsid w:val="008E7C23"/>
    <w:rsid w:val="008E7F8D"/>
    <w:rsid w:val="008F06B7"/>
    <w:rsid w:val="008F2850"/>
    <w:rsid w:val="008F302C"/>
    <w:rsid w:val="008F5B18"/>
    <w:rsid w:val="009035A2"/>
    <w:rsid w:val="00907409"/>
    <w:rsid w:val="009074C8"/>
    <w:rsid w:val="00910442"/>
    <w:rsid w:val="00912BCC"/>
    <w:rsid w:val="00913D1E"/>
    <w:rsid w:val="009166C2"/>
    <w:rsid w:val="00920A81"/>
    <w:rsid w:val="00925C95"/>
    <w:rsid w:val="009340AB"/>
    <w:rsid w:val="00936192"/>
    <w:rsid w:val="00936642"/>
    <w:rsid w:val="009367AC"/>
    <w:rsid w:val="00942A08"/>
    <w:rsid w:val="00942CAD"/>
    <w:rsid w:val="00943363"/>
    <w:rsid w:val="009441A5"/>
    <w:rsid w:val="00952AFC"/>
    <w:rsid w:val="00956067"/>
    <w:rsid w:val="009571E4"/>
    <w:rsid w:val="009574CC"/>
    <w:rsid w:val="00957921"/>
    <w:rsid w:val="00957C00"/>
    <w:rsid w:val="009619CF"/>
    <w:rsid w:val="00964197"/>
    <w:rsid w:val="0097114B"/>
    <w:rsid w:val="00971F36"/>
    <w:rsid w:val="00972A4E"/>
    <w:rsid w:val="0097588C"/>
    <w:rsid w:val="00977C25"/>
    <w:rsid w:val="009807C9"/>
    <w:rsid w:val="0098122A"/>
    <w:rsid w:val="009833CB"/>
    <w:rsid w:val="009837A3"/>
    <w:rsid w:val="00983AFA"/>
    <w:rsid w:val="009861EE"/>
    <w:rsid w:val="0099130E"/>
    <w:rsid w:val="00995670"/>
    <w:rsid w:val="00996373"/>
    <w:rsid w:val="00997705"/>
    <w:rsid w:val="009A1215"/>
    <w:rsid w:val="009A20E4"/>
    <w:rsid w:val="009A2448"/>
    <w:rsid w:val="009A250A"/>
    <w:rsid w:val="009A6F9E"/>
    <w:rsid w:val="009B0602"/>
    <w:rsid w:val="009B0987"/>
    <w:rsid w:val="009B38BC"/>
    <w:rsid w:val="009B4EC5"/>
    <w:rsid w:val="009B50CC"/>
    <w:rsid w:val="009B67B3"/>
    <w:rsid w:val="009B739B"/>
    <w:rsid w:val="009B7C89"/>
    <w:rsid w:val="009C0F48"/>
    <w:rsid w:val="009C205F"/>
    <w:rsid w:val="009C3B2A"/>
    <w:rsid w:val="009C4D85"/>
    <w:rsid w:val="009C5124"/>
    <w:rsid w:val="009C5C89"/>
    <w:rsid w:val="009C5F2B"/>
    <w:rsid w:val="009C6454"/>
    <w:rsid w:val="009D2AD9"/>
    <w:rsid w:val="009D2D62"/>
    <w:rsid w:val="009D31CD"/>
    <w:rsid w:val="009D7121"/>
    <w:rsid w:val="009E2E0D"/>
    <w:rsid w:val="009E52A8"/>
    <w:rsid w:val="009E54B7"/>
    <w:rsid w:val="009E5BE0"/>
    <w:rsid w:val="009F0D41"/>
    <w:rsid w:val="009F161C"/>
    <w:rsid w:val="009F2F18"/>
    <w:rsid w:val="009F4EF8"/>
    <w:rsid w:val="009F4F1B"/>
    <w:rsid w:val="009F5783"/>
    <w:rsid w:val="009F5872"/>
    <w:rsid w:val="009F6F6E"/>
    <w:rsid w:val="00A00F88"/>
    <w:rsid w:val="00A01AAA"/>
    <w:rsid w:val="00A041C7"/>
    <w:rsid w:val="00A06B3C"/>
    <w:rsid w:val="00A12CC9"/>
    <w:rsid w:val="00A12DC8"/>
    <w:rsid w:val="00A138C3"/>
    <w:rsid w:val="00A2060D"/>
    <w:rsid w:val="00A216B7"/>
    <w:rsid w:val="00A242EA"/>
    <w:rsid w:val="00A2504D"/>
    <w:rsid w:val="00A25D73"/>
    <w:rsid w:val="00A31E95"/>
    <w:rsid w:val="00A352F9"/>
    <w:rsid w:val="00A36994"/>
    <w:rsid w:val="00A41AEF"/>
    <w:rsid w:val="00A41B5E"/>
    <w:rsid w:val="00A42042"/>
    <w:rsid w:val="00A4281A"/>
    <w:rsid w:val="00A4492D"/>
    <w:rsid w:val="00A45F29"/>
    <w:rsid w:val="00A466AC"/>
    <w:rsid w:val="00A50604"/>
    <w:rsid w:val="00A50E26"/>
    <w:rsid w:val="00A52186"/>
    <w:rsid w:val="00A54818"/>
    <w:rsid w:val="00A602C0"/>
    <w:rsid w:val="00A60CA4"/>
    <w:rsid w:val="00A62285"/>
    <w:rsid w:val="00A635D9"/>
    <w:rsid w:val="00A64BF1"/>
    <w:rsid w:val="00A70197"/>
    <w:rsid w:val="00A73387"/>
    <w:rsid w:val="00A8029C"/>
    <w:rsid w:val="00A8033D"/>
    <w:rsid w:val="00A80F5B"/>
    <w:rsid w:val="00A81963"/>
    <w:rsid w:val="00A8395A"/>
    <w:rsid w:val="00A83C7E"/>
    <w:rsid w:val="00A8418C"/>
    <w:rsid w:val="00A8486E"/>
    <w:rsid w:val="00A84DA1"/>
    <w:rsid w:val="00A86B78"/>
    <w:rsid w:val="00A960E9"/>
    <w:rsid w:val="00A97F93"/>
    <w:rsid w:val="00AA0E4D"/>
    <w:rsid w:val="00AA1E5C"/>
    <w:rsid w:val="00AB05C9"/>
    <w:rsid w:val="00AB09B6"/>
    <w:rsid w:val="00AB2AAE"/>
    <w:rsid w:val="00AB2C0F"/>
    <w:rsid w:val="00AC21C6"/>
    <w:rsid w:val="00AC3779"/>
    <w:rsid w:val="00AC5AEC"/>
    <w:rsid w:val="00AD0097"/>
    <w:rsid w:val="00AD020B"/>
    <w:rsid w:val="00AD52A6"/>
    <w:rsid w:val="00AD6AD0"/>
    <w:rsid w:val="00AE42F5"/>
    <w:rsid w:val="00AE4721"/>
    <w:rsid w:val="00AE62B2"/>
    <w:rsid w:val="00AE747B"/>
    <w:rsid w:val="00AF1653"/>
    <w:rsid w:val="00AF6DC0"/>
    <w:rsid w:val="00B02DE3"/>
    <w:rsid w:val="00B037AA"/>
    <w:rsid w:val="00B04B0F"/>
    <w:rsid w:val="00B066B1"/>
    <w:rsid w:val="00B10162"/>
    <w:rsid w:val="00B1256C"/>
    <w:rsid w:val="00B13787"/>
    <w:rsid w:val="00B1445B"/>
    <w:rsid w:val="00B1644E"/>
    <w:rsid w:val="00B16D65"/>
    <w:rsid w:val="00B245B8"/>
    <w:rsid w:val="00B24ABA"/>
    <w:rsid w:val="00B25939"/>
    <w:rsid w:val="00B25FB2"/>
    <w:rsid w:val="00B30861"/>
    <w:rsid w:val="00B3266D"/>
    <w:rsid w:val="00B33FC9"/>
    <w:rsid w:val="00B34DE6"/>
    <w:rsid w:val="00B34E1F"/>
    <w:rsid w:val="00B35194"/>
    <w:rsid w:val="00B35A95"/>
    <w:rsid w:val="00B36C97"/>
    <w:rsid w:val="00B37AAA"/>
    <w:rsid w:val="00B37C41"/>
    <w:rsid w:val="00B4078C"/>
    <w:rsid w:val="00B4191E"/>
    <w:rsid w:val="00B41E92"/>
    <w:rsid w:val="00B42C6D"/>
    <w:rsid w:val="00B4516E"/>
    <w:rsid w:val="00B45B27"/>
    <w:rsid w:val="00B50D48"/>
    <w:rsid w:val="00B5139A"/>
    <w:rsid w:val="00B6480A"/>
    <w:rsid w:val="00B6581A"/>
    <w:rsid w:val="00B6639E"/>
    <w:rsid w:val="00B70890"/>
    <w:rsid w:val="00B71369"/>
    <w:rsid w:val="00B74DA0"/>
    <w:rsid w:val="00B7733B"/>
    <w:rsid w:val="00B80F85"/>
    <w:rsid w:val="00B820C2"/>
    <w:rsid w:val="00B83D3B"/>
    <w:rsid w:val="00B83EBF"/>
    <w:rsid w:val="00B84490"/>
    <w:rsid w:val="00B84553"/>
    <w:rsid w:val="00B84F90"/>
    <w:rsid w:val="00B86E92"/>
    <w:rsid w:val="00B905DA"/>
    <w:rsid w:val="00B90F3B"/>
    <w:rsid w:val="00B9309E"/>
    <w:rsid w:val="00B9752D"/>
    <w:rsid w:val="00BA01C1"/>
    <w:rsid w:val="00BA06FA"/>
    <w:rsid w:val="00BA0A23"/>
    <w:rsid w:val="00BA2F33"/>
    <w:rsid w:val="00BA3460"/>
    <w:rsid w:val="00BA5F1E"/>
    <w:rsid w:val="00BA7782"/>
    <w:rsid w:val="00BB134D"/>
    <w:rsid w:val="00BB28E3"/>
    <w:rsid w:val="00BC0A42"/>
    <w:rsid w:val="00BC3EED"/>
    <w:rsid w:val="00BC45E1"/>
    <w:rsid w:val="00BC471A"/>
    <w:rsid w:val="00BC52D2"/>
    <w:rsid w:val="00BC6F58"/>
    <w:rsid w:val="00BC7230"/>
    <w:rsid w:val="00BD07C7"/>
    <w:rsid w:val="00BD14CE"/>
    <w:rsid w:val="00BD3E65"/>
    <w:rsid w:val="00BD4652"/>
    <w:rsid w:val="00BD55D8"/>
    <w:rsid w:val="00BD62A2"/>
    <w:rsid w:val="00BE037A"/>
    <w:rsid w:val="00BE17E6"/>
    <w:rsid w:val="00BE53C5"/>
    <w:rsid w:val="00BE540B"/>
    <w:rsid w:val="00BE6576"/>
    <w:rsid w:val="00BE77A0"/>
    <w:rsid w:val="00BF0413"/>
    <w:rsid w:val="00BF048F"/>
    <w:rsid w:val="00BF1FCA"/>
    <w:rsid w:val="00C00650"/>
    <w:rsid w:val="00C01CEF"/>
    <w:rsid w:val="00C021BB"/>
    <w:rsid w:val="00C03932"/>
    <w:rsid w:val="00C04DAA"/>
    <w:rsid w:val="00C07C01"/>
    <w:rsid w:val="00C12264"/>
    <w:rsid w:val="00C1317E"/>
    <w:rsid w:val="00C15DB0"/>
    <w:rsid w:val="00C20393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A25"/>
    <w:rsid w:val="00C34D9A"/>
    <w:rsid w:val="00C36C08"/>
    <w:rsid w:val="00C36FF2"/>
    <w:rsid w:val="00C412AD"/>
    <w:rsid w:val="00C419F7"/>
    <w:rsid w:val="00C459AD"/>
    <w:rsid w:val="00C45F01"/>
    <w:rsid w:val="00C4698C"/>
    <w:rsid w:val="00C500FA"/>
    <w:rsid w:val="00C5207F"/>
    <w:rsid w:val="00C52D21"/>
    <w:rsid w:val="00C54E0E"/>
    <w:rsid w:val="00C573B1"/>
    <w:rsid w:val="00C5767F"/>
    <w:rsid w:val="00C6146D"/>
    <w:rsid w:val="00C64192"/>
    <w:rsid w:val="00C653FB"/>
    <w:rsid w:val="00C6540C"/>
    <w:rsid w:val="00C70EFD"/>
    <w:rsid w:val="00C717C9"/>
    <w:rsid w:val="00C7351D"/>
    <w:rsid w:val="00C75878"/>
    <w:rsid w:val="00C76BBB"/>
    <w:rsid w:val="00C779D4"/>
    <w:rsid w:val="00C77C0E"/>
    <w:rsid w:val="00C85915"/>
    <w:rsid w:val="00C935F6"/>
    <w:rsid w:val="00C95D6B"/>
    <w:rsid w:val="00C96CB2"/>
    <w:rsid w:val="00C9788C"/>
    <w:rsid w:val="00C97C59"/>
    <w:rsid w:val="00CA40AB"/>
    <w:rsid w:val="00CB1766"/>
    <w:rsid w:val="00CB1E90"/>
    <w:rsid w:val="00CB3B10"/>
    <w:rsid w:val="00CB4831"/>
    <w:rsid w:val="00CB5DBA"/>
    <w:rsid w:val="00CB5FBD"/>
    <w:rsid w:val="00CB6701"/>
    <w:rsid w:val="00CB7F2D"/>
    <w:rsid w:val="00CC044F"/>
    <w:rsid w:val="00CC759C"/>
    <w:rsid w:val="00CD0363"/>
    <w:rsid w:val="00CD171A"/>
    <w:rsid w:val="00CD1CCD"/>
    <w:rsid w:val="00CD4F9A"/>
    <w:rsid w:val="00CE113C"/>
    <w:rsid w:val="00CE3714"/>
    <w:rsid w:val="00CE4C48"/>
    <w:rsid w:val="00CE6C1C"/>
    <w:rsid w:val="00CE708F"/>
    <w:rsid w:val="00CE7B3F"/>
    <w:rsid w:val="00CF0EF2"/>
    <w:rsid w:val="00CF732A"/>
    <w:rsid w:val="00D0250E"/>
    <w:rsid w:val="00D0343C"/>
    <w:rsid w:val="00D03A35"/>
    <w:rsid w:val="00D07526"/>
    <w:rsid w:val="00D1308F"/>
    <w:rsid w:val="00D207B2"/>
    <w:rsid w:val="00D240C0"/>
    <w:rsid w:val="00D24A6C"/>
    <w:rsid w:val="00D25A76"/>
    <w:rsid w:val="00D25C14"/>
    <w:rsid w:val="00D27486"/>
    <w:rsid w:val="00D308D8"/>
    <w:rsid w:val="00D320C1"/>
    <w:rsid w:val="00D3344A"/>
    <w:rsid w:val="00D35346"/>
    <w:rsid w:val="00D36BE9"/>
    <w:rsid w:val="00D3722A"/>
    <w:rsid w:val="00D37A9E"/>
    <w:rsid w:val="00D432C2"/>
    <w:rsid w:val="00D436B4"/>
    <w:rsid w:val="00D43F58"/>
    <w:rsid w:val="00D47829"/>
    <w:rsid w:val="00D47927"/>
    <w:rsid w:val="00D542A9"/>
    <w:rsid w:val="00D5501F"/>
    <w:rsid w:val="00D55807"/>
    <w:rsid w:val="00D56538"/>
    <w:rsid w:val="00D645E0"/>
    <w:rsid w:val="00D6599A"/>
    <w:rsid w:val="00D6634C"/>
    <w:rsid w:val="00D669A4"/>
    <w:rsid w:val="00D7143F"/>
    <w:rsid w:val="00D7507B"/>
    <w:rsid w:val="00D7557F"/>
    <w:rsid w:val="00D75BC9"/>
    <w:rsid w:val="00D75EE3"/>
    <w:rsid w:val="00D77160"/>
    <w:rsid w:val="00D81BB1"/>
    <w:rsid w:val="00D81C9B"/>
    <w:rsid w:val="00D84F6A"/>
    <w:rsid w:val="00D852CC"/>
    <w:rsid w:val="00D90F27"/>
    <w:rsid w:val="00D90F8B"/>
    <w:rsid w:val="00D92F3E"/>
    <w:rsid w:val="00D95F43"/>
    <w:rsid w:val="00DA17B0"/>
    <w:rsid w:val="00DA2C00"/>
    <w:rsid w:val="00DA3CA7"/>
    <w:rsid w:val="00DA5E1F"/>
    <w:rsid w:val="00DA6D82"/>
    <w:rsid w:val="00DA6E7C"/>
    <w:rsid w:val="00DB0227"/>
    <w:rsid w:val="00DB169C"/>
    <w:rsid w:val="00DB180E"/>
    <w:rsid w:val="00DB27AF"/>
    <w:rsid w:val="00DB292F"/>
    <w:rsid w:val="00DB3966"/>
    <w:rsid w:val="00DB3F0F"/>
    <w:rsid w:val="00DB5A3F"/>
    <w:rsid w:val="00DB696C"/>
    <w:rsid w:val="00DB74BA"/>
    <w:rsid w:val="00DC0039"/>
    <w:rsid w:val="00DC25BA"/>
    <w:rsid w:val="00DC2AD7"/>
    <w:rsid w:val="00DC4B00"/>
    <w:rsid w:val="00DD1E71"/>
    <w:rsid w:val="00DD28EA"/>
    <w:rsid w:val="00DD4E67"/>
    <w:rsid w:val="00DD5423"/>
    <w:rsid w:val="00DD620A"/>
    <w:rsid w:val="00DE11D6"/>
    <w:rsid w:val="00DF0B9B"/>
    <w:rsid w:val="00DF2C09"/>
    <w:rsid w:val="00DF3931"/>
    <w:rsid w:val="00DF631D"/>
    <w:rsid w:val="00DF6C2D"/>
    <w:rsid w:val="00E010DC"/>
    <w:rsid w:val="00E02459"/>
    <w:rsid w:val="00E02941"/>
    <w:rsid w:val="00E03081"/>
    <w:rsid w:val="00E05B90"/>
    <w:rsid w:val="00E06224"/>
    <w:rsid w:val="00E105BC"/>
    <w:rsid w:val="00E108C8"/>
    <w:rsid w:val="00E114D9"/>
    <w:rsid w:val="00E134A9"/>
    <w:rsid w:val="00E150E0"/>
    <w:rsid w:val="00E15791"/>
    <w:rsid w:val="00E2108D"/>
    <w:rsid w:val="00E21F9F"/>
    <w:rsid w:val="00E220EA"/>
    <w:rsid w:val="00E23054"/>
    <w:rsid w:val="00E236AB"/>
    <w:rsid w:val="00E237A8"/>
    <w:rsid w:val="00E25852"/>
    <w:rsid w:val="00E30066"/>
    <w:rsid w:val="00E31BA9"/>
    <w:rsid w:val="00E337E8"/>
    <w:rsid w:val="00E33F7B"/>
    <w:rsid w:val="00E34AA2"/>
    <w:rsid w:val="00E370F1"/>
    <w:rsid w:val="00E37552"/>
    <w:rsid w:val="00E37FAF"/>
    <w:rsid w:val="00E42B30"/>
    <w:rsid w:val="00E42DA2"/>
    <w:rsid w:val="00E45E6B"/>
    <w:rsid w:val="00E5097C"/>
    <w:rsid w:val="00E53109"/>
    <w:rsid w:val="00E5361B"/>
    <w:rsid w:val="00E546FD"/>
    <w:rsid w:val="00E54925"/>
    <w:rsid w:val="00E611B7"/>
    <w:rsid w:val="00E61C4E"/>
    <w:rsid w:val="00E65A41"/>
    <w:rsid w:val="00E706D8"/>
    <w:rsid w:val="00E710C9"/>
    <w:rsid w:val="00E724E4"/>
    <w:rsid w:val="00E73312"/>
    <w:rsid w:val="00E735D4"/>
    <w:rsid w:val="00E75928"/>
    <w:rsid w:val="00E76439"/>
    <w:rsid w:val="00E76BAC"/>
    <w:rsid w:val="00E80317"/>
    <w:rsid w:val="00E858D9"/>
    <w:rsid w:val="00E86052"/>
    <w:rsid w:val="00E862F4"/>
    <w:rsid w:val="00E87508"/>
    <w:rsid w:val="00E9032B"/>
    <w:rsid w:val="00E92DE1"/>
    <w:rsid w:val="00E96DCA"/>
    <w:rsid w:val="00EA10E2"/>
    <w:rsid w:val="00EA5C42"/>
    <w:rsid w:val="00EB0730"/>
    <w:rsid w:val="00EB4E77"/>
    <w:rsid w:val="00EB6058"/>
    <w:rsid w:val="00EC0E72"/>
    <w:rsid w:val="00EC2317"/>
    <w:rsid w:val="00EC2990"/>
    <w:rsid w:val="00EC2A4D"/>
    <w:rsid w:val="00EC4A6C"/>
    <w:rsid w:val="00EC4FBB"/>
    <w:rsid w:val="00EC52E0"/>
    <w:rsid w:val="00ED200B"/>
    <w:rsid w:val="00ED2E12"/>
    <w:rsid w:val="00ED4F03"/>
    <w:rsid w:val="00EE173D"/>
    <w:rsid w:val="00EE1CB9"/>
    <w:rsid w:val="00EE24D6"/>
    <w:rsid w:val="00EE59C6"/>
    <w:rsid w:val="00EF1864"/>
    <w:rsid w:val="00EF26B4"/>
    <w:rsid w:val="00EF3641"/>
    <w:rsid w:val="00EF7C06"/>
    <w:rsid w:val="00F02E36"/>
    <w:rsid w:val="00F0392F"/>
    <w:rsid w:val="00F04707"/>
    <w:rsid w:val="00F04ACD"/>
    <w:rsid w:val="00F06BBB"/>
    <w:rsid w:val="00F110F6"/>
    <w:rsid w:val="00F122E7"/>
    <w:rsid w:val="00F147DB"/>
    <w:rsid w:val="00F152B2"/>
    <w:rsid w:val="00F157B5"/>
    <w:rsid w:val="00F200E3"/>
    <w:rsid w:val="00F210BA"/>
    <w:rsid w:val="00F22AFE"/>
    <w:rsid w:val="00F265F6"/>
    <w:rsid w:val="00F27291"/>
    <w:rsid w:val="00F32569"/>
    <w:rsid w:val="00F33C90"/>
    <w:rsid w:val="00F35C22"/>
    <w:rsid w:val="00F41337"/>
    <w:rsid w:val="00F41940"/>
    <w:rsid w:val="00F44405"/>
    <w:rsid w:val="00F46255"/>
    <w:rsid w:val="00F53282"/>
    <w:rsid w:val="00F53B21"/>
    <w:rsid w:val="00F55369"/>
    <w:rsid w:val="00F5608F"/>
    <w:rsid w:val="00F60DAD"/>
    <w:rsid w:val="00F61F8E"/>
    <w:rsid w:val="00F63405"/>
    <w:rsid w:val="00F64156"/>
    <w:rsid w:val="00F64951"/>
    <w:rsid w:val="00F730FF"/>
    <w:rsid w:val="00F76A83"/>
    <w:rsid w:val="00F77DAE"/>
    <w:rsid w:val="00F802CE"/>
    <w:rsid w:val="00F83ED3"/>
    <w:rsid w:val="00F857B4"/>
    <w:rsid w:val="00F86C88"/>
    <w:rsid w:val="00F87535"/>
    <w:rsid w:val="00F87D2E"/>
    <w:rsid w:val="00F913BE"/>
    <w:rsid w:val="00F962B4"/>
    <w:rsid w:val="00FA0210"/>
    <w:rsid w:val="00FA3AA3"/>
    <w:rsid w:val="00FA5D62"/>
    <w:rsid w:val="00FB08CC"/>
    <w:rsid w:val="00FB3686"/>
    <w:rsid w:val="00FB4545"/>
    <w:rsid w:val="00FB578C"/>
    <w:rsid w:val="00FB7BC0"/>
    <w:rsid w:val="00FC1A5C"/>
    <w:rsid w:val="00FC39EA"/>
    <w:rsid w:val="00FC4ECC"/>
    <w:rsid w:val="00FD147A"/>
    <w:rsid w:val="00FD15AF"/>
    <w:rsid w:val="00FD23EE"/>
    <w:rsid w:val="00FD2F1A"/>
    <w:rsid w:val="00FD5F57"/>
    <w:rsid w:val="00FD7F01"/>
    <w:rsid w:val="00FE44CF"/>
    <w:rsid w:val="00FE4692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7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Heading2Char">
    <w:name w:val="Heading 2 Char"/>
    <w:basedOn w:val="DefaultParagraphFont"/>
    <w:link w:val="Heading2"/>
    <w:uiPriority w:val="9"/>
    <w:semiHidden/>
    <w:rsid w:val="005F27C0"/>
    <w:rPr>
      <w:rFonts w:ascii="Cambria" w:eastAsia="Times New Roman" w:hAnsi="Cambria" w:cs="Times New Roman"/>
      <w:b/>
      <w:bCs/>
      <w:color w:val="4F81BD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fr/nav.do" TargetMode="External"/><Relationship Id="rId13" Type="http://schemas.openxmlformats.org/officeDocument/2006/relationships/hyperlink" Target="http://www.scc-csc.ca/case-dossier/info/sum-som-eng.aspx?cas=36311" TargetMode="External"/><Relationship Id="rId18" Type="http://schemas.openxmlformats.org/officeDocument/2006/relationships/hyperlink" Target="http://www.scc-csc.ca/case-dossier/info/sum-som-eng.aspx?cas=36341" TargetMode="External"/><Relationship Id="rId26" Type="http://schemas.openxmlformats.org/officeDocument/2006/relationships/hyperlink" Target="http://www.scc-csc.ca/case-dossier/info/sum-som-fra.aspx?cas=363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c-csc.ca/case-dossier/info/sum-som-fra.aspx?cas=36259" TargetMode="External"/><Relationship Id="rId34" Type="http://schemas.openxmlformats.org/officeDocument/2006/relationships/footer" Target="footer3.xml"/><Relationship Id="rId7" Type="http://schemas.openxmlformats.org/officeDocument/2006/relationships/hyperlink" Target="http://scc-csc.lexum.com/scc-csc/en/nav.do" TargetMode="External"/><Relationship Id="rId12" Type="http://schemas.openxmlformats.org/officeDocument/2006/relationships/hyperlink" Target="http://www.scc-csc.ca/case-dossier/info/sum-som-eng.aspx?cas=36354" TargetMode="External"/><Relationship Id="rId17" Type="http://schemas.openxmlformats.org/officeDocument/2006/relationships/hyperlink" Target="http://www.scc-csc.ca/case-dossier/info/sum-som-eng.aspx?cas=36356" TargetMode="External"/><Relationship Id="rId25" Type="http://schemas.openxmlformats.org/officeDocument/2006/relationships/hyperlink" Target="http://www.scc-csc.ca/case-dossier/info/sum-som-eng.aspx?cas=36307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scc-csc.ca/case-dossier/info/sum-som-fra.aspx?cas=36308" TargetMode="External"/><Relationship Id="rId20" Type="http://schemas.openxmlformats.org/officeDocument/2006/relationships/hyperlink" Target="http://www.scc-csc.ca/case-dossier/info/sum-som-eng.aspx?cas=36408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c-csc.ca/case-dossier/info/sum-som-eng.aspx?cas=36301" TargetMode="External"/><Relationship Id="rId24" Type="http://schemas.openxmlformats.org/officeDocument/2006/relationships/hyperlink" Target="http://www.scc-csc.ca/case-dossier/info/sum-som-eng.aspx?cas=36350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cc-csc.ca/case-dossier/info/sum-som-eng.aspx?cas=36390" TargetMode="External"/><Relationship Id="rId23" Type="http://schemas.openxmlformats.org/officeDocument/2006/relationships/hyperlink" Target="http://www.scc-csc.ca/case-dossier/info/sum-som-fra.aspx?cas=36357" TargetMode="External"/><Relationship Id="rId28" Type="http://schemas.openxmlformats.org/officeDocument/2006/relationships/hyperlink" Target="mailto:comments-commentaires@scc-csc.c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cc-csc.lexum.com/scc-csc/news/fr/item/4948/index.do" TargetMode="External"/><Relationship Id="rId19" Type="http://schemas.openxmlformats.org/officeDocument/2006/relationships/hyperlink" Target="http://www.scc-csc.ca/case-dossier/info/sum-som-eng.aspx?cas=36265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cc-csc.lexum.com/scc-csc/news/en/item/4948/index.do" TargetMode="External"/><Relationship Id="rId14" Type="http://schemas.openxmlformats.org/officeDocument/2006/relationships/hyperlink" Target="http://www.scc-csc.ca/case-dossier/info/sum-som-eng.aspx?cas=36342" TargetMode="External"/><Relationship Id="rId22" Type="http://schemas.openxmlformats.org/officeDocument/2006/relationships/hyperlink" Target="http://www.scc-csc.ca/case-dossier/info/sum-som-eng.aspx?cas=36376" TargetMode="External"/><Relationship Id="rId27" Type="http://schemas.openxmlformats.org/officeDocument/2006/relationships/hyperlink" Target="http://www.scc-csc.ca/case-dossier/info/sum-som-eng.aspx?cas=36447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7954</CharactersWithSpaces>
  <SharedDoc>false</SharedDoc>
  <HLinks>
    <vt:vector size="42" baseType="variant">
      <vt:variant>
        <vt:i4>524364</vt:i4>
      </vt:variant>
      <vt:variant>
        <vt:i4>24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21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18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2359356</vt:i4>
      </vt:variant>
      <vt:variant>
        <vt:i4>15</vt:i4>
      </vt:variant>
      <vt:variant>
        <vt:i4>0</vt:i4>
      </vt:variant>
      <vt:variant>
        <vt:i4>5</vt:i4>
      </vt:variant>
      <vt:variant>
        <vt:lpwstr>http://scc-csc.lexum.com/scc-csc/news/fr/item/4927/index.do</vt:lpwstr>
      </vt:variant>
      <vt:variant>
        <vt:lpwstr/>
      </vt:variant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http://scc-csc.lexum.com/scc-csc/news/en/item/4927/index.do</vt:lpwstr>
      </vt:variant>
      <vt:variant>
        <vt:lpwstr/>
      </vt:variant>
      <vt:variant>
        <vt:i4>3473528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  <vt:variant>
        <vt:i4>3539044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http://scc-csc.lexum.com/scc-csc/en/nav.do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2015-07-09T13:09:00Z</dcterms:created>
  <dcterms:modified xsi:type="dcterms:W3CDTF">2015-11-27T15:26:00Z</dcterms:modified>
</cp:coreProperties>
</file>