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0840FA" w:rsidRDefault="006F2579" w:rsidP="006F2579">
      <w:pPr>
        <w:widowControl w:val="0"/>
        <w:rPr>
          <w:i/>
          <w:lang w:val="fr-CA"/>
        </w:rPr>
      </w:pPr>
      <w:r w:rsidRPr="000840FA">
        <w:rPr>
          <w:i/>
          <w:lang w:val="fr-CA"/>
        </w:rPr>
        <w:t>(le français suit)</w:t>
      </w:r>
    </w:p>
    <w:p w:rsidR="006F2579" w:rsidRPr="000840FA" w:rsidRDefault="006F2579" w:rsidP="006F2579">
      <w:pPr>
        <w:widowControl w:val="0"/>
        <w:rPr>
          <w:lang w:val="fr-CA"/>
        </w:rPr>
      </w:pPr>
    </w:p>
    <w:p w:rsidR="006F2579" w:rsidRPr="000840FA" w:rsidRDefault="00C007C3" w:rsidP="006F2579">
      <w:pPr>
        <w:widowControl w:val="0"/>
        <w:jc w:val="center"/>
        <w:rPr>
          <w:b/>
          <w:lang w:val="fr-CA"/>
        </w:rPr>
      </w:pPr>
      <w:r>
        <w:fldChar w:fldCharType="begin"/>
      </w:r>
      <w:r w:rsidR="006F2579" w:rsidRPr="000840FA">
        <w:rPr>
          <w:lang w:val="fr-CA"/>
        </w:rPr>
        <w:instrText xml:space="preserve"> SEQ CHAPTER \h \r 1</w:instrText>
      </w:r>
      <w:r>
        <w:fldChar w:fldCharType="end"/>
      </w:r>
      <w:r w:rsidR="002767DF" w:rsidRPr="000840FA">
        <w:rPr>
          <w:b/>
          <w:lang w:val="fr-CA"/>
        </w:rPr>
        <w:t xml:space="preserve">JUDGMENTS </w:t>
      </w:r>
      <w:r w:rsidR="004C4C26" w:rsidRPr="000840FA">
        <w:rPr>
          <w:b/>
          <w:lang w:val="fr-CA"/>
        </w:rPr>
        <w:t>IN LEAVE APPLICATION</w:t>
      </w:r>
      <w:r w:rsidR="00CC044F" w:rsidRPr="000840FA">
        <w:rPr>
          <w:b/>
          <w:lang w:val="fr-CA"/>
        </w:rPr>
        <w:t>S</w:t>
      </w:r>
    </w:p>
    <w:p w:rsidR="006F2579" w:rsidRPr="000840FA" w:rsidRDefault="006F2579" w:rsidP="006F2579">
      <w:pPr>
        <w:widowControl w:val="0"/>
        <w:rPr>
          <w:b/>
          <w:lang w:val="fr-CA"/>
        </w:rPr>
      </w:pPr>
    </w:p>
    <w:p w:rsidR="006F2579" w:rsidRPr="00497B5E" w:rsidRDefault="002D404A" w:rsidP="006F2579">
      <w:pPr>
        <w:widowControl w:val="0"/>
        <w:rPr>
          <w:b/>
        </w:rPr>
      </w:pPr>
      <w:r>
        <w:rPr>
          <w:b/>
        </w:rPr>
        <w:t>August 13</w:t>
      </w:r>
      <w:r w:rsidR="008825DB">
        <w:rPr>
          <w:b/>
        </w:rPr>
        <w:t>, 201</w:t>
      </w:r>
      <w:r w:rsidR="006415CA">
        <w:rPr>
          <w:b/>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0840FA">
        <w:rPr>
          <w:b/>
          <w:lang w:val="fr-CA"/>
        </w:rPr>
        <w:t>1</w:t>
      </w:r>
      <w:r w:rsidR="002D404A">
        <w:rPr>
          <w:b/>
          <w:lang w:val="fr-CA"/>
        </w:rPr>
        <w:t xml:space="preserve">3 août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 xml:space="preserve">jugements dans </w:t>
      </w:r>
      <w:r w:rsidR="00CC044F">
        <w:rPr>
          <w:lang w:val="fr-CA"/>
        </w:rPr>
        <w:t>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0D4149"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6FC26"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4B0CC4" w:rsidRPr="006601F6" w:rsidRDefault="004B0CC4" w:rsidP="009D2AD9">
      <w:pPr>
        <w:rPr>
          <w:szCs w:val="24"/>
          <w:lang w:val="fr-CA"/>
        </w:rPr>
      </w:pPr>
    </w:p>
    <w:p w:rsidR="009D2AD9" w:rsidRPr="0044099A" w:rsidRDefault="00C007C3"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7" w:history="1">
        <w:r w:rsidR="002D404A" w:rsidRPr="0076005F">
          <w:rPr>
            <w:rStyle w:val="Hyperlink"/>
            <w:szCs w:val="24"/>
          </w:rPr>
          <w:t>http://scc-csc.lexum.com/scc-csc/news/en/item/4968/index.do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Pr="001D0423"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r w:rsidR="00CE6B21">
        <w:fldChar w:fldCharType="begin"/>
      </w:r>
      <w:r w:rsidR="00CE6B21" w:rsidRPr="00CE6B21">
        <w:rPr>
          <w:lang w:val="fr-CA"/>
        </w:rPr>
        <w:instrText xml:space="preserve"> HYPERLINK "http://scc-csc.lexum.com/scc-csc/news/fr/item/4968/index.do" </w:instrText>
      </w:r>
      <w:r w:rsidR="00CE6B21">
        <w:fldChar w:fldCharType="separate"/>
      </w:r>
      <w:r w:rsidR="002D404A" w:rsidRPr="0076005F">
        <w:rPr>
          <w:rStyle w:val="Hyperlink"/>
          <w:szCs w:val="24"/>
          <w:lang w:val="fr-CA"/>
        </w:rPr>
        <w:t>http://scc-csc.lexum.com/scc-csc/news/fr/item/4968/index.do</w:t>
      </w:r>
      <w:r w:rsidR="00CE6B21">
        <w:rPr>
          <w:rStyle w:val="Hyperlink"/>
          <w:szCs w:val="24"/>
          <w:lang w:val="fr-CA"/>
        </w:rPr>
        <w:fldChar w:fldCharType="end"/>
      </w:r>
      <w:r w:rsidR="00463D03">
        <w:rPr>
          <w:szCs w:val="24"/>
          <w:lang w:val="fr-CA"/>
        </w:rPr>
        <w:t xml:space="preserve"> </w:t>
      </w:r>
    </w:p>
    <w:p w:rsidR="0025713A" w:rsidRDefault="0025713A" w:rsidP="0025713A">
      <w:pPr>
        <w:widowControl w:val="0"/>
        <w:rPr>
          <w:sz w:val="20"/>
          <w:lang w:val="fr-CA"/>
        </w:rPr>
      </w:pPr>
    </w:p>
    <w:p w:rsidR="00402040" w:rsidRDefault="00402040" w:rsidP="0025713A">
      <w:pPr>
        <w:widowControl w:val="0"/>
        <w:rPr>
          <w:sz w:val="20"/>
          <w:lang w:val="fr-CA"/>
        </w:rPr>
      </w:pPr>
    </w:p>
    <w:p w:rsidR="00FD23EE" w:rsidRPr="000436A9" w:rsidRDefault="00FD23EE" w:rsidP="00FD23EE">
      <w:pPr>
        <w:jc w:val="both"/>
        <w:rPr>
          <w:b/>
        </w:rPr>
      </w:pPr>
      <w:r w:rsidRPr="000436A9">
        <w:rPr>
          <w:b/>
        </w:rPr>
        <w:t>DISMISSED / REJETÉ</w:t>
      </w:r>
      <w:r w:rsidR="00E236AB" w:rsidRPr="000436A9">
        <w:rPr>
          <w:b/>
        </w:rPr>
        <w:t>E</w:t>
      </w:r>
      <w:r w:rsidRPr="000436A9">
        <w:rPr>
          <w:b/>
        </w:rPr>
        <w:t>S</w:t>
      </w:r>
    </w:p>
    <w:p w:rsidR="0033772C" w:rsidRPr="001C76BF" w:rsidRDefault="0033772C" w:rsidP="001C76BF">
      <w:pPr>
        <w:jc w:val="both"/>
        <w:rPr>
          <w:i/>
          <w:iCs/>
          <w:sz w:val="20"/>
        </w:rPr>
      </w:pPr>
    </w:p>
    <w:p w:rsidR="002429AD" w:rsidRPr="001C76BF" w:rsidRDefault="002429AD" w:rsidP="001C76BF">
      <w:pPr>
        <w:jc w:val="both"/>
        <w:rPr>
          <w:sz w:val="20"/>
        </w:rPr>
      </w:pPr>
      <w:proofErr w:type="spellStart"/>
      <w:r w:rsidRPr="001C76BF">
        <w:rPr>
          <w:i/>
          <w:sz w:val="20"/>
        </w:rPr>
        <w:t>Lingying</w:t>
      </w:r>
      <w:proofErr w:type="spellEnd"/>
      <w:r w:rsidRPr="001C76BF">
        <w:rPr>
          <w:i/>
          <w:sz w:val="20"/>
        </w:rPr>
        <w:t xml:space="preserve"> Li et al. v. Minister of Citizenship and Immigration</w:t>
      </w:r>
      <w:r w:rsidRPr="001C76BF">
        <w:rPr>
          <w:sz w:val="20"/>
        </w:rPr>
        <w:t xml:space="preserve"> (F.C.) (Civil) (By leave) (</w:t>
      </w:r>
      <w:hyperlink r:id="rId8" w:history="1">
        <w:r w:rsidRPr="001C76BF">
          <w:rPr>
            <w:rStyle w:val="Hyperlink"/>
            <w:sz w:val="20"/>
          </w:rPr>
          <w:t>36404</w:t>
        </w:r>
      </w:hyperlink>
      <w:r w:rsidRPr="001C76BF">
        <w:rPr>
          <w:sz w:val="20"/>
        </w:rPr>
        <w:t>)</w:t>
      </w:r>
    </w:p>
    <w:p w:rsidR="002429AD" w:rsidRPr="001C76BF" w:rsidRDefault="002429AD" w:rsidP="001C76BF">
      <w:pPr>
        <w:jc w:val="both"/>
        <w:rPr>
          <w:sz w:val="20"/>
        </w:rPr>
      </w:pPr>
      <w:r w:rsidRPr="001C76BF">
        <w:rPr>
          <w:sz w:val="20"/>
        </w:rPr>
        <w:t xml:space="preserve">(The applicants’ miscellaneous motions are dismissed. The application for leave to appeal is dismissed. / </w:t>
      </w:r>
    </w:p>
    <w:p w:rsidR="002429AD" w:rsidRPr="001C76BF" w:rsidRDefault="002429AD" w:rsidP="001C76BF">
      <w:pPr>
        <w:jc w:val="both"/>
        <w:rPr>
          <w:sz w:val="20"/>
          <w:lang w:val="fr-CA"/>
        </w:rPr>
      </w:pPr>
      <w:r w:rsidRPr="009A4DAB">
        <w:rPr>
          <w:rStyle w:val="hps"/>
          <w:color w:val="222222"/>
          <w:sz w:val="20"/>
          <w:lang w:val="fr-CA"/>
        </w:rPr>
        <w:t>Les</w:t>
      </w:r>
      <w:r w:rsidRPr="009A4DAB">
        <w:rPr>
          <w:rStyle w:val="shorttext"/>
          <w:color w:val="222222"/>
          <w:sz w:val="20"/>
          <w:lang w:val="fr-CA"/>
        </w:rPr>
        <w:t xml:space="preserve"> </w:t>
      </w:r>
      <w:r w:rsidRPr="009A4DAB">
        <w:rPr>
          <w:rStyle w:val="hps"/>
          <w:color w:val="222222"/>
          <w:sz w:val="20"/>
          <w:lang w:val="fr-CA"/>
        </w:rPr>
        <w:t xml:space="preserve">requêtes diverses des demandeurs sont rejetées.  </w:t>
      </w:r>
      <w:r w:rsidRPr="001C76BF">
        <w:rPr>
          <w:sz w:val="20"/>
          <w:lang w:val="fr-CA"/>
        </w:rPr>
        <w:t>La demande d’autorisation d’appel est rejetée.)</w:t>
      </w:r>
    </w:p>
    <w:p w:rsidR="002429AD" w:rsidRPr="001C76BF" w:rsidRDefault="002429AD" w:rsidP="001C76BF">
      <w:pPr>
        <w:jc w:val="both"/>
        <w:rPr>
          <w:sz w:val="20"/>
        </w:rPr>
      </w:pPr>
      <w:r w:rsidRPr="001C76BF">
        <w:rPr>
          <w:sz w:val="20"/>
        </w:rPr>
        <w:t xml:space="preserve">Coram: McLachlin / Wagner / </w:t>
      </w:r>
      <w:proofErr w:type="spellStart"/>
      <w:r w:rsidRPr="001C76BF">
        <w:rPr>
          <w:sz w:val="20"/>
        </w:rPr>
        <w:t>Gascon</w:t>
      </w:r>
      <w:proofErr w:type="spellEnd"/>
    </w:p>
    <w:p w:rsidR="002429AD" w:rsidRPr="001C76BF" w:rsidRDefault="002429AD" w:rsidP="001C76BF">
      <w:pPr>
        <w:jc w:val="both"/>
        <w:rPr>
          <w:sz w:val="20"/>
        </w:rPr>
      </w:pPr>
    </w:p>
    <w:p w:rsidR="002429AD" w:rsidRPr="001C76BF" w:rsidRDefault="002429AD" w:rsidP="001C76BF">
      <w:pPr>
        <w:jc w:val="both"/>
        <w:rPr>
          <w:sz w:val="20"/>
        </w:rPr>
      </w:pPr>
      <w:r w:rsidRPr="001C76BF">
        <w:rPr>
          <w:sz w:val="20"/>
        </w:rPr>
        <w:t>****</w:t>
      </w:r>
    </w:p>
    <w:p w:rsidR="002429AD" w:rsidRPr="001C76BF" w:rsidRDefault="002429AD" w:rsidP="001C76BF">
      <w:pPr>
        <w:widowControl w:val="0"/>
        <w:jc w:val="both"/>
        <w:rPr>
          <w:sz w:val="20"/>
        </w:rPr>
      </w:pPr>
    </w:p>
    <w:p w:rsidR="002429AD" w:rsidRPr="001C76BF" w:rsidRDefault="002429AD" w:rsidP="001C76BF">
      <w:pPr>
        <w:jc w:val="both"/>
        <w:rPr>
          <w:sz w:val="20"/>
        </w:rPr>
      </w:pPr>
      <w:r w:rsidRPr="009A4DAB">
        <w:rPr>
          <w:i/>
          <w:sz w:val="20"/>
        </w:rPr>
        <w:t xml:space="preserve">Yuri </w:t>
      </w:r>
      <w:proofErr w:type="spellStart"/>
      <w:r w:rsidRPr="009A4DAB">
        <w:rPr>
          <w:i/>
          <w:sz w:val="20"/>
        </w:rPr>
        <w:t>Boiko</w:t>
      </w:r>
      <w:proofErr w:type="spellEnd"/>
      <w:r w:rsidRPr="009A4DAB">
        <w:rPr>
          <w:i/>
          <w:sz w:val="20"/>
        </w:rPr>
        <w:t xml:space="preserve"> v. </w:t>
      </w:r>
      <w:proofErr w:type="spellStart"/>
      <w:r w:rsidRPr="009A4DAB">
        <w:rPr>
          <w:i/>
          <w:sz w:val="20"/>
        </w:rPr>
        <w:t>Chander</w:t>
      </w:r>
      <w:proofErr w:type="spellEnd"/>
      <w:r w:rsidRPr="009A4DAB">
        <w:rPr>
          <w:i/>
          <w:sz w:val="20"/>
        </w:rPr>
        <w:t xml:space="preserve"> Grover et al. </w:t>
      </w:r>
      <w:r w:rsidRPr="001C76BF">
        <w:rPr>
          <w:sz w:val="20"/>
        </w:rPr>
        <w:t>(Ont.) (Civil) (By Leave) (</w:t>
      </w:r>
      <w:hyperlink r:id="rId9" w:history="1">
        <w:r w:rsidRPr="001C76BF">
          <w:rPr>
            <w:rStyle w:val="Hyperlink"/>
            <w:sz w:val="20"/>
          </w:rPr>
          <w:t>36417</w:t>
        </w:r>
      </w:hyperlink>
      <w:r w:rsidRPr="001C76BF">
        <w:rPr>
          <w:sz w:val="20"/>
        </w:rPr>
        <w:t>)</w:t>
      </w:r>
    </w:p>
    <w:p w:rsidR="002429AD" w:rsidRPr="009A4DAB" w:rsidRDefault="002429AD" w:rsidP="001C76BF">
      <w:pPr>
        <w:jc w:val="both"/>
        <w:rPr>
          <w:sz w:val="20"/>
          <w:lang w:val="fr-CA"/>
        </w:rPr>
      </w:pPr>
      <w:r w:rsidRPr="001C76BF">
        <w:rPr>
          <w:sz w:val="20"/>
        </w:rPr>
        <w:t xml:space="preserve">(The motion to amend the application for leave to appeal is dismissed. </w:t>
      </w:r>
      <w:r w:rsidRPr="009A4DAB">
        <w:rPr>
          <w:sz w:val="20"/>
          <w:lang w:val="fr-CA"/>
        </w:rPr>
        <w:t xml:space="preserve">The application for </w:t>
      </w:r>
      <w:proofErr w:type="spellStart"/>
      <w:r w:rsidRPr="009A4DAB">
        <w:rPr>
          <w:sz w:val="20"/>
          <w:lang w:val="fr-CA"/>
        </w:rPr>
        <w:t>leave</w:t>
      </w:r>
      <w:proofErr w:type="spellEnd"/>
      <w:r w:rsidRPr="009A4DAB">
        <w:rPr>
          <w:sz w:val="20"/>
          <w:lang w:val="fr-CA"/>
        </w:rPr>
        <w:t xml:space="preserve"> to </w:t>
      </w:r>
      <w:proofErr w:type="spellStart"/>
      <w:r w:rsidRPr="009A4DAB">
        <w:rPr>
          <w:sz w:val="20"/>
          <w:lang w:val="fr-CA"/>
        </w:rPr>
        <w:t>appeal</w:t>
      </w:r>
      <w:proofErr w:type="spellEnd"/>
      <w:r w:rsidRPr="009A4DAB">
        <w:rPr>
          <w:sz w:val="20"/>
          <w:lang w:val="fr-CA"/>
        </w:rPr>
        <w:t xml:space="preserve"> </w:t>
      </w:r>
      <w:proofErr w:type="spellStart"/>
      <w:r w:rsidRPr="009A4DAB">
        <w:rPr>
          <w:sz w:val="20"/>
          <w:lang w:val="fr-CA"/>
        </w:rPr>
        <w:t>is</w:t>
      </w:r>
      <w:proofErr w:type="spellEnd"/>
      <w:r w:rsidRPr="009A4DAB">
        <w:rPr>
          <w:sz w:val="20"/>
          <w:lang w:val="fr-CA"/>
        </w:rPr>
        <w:t xml:space="preserve"> </w:t>
      </w:r>
      <w:proofErr w:type="spellStart"/>
      <w:r w:rsidRPr="009A4DAB">
        <w:rPr>
          <w:sz w:val="20"/>
          <w:lang w:val="fr-CA"/>
        </w:rPr>
        <w:t>dismissed</w:t>
      </w:r>
      <w:proofErr w:type="spellEnd"/>
      <w:r w:rsidRPr="009A4DAB">
        <w:rPr>
          <w:sz w:val="20"/>
          <w:lang w:val="fr-CA"/>
        </w:rPr>
        <w:t xml:space="preserve">. / </w:t>
      </w:r>
    </w:p>
    <w:p w:rsidR="002429AD" w:rsidRPr="001C76BF" w:rsidRDefault="002429AD" w:rsidP="001C76BF">
      <w:pPr>
        <w:jc w:val="both"/>
        <w:rPr>
          <w:sz w:val="20"/>
          <w:lang w:val="fr-CA"/>
        </w:rPr>
      </w:pPr>
      <w:r w:rsidRPr="001C76BF">
        <w:rPr>
          <w:sz w:val="20"/>
          <w:lang w:val="fr-CA"/>
        </w:rPr>
        <w:t>La requête en vue de modifier la demande d’autorisation d’appel est rejetée. La demande d’autorisation d’appel est rejetée.)</w:t>
      </w:r>
    </w:p>
    <w:p w:rsidR="002429AD" w:rsidRPr="001C76BF" w:rsidRDefault="002429AD" w:rsidP="001C76BF">
      <w:pPr>
        <w:jc w:val="both"/>
        <w:rPr>
          <w:sz w:val="20"/>
          <w:lang w:val="fr-CA"/>
        </w:rPr>
      </w:pPr>
      <w:r w:rsidRPr="001C76BF">
        <w:rPr>
          <w:sz w:val="20"/>
          <w:lang w:val="fr-CA"/>
        </w:rPr>
        <w:t xml:space="preserve">Coram: </w:t>
      </w:r>
      <w:proofErr w:type="spellStart"/>
      <w:r w:rsidRPr="001C76BF">
        <w:rPr>
          <w:sz w:val="20"/>
          <w:lang w:val="fr-CA"/>
        </w:rPr>
        <w:t>Rothstein</w:t>
      </w:r>
      <w:proofErr w:type="spellEnd"/>
      <w:r w:rsidRPr="001C76BF">
        <w:rPr>
          <w:sz w:val="20"/>
          <w:lang w:val="fr-CA"/>
        </w:rPr>
        <w:t xml:space="preserve"> / Cromwell / Moldaver</w:t>
      </w:r>
    </w:p>
    <w:p w:rsidR="002429AD" w:rsidRPr="001C76BF" w:rsidRDefault="002429AD" w:rsidP="001C76BF">
      <w:pPr>
        <w:jc w:val="both"/>
        <w:rPr>
          <w:sz w:val="20"/>
          <w:lang w:val="fr-CA"/>
        </w:rPr>
      </w:pPr>
    </w:p>
    <w:p w:rsidR="002429AD" w:rsidRPr="009A4DAB" w:rsidRDefault="002429AD" w:rsidP="001C76BF">
      <w:pPr>
        <w:jc w:val="both"/>
        <w:rPr>
          <w:sz w:val="20"/>
          <w:lang w:val="fr-CA"/>
        </w:rPr>
      </w:pPr>
      <w:r w:rsidRPr="009A4DAB">
        <w:rPr>
          <w:sz w:val="20"/>
          <w:lang w:val="fr-CA"/>
        </w:rPr>
        <w:t>****</w:t>
      </w:r>
    </w:p>
    <w:p w:rsidR="002429AD" w:rsidRPr="001C76BF" w:rsidRDefault="002429AD" w:rsidP="001C76BF">
      <w:pPr>
        <w:jc w:val="both"/>
        <w:rPr>
          <w:sz w:val="20"/>
          <w:lang w:val="fr-CA"/>
        </w:rPr>
      </w:pPr>
    </w:p>
    <w:p w:rsidR="002429AD" w:rsidRPr="001C76BF" w:rsidRDefault="002429AD" w:rsidP="001C76BF">
      <w:pPr>
        <w:jc w:val="both"/>
        <w:rPr>
          <w:sz w:val="20"/>
        </w:rPr>
      </w:pPr>
      <w:r w:rsidRPr="001C76BF">
        <w:rPr>
          <w:i/>
          <w:sz w:val="20"/>
        </w:rPr>
        <w:t xml:space="preserve">Larry Peter </w:t>
      </w:r>
      <w:proofErr w:type="spellStart"/>
      <w:r w:rsidRPr="001C76BF">
        <w:rPr>
          <w:i/>
          <w:sz w:val="20"/>
        </w:rPr>
        <w:t>Klippenstein</w:t>
      </w:r>
      <w:proofErr w:type="spellEnd"/>
      <w:r w:rsidRPr="001C76BF">
        <w:rPr>
          <w:i/>
          <w:sz w:val="20"/>
        </w:rPr>
        <w:t xml:space="preserve"> v. Manitoba Ombudsman </w:t>
      </w:r>
      <w:r w:rsidRPr="001C76BF">
        <w:rPr>
          <w:sz w:val="20"/>
        </w:rPr>
        <w:t>(Man.) (Civil) (By Leave) (</w:t>
      </w:r>
      <w:hyperlink r:id="rId10" w:history="1">
        <w:r w:rsidRPr="001C76BF">
          <w:rPr>
            <w:rStyle w:val="Hyperlink"/>
            <w:sz w:val="20"/>
          </w:rPr>
          <w:t>36470</w:t>
        </w:r>
      </w:hyperlink>
      <w:r w:rsidRPr="001C76BF">
        <w:rPr>
          <w:sz w:val="20"/>
        </w:rPr>
        <w:t>)</w:t>
      </w:r>
    </w:p>
    <w:p w:rsidR="002429AD" w:rsidRPr="001C76BF" w:rsidRDefault="002429AD" w:rsidP="001C76BF">
      <w:pPr>
        <w:jc w:val="both"/>
        <w:rPr>
          <w:sz w:val="20"/>
        </w:rPr>
      </w:pPr>
      <w:r w:rsidRPr="001C76BF">
        <w:rPr>
          <w:sz w:val="20"/>
        </w:rPr>
        <w:t>Coram: Rothstein / Cromwell / Moldaver</w:t>
      </w:r>
    </w:p>
    <w:p w:rsidR="002429AD" w:rsidRPr="001C76BF" w:rsidRDefault="002429AD" w:rsidP="001C76BF">
      <w:pPr>
        <w:jc w:val="both"/>
        <w:rPr>
          <w:sz w:val="20"/>
        </w:rPr>
      </w:pPr>
    </w:p>
    <w:p w:rsidR="002429AD" w:rsidRPr="00CE6B21" w:rsidRDefault="002429AD" w:rsidP="001C76BF">
      <w:pPr>
        <w:jc w:val="both"/>
        <w:rPr>
          <w:sz w:val="20"/>
          <w:lang w:val="fr-CA"/>
        </w:rPr>
      </w:pPr>
      <w:r w:rsidRPr="00CE6B21">
        <w:rPr>
          <w:sz w:val="20"/>
          <w:lang w:val="fr-CA"/>
        </w:rPr>
        <w:t>****</w:t>
      </w:r>
    </w:p>
    <w:p w:rsidR="00F10091" w:rsidRPr="00CE6B21" w:rsidRDefault="00F10091" w:rsidP="00F10091">
      <w:pPr>
        <w:jc w:val="both"/>
        <w:rPr>
          <w:sz w:val="20"/>
          <w:lang w:val="fr-CA"/>
        </w:rPr>
      </w:pPr>
    </w:p>
    <w:p w:rsidR="000C7BA4" w:rsidRPr="00CE6B21" w:rsidRDefault="00890762" w:rsidP="0089414D">
      <w:pPr>
        <w:jc w:val="both"/>
        <w:rPr>
          <w:b/>
          <w:lang w:val="fr-CA"/>
        </w:rPr>
      </w:pPr>
      <w:r w:rsidRPr="00CE6B21">
        <w:rPr>
          <w:b/>
          <w:lang w:val="fr-CA"/>
        </w:rPr>
        <w:t>DISMISSED WITH COSTS / REJETÉE</w:t>
      </w:r>
      <w:r w:rsidR="00012EA7" w:rsidRPr="00CE6B21">
        <w:rPr>
          <w:b/>
          <w:lang w:val="fr-CA"/>
        </w:rPr>
        <w:t>S</w:t>
      </w:r>
      <w:r w:rsidRPr="00CE6B21">
        <w:rPr>
          <w:b/>
          <w:lang w:val="fr-CA"/>
        </w:rPr>
        <w:t xml:space="preserve"> AVEC DÉPENS</w:t>
      </w:r>
    </w:p>
    <w:p w:rsidR="00890762" w:rsidRPr="00CE6B21" w:rsidRDefault="00890762" w:rsidP="001C76BF">
      <w:pPr>
        <w:jc w:val="both"/>
        <w:rPr>
          <w:sz w:val="20"/>
          <w:lang w:val="fr-CA"/>
        </w:rPr>
      </w:pPr>
    </w:p>
    <w:p w:rsidR="00382B6A" w:rsidRPr="001C76BF" w:rsidRDefault="00382B6A" w:rsidP="001C76BF">
      <w:pPr>
        <w:jc w:val="both"/>
        <w:rPr>
          <w:sz w:val="20"/>
          <w:lang w:val="fr-CA"/>
        </w:rPr>
      </w:pPr>
      <w:r w:rsidRPr="001C76BF">
        <w:rPr>
          <w:i/>
          <w:sz w:val="20"/>
          <w:lang w:val="fr-CA"/>
        </w:rPr>
        <w:t xml:space="preserve">Nelson Turcotte, ès </w:t>
      </w:r>
      <w:r w:rsidR="00602676" w:rsidRPr="001C76BF">
        <w:rPr>
          <w:i/>
          <w:sz w:val="20"/>
          <w:lang w:val="fr-CA"/>
        </w:rPr>
        <w:t>qualités</w:t>
      </w:r>
      <w:r w:rsidRPr="001C76BF">
        <w:rPr>
          <w:i/>
          <w:sz w:val="20"/>
          <w:lang w:val="fr-CA"/>
        </w:rPr>
        <w:t xml:space="preserve"> et autre c. Agence du revenu du Québec</w:t>
      </w:r>
      <w:r w:rsidRPr="001C76BF">
        <w:rPr>
          <w:sz w:val="20"/>
          <w:lang w:val="fr-CA"/>
        </w:rPr>
        <w:t xml:space="preserve"> (</w:t>
      </w:r>
      <w:proofErr w:type="spellStart"/>
      <w:r w:rsidRPr="001C76BF">
        <w:rPr>
          <w:sz w:val="20"/>
          <w:lang w:val="fr-CA"/>
        </w:rPr>
        <w:t>Qc</w:t>
      </w:r>
      <w:proofErr w:type="spellEnd"/>
      <w:r w:rsidRPr="001C76BF">
        <w:rPr>
          <w:sz w:val="20"/>
          <w:lang w:val="fr-CA"/>
        </w:rPr>
        <w:t>) (Civile) (Autorisation) (</w:t>
      </w:r>
      <w:r w:rsidR="00CE6B21">
        <w:fldChar w:fldCharType="begin"/>
      </w:r>
      <w:r w:rsidR="00CE6B21" w:rsidRPr="00CE6B21">
        <w:rPr>
          <w:lang w:val="fr-CA"/>
        </w:rPr>
        <w:instrText xml:space="preserve"> HYPERLINK "http://www.scc-csc.ca</w:instrText>
      </w:r>
      <w:r w:rsidR="00CE6B21" w:rsidRPr="00CE6B21">
        <w:rPr>
          <w:lang w:val="fr-CA"/>
        </w:rPr>
        <w:instrText xml:space="preserve">/case-dossier/info/sum-som-fra.aspx?cas=36372" </w:instrText>
      </w:r>
      <w:r w:rsidR="00CE6B21">
        <w:fldChar w:fldCharType="separate"/>
      </w:r>
      <w:r w:rsidRPr="001C76BF">
        <w:rPr>
          <w:rStyle w:val="Hyperlink"/>
          <w:sz w:val="20"/>
          <w:lang w:val="fr-CA"/>
        </w:rPr>
        <w:t>36372</w:t>
      </w:r>
      <w:r w:rsidR="00CE6B21">
        <w:rPr>
          <w:rStyle w:val="Hyperlink"/>
          <w:sz w:val="20"/>
          <w:lang w:val="fr-CA"/>
        </w:rPr>
        <w:fldChar w:fldCharType="end"/>
      </w:r>
      <w:r w:rsidRPr="001C76BF">
        <w:rPr>
          <w:sz w:val="20"/>
          <w:lang w:val="fr-CA"/>
        </w:rPr>
        <w:t>)</w:t>
      </w:r>
    </w:p>
    <w:p w:rsidR="00382B6A" w:rsidRPr="009A4DAB" w:rsidRDefault="00382B6A" w:rsidP="001C76BF">
      <w:pPr>
        <w:jc w:val="both"/>
        <w:rPr>
          <w:sz w:val="20"/>
          <w:lang w:val="fr-CA"/>
        </w:rPr>
      </w:pPr>
      <w:r w:rsidRPr="009A4DAB">
        <w:rPr>
          <w:sz w:val="20"/>
          <w:lang w:val="fr-CA"/>
        </w:rPr>
        <w:t>Coram: McLachlin / Wagner / Gascon</w:t>
      </w:r>
    </w:p>
    <w:p w:rsidR="00382B6A" w:rsidRPr="009A4DAB" w:rsidRDefault="00382B6A" w:rsidP="001C76BF">
      <w:pPr>
        <w:jc w:val="both"/>
        <w:rPr>
          <w:sz w:val="20"/>
          <w:lang w:val="fr-CA"/>
        </w:rPr>
      </w:pPr>
    </w:p>
    <w:p w:rsidR="00382B6A" w:rsidRPr="009A4DAB" w:rsidRDefault="00382B6A" w:rsidP="001C76BF">
      <w:pPr>
        <w:jc w:val="both"/>
        <w:rPr>
          <w:sz w:val="20"/>
          <w:lang w:val="fr-CA"/>
        </w:rPr>
      </w:pPr>
      <w:r w:rsidRPr="009A4DAB">
        <w:rPr>
          <w:sz w:val="20"/>
          <w:lang w:val="fr-CA"/>
        </w:rPr>
        <w:t>****</w:t>
      </w:r>
    </w:p>
    <w:p w:rsidR="00382B6A" w:rsidRPr="001C76BF" w:rsidRDefault="00382B6A" w:rsidP="001C76BF">
      <w:pPr>
        <w:widowControl w:val="0"/>
        <w:jc w:val="both"/>
        <w:rPr>
          <w:sz w:val="20"/>
          <w:lang w:val="fr-CA"/>
        </w:rPr>
      </w:pPr>
    </w:p>
    <w:p w:rsidR="002429AD" w:rsidRPr="001C76BF" w:rsidRDefault="002429AD" w:rsidP="001C76BF">
      <w:pPr>
        <w:jc w:val="both"/>
        <w:rPr>
          <w:sz w:val="20"/>
          <w:lang w:val="fr-CA"/>
        </w:rPr>
      </w:pPr>
      <w:r w:rsidRPr="001C76BF">
        <w:rPr>
          <w:i/>
          <w:sz w:val="20"/>
          <w:lang w:val="fr-CA"/>
        </w:rPr>
        <w:t>Syndicat des travailleurs de l’éducation de l’Est du Québec (CSQ) c. Commission scolaire des Îles</w:t>
      </w:r>
      <w:r w:rsidRPr="001C76BF">
        <w:rPr>
          <w:sz w:val="20"/>
          <w:lang w:val="fr-CA"/>
        </w:rPr>
        <w:t xml:space="preserve"> (</w:t>
      </w:r>
      <w:proofErr w:type="spellStart"/>
      <w:r w:rsidRPr="001C76BF">
        <w:rPr>
          <w:sz w:val="20"/>
          <w:lang w:val="fr-CA"/>
        </w:rPr>
        <w:t>Qc</w:t>
      </w:r>
      <w:proofErr w:type="spellEnd"/>
      <w:r w:rsidRPr="001C76BF">
        <w:rPr>
          <w:sz w:val="20"/>
          <w:lang w:val="fr-CA"/>
        </w:rPr>
        <w:t>) (Civile) (Autorisation) (</w:t>
      </w:r>
      <w:r w:rsidR="00CE6B21">
        <w:fldChar w:fldCharType="begin"/>
      </w:r>
      <w:r w:rsidR="00CE6B21" w:rsidRPr="00CE6B21">
        <w:rPr>
          <w:lang w:val="fr-CA"/>
        </w:rPr>
        <w:instrText xml:space="preserve"> HYPERLINK "http://www.scc-csc.ca</w:instrText>
      </w:r>
      <w:r w:rsidR="00CE6B21" w:rsidRPr="00CE6B21">
        <w:rPr>
          <w:lang w:val="fr-CA"/>
        </w:rPr>
        <w:instrText xml:space="preserve">/case-dossier/info/sum-som-fra.aspx?cas=36257" </w:instrText>
      </w:r>
      <w:r w:rsidR="00CE6B21">
        <w:fldChar w:fldCharType="separate"/>
      </w:r>
      <w:r w:rsidRPr="001C76BF">
        <w:rPr>
          <w:rStyle w:val="Hyperlink"/>
          <w:sz w:val="20"/>
          <w:lang w:val="fr-CA"/>
        </w:rPr>
        <w:t>36257</w:t>
      </w:r>
      <w:r w:rsidR="00CE6B21">
        <w:rPr>
          <w:rStyle w:val="Hyperlink"/>
          <w:sz w:val="20"/>
          <w:lang w:val="fr-CA"/>
        </w:rPr>
        <w:fldChar w:fldCharType="end"/>
      </w:r>
      <w:r w:rsidRPr="001C76BF">
        <w:rPr>
          <w:sz w:val="20"/>
          <w:lang w:val="fr-CA"/>
        </w:rPr>
        <w:t>)</w:t>
      </w:r>
    </w:p>
    <w:p w:rsidR="002429AD" w:rsidRPr="001C76BF" w:rsidRDefault="002429AD" w:rsidP="001C76BF">
      <w:pPr>
        <w:jc w:val="both"/>
        <w:rPr>
          <w:sz w:val="20"/>
        </w:rPr>
      </w:pPr>
      <w:r w:rsidRPr="001C76BF">
        <w:rPr>
          <w:sz w:val="20"/>
        </w:rPr>
        <w:t xml:space="preserve">Coram: McLachlin / Wagner / </w:t>
      </w:r>
      <w:proofErr w:type="spellStart"/>
      <w:r w:rsidRPr="001C76BF">
        <w:rPr>
          <w:sz w:val="20"/>
        </w:rPr>
        <w:t>Gascon</w:t>
      </w:r>
      <w:proofErr w:type="spellEnd"/>
    </w:p>
    <w:p w:rsidR="002429AD" w:rsidRPr="001C76BF" w:rsidRDefault="002429AD" w:rsidP="001C76BF">
      <w:pPr>
        <w:jc w:val="both"/>
        <w:rPr>
          <w:sz w:val="20"/>
        </w:rPr>
      </w:pPr>
    </w:p>
    <w:p w:rsidR="002429AD" w:rsidRPr="001C76BF" w:rsidRDefault="002429AD" w:rsidP="001C76BF">
      <w:pPr>
        <w:jc w:val="both"/>
        <w:rPr>
          <w:sz w:val="20"/>
        </w:rPr>
      </w:pPr>
      <w:r w:rsidRPr="001C76BF">
        <w:rPr>
          <w:sz w:val="20"/>
        </w:rPr>
        <w:t>****</w:t>
      </w:r>
    </w:p>
    <w:p w:rsidR="002429AD" w:rsidRPr="001C76BF" w:rsidRDefault="002429AD" w:rsidP="001C76BF">
      <w:pPr>
        <w:widowControl w:val="0"/>
        <w:jc w:val="both"/>
        <w:rPr>
          <w:sz w:val="20"/>
        </w:rPr>
      </w:pPr>
    </w:p>
    <w:p w:rsidR="002429AD" w:rsidRPr="001C76BF" w:rsidRDefault="002429AD" w:rsidP="001C76BF">
      <w:pPr>
        <w:jc w:val="both"/>
        <w:rPr>
          <w:sz w:val="20"/>
        </w:rPr>
      </w:pPr>
      <w:r w:rsidRPr="001C76BF">
        <w:rPr>
          <w:i/>
          <w:sz w:val="20"/>
        </w:rPr>
        <w:t xml:space="preserve">Paul Matthew Johnson v. Her Majesty the Queen </w:t>
      </w:r>
      <w:r w:rsidRPr="001C76BF">
        <w:rPr>
          <w:sz w:val="20"/>
        </w:rPr>
        <w:t>(F.C.) (Civil) (By Leave) (</w:t>
      </w:r>
      <w:hyperlink r:id="rId11" w:history="1">
        <w:r w:rsidRPr="001C76BF">
          <w:rPr>
            <w:rStyle w:val="Hyperlink"/>
            <w:sz w:val="20"/>
          </w:rPr>
          <w:t>36399</w:t>
        </w:r>
      </w:hyperlink>
      <w:r w:rsidRPr="001C76BF">
        <w:rPr>
          <w:sz w:val="20"/>
        </w:rPr>
        <w:t>)</w:t>
      </w:r>
    </w:p>
    <w:p w:rsidR="002429AD" w:rsidRPr="001C76BF" w:rsidRDefault="002429AD" w:rsidP="001C76BF">
      <w:pPr>
        <w:jc w:val="both"/>
        <w:rPr>
          <w:sz w:val="20"/>
        </w:rPr>
      </w:pPr>
      <w:r w:rsidRPr="001C76BF">
        <w:rPr>
          <w:sz w:val="20"/>
        </w:rPr>
        <w:t>Coram: Rothstein / Cromwell / Moldaver</w:t>
      </w:r>
    </w:p>
    <w:p w:rsidR="002429AD" w:rsidRPr="001C76BF" w:rsidRDefault="002429AD" w:rsidP="001C76BF">
      <w:pPr>
        <w:jc w:val="both"/>
        <w:rPr>
          <w:sz w:val="20"/>
        </w:rPr>
      </w:pPr>
    </w:p>
    <w:p w:rsidR="002429AD" w:rsidRPr="001C76BF" w:rsidRDefault="002429AD" w:rsidP="001C76BF">
      <w:pPr>
        <w:jc w:val="both"/>
        <w:rPr>
          <w:sz w:val="20"/>
        </w:rPr>
      </w:pPr>
      <w:r w:rsidRPr="001C76BF">
        <w:rPr>
          <w:sz w:val="20"/>
        </w:rPr>
        <w:t>****</w:t>
      </w:r>
    </w:p>
    <w:p w:rsidR="002429AD" w:rsidRPr="001C76BF" w:rsidRDefault="002429AD" w:rsidP="001C76BF">
      <w:pPr>
        <w:jc w:val="both"/>
        <w:rPr>
          <w:sz w:val="20"/>
        </w:rPr>
      </w:pPr>
    </w:p>
    <w:p w:rsidR="002429AD" w:rsidRPr="001C76BF" w:rsidRDefault="002429AD" w:rsidP="001C76BF">
      <w:pPr>
        <w:jc w:val="both"/>
        <w:rPr>
          <w:sz w:val="20"/>
        </w:rPr>
      </w:pPr>
      <w:r w:rsidRPr="001C76BF">
        <w:rPr>
          <w:i/>
          <w:sz w:val="20"/>
        </w:rPr>
        <w:t xml:space="preserve">Paul Matthew Johnson v. Her Majesty the Queen </w:t>
      </w:r>
      <w:r w:rsidRPr="001C76BF">
        <w:rPr>
          <w:sz w:val="20"/>
        </w:rPr>
        <w:t>(F.C.) (Civil) (By Leave) (</w:t>
      </w:r>
      <w:hyperlink r:id="rId12" w:history="1">
        <w:r w:rsidRPr="001C76BF">
          <w:rPr>
            <w:rStyle w:val="Hyperlink"/>
            <w:sz w:val="20"/>
          </w:rPr>
          <w:t>36400</w:t>
        </w:r>
      </w:hyperlink>
      <w:r w:rsidRPr="001C76BF">
        <w:rPr>
          <w:sz w:val="20"/>
        </w:rPr>
        <w:t>)</w:t>
      </w:r>
    </w:p>
    <w:p w:rsidR="002429AD" w:rsidRPr="001C76BF" w:rsidRDefault="002429AD" w:rsidP="001C76BF">
      <w:pPr>
        <w:jc w:val="both"/>
        <w:rPr>
          <w:sz w:val="20"/>
        </w:rPr>
      </w:pPr>
      <w:r w:rsidRPr="001C76BF">
        <w:rPr>
          <w:sz w:val="20"/>
        </w:rPr>
        <w:t>Coram: Rothstein / Cromwell / Moldaver</w:t>
      </w:r>
    </w:p>
    <w:p w:rsidR="002429AD" w:rsidRPr="001C76BF" w:rsidRDefault="002429AD" w:rsidP="001C76BF">
      <w:pPr>
        <w:jc w:val="both"/>
        <w:rPr>
          <w:sz w:val="20"/>
        </w:rPr>
      </w:pPr>
    </w:p>
    <w:p w:rsidR="002429AD" w:rsidRPr="001C76BF" w:rsidRDefault="002429AD" w:rsidP="001C76BF">
      <w:pPr>
        <w:jc w:val="both"/>
        <w:rPr>
          <w:sz w:val="20"/>
        </w:rPr>
      </w:pPr>
      <w:r w:rsidRPr="001C76BF">
        <w:rPr>
          <w:sz w:val="20"/>
        </w:rPr>
        <w:t>****</w:t>
      </w:r>
    </w:p>
    <w:p w:rsidR="002429AD" w:rsidRPr="001C76BF" w:rsidRDefault="002429AD" w:rsidP="001C76BF">
      <w:pPr>
        <w:jc w:val="both"/>
        <w:rPr>
          <w:sz w:val="20"/>
        </w:rPr>
      </w:pPr>
    </w:p>
    <w:p w:rsidR="002429AD" w:rsidRPr="001C76BF" w:rsidRDefault="002429AD" w:rsidP="001C76BF">
      <w:pPr>
        <w:jc w:val="both"/>
        <w:rPr>
          <w:sz w:val="20"/>
        </w:rPr>
      </w:pPr>
      <w:r w:rsidRPr="001C76BF">
        <w:rPr>
          <w:i/>
          <w:sz w:val="20"/>
        </w:rPr>
        <w:t xml:space="preserve">Siri Guru Nanak Sikh </w:t>
      </w:r>
      <w:proofErr w:type="spellStart"/>
      <w:r w:rsidRPr="001C76BF">
        <w:rPr>
          <w:i/>
          <w:sz w:val="20"/>
        </w:rPr>
        <w:t>Gurdwara</w:t>
      </w:r>
      <w:proofErr w:type="spellEnd"/>
      <w:r w:rsidRPr="001C76BF">
        <w:rPr>
          <w:i/>
          <w:sz w:val="20"/>
        </w:rPr>
        <w:t xml:space="preserve"> of Alberta v. </w:t>
      </w:r>
      <w:proofErr w:type="spellStart"/>
      <w:r w:rsidRPr="001C76BF">
        <w:rPr>
          <w:i/>
          <w:sz w:val="20"/>
        </w:rPr>
        <w:t>Sakattar</w:t>
      </w:r>
      <w:proofErr w:type="spellEnd"/>
      <w:r w:rsidRPr="001C76BF">
        <w:rPr>
          <w:i/>
          <w:sz w:val="20"/>
        </w:rPr>
        <w:t xml:space="preserve"> Singh Sandhu et al. </w:t>
      </w:r>
      <w:r w:rsidRPr="001C76BF">
        <w:rPr>
          <w:sz w:val="20"/>
        </w:rPr>
        <w:t>(Alta.) (Civil) (By Leave) (</w:t>
      </w:r>
      <w:hyperlink r:id="rId13" w:history="1">
        <w:r w:rsidRPr="001C76BF">
          <w:rPr>
            <w:rStyle w:val="Hyperlink"/>
            <w:sz w:val="20"/>
          </w:rPr>
          <w:t>36426</w:t>
        </w:r>
      </w:hyperlink>
      <w:r w:rsidRPr="001C76BF">
        <w:rPr>
          <w:sz w:val="20"/>
        </w:rPr>
        <w:t>)</w:t>
      </w:r>
    </w:p>
    <w:p w:rsidR="002429AD" w:rsidRPr="001C76BF" w:rsidRDefault="002429AD" w:rsidP="001C76BF">
      <w:pPr>
        <w:jc w:val="both"/>
        <w:rPr>
          <w:sz w:val="20"/>
        </w:rPr>
      </w:pPr>
      <w:r w:rsidRPr="001C76BF">
        <w:rPr>
          <w:sz w:val="20"/>
        </w:rPr>
        <w:t>Coram: Rothstein / Cromwell / Moldaver</w:t>
      </w:r>
    </w:p>
    <w:p w:rsidR="002429AD" w:rsidRPr="001C76BF" w:rsidRDefault="002429AD" w:rsidP="001C76BF">
      <w:pPr>
        <w:jc w:val="both"/>
        <w:rPr>
          <w:sz w:val="20"/>
        </w:rPr>
      </w:pPr>
    </w:p>
    <w:p w:rsidR="002429AD" w:rsidRPr="001C76BF" w:rsidRDefault="002429AD" w:rsidP="001C76BF">
      <w:pPr>
        <w:jc w:val="both"/>
        <w:rPr>
          <w:sz w:val="20"/>
        </w:rPr>
      </w:pPr>
      <w:r w:rsidRPr="001C76BF">
        <w:rPr>
          <w:sz w:val="20"/>
        </w:rPr>
        <w:t>****</w:t>
      </w:r>
    </w:p>
    <w:p w:rsidR="002429AD" w:rsidRPr="00A3560F" w:rsidRDefault="002429AD" w:rsidP="002429AD">
      <w:pPr>
        <w:jc w:val="both"/>
        <w:rPr>
          <w:sz w:val="20"/>
        </w:rPr>
      </w:pPr>
    </w:p>
    <w:p w:rsidR="000436A9" w:rsidRPr="00721580" w:rsidRDefault="000436A9" w:rsidP="000436A9">
      <w:pPr>
        <w:jc w:val="both"/>
        <w:rPr>
          <w:b/>
        </w:rPr>
      </w:pPr>
      <w:r w:rsidRPr="00721580">
        <w:rPr>
          <w:b/>
        </w:rPr>
        <w:t>DISMISSED WITHOUT COSTS / REJETÉES SANS DÉPENS</w:t>
      </w:r>
    </w:p>
    <w:p w:rsidR="000436A9" w:rsidRPr="00721580" w:rsidRDefault="000436A9" w:rsidP="00721580">
      <w:pPr>
        <w:jc w:val="both"/>
        <w:rPr>
          <w:sz w:val="20"/>
        </w:rPr>
      </w:pPr>
    </w:p>
    <w:p w:rsidR="00382B6A" w:rsidRPr="001C76BF" w:rsidRDefault="00382B6A" w:rsidP="001C76BF">
      <w:pPr>
        <w:jc w:val="both"/>
        <w:rPr>
          <w:sz w:val="20"/>
          <w:lang w:val="en-CA"/>
        </w:rPr>
      </w:pPr>
      <w:r w:rsidRPr="001C76BF">
        <w:rPr>
          <w:i/>
          <w:sz w:val="20"/>
          <w:lang w:val="en-CA"/>
        </w:rPr>
        <w:t xml:space="preserve">Peter </w:t>
      </w:r>
      <w:proofErr w:type="spellStart"/>
      <w:r w:rsidRPr="001C76BF">
        <w:rPr>
          <w:i/>
          <w:sz w:val="20"/>
          <w:lang w:val="en-CA"/>
        </w:rPr>
        <w:t>Waskowec</w:t>
      </w:r>
      <w:proofErr w:type="spellEnd"/>
      <w:r w:rsidRPr="001C76BF">
        <w:rPr>
          <w:i/>
          <w:sz w:val="20"/>
          <w:lang w:val="en-CA"/>
        </w:rPr>
        <w:t xml:space="preserve"> v. Her Majesty the Queen in Right of Ontario</w:t>
      </w:r>
      <w:r w:rsidRPr="001C76BF">
        <w:rPr>
          <w:sz w:val="20"/>
          <w:lang w:val="en-CA"/>
        </w:rPr>
        <w:t xml:space="preserve"> (Ont.) (Criminal) (By Leave) (</w:t>
      </w:r>
      <w:hyperlink r:id="rId14" w:history="1">
        <w:r w:rsidRPr="001C76BF">
          <w:rPr>
            <w:rStyle w:val="Hyperlink"/>
            <w:sz w:val="20"/>
            <w:lang w:val="en-CA"/>
          </w:rPr>
          <w:t>36416</w:t>
        </w:r>
      </w:hyperlink>
      <w:r w:rsidRPr="001C76BF">
        <w:rPr>
          <w:sz w:val="20"/>
          <w:lang w:val="en-CA"/>
        </w:rPr>
        <w:t>)</w:t>
      </w:r>
    </w:p>
    <w:p w:rsidR="00382B6A" w:rsidRPr="001C76BF" w:rsidRDefault="00382B6A" w:rsidP="001C76BF">
      <w:pPr>
        <w:jc w:val="both"/>
        <w:rPr>
          <w:sz w:val="20"/>
        </w:rPr>
      </w:pPr>
      <w:r w:rsidRPr="001C76BF">
        <w:rPr>
          <w:sz w:val="20"/>
        </w:rPr>
        <w:t xml:space="preserve">Coram: McLachlin / Wagner / </w:t>
      </w:r>
      <w:proofErr w:type="spellStart"/>
      <w:r w:rsidRPr="001C76BF">
        <w:rPr>
          <w:sz w:val="20"/>
        </w:rPr>
        <w:t>Gascon</w:t>
      </w:r>
      <w:proofErr w:type="spellEnd"/>
    </w:p>
    <w:p w:rsidR="00382B6A" w:rsidRPr="001C76BF" w:rsidRDefault="00382B6A" w:rsidP="001C76BF">
      <w:pPr>
        <w:jc w:val="both"/>
        <w:rPr>
          <w:sz w:val="20"/>
        </w:rPr>
      </w:pPr>
    </w:p>
    <w:p w:rsidR="00382B6A" w:rsidRPr="001C76BF" w:rsidRDefault="00382B6A" w:rsidP="001C76BF">
      <w:pPr>
        <w:jc w:val="both"/>
        <w:rPr>
          <w:sz w:val="20"/>
        </w:rPr>
      </w:pPr>
      <w:r w:rsidRPr="001C76BF">
        <w:rPr>
          <w:sz w:val="20"/>
        </w:rPr>
        <w:t>****</w:t>
      </w:r>
    </w:p>
    <w:p w:rsidR="00382B6A" w:rsidRPr="001C76BF" w:rsidRDefault="00382B6A" w:rsidP="001C76BF">
      <w:pPr>
        <w:widowControl w:val="0"/>
        <w:jc w:val="both"/>
        <w:rPr>
          <w:sz w:val="20"/>
        </w:rPr>
      </w:pPr>
    </w:p>
    <w:p w:rsidR="00382B6A" w:rsidRPr="001C76BF" w:rsidRDefault="00382B6A" w:rsidP="001C76BF">
      <w:pPr>
        <w:jc w:val="both"/>
        <w:rPr>
          <w:sz w:val="20"/>
          <w:lang w:val="en-CA"/>
        </w:rPr>
      </w:pPr>
      <w:r w:rsidRPr="001C76BF">
        <w:rPr>
          <w:i/>
          <w:sz w:val="20"/>
          <w:lang w:val="en-CA"/>
        </w:rPr>
        <w:t xml:space="preserve">Paul </w:t>
      </w:r>
      <w:proofErr w:type="spellStart"/>
      <w:r w:rsidRPr="001C76BF">
        <w:rPr>
          <w:i/>
          <w:sz w:val="20"/>
          <w:lang w:val="en-CA"/>
        </w:rPr>
        <w:t>Oommen</w:t>
      </w:r>
      <w:proofErr w:type="spellEnd"/>
      <w:r w:rsidRPr="001C76BF">
        <w:rPr>
          <w:i/>
          <w:sz w:val="20"/>
          <w:lang w:val="en-CA"/>
        </w:rPr>
        <w:t xml:space="preserve">, a litigation representative for Frederick Allan Chapman, Deceased v. Errol </w:t>
      </w:r>
      <w:proofErr w:type="spellStart"/>
      <w:r w:rsidRPr="001C76BF">
        <w:rPr>
          <w:i/>
          <w:sz w:val="20"/>
          <w:lang w:val="en-CA"/>
        </w:rPr>
        <w:t>Ramjohn</w:t>
      </w:r>
      <w:proofErr w:type="spellEnd"/>
      <w:r w:rsidRPr="001C76BF">
        <w:rPr>
          <w:i/>
          <w:sz w:val="20"/>
          <w:lang w:val="en-CA"/>
        </w:rPr>
        <w:t xml:space="preserve"> et al.</w:t>
      </w:r>
      <w:r w:rsidRPr="001C76BF">
        <w:rPr>
          <w:sz w:val="20"/>
          <w:lang w:val="en-CA"/>
        </w:rPr>
        <w:t xml:space="preserve"> (Alta.) (Civil) (By Leave) (</w:t>
      </w:r>
      <w:hyperlink r:id="rId15" w:history="1">
        <w:r w:rsidRPr="001C76BF">
          <w:rPr>
            <w:rStyle w:val="Hyperlink"/>
            <w:sz w:val="20"/>
            <w:lang w:val="en-CA"/>
          </w:rPr>
          <w:t>36382</w:t>
        </w:r>
      </w:hyperlink>
      <w:r w:rsidRPr="001C76BF">
        <w:rPr>
          <w:sz w:val="20"/>
          <w:lang w:val="en-CA"/>
        </w:rPr>
        <w:t>)</w:t>
      </w:r>
    </w:p>
    <w:p w:rsidR="00382B6A" w:rsidRPr="001C76BF" w:rsidRDefault="00382B6A" w:rsidP="001C76BF">
      <w:pPr>
        <w:jc w:val="both"/>
        <w:rPr>
          <w:sz w:val="20"/>
        </w:rPr>
      </w:pPr>
      <w:r w:rsidRPr="001C76BF">
        <w:rPr>
          <w:sz w:val="20"/>
        </w:rPr>
        <w:t xml:space="preserve">Coram: McLachlin / Wagner / </w:t>
      </w:r>
      <w:proofErr w:type="spellStart"/>
      <w:r w:rsidRPr="001C76BF">
        <w:rPr>
          <w:sz w:val="20"/>
        </w:rPr>
        <w:t>Gascon</w:t>
      </w:r>
      <w:proofErr w:type="spellEnd"/>
    </w:p>
    <w:p w:rsidR="00382B6A" w:rsidRPr="001C76BF" w:rsidRDefault="00382B6A" w:rsidP="001C76BF">
      <w:pPr>
        <w:jc w:val="both"/>
        <w:rPr>
          <w:sz w:val="20"/>
        </w:rPr>
      </w:pPr>
    </w:p>
    <w:p w:rsidR="00382B6A" w:rsidRPr="001C76BF" w:rsidRDefault="00382B6A" w:rsidP="001C76BF">
      <w:pPr>
        <w:jc w:val="both"/>
        <w:rPr>
          <w:sz w:val="20"/>
        </w:rPr>
      </w:pPr>
      <w:r w:rsidRPr="001C76BF">
        <w:rPr>
          <w:sz w:val="20"/>
        </w:rPr>
        <w:lastRenderedPageBreak/>
        <w:t>****</w:t>
      </w:r>
    </w:p>
    <w:p w:rsidR="00382B6A" w:rsidRDefault="00382B6A" w:rsidP="001C76BF">
      <w:pPr>
        <w:widowControl w:val="0"/>
        <w:jc w:val="both"/>
        <w:rPr>
          <w:sz w:val="20"/>
        </w:rPr>
      </w:pPr>
    </w:p>
    <w:p w:rsidR="009A4DAB" w:rsidRPr="001C76BF" w:rsidRDefault="009A4DAB" w:rsidP="009A4DAB">
      <w:pPr>
        <w:jc w:val="both"/>
        <w:rPr>
          <w:sz w:val="20"/>
          <w:lang w:val="en-CA"/>
        </w:rPr>
      </w:pPr>
      <w:r w:rsidRPr="001C76BF">
        <w:rPr>
          <w:i/>
          <w:sz w:val="20"/>
          <w:lang w:val="en-CA"/>
        </w:rPr>
        <w:t xml:space="preserve">Stefan Gheorghe </w:t>
      </w:r>
      <w:proofErr w:type="spellStart"/>
      <w:r w:rsidRPr="001C76BF">
        <w:rPr>
          <w:i/>
          <w:sz w:val="20"/>
          <w:lang w:val="en-CA"/>
        </w:rPr>
        <w:t>Petre</w:t>
      </w:r>
      <w:proofErr w:type="spellEnd"/>
      <w:r w:rsidRPr="001C76BF">
        <w:rPr>
          <w:i/>
          <w:sz w:val="20"/>
          <w:lang w:val="en-CA"/>
        </w:rPr>
        <w:t xml:space="preserve"> v. Laura Emilia </w:t>
      </w:r>
      <w:proofErr w:type="spellStart"/>
      <w:r w:rsidRPr="001C76BF">
        <w:rPr>
          <w:i/>
          <w:sz w:val="20"/>
          <w:lang w:val="en-CA"/>
        </w:rPr>
        <w:t>Petre</w:t>
      </w:r>
      <w:proofErr w:type="spellEnd"/>
      <w:r w:rsidRPr="001C76BF">
        <w:rPr>
          <w:sz w:val="20"/>
          <w:lang w:val="en-CA"/>
        </w:rPr>
        <w:t xml:space="preserve"> (Ont.) (Civil) (By Leave) (</w:t>
      </w:r>
      <w:hyperlink r:id="rId16" w:history="1">
        <w:r w:rsidRPr="001C76BF">
          <w:rPr>
            <w:rStyle w:val="Hyperlink"/>
            <w:sz w:val="20"/>
            <w:lang w:val="en-CA"/>
          </w:rPr>
          <w:t>36427</w:t>
        </w:r>
      </w:hyperlink>
      <w:r w:rsidRPr="001C76BF">
        <w:rPr>
          <w:sz w:val="20"/>
          <w:lang w:val="en-CA"/>
        </w:rPr>
        <w:t>)</w:t>
      </w:r>
    </w:p>
    <w:p w:rsidR="009A4DAB" w:rsidRPr="001C76BF" w:rsidRDefault="009A4DAB" w:rsidP="009A4DAB">
      <w:pPr>
        <w:jc w:val="both"/>
        <w:rPr>
          <w:sz w:val="20"/>
        </w:rPr>
      </w:pPr>
      <w:r w:rsidRPr="001C76BF">
        <w:rPr>
          <w:sz w:val="20"/>
        </w:rPr>
        <w:t xml:space="preserve">Coram: McLachlin / Wagner / </w:t>
      </w:r>
      <w:proofErr w:type="spellStart"/>
      <w:r w:rsidRPr="001C76BF">
        <w:rPr>
          <w:sz w:val="20"/>
        </w:rPr>
        <w:t>Gascon</w:t>
      </w:r>
      <w:proofErr w:type="spellEnd"/>
    </w:p>
    <w:p w:rsidR="0073118B" w:rsidRDefault="0073118B" w:rsidP="001C76BF">
      <w:pPr>
        <w:jc w:val="both"/>
        <w:rPr>
          <w:i/>
          <w:sz w:val="20"/>
        </w:rPr>
      </w:pPr>
    </w:p>
    <w:p w:rsidR="0073118B" w:rsidRPr="0073118B" w:rsidRDefault="0073118B" w:rsidP="001C76BF">
      <w:pPr>
        <w:jc w:val="both"/>
        <w:rPr>
          <w:sz w:val="20"/>
        </w:rPr>
      </w:pPr>
      <w:r w:rsidRPr="0073118B">
        <w:rPr>
          <w:sz w:val="20"/>
        </w:rPr>
        <w:t>****</w:t>
      </w:r>
    </w:p>
    <w:p w:rsidR="0073118B" w:rsidRDefault="0073118B" w:rsidP="001C76BF">
      <w:pPr>
        <w:jc w:val="both"/>
        <w:rPr>
          <w:i/>
          <w:sz w:val="20"/>
        </w:rPr>
      </w:pPr>
    </w:p>
    <w:p w:rsidR="002429AD" w:rsidRPr="001C76BF" w:rsidRDefault="002429AD" w:rsidP="001C76BF">
      <w:pPr>
        <w:jc w:val="both"/>
        <w:rPr>
          <w:sz w:val="20"/>
        </w:rPr>
      </w:pPr>
      <w:r w:rsidRPr="001C76BF">
        <w:rPr>
          <w:i/>
          <w:sz w:val="20"/>
        </w:rPr>
        <w:t>Lawrence Richard Whitney v. Information and Privacy Commissioner of Ontario</w:t>
      </w:r>
      <w:r w:rsidRPr="001C76BF">
        <w:rPr>
          <w:sz w:val="20"/>
        </w:rPr>
        <w:t xml:space="preserve"> (Ont.) (Civil) (By Leave) (</w:t>
      </w:r>
      <w:hyperlink r:id="rId17" w:history="1">
        <w:r w:rsidRPr="001C76BF">
          <w:rPr>
            <w:rStyle w:val="Hyperlink"/>
            <w:sz w:val="20"/>
          </w:rPr>
          <w:t>36401</w:t>
        </w:r>
      </w:hyperlink>
      <w:r w:rsidRPr="001C76BF">
        <w:rPr>
          <w:sz w:val="20"/>
        </w:rPr>
        <w:t>)</w:t>
      </w:r>
    </w:p>
    <w:p w:rsidR="002429AD" w:rsidRPr="001C76BF" w:rsidRDefault="002429AD" w:rsidP="001C76BF">
      <w:pPr>
        <w:jc w:val="both"/>
        <w:rPr>
          <w:sz w:val="20"/>
        </w:rPr>
      </w:pPr>
      <w:r w:rsidRPr="001C76BF">
        <w:rPr>
          <w:sz w:val="20"/>
        </w:rPr>
        <w:t xml:space="preserve">(The motion for an extension of time to serve the response is granted. The application for leave to appeal is dismissed without costs. / </w:t>
      </w:r>
    </w:p>
    <w:p w:rsidR="002429AD" w:rsidRPr="001C76BF" w:rsidRDefault="002429AD" w:rsidP="001C76BF">
      <w:pPr>
        <w:jc w:val="both"/>
        <w:rPr>
          <w:sz w:val="20"/>
          <w:lang w:val="fr-CA"/>
        </w:rPr>
      </w:pPr>
      <w:r w:rsidRPr="001C76BF">
        <w:rPr>
          <w:sz w:val="20"/>
          <w:lang w:val="fr-CA"/>
        </w:rPr>
        <w:t>La requête en prorogation du délai pour signifier la réponse est accueillie. La demande d’autorisation d’appel est rejetée sans dépens.)</w:t>
      </w:r>
    </w:p>
    <w:p w:rsidR="002429AD" w:rsidRPr="009A4DAB" w:rsidRDefault="002429AD" w:rsidP="001C76BF">
      <w:pPr>
        <w:jc w:val="both"/>
        <w:rPr>
          <w:sz w:val="20"/>
          <w:lang w:val="fr-CA"/>
        </w:rPr>
      </w:pPr>
      <w:r w:rsidRPr="009A4DAB">
        <w:rPr>
          <w:sz w:val="20"/>
          <w:lang w:val="fr-CA"/>
        </w:rPr>
        <w:t xml:space="preserve">Coram: </w:t>
      </w:r>
      <w:proofErr w:type="spellStart"/>
      <w:r w:rsidRPr="009A4DAB">
        <w:rPr>
          <w:sz w:val="20"/>
          <w:lang w:val="fr-CA"/>
        </w:rPr>
        <w:t>Rothstein</w:t>
      </w:r>
      <w:proofErr w:type="spellEnd"/>
      <w:r w:rsidRPr="009A4DAB">
        <w:rPr>
          <w:sz w:val="20"/>
          <w:lang w:val="fr-CA"/>
        </w:rPr>
        <w:t xml:space="preserve"> / Cromwell / Moldaver</w:t>
      </w:r>
    </w:p>
    <w:p w:rsidR="002429AD" w:rsidRPr="009A4DAB" w:rsidRDefault="002429AD" w:rsidP="001C76BF">
      <w:pPr>
        <w:jc w:val="both"/>
        <w:rPr>
          <w:sz w:val="20"/>
          <w:lang w:val="fr-CA"/>
        </w:rPr>
      </w:pPr>
    </w:p>
    <w:p w:rsidR="002429AD" w:rsidRPr="009A4DAB" w:rsidRDefault="002429AD" w:rsidP="001C76BF">
      <w:pPr>
        <w:jc w:val="both"/>
        <w:rPr>
          <w:sz w:val="20"/>
          <w:lang w:val="fr-CA"/>
        </w:rPr>
      </w:pPr>
      <w:r w:rsidRPr="009A4DAB">
        <w:rPr>
          <w:sz w:val="20"/>
          <w:lang w:val="fr-CA"/>
        </w:rPr>
        <w:t>****</w:t>
      </w:r>
    </w:p>
    <w:p w:rsidR="002429AD" w:rsidRPr="002429AD" w:rsidRDefault="002429AD" w:rsidP="00382B6A">
      <w:pPr>
        <w:widowControl w:val="0"/>
        <w:rPr>
          <w:sz w:val="20"/>
          <w:lang w:val="fr-CA"/>
        </w:rPr>
      </w:pPr>
    </w:p>
    <w:p w:rsidR="002429AD" w:rsidRPr="002429AD" w:rsidRDefault="002429AD" w:rsidP="002429AD">
      <w:pPr>
        <w:jc w:val="both"/>
        <w:rPr>
          <w:b/>
          <w:lang w:val="fr-CA"/>
        </w:rPr>
      </w:pPr>
      <w:r w:rsidRPr="002429AD">
        <w:rPr>
          <w:b/>
          <w:lang w:val="fr-CA"/>
        </w:rPr>
        <w:t>MOTION FOR EXTENSION OF TIME AND APPLICATION FOR LEAVE TO APPEAL/ DEMANDE DE PROROGATION DU DÉLAI ET DEMANDE D’AUTORISATION D’APPEL</w:t>
      </w:r>
    </w:p>
    <w:p w:rsidR="002429AD" w:rsidRPr="001C76BF" w:rsidRDefault="002429AD" w:rsidP="001C76BF">
      <w:pPr>
        <w:jc w:val="both"/>
        <w:rPr>
          <w:i/>
          <w:sz w:val="20"/>
          <w:lang w:val="fr-CA"/>
        </w:rPr>
      </w:pPr>
    </w:p>
    <w:p w:rsidR="002429AD" w:rsidRPr="001C76BF" w:rsidRDefault="002429AD" w:rsidP="001C76BF">
      <w:pPr>
        <w:jc w:val="both"/>
        <w:rPr>
          <w:sz w:val="20"/>
        </w:rPr>
      </w:pPr>
      <w:r w:rsidRPr="009A4DAB">
        <w:rPr>
          <w:i/>
          <w:sz w:val="20"/>
          <w:lang w:val="fr-CA"/>
        </w:rPr>
        <w:t xml:space="preserve">Blair Jason </w:t>
      </w:r>
      <w:proofErr w:type="spellStart"/>
      <w:r w:rsidRPr="009A4DAB">
        <w:rPr>
          <w:i/>
          <w:sz w:val="20"/>
          <w:lang w:val="fr-CA"/>
        </w:rPr>
        <w:t>Hinkley</w:t>
      </w:r>
      <w:proofErr w:type="spellEnd"/>
      <w:r w:rsidRPr="009A4DAB">
        <w:rPr>
          <w:i/>
          <w:sz w:val="20"/>
          <w:lang w:val="fr-CA"/>
        </w:rPr>
        <w:t xml:space="preserve"> v. </w:t>
      </w:r>
      <w:proofErr w:type="spellStart"/>
      <w:r w:rsidRPr="009A4DAB">
        <w:rPr>
          <w:i/>
          <w:sz w:val="20"/>
          <w:lang w:val="fr-CA"/>
        </w:rPr>
        <w:t>Her</w:t>
      </w:r>
      <w:proofErr w:type="spellEnd"/>
      <w:r w:rsidRPr="009A4DAB">
        <w:rPr>
          <w:i/>
          <w:sz w:val="20"/>
          <w:lang w:val="fr-CA"/>
        </w:rPr>
        <w:t xml:space="preserve"> </w:t>
      </w:r>
      <w:proofErr w:type="spellStart"/>
      <w:r w:rsidRPr="009A4DAB">
        <w:rPr>
          <w:i/>
          <w:sz w:val="20"/>
          <w:lang w:val="fr-CA"/>
        </w:rPr>
        <w:t>Majesty</w:t>
      </w:r>
      <w:proofErr w:type="spellEnd"/>
      <w:r w:rsidRPr="009A4DAB">
        <w:rPr>
          <w:i/>
          <w:sz w:val="20"/>
          <w:lang w:val="fr-CA"/>
        </w:rPr>
        <w:t xml:space="preserve"> the </w:t>
      </w:r>
      <w:proofErr w:type="spellStart"/>
      <w:r w:rsidRPr="009A4DAB">
        <w:rPr>
          <w:i/>
          <w:sz w:val="20"/>
          <w:lang w:val="fr-CA"/>
        </w:rPr>
        <w:t>Queen</w:t>
      </w:r>
      <w:proofErr w:type="spellEnd"/>
      <w:r w:rsidRPr="009A4DAB">
        <w:rPr>
          <w:i/>
          <w:sz w:val="20"/>
          <w:lang w:val="fr-CA"/>
        </w:rPr>
        <w:t xml:space="preserve"> </w:t>
      </w:r>
      <w:r w:rsidRPr="009A4DAB">
        <w:rPr>
          <w:sz w:val="20"/>
          <w:lang w:val="fr-CA"/>
        </w:rPr>
        <w:t xml:space="preserve">(Alta.) </w:t>
      </w:r>
      <w:r w:rsidRPr="001C76BF">
        <w:rPr>
          <w:sz w:val="20"/>
        </w:rPr>
        <w:t>(Criminal) (By Leave) (</w:t>
      </w:r>
      <w:hyperlink r:id="rId18" w:history="1">
        <w:r w:rsidRPr="001C76BF">
          <w:rPr>
            <w:rStyle w:val="Hyperlink"/>
            <w:sz w:val="20"/>
          </w:rPr>
          <w:t>36429</w:t>
        </w:r>
      </w:hyperlink>
      <w:r w:rsidRPr="001C76BF">
        <w:rPr>
          <w:sz w:val="20"/>
        </w:rPr>
        <w:t>)</w:t>
      </w:r>
    </w:p>
    <w:p w:rsidR="002429AD" w:rsidRPr="001C76BF" w:rsidRDefault="002429AD" w:rsidP="001C76BF">
      <w:pPr>
        <w:jc w:val="both"/>
        <w:rPr>
          <w:sz w:val="20"/>
        </w:rPr>
      </w:pPr>
      <w:r w:rsidRPr="001C76BF">
        <w:rPr>
          <w:sz w:val="20"/>
        </w:rPr>
        <w:t xml:space="preserve">(The motion for an extension of time to serve and file the application for leave to appeal is dismissed.  In any event, had such motion been granted, the application for leave to appeal would have been dismissed. / </w:t>
      </w:r>
    </w:p>
    <w:p w:rsidR="002429AD" w:rsidRPr="001C76BF" w:rsidRDefault="002429AD" w:rsidP="001C76BF">
      <w:pPr>
        <w:jc w:val="both"/>
        <w:rPr>
          <w:sz w:val="20"/>
          <w:lang w:val="fr-CA"/>
        </w:rPr>
      </w:pPr>
      <w:r w:rsidRPr="001C76BF">
        <w:rPr>
          <w:sz w:val="20"/>
          <w:lang w:val="fr-CA"/>
        </w:rPr>
        <w:t>La requête en prorogation du délai de signification et de dépôt de la  demande d’autorisation d’appel est rejetée.  Quoi qu’il en soit, même si la requête avait été accueillie, la demande d’autorisation d’appel aurait été rejetée.)</w:t>
      </w:r>
    </w:p>
    <w:p w:rsidR="002429AD" w:rsidRPr="001C76BF" w:rsidRDefault="002429AD" w:rsidP="001C76BF">
      <w:pPr>
        <w:jc w:val="both"/>
        <w:rPr>
          <w:sz w:val="20"/>
        </w:rPr>
      </w:pPr>
      <w:r w:rsidRPr="001C76BF">
        <w:rPr>
          <w:sz w:val="20"/>
        </w:rPr>
        <w:t>Coram: Rothstein / Cromwell / Moldaver</w:t>
      </w:r>
    </w:p>
    <w:p w:rsidR="002429AD" w:rsidRPr="001C76BF" w:rsidRDefault="002429AD" w:rsidP="001C76BF">
      <w:pPr>
        <w:jc w:val="both"/>
        <w:rPr>
          <w:sz w:val="20"/>
        </w:rPr>
      </w:pPr>
    </w:p>
    <w:p w:rsidR="002429AD" w:rsidRPr="001C76BF" w:rsidRDefault="002429AD" w:rsidP="001C76BF">
      <w:pPr>
        <w:jc w:val="both"/>
        <w:rPr>
          <w:sz w:val="20"/>
        </w:rPr>
      </w:pPr>
      <w:r w:rsidRPr="001C76BF">
        <w:rPr>
          <w:sz w:val="20"/>
        </w:rPr>
        <w:t>****</w:t>
      </w:r>
    </w:p>
    <w:p w:rsidR="002429AD" w:rsidRPr="00A3560F" w:rsidRDefault="002429AD" w:rsidP="002429AD">
      <w:pPr>
        <w:jc w:val="both"/>
        <w:rPr>
          <w:sz w:val="20"/>
        </w:rPr>
      </w:pPr>
    </w:p>
    <w:p w:rsidR="00382B6A" w:rsidRPr="00382B6A" w:rsidRDefault="00382B6A" w:rsidP="00382B6A">
      <w:pPr>
        <w:jc w:val="both"/>
        <w:rPr>
          <w:b/>
        </w:rPr>
      </w:pPr>
      <w:r w:rsidRPr="00382B6A">
        <w:rPr>
          <w:b/>
        </w:rPr>
        <w:t>ORAL HEARING / AUDIENCE</w:t>
      </w:r>
    </w:p>
    <w:p w:rsidR="00382B6A" w:rsidRPr="001C76BF" w:rsidRDefault="00382B6A" w:rsidP="001C76BF">
      <w:pPr>
        <w:jc w:val="both"/>
        <w:rPr>
          <w:sz w:val="20"/>
          <w:lang w:val="en-CA"/>
        </w:rPr>
      </w:pPr>
    </w:p>
    <w:p w:rsidR="00382B6A" w:rsidRPr="001C76BF" w:rsidRDefault="00382B6A" w:rsidP="001C76BF">
      <w:pPr>
        <w:jc w:val="both"/>
        <w:rPr>
          <w:sz w:val="20"/>
          <w:lang w:val="en-CA"/>
        </w:rPr>
      </w:pPr>
      <w:r w:rsidRPr="001C76BF">
        <w:rPr>
          <w:i/>
          <w:sz w:val="20"/>
          <w:lang w:val="en-CA"/>
        </w:rPr>
        <w:t xml:space="preserve">Scott Berthold Krieger v. Her Majesty the Queen </w:t>
      </w:r>
      <w:r w:rsidRPr="001C76BF">
        <w:rPr>
          <w:sz w:val="20"/>
          <w:lang w:val="en-CA"/>
        </w:rPr>
        <w:t>(B.C.) (Criminal) (By Leave) (</w:t>
      </w:r>
      <w:hyperlink r:id="rId19" w:history="1">
        <w:r w:rsidRPr="001C76BF">
          <w:rPr>
            <w:rStyle w:val="Hyperlink"/>
            <w:sz w:val="20"/>
            <w:lang w:val="en-CA"/>
          </w:rPr>
          <w:t>36323</w:t>
        </w:r>
      </w:hyperlink>
      <w:r w:rsidRPr="001C76BF">
        <w:rPr>
          <w:sz w:val="20"/>
          <w:lang w:val="en-CA"/>
        </w:rPr>
        <w:t>)</w:t>
      </w:r>
    </w:p>
    <w:p w:rsidR="00382B6A" w:rsidRPr="001C76BF" w:rsidRDefault="00382B6A" w:rsidP="001C76BF">
      <w:pPr>
        <w:jc w:val="both"/>
        <w:rPr>
          <w:sz w:val="20"/>
        </w:rPr>
      </w:pPr>
      <w:r w:rsidRPr="001C76BF">
        <w:rPr>
          <w:sz w:val="20"/>
        </w:rPr>
        <w:t xml:space="preserve">(The request for an oral hearing is dismissed.  The application for leave to appeal is dismissed. / </w:t>
      </w:r>
    </w:p>
    <w:p w:rsidR="00382B6A" w:rsidRPr="001C76BF" w:rsidRDefault="00382B6A" w:rsidP="001C76BF">
      <w:pPr>
        <w:jc w:val="both"/>
        <w:rPr>
          <w:sz w:val="20"/>
          <w:lang w:val="fr-CA"/>
        </w:rPr>
      </w:pPr>
      <w:r w:rsidRPr="001C76BF">
        <w:rPr>
          <w:sz w:val="20"/>
          <w:lang w:val="fr-CA"/>
        </w:rPr>
        <w:t>La demande pour la tenue d’une audience est rejetée.  La demande d’autorisation d’appel est rejetée.)</w:t>
      </w:r>
    </w:p>
    <w:p w:rsidR="00382B6A" w:rsidRPr="001C76BF" w:rsidRDefault="00382B6A" w:rsidP="001C76BF">
      <w:pPr>
        <w:jc w:val="both"/>
        <w:rPr>
          <w:sz w:val="20"/>
        </w:rPr>
      </w:pPr>
      <w:r w:rsidRPr="001C76BF">
        <w:rPr>
          <w:sz w:val="20"/>
        </w:rPr>
        <w:t xml:space="preserve">Coram: McLachlin / Wagner / </w:t>
      </w:r>
      <w:proofErr w:type="spellStart"/>
      <w:r w:rsidRPr="001C76BF">
        <w:rPr>
          <w:sz w:val="20"/>
        </w:rPr>
        <w:t>Gascon</w:t>
      </w:r>
      <w:proofErr w:type="spellEnd"/>
    </w:p>
    <w:p w:rsidR="00382B6A" w:rsidRPr="001C76BF" w:rsidRDefault="00382B6A" w:rsidP="001C76BF">
      <w:pPr>
        <w:jc w:val="both"/>
        <w:rPr>
          <w:sz w:val="20"/>
        </w:rPr>
      </w:pPr>
    </w:p>
    <w:p w:rsidR="00382B6A" w:rsidRPr="001C76BF" w:rsidRDefault="00382B6A" w:rsidP="001C76BF">
      <w:pPr>
        <w:jc w:val="both"/>
        <w:rPr>
          <w:sz w:val="20"/>
        </w:rPr>
      </w:pPr>
      <w:r w:rsidRPr="001C76BF">
        <w:rPr>
          <w:sz w:val="20"/>
        </w:rPr>
        <w:t>****</w:t>
      </w:r>
    </w:p>
    <w:p w:rsidR="00382B6A" w:rsidRPr="001C76BF" w:rsidRDefault="00382B6A" w:rsidP="001C76BF">
      <w:pPr>
        <w:widowControl w:val="0"/>
        <w:jc w:val="both"/>
        <w:rPr>
          <w:sz w:val="20"/>
        </w:rPr>
      </w:pPr>
    </w:p>
    <w:p w:rsidR="00382B6A" w:rsidRPr="00CE6B21" w:rsidRDefault="00382B6A" w:rsidP="00344FD4">
      <w:pPr>
        <w:jc w:val="both"/>
        <w:rPr>
          <w:sz w:val="20"/>
        </w:rPr>
      </w:pPr>
    </w:p>
    <w:p w:rsidR="00AB09B6" w:rsidRPr="00CE6B21" w:rsidRDefault="00AB09B6" w:rsidP="008B12FB">
      <w:pPr>
        <w:jc w:val="both"/>
        <w:rPr>
          <w:sz w:val="20"/>
        </w:rPr>
      </w:pPr>
    </w:p>
    <w:p w:rsidR="00D3344A" w:rsidRDefault="00D3344A" w:rsidP="00D3344A">
      <w:pPr>
        <w:widowControl w:val="0"/>
        <w:outlineLvl w:val="0"/>
      </w:pPr>
      <w:r>
        <w:t xml:space="preserve">Supreme Court of Canada / Cour </w:t>
      </w:r>
      <w:proofErr w:type="spellStart"/>
      <w:r>
        <w:t>suprême</w:t>
      </w:r>
      <w:proofErr w:type="spellEnd"/>
      <w:r>
        <w:t xml:space="preserve"> du Canada : </w:t>
      </w:r>
    </w:p>
    <w:p w:rsidR="00D3344A" w:rsidRPr="00A83C7E" w:rsidRDefault="00CE6B21" w:rsidP="00D3344A">
      <w:pPr>
        <w:widowControl w:val="0"/>
        <w:outlineLvl w:val="0"/>
        <w:rPr>
          <w:color w:val="0000FF"/>
          <w:u w:val="single"/>
        </w:rPr>
      </w:pPr>
      <w:hyperlink r:id="rId20" w:history="1">
        <w:r w:rsidR="00D3344A" w:rsidRPr="00A83C7E">
          <w:rPr>
            <w:rStyle w:val="Hyperlink"/>
          </w:rPr>
          <w:t>comments-commentaires@scc-csc.ca</w:t>
        </w:r>
      </w:hyperlink>
    </w:p>
    <w:p w:rsidR="00D3344A" w:rsidRPr="00B653B3" w:rsidRDefault="00D3344A" w:rsidP="00D3344A">
      <w:pPr>
        <w:widowControl w:val="0"/>
        <w:outlineLvl w:val="0"/>
      </w:pPr>
      <w:r w:rsidRPr="00B653B3">
        <w:t>(613) 995-4330</w:t>
      </w:r>
    </w:p>
    <w:p w:rsidR="00497B5E" w:rsidRDefault="00497B5E" w:rsidP="00497B5E">
      <w:pPr>
        <w:widowControl w:val="0"/>
        <w:rPr>
          <w:sz w:val="20"/>
        </w:rPr>
      </w:pPr>
    </w:p>
    <w:p w:rsidR="003F43E6" w:rsidRDefault="003F43E6" w:rsidP="00497B5E">
      <w:pPr>
        <w:widowControl w:val="0"/>
        <w:rPr>
          <w:sz w:val="20"/>
        </w:rPr>
      </w:pPr>
    </w:p>
    <w:p w:rsidR="00DE0F77" w:rsidRDefault="003F43E6" w:rsidP="00DE0F77">
      <w:pPr>
        <w:pStyle w:val="Footer"/>
        <w:jc w:val="center"/>
      </w:pPr>
      <w:r>
        <w:t>- 30 -</w:t>
      </w:r>
    </w:p>
    <w:sectPr w:rsidR="00DE0F77" w:rsidSect="007C3E99">
      <w:headerReference w:type="even" r:id="rId21"/>
      <w:headerReference w:type="default" r:id="rId22"/>
      <w:footerReference w:type="even" r:id="rId23"/>
      <w:footerReference w:type="default" r:id="rId24"/>
      <w:headerReference w:type="first" r:id="rId25"/>
      <w:footerReference w:type="firs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
  </w:num>
  <w:num w:numId="5">
    <w:abstractNumId w:val="15"/>
  </w:num>
  <w:num w:numId="6">
    <w:abstractNumId w:val="12"/>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4"/>
  </w:num>
  <w:num w:numId="13">
    <w:abstractNumId w:val="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7"/>
  </w:num>
  <w:num w:numId="19">
    <w:abstractNumId w:val="9"/>
  </w:num>
  <w:num w:numId="20">
    <w:abstractNumId w:val="5"/>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5D13"/>
    <w:rsid w:val="00086629"/>
    <w:rsid w:val="00087808"/>
    <w:rsid w:val="00095627"/>
    <w:rsid w:val="000A0444"/>
    <w:rsid w:val="000A245A"/>
    <w:rsid w:val="000A4311"/>
    <w:rsid w:val="000A50F9"/>
    <w:rsid w:val="000A5A04"/>
    <w:rsid w:val="000A6534"/>
    <w:rsid w:val="000B0C32"/>
    <w:rsid w:val="000B163F"/>
    <w:rsid w:val="000B7258"/>
    <w:rsid w:val="000C014A"/>
    <w:rsid w:val="000C0E20"/>
    <w:rsid w:val="000C182C"/>
    <w:rsid w:val="000C3667"/>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236E"/>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1B03"/>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4F57"/>
    <w:rsid w:val="0048524A"/>
    <w:rsid w:val="00490DDC"/>
    <w:rsid w:val="00490EB3"/>
    <w:rsid w:val="00491D60"/>
    <w:rsid w:val="00494CD1"/>
    <w:rsid w:val="004957BA"/>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12EF"/>
    <w:rsid w:val="00587914"/>
    <w:rsid w:val="005925EC"/>
    <w:rsid w:val="0059611F"/>
    <w:rsid w:val="00597224"/>
    <w:rsid w:val="0059795B"/>
    <w:rsid w:val="005A1B7D"/>
    <w:rsid w:val="005A3592"/>
    <w:rsid w:val="005A4082"/>
    <w:rsid w:val="005B0AAB"/>
    <w:rsid w:val="005B0D9E"/>
    <w:rsid w:val="005B4EB8"/>
    <w:rsid w:val="005C196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66432"/>
    <w:rsid w:val="00766983"/>
    <w:rsid w:val="0077122D"/>
    <w:rsid w:val="007712C3"/>
    <w:rsid w:val="007716CD"/>
    <w:rsid w:val="007736D0"/>
    <w:rsid w:val="00775FEC"/>
    <w:rsid w:val="0077725B"/>
    <w:rsid w:val="007823D7"/>
    <w:rsid w:val="00782E96"/>
    <w:rsid w:val="007862ED"/>
    <w:rsid w:val="0078776F"/>
    <w:rsid w:val="00790792"/>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7A8C"/>
    <w:rsid w:val="007D0805"/>
    <w:rsid w:val="007D0C0D"/>
    <w:rsid w:val="007D24AB"/>
    <w:rsid w:val="007D2643"/>
    <w:rsid w:val="007D2971"/>
    <w:rsid w:val="007D42D5"/>
    <w:rsid w:val="007D4BFC"/>
    <w:rsid w:val="007D5305"/>
    <w:rsid w:val="007D6193"/>
    <w:rsid w:val="007D6B1C"/>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7CD9"/>
    <w:rsid w:val="008D3B18"/>
    <w:rsid w:val="008D68D4"/>
    <w:rsid w:val="008D7F59"/>
    <w:rsid w:val="008E10A7"/>
    <w:rsid w:val="008E6D94"/>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9130E"/>
    <w:rsid w:val="00992FF8"/>
    <w:rsid w:val="00995670"/>
    <w:rsid w:val="00996373"/>
    <w:rsid w:val="00997705"/>
    <w:rsid w:val="009A1215"/>
    <w:rsid w:val="009A20E4"/>
    <w:rsid w:val="009A2448"/>
    <w:rsid w:val="009A250A"/>
    <w:rsid w:val="009A4DAB"/>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6F6E"/>
    <w:rsid w:val="00A00F88"/>
    <w:rsid w:val="00A01AAA"/>
    <w:rsid w:val="00A041C7"/>
    <w:rsid w:val="00A06B3C"/>
    <w:rsid w:val="00A12CC9"/>
    <w:rsid w:val="00A138C3"/>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1CEF"/>
    <w:rsid w:val="00C021BB"/>
    <w:rsid w:val="00C03932"/>
    <w:rsid w:val="00C07C01"/>
    <w:rsid w:val="00C12264"/>
    <w:rsid w:val="00C15DB0"/>
    <w:rsid w:val="00C20393"/>
    <w:rsid w:val="00C23824"/>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1DA1"/>
    <w:rsid w:val="00C85915"/>
    <w:rsid w:val="00C90F9B"/>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B21"/>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61B"/>
    <w:rsid w:val="00E546FD"/>
    <w:rsid w:val="00E54925"/>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83ED3"/>
    <w:rsid w:val="00F857B4"/>
    <w:rsid w:val="00F86C88"/>
    <w:rsid w:val="00F87535"/>
    <w:rsid w:val="00F87D2E"/>
    <w:rsid w:val="00F913BE"/>
    <w:rsid w:val="00F962B4"/>
    <w:rsid w:val="00FA0210"/>
    <w:rsid w:val="00FA3AA3"/>
    <w:rsid w:val="00FA5D62"/>
    <w:rsid w:val="00FB08CC"/>
    <w:rsid w:val="00FB3686"/>
    <w:rsid w:val="00FB4013"/>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04" TargetMode="External"/><Relationship Id="rId13" Type="http://schemas.openxmlformats.org/officeDocument/2006/relationships/hyperlink" Target="http://www.scc-csc.ca/case-dossier/info/sum-som-eng.aspx?cas=36426" TargetMode="External"/><Relationship Id="rId18" Type="http://schemas.openxmlformats.org/officeDocument/2006/relationships/hyperlink" Target="http://www.scc-csc.ca/case-dossier/info/sum-som-eng.aspx?cas=36429"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c-csc.lexum.com/scc-csc/news/en/item/4968/index.do" TargetMode="External"/><Relationship Id="rId12" Type="http://schemas.openxmlformats.org/officeDocument/2006/relationships/hyperlink" Target="http://www.scc-csc.ca/case-dossier/info/sum-som-eng.aspx?cas=36400" TargetMode="External"/><Relationship Id="rId17" Type="http://schemas.openxmlformats.org/officeDocument/2006/relationships/hyperlink" Target="http://www.scc-csc.ca/case-dossier/info/sum-som-eng.aspx?cas=36401"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cc-csc.ca/case-dossier/info/sum-som-eng.aspx?cas=36427" TargetMode="External"/><Relationship Id="rId20"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39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c-csc.ca/case-dossier/info/sum-som-eng.aspx?cas=3638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cc-csc.ca/case-dossier/info/sum-som-eng.aspx?cas=36470" TargetMode="External"/><Relationship Id="rId19" Type="http://schemas.openxmlformats.org/officeDocument/2006/relationships/hyperlink" Target="http://www.scc-csc.ca/case-dossier/info/sum-som-eng.aspx?cas=36323"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6417" TargetMode="External"/><Relationship Id="rId14" Type="http://schemas.openxmlformats.org/officeDocument/2006/relationships/hyperlink" Target="http://www.scc-csc.ca/case-dossier/info/sum-som-eng.aspx?cas=3641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2015-08-13T13:38:00Z</dcterms:created>
  <dcterms:modified xsi:type="dcterms:W3CDTF">2015-11-27T15:19:00Z</dcterms:modified>
</cp:coreProperties>
</file>