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E76439" w:rsidRDefault="003F43E6" w:rsidP="003F43E6">
      <w:pPr>
        <w:pStyle w:val="Header"/>
        <w:jc w:val="center"/>
        <w:rPr>
          <w:b/>
          <w:sz w:val="32"/>
        </w:rPr>
      </w:pPr>
      <w:bookmarkStart w:id="0" w:name="_GoBack"/>
      <w:bookmarkEnd w:id="0"/>
      <w:r w:rsidRPr="00E76439">
        <w:rPr>
          <w:b/>
          <w:sz w:val="32"/>
        </w:rPr>
        <w:t xml:space="preserve">Supreme Court of Canada / Cour </w:t>
      </w:r>
      <w:proofErr w:type="spellStart"/>
      <w:r w:rsidRPr="00E76439">
        <w:rPr>
          <w:b/>
          <w:sz w:val="32"/>
        </w:rPr>
        <w:t>supr</w:t>
      </w:r>
      <w:r w:rsidRPr="00D3344A">
        <w:rPr>
          <w:b/>
          <w:sz w:val="32"/>
        </w:rPr>
        <w:t>ê</w:t>
      </w:r>
      <w:r w:rsidRPr="00E76439">
        <w:rPr>
          <w:b/>
          <w:sz w:val="32"/>
        </w:rPr>
        <w:t>me</w:t>
      </w:r>
      <w:proofErr w:type="spellEnd"/>
      <w:r w:rsidRPr="00E76439">
        <w:rPr>
          <w:b/>
          <w:sz w:val="32"/>
        </w:rPr>
        <w:t xml:space="preserve"> du Canada</w:t>
      </w:r>
    </w:p>
    <w:p w:rsidR="003F43E6" w:rsidRDefault="003F43E6" w:rsidP="006F2579">
      <w:pPr>
        <w:widowControl w:val="0"/>
        <w:rPr>
          <w:i/>
        </w:rPr>
      </w:pPr>
    </w:p>
    <w:p w:rsidR="003F43E6" w:rsidRDefault="003F43E6" w:rsidP="006F2579">
      <w:pPr>
        <w:widowControl w:val="0"/>
        <w:rPr>
          <w:i/>
        </w:rPr>
      </w:pPr>
    </w:p>
    <w:p w:rsidR="006F2579" w:rsidRPr="000840FA" w:rsidRDefault="006F2579" w:rsidP="006F2579">
      <w:pPr>
        <w:widowControl w:val="0"/>
        <w:rPr>
          <w:i/>
          <w:lang w:val="fr-CA"/>
        </w:rPr>
      </w:pPr>
      <w:r w:rsidRPr="000840FA">
        <w:rPr>
          <w:i/>
          <w:lang w:val="fr-CA"/>
        </w:rPr>
        <w:t>(le français suit)</w:t>
      </w:r>
    </w:p>
    <w:p w:rsidR="006F2579" w:rsidRPr="000840FA" w:rsidRDefault="006F2579" w:rsidP="006F2579">
      <w:pPr>
        <w:widowControl w:val="0"/>
        <w:rPr>
          <w:lang w:val="fr-CA"/>
        </w:rPr>
      </w:pPr>
    </w:p>
    <w:p w:rsidR="006F2579" w:rsidRPr="006C12E3" w:rsidRDefault="00C007C3" w:rsidP="006F2579">
      <w:pPr>
        <w:widowControl w:val="0"/>
        <w:jc w:val="center"/>
        <w:rPr>
          <w:b/>
          <w:lang w:val="fr-CA"/>
        </w:rPr>
      </w:pPr>
      <w:r>
        <w:fldChar w:fldCharType="begin"/>
      </w:r>
      <w:r w:rsidR="006F2579" w:rsidRPr="006C12E3">
        <w:rPr>
          <w:lang w:val="fr-CA"/>
        </w:rPr>
        <w:instrText xml:space="preserve"> SEQ CHAPTER \h \r 1</w:instrText>
      </w:r>
      <w:r>
        <w:fldChar w:fldCharType="end"/>
      </w:r>
      <w:r w:rsidR="002767DF" w:rsidRPr="006C12E3">
        <w:rPr>
          <w:b/>
          <w:lang w:val="fr-CA"/>
        </w:rPr>
        <w:t xml:space="preserve">JUDGMENTS </w:t>
      </w:r>
      <w:r w:rsidR="004C4C26" w:rsidRPr="006C12E3">
        <w:rPr>
          <w:b/>
          <w:lang w:val="fr-CA"/>
        </w:rPr>
        <w:t>IN LEAVE APPLICATION</w:t>
      </w:r>
      <w:r w:rsidR="00CC044F" w:rsidRPr="006C12E3">
        <w:rPr>
          <w:b/>
          <w:lang w:val="fr-CA"/>
        </w:rPr>
        <w:t>S</w:t>
      </w:r>
    </w:p>
    <w:p w:rsidR="006F2579" w:rsidRPr="006C12E3" w:rsidRDefault="006F2579" w:rsidP="006F2579">
      <w:pPr>
        <w:widowControl w:val="0"/>
        <w:rPr>
          <w:b/>
          <w:lang w:val="fr-CA"/>
        </w:rPr>
      </w:pPr>
    </w:p>
    <w:p w:rsidR="006F2579" w:rsidRPr="00497B5E" w:rsidRDefault="00893DAB" w:rsidP="006F2579">
      <w:pPr>
        <w:widowControl w:val="0"/>
        <w:rPr>
          <w:b/>
        </w:rPr>
      </w:pPr>
      <w:r>
        <w:rPr>
          <w:b/>
        </w:rPr>
        <w:t xml:space="preserve">September </w:t>
      </w:r>
      <w:r w:rsidR="00863C31">
        <w:rPr>
          <w:b/>
        </w:rPr>
        <w:t>10</w:t>
      </w:r>
      <w:r w:rsidR="008825DB">
        <w:rPr>
          <w:b/>
        </w:rPr>
        <w:t>, 201</w:t>
      </w:r>
      <w:r w:rsidR="006415CA">
        <w:rPr>
          <w:b/>
        </w:rPr>
        <w:t>5</w:t>
      </w:r>
    </w:p>
    <w:p w:rsidR="006F2579" w:rsidRPr="00497B5E" w:rsidRDefault="006F2579" w:rsidP="006F2579">
      <w:pPr>
        <w:widowControl w:val="0"/>
        <w:rPr>
          <w:b/>
        </w:rPr>
      </w:pPr>
      <w:r w:rsidRPr="00497B5E">
        <w:rPr>
          <w:b/>
        </w:rPr>
        <w:t>For immediate release</w:t>
      </w:r>
    </w:p>
    <w:p w:rsidR="006F2579" w:rsidRDefault="006F2579" w:rsidP="006F2579">
      <w:pPr>
        <w:widowControl w:val="0"/>
      </w:pPr>
    </w:p>
    <w:p w:rsidR="002767DF" w:rsidRDefault="002767DF" w:rsidP="002767DF">
      <w:pPr>
        <w:widowControl w:val="0"/>
      </w:pPr>
      <w:r w:rsidRPr="00497B5E">
        <w:rPr>
          <w:b/>
        </w:rPr>
        <w:t>OTTAWA</w:t>
      </w:r>
      <w:r w:rsidRPr="00497B5E">
        <w:t xml:space="preserve"> – </w:t>
      </w:r>
      <w:r>
        <w:t xml:space="preserve">The Supreme Court of Canada </w:t>
      </w:r>
      <w:r w:rsidRPr="009D2AD9">
        <w:t>has today deposited</w:t>
      </w:r>
      <w:r>
        <w:t xml:space="preserve"> with the Registrar judgment in the following application</w:t>
      </w:r>
      <w:r w:rsidR="00CC044F">
        <w:t>s</w:t>
      </w:r>
      <w:r>
        <w:t xml:space="preserve"> for leave to </w:t>
      </w:r>
      <w:r w:rsidRPr="009D2AD9">
        <w:t>appeal.</w:t>
      </w:r>
    </w:p>
    <w:p w:rsidR="006F2579" w:rsidRDefault="006F2579" w:rsidP="006F2579">
      <w:pPr>
        <w:widowControl w:val="0"/>
      </w:pPr>
    </w:p>
    <w:p w:rsidR="006F2579" w:rsidRDefault="006F2579" w:rsidP="006F2579">
      <w:pPr>
        <w:widowControl w:val="0"/>
      </w:pPr>
    </w:p>
    <w:p w:rsidR="002767DF" w:rsidRPr="00C342CA" w:rsidRDefault="002767DF" w:rsidP="002767DF">
      <w:pPr>
        <w:widowControl w:val="0"/>
        <w:jc w:val="center"/>
        <w:rPr>
          <w:lang w:val="fr-CA"/>
        </w:rPr>
      </w:pPr>
      <w:r w:rsidRPr="00E2187E">
        <w:rPr>
          <w:b/>
          <w:lang w:val="fr-CA"/>
        </w:rPr>
        <w:t>JUGEMENT</w:t>
      </w:r>
      <w:r w:rsidR="004C4C26">
        <w:rPr>
          <w:b/>
          <w:lang w:val="fr-CA"/>
        </w:rPr>
        <w:t>S SUR DEMANDE</w:t>
      </w:r>
      <w:r w:rsidR="00CC044F">
        <w:rPr>
          <w:b/>
          <w:lang w:val="fr-CA"/>
        </w:rPr>
        <w:t>S</w:t>
      </w:r>
      <w:r w:rsidRPr="00E2187E">
        <w:rPr>
          <w:b/>
          <w:lang w:val="fr-CA"/>
        </w:rPr>
        <w:t xml:space="preserve"> D’AUTORISATION</w:t>
      </w:r>
    </w:p>
    <w:p w:rsidR="006F2579" w:rsidRPr="00497B5E" w:rsidRDefault="006F2579" w:rsidP="006F2579">
      <w:pPr>
        <w:widowControl w:val="0"/>
        <w:rPr>
          <w:lang w:val="fr-CA"/>
        </w:rPr>
      </w:pPr>
    </w:p>
    <w:p w:rsidR="006F2579" w:rsidRPr="00497B5E" w:rsidRDefault="006F2579" w:rsidP="006F2579">
      <w:pPr>
        <w:widowControl w:val="0"/>
        <w:rPr>
          <w:b/>
          <w:lang w:val="fr-CA"/>
        </w:rPr>
      </w:pPr>
      <w:r w:rsidRPr="00497B5E">
        <w:rPr>
          <w:b/>
          <w:lang w:val="fr-CA"/>
        </w:rPr>
        <w:t>Le</w:t>
      </w:r>
      <w:r w:rsidR="008825DB">
        <w:rPr>
          <w:b/>
          <w:lang w:val="fr-CA"/>
        </w:rPr>
        <w:t xml:space="preserve"> </w:t>
      </w:r>
      <w:r w:rsidR="00863C31">
        <w:rPr>
          <w:b/>
          <w:lang w:val="fr-CA"/>
        </w:rPr>
        <w:t>10</w:t>
      </w:r>
      <w:r w:rsidR="00893DAB">
        <w:rPr>
          <w:b/>
          <w:lang w:val="fr-CA"/>
        </w:rPr>
        <w:t xml:space="preserve"> septembre</w:t>
      </w:r>
      <w:r w:rsidR="002D404A">
        <w:rPr>
          <w:b/>
          <w:lang w:val="fr-CA"/>
        </w:rPr>
        <w:t xml:space="preserve"> </w:t>
      </w:r>
      <w:r w:rsidR="008825DB">
        <w:rPr>
          <w:b/>
          <w:lang w:val="fr-CA"/>
        </w:rPr>
        <w:t>201</w:t>
      </w:r>
      <w:r w:rsidR="00434871">
        <w:rPr>
          <w:b/>
          <w:lang w:val="fr-CA"/>
        </w:rPr>
        <w:t>5</w:t>
      </w:r>
    </w:p>
    <w:p w:rsidR="006F2579" w:rsidRDefault="006F2579" w:rsidP="006F2579">
      <w:pPr>
        <w:widowControl w:val="0"/>
        <w:rPr>
          <w:b/>
          <w:lang w:val="fr-CA"/>
        </w:rPr>
      </w:pPr>
      <w:r w:rsidRPr="00497B5E">
        <w:rPr>
          <w:b/>
          <w:lang w:val="fr-CA"/>
        </w:rPr>
        <w:t>Pour diffusion immédiate</w:t>
      </w:r>
    </w:p>
    <w:p w:rsidR="006F2579" w:rsidRDefault="006F2579" w:rsidP="006F2579">
      <w:pPr>
        <w:widowControl w:val="0"/>
        <w:rPr>
          <w:b/>
          <w:lang w:val="fr-CA"/>
        </w:rPr>
      </w:pPr>
    </w:p>
    <w:p w:rsidR="002767DF" w:rsidRDefault="002767DF" w:rsidP="002767DF">
      <w:pPr>
        <w:widowControl w:val="0"/>
        <w:rPr>
          <w:lang w:val="fr-CA"/>
        </w:rPr>
      </w:pPr>
      <w:r w:rsidRPr="00497B5E">
        <w:rPr>
          <w:b/>
          <w:lang w:val="fr-CA"/>
        </w:rPr>
        <w:t>OTTAWA</w:t>
      </w:r>
      <w:r>
        <w:rPr>
          <w:lang w:val="fr-CA"/>
        </w:rPr>
        <w:t xml:space="preserve"> – L</w:t>
      </w:r>
      <w:r w:rsidRPr="00E2187E">
        <w:rPr>
          <w:lang w:val="fr-CA"/>
        </w:rPr>
        <w:t xml:space="preserve">a </w:t>
      </w:r>
      <w:r>
        <w:rPr>
          <w:lang w:val="fr-CA"/>
        </w:rPr>
        <w:t>C</w:t>
      </w:r>
      <w:r w:rsidRPr="00E2187E">
        <w:rPr>
          <w:lang w:val="fr-CA"/>
        </w:rPr>
        <w:t xml:space="preserve">our suprême du </w:t>
      </w:r>
      <w:r>
        <w:rPr>
          <w:lang w:val="fr-CA"/>
        </w:rPr>
        <w:t>C</w:t>
      </w:r>
      <w:r w:rsidRPr="00E2187E">
        <w:rPr>
          <w:lang w:val="fr-CA"/>
        </w:rPr>
        <w:t xml:space="preserve">anada </w:t>
      </w:r>
      <w:r>
        <w:rPr>
          <w:lang w:val="fr-CA"/>
        </w:rPr>
        <w:t>a déposé aujourd’hui auprès du registraire les</w:t>
      </w:r>
      <w:r w:rsidRPr="00D41E15">
        <w:rPr>
          <w:lang w:val="fr-CA"/>
        </w:rPr>
        <w:t xml:space="preserve"> </w:t>
      </w:r>
      <w:r>
        <w:rPr>
          <w:lang w:val="fr-CA"/>
        </w:rPr>
        <w:t xml:space="preserve">jugements dans </w:t>
      </w:r>
      <w:r w:rsidR="00CC044F">
        <w:rPr>
          <w:lang w:val="fr-CA"/>
        </w:rPr>
        <w:t>les</w:t>
      </w:r>
      <w:r w:rsidR="008C7CD9">
        <w:rPr>
          <w:lang w:val="fr-CA"/>
        </w:rPr>
        <w:t xml:space="preserve"> </w:t>
      </w:r>
      <w:r w:rsidR="004C4C26">
        <w:rPr>
          <w:lang w:val="fr-CA"/>
        </w:rPr>
        <w:t>demande</w:t>
      </w:r>
      <w:r w:rsidR="00CC044F">
        <w:rPr>
          <w:lang w:val="fr-CA"/>
        </w:rPr>
        <w:t>s</w:t>
      </w:r>
      <w:r>
        <w:rPr>
          <w:lang w:val="fr-CA"/>
        </w:rPr>
        <w:t xml:space="preserve"> d’autorisation d’appel qui suivent</w:t>
      </w:r>
      <w:r w:rsidRPr="00D41E15">
        <w:rPr>
          <w:lang w:val="fr-CA"/>
        </w:rPr>
        <w:t>.</w:t>
      </w:r>
      <w:r>
        <w:rPr>
          <w:lang w:val="fr-CA"/>
        </w:rPr>
        <w:t xml:space="preserve"> </w:t>
      </w:r>
    </w:p>
    <w:p w:rsidR="002767DF" w:rsidRDefault="002767DF" w:rsidP="002767DF">
      <w:pPr>
        <w:widowControl w:val="0"/>
        <w:rPr>
          <w:lang w:val="fr-CA"/>
        </w:rPr>
      </w:pPr>
    </w:p>
    <w:p w:rsidR="002767DF" w:rsidRDefault="000D4149" w:rsidP="002767DF">
      <w:pPr>
        <w:widowControl w:val="0"/>
        <w:rPr>
          <w:sz w:val="20"/>
          <w:lang w:val="fr-CA"/>
        </w:rPr>
      </w:pPr>
      <w:r>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11430" r="11430" b="762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A6FC26" id="_x0000_t32" coordsize="21600,21600" o:spt="32" o:oned="t" path="m,l21600,21600e" filled="f">
                <v:path arrowok="t" fillok="f" o:connecttype="none"/>
                <o:lock v:ext="edit" shapetype="t"/>
              </v:shapetype>
              <v:shape id="AutoShape 13"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5RS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AY5RSHwIAADwEAAAOAAAAAAAAAAAAAAAAAC4CAABkcnMvZTJvRG9jLnhtbFBLAQIt&#10;ABQABgAIAAAAIQAjyLjm2wAAAAYBAAAPAAAAAAAAAAAAAAAAAHkEAABkcnMvZG93bnJldi54bWxQ&#10;SwUGAAAAAAQABADzAAAAgQUAAAAA&#10;">
                <w10:wrap anchorx="margin"/>
              </v:shape>
            </w:pict>
          </mc:Fallback>
        </mc:AlternateContent>
      </w:r>
    </w:p>
    <w:p w:rsidR="004B0CC4" w:rsidRPr="006601F6" w:rsidRDefault="004B0CC4" w:rsidP="009D2AD9">
      <w:pPr>
        <w:rPr>
          <w:szCs w:val="24"/>
          <w:lang w:val="fr-CA"/>
        </w:rPr>
      </w:pPr>
    </w:p>
    <w:p w:rsidR="009D2AD9" w:rsidRPr="0044099A" w:rsidRDefault="00C007C3" w:rsidP="009D2AD9">
      <w:pPr>
        <w:rPr>
          <w:lang w:val="fr-CA"/>
        </w:rPr>
      </w:pPr>
      <w:r w:rsidRPr="00D41E15">
        <w:rPr>
          <w:szCs w:val="24"/>
        </w:rPr>
        <w:fldChar w:fldCharType="begin"/>
      </w:r>
      <w:r w:rsidR="009D2AD9" w:rsidRPr="0044099A">
        <w:rPr>
          <w:szCs w:val="24"/>
          <w:lang w:val="fr-CA"/>
        </w:rPr>
        <w:instrText xml:space="preserve"> SEQ CHAPTER \h \r 1</w:instrText>
      </w:r>
      <w:r w:rsidRPr="00D41E15">
        <w:rPr>
          <w:szCs w:val="24"/>
        </w:rPr>
        <w:fldChar w:fldCharType="end"/>
      </w:r>
      <w:r w:rsidR="009D2AD9" w:rsidRPr="0044099A">
        <w:rPr>
          <w:b/>
          <w:bCs/>
          <w:szCs w:val="24"/>
          <w:lang w:val="fr-CA"/>
        </w:rPr>
        <w:t>APPLICATION</w:t>
      </w:r>
      <w:r w:rsidR="0044099A" w:rsidRPr="0044099A">
        <w:rPr>
          <w:b/>
          <w:bCs/>
          <w:szCs w:val="24"/>
          <w:lang w:val="fr-CA"/>
        </w:rPr>
        <w:t>S</w:t>
      </w:r>
      <w:r w:rsidR="009D2AD9" w:rsidRPr="0044099A">
        <w:rPr>
          <w:b/>
          <w:bCs/>
          <w:szCs w:val="24"/>
          <w:lang w:val="fr-CA"/>
        </w:rPr>
        <w:t xml:space="preserve"> FOR LEAVE / DEMANDE</w:t>
      </w:r>
      <w:r w:rsidR="0044099A" w:rsidRPr="0044099A">
        <w:rPr>
          <w:b/>
          <w:bCs/>
          <w:szCs w:val="24"/>
          <w:lang w:val="fr-CA"/>
        </w:rPr>
        <w:t>S</w:t>
      </w:r>
      <w:r w:rsidR="009D2AD9" w:rsidRPr="0044099A">
        <w:rPr>
          <w:b/>
          <w:bCs/>
          <w:szCs w:val="24"/>
          <w:lang w:val="fr-CA"/>
        </w:rPr>
        <w:t xml:space="preserve"> D’AUTORISATION :</w:t>
      </w:r>
    </w:p>
    <w:p w:rsidR="009D2AD9" w:rsidRPr="0044099A" w:rsidRDefault="009D2AD9" w:rsidP="000627A2">
      <w:pPr>
        <w:widowControl w:val="0"/>
        <w:jc w:val="both"/>
        <w:rPr>
          <w:sz w:val="20"/>
          <w:lang w:val="fr-CA"/>
        </w:rPr>
      </w:pPr>
    </w:p>
    <w:p w:rsidR="007E5C9C" w:rsidRDefault="007E5C9C" w:rsidP="007E5C9C">
      <w:pPr>
        <w:widowControl w:val="0"/>
        <w:rPr>
          <w:szCs w:val="24"/>
        </w:rPr>
      </w:pPr>
      <w:r>
        <w:rPr>
          <w:szCs w:val="24"/>
        </w:rPr>
        <w:t>S</w:t>
      </w:r>
      <w:r w:rsidRPr="001D0423">
        <w:rPr>
          <w:szCs w:val="24"/>
        </w:rPr>
        <w:t xml:space="preserve">ummaries of these cases are available at </w:t>
      </w:r>
      <w:hyperlink r:id="rId7" w:history="1">
        <w:r w:rsidR="00863C31" w:rsidRPr="0093761E">
          <w:rPr>
            <w:rStyle w:val="Hyperlink"/>
            <w:szCs w:val="24"/>
          </w:rPr>
          <w:t>http://scc-csc.lexum.com/scc-csc/news/en/item/5033/index.do</w:t>
        </w:r>
      </w:hyperlink>
      <w:r w:rsidR="00463D03">
        <w:rPr>
          <w:szCs w:val="24"/>
        </w:rPr>
        <w:t xml:space="preserve">. </w:t>
      </w:r>
    </w:p>
    <w:p w:rsidR="0025713A" w:rsidRDefault="0025713A" w:rsidP="000627A2">
      <w:pPr>
        <w:widowControl w:val="0"/>
        <w:jc w:val="both"/>
        <w:rPr>
          <w:sz w:val="20"/>
        </w:rPr>
      </w:pPr>
    </w:p>
    <w:p w:rsidR="0025713A" w:rsidRPr="0025713A" w:rsidRDefault="0025713A" w:rsidP="000627A2">
      <w:pPr>
        <w:widowControl w:val="0"/>
        <w:jc w:val="both"/>
        <w:rPr>
          <w:sz w:val="20"/>
        </w:rPr>
      </w:pPr>
    </w:p>
    <w:p w:rsidR="007E5C9C" w:rsidRPr="001D0423" w:rsidRDefault="007E5C9C" w:rsidP="007E5C9C">
      <w:pPr>
        <w:widowControl w:val="0"/>
        <w:rPr>
          <w:szCs w:val="24"/>
          <w:lang w:val="fr-CA"/>
        </w:rPr>
      </w:pPr>
      <w:r w:rsidRPr="00695005">
        <w:rPr>
          <w:lang w:val="fr-CA"/>
        </w:rPr>
        <w:t xml:space="preserve">Les sommaires des causes peuvent être consultés à l'adresse </w:t>
      </w:r>
      <w:r w:rsidRPr="001D0423">
        <w:rPr>
          <w:szCs w:val="24"/>
          <w:lang w:val="fr-CA"/>
        </w:rPr>
        <w:t>suivan</w:t>
      </w:r>
      <w:r w:rsidRPr="00463D03">
        <w:rPr>
          <w:szCs w:val="24"/>
          <w:lang w:val="fr-CA"/>
        </w:rPr>
        <w:t xml:space="preserve">te : </w:t>
      </w:r>
      <w:r w:rsidR="006C12E3">
        <w:fldChar w:fldCharType="begin"/>
      </w:r>
      <w:r w:rsidR="006C12E3" w:rsidRPr="006C12E3">
        <w:rPr>
          <w:lang w:val="fr-CA"/>
        </w:rPr>
        <w:instrText xml:space="preserve"> HYPERLINK "http://scc-csc.lexum.com/scc-csc/news/fr/item/5033/index.do" </w:instrText>
      </w:r>
      <w:r w:rsidR="006C12E3">
        <w:fldChar w:fldCharType="separate"/>
      </w:r>
      <w:r w:rsidR="00863C31" w:rsidRPr="0093761E">
        <w:rPr>
          <w:rStyle w:val="Hyperlink"/>
          <w:szCs w:val="24"/>
          <w:lang w:val="fr-CA"/>
        </w:rPr>
        <w:t>http://scc-csc.lexum.com/scc-csc/news/fr/item/5033/index.do</w:t>
      </w:r>
      <w:r w:rsidR="006C12E3">
        <w:rPr>
          <w:rStyle w:val="Hyperlink"/>
          <w:szCs w:val="24"/>
          <w:lang w:val="fr-CA"/>
        </w:rPr>
        <w:fldChar w:fldCharType="end"/>
      </w:r>
      <w:r w:rsidR="00463D03">
        <w:rPr>
          <w:szCs w:val="24"/>
          <w:lang w:val="fr-CA"/>
        </w:rPr>
        <w:t xml:space="preserve"> </w:t>
      </w:r>
    </w:p>
    <w:p w:rsidR="0025713A" w:rsidRDefault="0025713A" w:rsidP="0025713A">
      <w:pPr>
        <w:widowControl w:val="0"/>
        <w:rPr>
          <w:sz w:val="20"/>
          <w:lang w:val="fr-CA"/>
        </w:rPr>
      </w:pPr>
    </w:p>
    <w:p w:rsidR="00402040" w:rsidRDefault="00402040" w:rsidP="0025713A">
      <w:pPr>
        <w:widowControl w:val="0"/>
        <w:rPr>
          <w:sz w:val="20"/>
          <w:lang w:val="fr-CA"/>
        </w:rPr>
      </w:pPr>
    </w:p>
    <w:p w:rsidR="00893DAB" w:rsidRPr="00893DAB" w:rsidRDefault="00893DAB" w:rsidP="00893DAB">
      <w:pPr>
        <w:jc w:val="both"/>
        <w:rPr>
          <w:b/>
        </w:rPr>
      </w:pPr>
      <w:r w:rsidRPr="00893DAB">
        <w:rPr>
          <w:b/>
        </w:rPr>
        <w:t>GRANTED / ACCORDÉE</w:t>
      </w:r>
    </w:p>
    <w:p w:rsidR="00863C31" w:rsidRPr="004B5E50" w:rsidRDefault="00863C31" w:rsidP="004B5E50">
      <w:pPr>
        <w:jc w:val="both"/>
        <w:rPr>
          <w:sz w:val="20"/>
        </w:rPr>
      </w:pPr>
    </w:p>
    <w:p w:rsidR="00863C31" w:rsidRPr="004B5E50" w:rsidRDefault="00863C31" w:rsidP="004B5E50">
      <w:pPr>
        <w:jc w:val="both"/>
        <w:rPr>
          <w:sz w:val="20"/>
          <w:lang w:val="en-CA"/>
        </w:rPr>
      </w:pPr>
      <w:r w:rsidRPr="004B5E50">
        <w:rPr>
          <w:i/>
          <w:sz w:val="20"/>
          <w:lang w:val="en-CA"/>
        </w:rPr>
        <w:t xml:space="preserve">Matthew John Anthony-Cook v. Her Majesty the Queen </w:t>
      </w:r>
      <w:r w:rsidRPr="004B5E50">
        <w:rPr>
          <w:sz w:val="20"/>
          <w:lang w:val="en-CA"/>
        </w:rPr>
        <w:t>(B.C.) (Criminal) (By Leave) (</w:t>
      </w:r>
      <w:hyperlink r:id="rId8" w:history="1">
        <w:r w:rsidRPr="004B5E50">
          <w:rPr>
            <w:rStyle w:val="Hyperlink"/>
            <w:sz w:val="20"/>
            <w:lang w:val="en-CA"/>
          </w:rPr>
          <w:t>36410</w:t>
        </w:r>
      </w:hyperlink>
      <w:r w:rsidRPr="004B5E50">
        <w:rPr>
          <w:sz w:val="20"/>
          <w:lang w:val="en-CA"/>
        </w:rPr>
        <w:t>)</w:t>
      </w:r>
    </w:p>
    <w:p w:rsidR="00863C31" w:rsidRPr="006C12E3" w:rsidRDefault="00863C31" w:rsidP="004B5E50">
      <w:pPr>
        <w:jc w:val="both"/>
        <w:rPr>
          <w:sz w:val="20"/>
          <w:lang w:val="fr-CA"/>
        </w:rPr>
      </w:pPr>
      <w:r w:rsidRPr="004B5E50">
        <w:rPr>
          <w:sz w:val="20"/>
        </w:rPr>
        <w:t xml:space="preserve">(The motion for an extension of time to serve and file the application for leave to appeal is granted.  </w:t>
      </w:r>
      <w:r w:rsidRPr="006C12E3">
        <w:rPr>
          <w:sz w:val="20"/>
          <w:lang w:val="fr-CA"/>
        </w:rPr>
        <w:t xml:space="preserve">The application for leave to appeal is granted. / </w:t>
      </w:r>
    </w:p>
    <w:p w:rsidR="00863C31" w:rsidRPr="004B5E50" w:rsidRDefault="00863C31" w:rsidP="004B5E50">
      <w:pPr>
        <w:jc w:val="both"/>
        <w:rPr>
          <w:sz w:val="20"/>
          <w:lang w:val="fr-CA"/>
        </w:rPr>
      </w:pPr>
      <w:r w:rsidRPr="004B5E50">
        <w:rPr>
          <w:sz w:val="20"/>
          <w:lang w:val="fr-CA"/>
        </w:rPr>
        <w:t>La requête en prorogation du délai de signification et de dépôt de la demande d’autorisation d’appel est accueillie.  La demande d’autorisation d’appel est accueillie.)</w:t>
      </w:r>
    </w:p>
    <w:p w:rsidR="00863C31" w:rsidRPr="004B5E50" w:rsidRDefault="00863C31" w:rsidP="004B5E50">
      <w:pPr>
        <w:jc w:val="both"/>
        <w:rPr>
          <w:sz w:val="20"/>
          <w:lang w:val="fr-CA"/>
        </w:rPr>
      </w:pPr>
      <w:r w:rsidRPr="004B5E50">
        <w:rPr>
          <w:sz w:val="20"/>
          <w:lang w:val="fr-CA"/>
        </w:rPr>
        <w:t>Coram: McLachlin / Wagner / Gascon</w:t>
      </w:r>
    </w:p>
    <w:p w:rsidR="00863C31" w:rsidRPr="004B5E50" w:rsidRDefault="00863C31" w:rsidP="004B5E50">
      <w:pPr>
        <w:jc w:val="both"/>
        <w:rPr>
          <w:iCs/>
          <w:sz w:val="20"/>
          <w:lang w:val="fr-CA"/>
        </w:rPr>
      </w:pPr>
    </w:p>
    <w:p w:rsidR="00863C31" w:rsidRPr="004B5E50" w:rsidRDefault="00863C31" w:rsidP="004B5E50">
      <w:pPr>
        <w:jc w:val="both"/>
        <w:rPr>
          <w:sz w:val="20"/>
          <w:lang w:val="fr-CA"/>
        </w:rPr>
      </w:pPr>
      <w:r w:rsidRPr="004B5E50">
        <w:rPr>
          <w:sz w:val="20"/>
          <w:lang w:val="fr-CA"/>
        </w:rPr>
        <w:t>****</w:t>
      </w:r>
    </w:p>
    <w:p w:rsidR="00863C31" w:rsidRPr="00863C31" w:rsidRDefault="00863C31" w:rsidP="00863C31">
      <w:pPr>
        <w:jc w:val="both"/>
        <w:rPr>
          <w:sz w:val="20"/>
          <w:lang w:val="fr-CA"/>
        </w:rPr>
      </w:pPr>
    </w:p>
    <w:p w:rsidR="00863C31" w:rsidRPr="00863C31" w:rsidRDefault="00863C31" w:rsidP="00863C31">
      <w:pPr>
        <w:jc w:val="both"/>
        <w:rPr>
          <w:b/>
          <w:lang w:val="fr-CA"/>
        </w:rPr>
      </w:pPr>
      <w:r w:rsidRPr="00863C31">
        <w:rPr>
          <w:b/>
          <w:lang w:val="fr-CA"/>
        </w:rPr>
        <w:t>GRANTED WITH COSTS / ACCORDÉE AVEC DÉPENS</w:t>
      </w:r>
    </w:p>
    <w:p w:rsidR="00863C31" w:rsidRPr="004B5E50" w:rsidRDefault="00863C31" w:rsidP="004B5E50">
      <w:pPr>
        <w:jc w:val="both"/>
        <w:rPr>
          <w:sz w:val="20"/>
          <w:lang w:val="fr-CA"/>
        </w:rPr>
      </w:pPr>
    </w:p>
    <w:p w:rsidR="00863C31" w:rsidRPr="004B5E50" w:rsidRDefault="00863C31" w:rsidP="004B5E50">
      <w:pPr>
        <w:jc w:val="both"/>
        <w:rPr>
          <w:sz w:val="20"/>
          <w:lang w:val="fr-CA"/>
        </w:rPr>
      </w:pPr>
      <w:r w:rsidRPr="004B5E50">
        <w:rPr>
          <w:i/>
          <w:sz w:val="20"/>
          <w:lang w:val="fr-CA"/>
        </w:rPr>
        <w:t xml:space="preserve">Karine </w:t>
      </w:r>
      <w:proofErr w:type="spellStart"/>
      <w:r w:rsidRPr="004B5E50">
        <w:rPr>
          <w:i/>
          <w:sz w:val="20"/>
          <w:lang w:val="fr-CA"/>
        </w:rPr>
        <w:t>Lizotte</w:t>
      </w:r>
      <w:proofErr w:type="spellEnd"/>
      <w:r w:rsidRPr="004B5E50">
        <w:rPr>
          <w:i/>
          <w:sz w:val="20"/>
          <w:lang w:val="fr-CA"/>
        </w:rPr>
        <w:t>, ès qualités de syndic adjoint de la Chambre de l’assurance de dommages c. Aviva, Compagnie d’assurance du Canada et autre</w:t>
      </w:r>
      <w:r w:rsidRPr="004B5E50">
        <w:rPr>
          <w:sz w:val="20"/>
          <w:lang w:val="fr-CA"/>
        </w:rPr>
        <w:t xml:space="preserve"> (</w:t>
      </w:r>
      <w:proofErr w:type="spellStart"/>
      <w:r w:rsidRPr="004B5E50">
        <w:rPr>
          <w:sz w:val="20"/>
          <w:lang w:val="fr-CA"/>
        </w:rPr>
        <w:t>Qc</w:t>
      </w:r>
      <w:proofErr w:type="spellEnd"/>
      <w:r w:rsidRPr="004B5E50">
        <w:rPr>
          <w:sz w:val="20"/>
          <w:lang w:val="fr-CA"/>
        </w:rPr>
        <w:t>) (Civile) (Autorisation) (</w:t>
      </w:r>
      <w:r w:rsidR="006C12E3">
        <w:fldChar w:fldCharType="begin"/>
      </w:r>
      <w:r w:rsidR="006C12E3" w:rsidRPr="006C12E3">
        <w:rPr>
          <w:lang w:val="fr-CA"/>
        </w:rPr>
        <w:instrText xml:space="preserve"> HYPERLINK "http://www.scc-csc.ca</w:instrText>
      </w:r>
      <w:r w:rsidR="006C12E3" w:rsidRPr="006C12E3">
        <w:rPr>
          <w:lang w:val="fr-CA"/>
        </w:rPr>
        <w:instrText xml:space="preserve">/case-dossier/info/sum-som-fra.aspx?cas=36373" </w:instrText>
      </w:r>
      <w:r w:rsidR="006C12E3">
        <w:fldChar w:fldCharType="separate"/>
      </w:r>
      <w:r w:rsidRPr="004B5E50">
        <w:rPr>
          <w:rStyle w:val="Hyperlink"/>
          <w:sz w:val="20"/>
          <w:lang w:val="fr-CA"/>
        </w:rPr>
        <w:t>36373</w:t>
      </w:r>
      <w:r w:rsidR="006C12E3">
        <w:rPr>
          <w:rStyle w:val="Hyperlink"/>
          <w:sz w:val="20"/>
          <w:lang w:val="fr-CA"/>
        </w:rPr>
        <w:fldChar w:fldCharType="end"/>
      </w:r>
      <w:r w:rsidRPr="004B5E50">
        <w:rPr>
          <w:sz w:val="20"/>
          <w:lang w:val="fr-CA"/>
        </w:rPr>
        <w:t>)</w:t>
      </w:r>
    </w:p>
    <w:p w:rsidR="00863C31" w:rsidRPr="004B5E50" w:rsidRDefault="00863C31" w:rsidP="004B5E50">
      <w:pPr>
        <w:jc w:val="both"/>
        <w:rPr>
          <w:sz w:val="20"/>
          <w:lang w:val="fr-CA"/>
        </w:rPr>
      </w:pPr>
      <w:r w:rsidRPr="004B5E50">
        <w:rPr>
          <w:sz w:val="20"/>
          <w:lang w:val="fr-CA"/>
        </w:rPr>
        <w:lastRenderedPageBreak/>
        <w:t>(La demande d’autorisation d’appel est accueillie avec dépens selon l’issue de la cause. /</w:t>
      </w:r>
    </w:p>
    <w:p w:rsidR="00863C31" w:rsidRPr="004B5E50" w:rsidRDefault="00863C31" w:rsidP="004B5E50">
      <w:pPr>
        <w:jc w:val="both"/>
        <w:rPr>
          <w:sz w:val="20"/>
        </w:rPr>
      </w:pPr>
      <w:r w:rsidRPr="004B5E50">
        <w:rPr>
          <w:sz w:val="20"/>
          <w:lang w:val="en-CA"/>
        </w:rPr>
        <w:t>The application for leave to appeal is granted with costs in the cause.)</w:t>
      </w:r>
    </w:p>
    <w:p w:rsidR="00863C31" w:rsidRPr="004B5E50" w:rsidRDefault="00863C31" w:rsidP="004B5E50">
      <w:pPr>
        <w:jc w:val="both"/>
        <w:rPr>
          <w:sz w:val="20"/>
        </w:rPr>
      </w:pPr>
      <w:r w:rsidRPr="004B5E50">
        <w:rPr>
          <w:sz w:val="20"/>
        </w:rPr>
        <w:t xml:space="preserve">Coram: McLachlin / Karakatsanis / Wagner </w:t>
      </w:r>
    </w:p>
    <w:p w:rsidR="00863C31" w:rsidRPr="004B5E50" w:rsidRDefault="00863C31" w:rsidP="004B5E50">
      <w:pPr>
        <w:jc w:val="both"/>
        <w:rPr>
          <w:iCs/>
          <w:sz w:val="20"/>
        </w:rPr>
      </w:pPr>
    </w:p>
    <w:p w:rsidR="00863C31" w:rsidRPr="004B5E50" w:rsidRDefault="00863C31" w:rsidP="004B5E50">
      <w:pPr>
        <w:jc w:val="both"/>
        <w:rPr>
          <w:sz w:val="20"/>
        </w:rPr>
      </w:pPr>
      <w:r w:rsidRPr="004B5E50">
        <w:rPr>
          <w:sz w:val="20"/>
        </w:rPr>
        <w:t>****</w:t>
      </w:r>
    </w:p>
    <w:p w:rsidR="00893DAB" w:rsidRDefault="00893DAB" w:rsidP="00893DAB">
      <w:pPr>
        <w:jc w:val="both"/>
        <w:rPr>
          <w:iCs/>
          <w:sz w:val="20"/>
        </w:rPr>
      </w:pPr>
    </w:p>
    <w:p w:rsidR="000C7BA4" w:rsidRPr="00A3560F" w:rsidRDefault="00890762" w:rsidP="0089414D">
      <w:pPr>
        <w:jc w:val="both"/>
        <w:rPr>
          <w:b/>
        </w:rPr>
      </w:pPr>
      <w:r w:rsidRPr="00A3560F">
        <w:rPr>
          <w:b/>
        </w:rPr>
        <w:t>DISMISSED / REJETÉE</w:t>
      </w:r>
      <w:r w:rsidR="004B5E50">
        <w:rPr>
          <w:b/>
        </w:rPr>
        <w:t>S</w:t>
      </w:r>
      <w:r w:rsidRPr="00A3560F">
        <w:rPr>
          <w:b/>
        </w:rPr>
        <w:t xml:space="preserve"> </w:t>
      </w:r>
    </w:p>
    <w:p w:rsidR="00890762" w:rsidRPr="004B5E50" w:rsidRDefault="00890762" w:rsidP="004B5E50">
      <w:pPr>
        <w:jc w:val="both"/>
        <w:rPr>
          <w:sz w:val="20"/>
        </w:rPr>
      </w:pPr>
    </w:p>
    <w:p w:rsidR="00863C31" w:rsidRPr="004B5E50" w:rsidRDefault="00863C31" w:rsidP="004B5E50">
      <w:pPr>
        <w:jc w:val="both"/>
        <w:rPr>
          <w:sz w:val="20"/>
          <w:lang w:val="en-CA"/>
        </w:rPr>
      </w:pPr>
      <w:r w:rsidRPr="004B5E50">
        <w:rPr>
          <w:i/>
          <w:sz w:val="20"/>
          <w:lang w:val="en-CA"/>
        </w:rPr>
        <w:t xml:space="preserve">Christopher Michael </w:t>
      </w:r>
      <w:proofErr w:type="spellStart"/>
      <w:r w:rsidRPr="004B5E50">
        <w:rPr>
          <w:i/>
          <w:sz w:val="20"/>
          <w:lang w:val="en-CA"/>
        </w:rPr>
        <w:t>Staetter</w:t>
      </w:r>
      <w:proofErr w:type="spellEnd"/>
      <w:r w:rsidRPr="004B5E50">
        <w:rPr>
          <w:i/>
          <w:sz w:val="20"/>
          <w:lang w:val="en-CA"/>
        </w:rPr>
        <w:t xml:space="preserve"> v. Director of Adult Forensic Psychiatric Services et al.</w:t>
      </w:r>
      <w:r w:rsidRPr="004B5E50">
        <w:rPr>
          <w:sz w:val="20"/>
          <w:lang w:val="en-CA"/>
        </w:rPr>
        <w:t xml:space="preserve"> (B.C.) (Criminal) (By Leave) (</w:t>
      </w:r>
      <w:hyperlink r:id="rId9" w:history="1">
        <w:r w:rsidRPr="004B5E50">
          <w:rPr>
            <w:rStyle w:val="Hyperlink"/>
            <w:sz w:val="20"/>
            <w:lang w:val="en-CA"/>
          </w:rPr>
          <w:t>36396</w:t>
        </w:r>
      </w:hyperlink>
      <w:r w:rsidRPr="004B5E50">
        <w:rPr>
          <w:sz w:val="20"/>
          <w:lang w:val="en-CA"/>
        </w:rPr>
        <w:t>)</w:t>
      </w:r>
    </w:p>
    <w:p w:rsidR="00863C31" w:rsidRPr="004B5E50" w:rsidRDefault="00863C31" w:rsidP="004B5E50">
      <w:pPr>
        <w:jc w:val="both"/>
        <w:rPr>
          <w:sz w:val="20"/>
        </w:rPr>
      </w:pPr>
      <w:r w:rsidRPr="004B5E50">
        <w:rPr>
          <w:sz w:val="20"/>
          <w:lang w:val="en-CA"/>
        </w:rPr>
        <w:t>(</w:t>
      </w:r>
      <w:r w:rsidRPr="004B5E50">
        <w:rPr>
          <w:sz w:val="20"/>
        </w:rPr>
        <w:t xml:space="preserve">The motion of the respondent, the Attorney General of British Columbia, for an extension of time to serve and file the response to the application for leave to appeal is granted. All other motions are dismissed. The application for leave to appeal is dismissed. / </w:t>
      </w:r>
    </w:p>
    <w:p w:rsidR="00863C31" w:rsidRPr="004B5E50" w:rsidRDefault="00863C31" w:rsidP="004B5E50">
      <w:pPr>
        <w:jc w:val="both"/>
        <w:rPr>
          <w:sz w:val="20"/>
          <w:lang w:val="fr-CA"/>
        </w:rPr>
      </w:pPr>
      <w:r w:rsidRPr="004B5E50">
        <w:rPr>
          <w:sz w:val="20"/>
          <w:lang w:val="fr-CA"/>
        </w:rPr>
        <w:t>La requête de l’intimé, le Procureur général de la Colombie-Britannique, en prorogation du délai de signification et de dépôt de la réponse à la demande d’autorisation d’appel est accueillie. Toutes autres requêtes sont rejetées. La demande d’autorisation d’appel est rejetée.)</w:t>
      </w:r>
    </w:p>
    <w:p w:rsidR="00863C31" w:rsidRPr="004B5E50" w:rsidRDefault="00863C31" w:rsidP="004B5E50">
      <w:pPr>
        <w:jc w:val="both"/>
        <w:rPr>
          <w:sz w:val="20"/>
        </w:rPr>
      </w:pPr>
      <w:r w:rsidRPr="004B5E50">
        <w:rPr>
          <w:sz w:val="20"/>
        </w:rPr>
        <w:t xml:space="preserve">Coram: McLachlin / Wagner / </w:t>
      </w:r>
      <w:proofErr w:type="spellStart"/>
      <w:r w:rsidRPr="004B5E50">
        <w:rPr>
          <w:sz w:val="20"/>
        </w:rPr>
        <w:t>Gascon</w:t>
      </w:r>
      <w:proofErr w:type="spellEnd"/>
    </w:p>
    <w:p w:rsidR="00863C31" w:rsidRPr="004B5E50" w:rsidRDefault="00863C31" w:rsidP="004B5E50">
      <w:pPr>
        <w:jc w:val="both"/>
        <w:rPr>
          <w:iCs/>
          <w:sz w:val="20"/>
        </w:rPr>
      </w:pPr>
    </w:p>
    <w:p w:rsidR="00863C31" w:rsidRPr="004B5E50" w:rsidRDefault="00863C31" w:rsidP="004B5E50">
      <w:pPr>
        <w:jc w:val="both"/>
        <w:rPr>
          <w:sz w:val="20"/>
        </w:rPr>
      </w:pPr>
      <w:r w:rsidRPr="004B5E50">
        <w:rPr>
          <w:sz w:val="20"/>
        </w:rPr>
        <w:t>****</w:t>
      </w:r>
    </w:p>
    <w:p w:rsidR="00863C31" w:rsidRPr="004B5E50" w:rsidRDefault="00863C31" w:rsidP="004B5E50">
      <w:pPr>
        <w:jc w:val="both"/>
        <w:rPr>
          <w:sz w:val="20"/>
        </w:rPr>
      </w:pPr>
    </w:p>
    <w:p w:rsidR="00863C31" w:rsidRPr="004B5E50" w:rsidRDefault="00863C31" w:rsidP="004B5E50">
      <w:pPr>
        <w:jc w:val="both"/>
        <w:rPr>
          <w:sz w:val="20"/>
          <w:lang w:val="en-CA"/>
        </w:rPr>
      </w:pPr>
      <w:r w:rsidRPr="004B5E50">
        <w:rPr>
          <w:i/>
          <w:sz w:val="20"/>
          <w:lang w:val="en-CA"/>
        </w:rPr>
        <w:t xml:space="preserve">D.J.S. v. Her Majesty the Queen </w:t>
      </w:r>
      <w:r w:rsidRPr="004B5E50">
        <w:rPr>
          <w:sz w:val="20"/>
          <w:lang w:val="en-CA"/>
        </w:rPr>
        <w:t>(B.C.) (Criminal) (By Leave) (</w:t>
      </w:r>
      <w:hyperlink r:id="rId10" w:history="1">
        <w:r w:rsidRPr="004B5E50">
          <w:rPr>
            <w:rStyle w:val="Hyperlink"/>
            <w:sz w:val="20"/>
            <w:lang w:val="en-CA"/>
          </w:rPr>
          <w:t>36444</w:t>
        </w:r>
      </w:hyperlink>
      <w:r w:rsidRPr="004B5E50">
        <w:rPr>
          <w:sz w:val="20"/>
          <w:lang w:val="en-CA"/>
        </w:rPr>
        <w:t>)</w:t>
      </w:r>
    </w:p>
    <w:p w:rsidR="00863C31" w:rsidRPr="004B5E50" w:rsidRDefault="00863C31" w:rsidP="004B5E50">
      <w:pPr>
        <w:jc w:val="both"/>
        <w:rPr>
          <w:sz w:val="20"/>
        </w:rPr>
      </w:pPr>
      <w:r w:rsidRPr="004B5E50">
        <w:rPr>
          <w:sz w:val="20"/>
        </w:rPr>
        <w:t xml:space="preserve">Coram: McLachlin / Wagner / </w:t>
      </w:r>
      <w:proofErr w:type="spellStart"/>
      <w:r w:rsidRPr="004B5E50">
        <w:rPr>
          <w:sz w:val="20"/>
        </w:rPr>
        <w:t>Gascon</w:t>
      </w:r>
      <w:proofErr w:type="spellEnd"/>
    </w:p>
    <w:p w:rsidR="00863C31" w:rsidRPr="004B5E50" w:rsidRDefault="00863C31" w:rsidP="004B5E50">
      <w:pPr>
        <w:jc w:val="both"/>
        <w:rPr>
          <w:iCs/>
          <w:sz w:val="20"/>
        </w:rPr>
      </w:pPr>
    </w:p>
    <w:p w:rsidR="00863C31" w:rsidRPr="004B5E50" w:rsidRDefault="00863C31" w:rsidP="004B5E50">
      <w:pPr>
        <w:jc w:val="both"/>
        <w:rPr>
          <w:sz w:val="20"/>
        </w:rPr>
      </w:pPr>
      <w:r w:rsidRPr="004B5E50">
        <w:rPr>
          <w:sz w:val="20"/>
        </w:rPr>
        <w:t>****</w:t>
      </w:r>
    </w:p>
    <w:p w:rsidR="00863C31" w:rsidRPr="00863C31" w:rsidRDefault="00863C31" w:rsidP="001C76BF">
      <w:pPr>
        <w:jc w:val="both"/>
        <w:rPr>
          <w:sz w:val="20"/>
        </w:rPr>
      </w:pPr>
    </w:p>
    <w:p w:rsidR="00863C31" w:rsidRPr="00A3560F" w:rsidRDefault="00863C31" w:rsidP="00863C31">
      <w:pPr>
        <w:jc w:val="both"/>
        <w:rPr>
          <w:b/>
        </w:rPr>
      </w:pPr>
      <w:r w:rsidRPr="00A3560F">
        <w:rPr>
          <w:b/>
        </w:rPr>
        <w:t>DISMISSED WITH COSTS / REJETÉE</w:t>
      </w:r>
      <w:r w:rsidR="004B5E50">
        <w:rPr>
          <w:b/>
        </w:rPr>
        <w:t>S</w:t>
      </w:r>
      <w:r w:rsidRPr="00A3560F">
        <w:rPr>
          <w:b/>
        </w:rPr>
        <w:t xml:space="preserve"> AVEC DÉPENS</w:t>
      </w:r>
    </w:p>
    <w:p w:rsidR="00863C31" w:rsidRPr="004B5E50" w:rsidRDefault="00863C31" w:rsidP="004B5E50">
      <w:pPr>
        <w:jc w:val="both"/>
        <w:rPr>
          <w:sz w:val="20"/>
        </w:rPr>
      </w:pPr>
    </w:p>
    <w:p w:rsidR="00863C31" w:rsidRPr="004B5E50" w:rsidRDefault="00863C31" w:rsidP="004B5E50">
      <w:pPr>
        <w:jc w:val="both"/>
        <w:rPr>
          <w:sz w:val="20"/>
          <w:lang w:val="en-CA"/>
        </w:rPr>
      </w:pPr>
      <w:r w:rsidRPr="004B5E50">
        <w:rPr>
          <w:i/>
          <w:sz w:val="20"/>
          <w:lang w:val="en-CA"/>
        </w:rPr>
        <w:t xml:space="preserve">C. P. v. RBC Life Insurance Company </w:t>
      </w:r>
      <w:r w:rsidRPr="004B5E50">
        <w:rPr>
          <w:sz w:val="20"/>
          <w:lang w:val="en-CA"/>
        </w:rPr>
        <w:t>(B.C.) (Civil) (By Leave) (</w:t>
      </w:r>
      <w:hyperlink r:id="rId11" w:history="1">
        <w:r w:rsidRPr="004B5E50">
          <w:rPr>
            <w:rStyle w:val="Hyperlink"/>
            <w:sz w:val="20"/>
            <w:lang w:val="en-CA"/>
          </w:rPr>
          <w:t>36360</w:t>
        </w:r>
      </w:hyperlink>
      <w:r w:rsidRPr="004B5E50">
        <w:rPr>
          <w:sz w:val="20"/>
          <w:lang w:val="en-CA"/>
        </w:rPr>
        <w:t>)</w:t>
      </w:r>
    </w:p>
    <w:p w:rsidR="00863C31" w:rsidRPr="004B5E50" w:rsidRDefault="00863C31" w:rsidP="004B5E50">
      <w:pPr>
        <w:jc w:val="both"/>
        <w:rPr>
          <w:sz w:val="20"/>
        </w:rPr>
      </w:pPr>
      <w:r w:rsidRPr="004B5E50">
        <w:rPr>
          <w:sz w:val="20"/>
        </w:rPr>
        <w:t xml:space="preserve">Coram: McLachlin / Wagner / </w:t>
      </w:r>
      <w:proofErr w:type="spellStart"/>
      <w:r w:rsidRPr="004B5E50">
        <w:rPr>
          <w:sz w:val="20"/>
        </w:rPr>
        <w:t>Gascon</w:t>
      </w:r>
      <w:proofErr w:type="spellEnd"/>
    </w:p>
    <w:p w:rsidR="00863C31" w:rsidRPr="004B5E50" w:rsidRDefault="00863C31" w:rsidP="004B5E50">
      <w:pPr>
        <w:jc w:val="both"/>
        <w:rPr>
          <w:iCs/>
          <w:sz w:val="20"/>
        </w:rPr>
      </w:pPr>
    </w:p>
    <w:p w:rsidR="00863C31" w:rsidRPr="004B5E50" w:rsidRDefault="00863C31" w:rsidP="004B5E50">
      <w:pPr>
        <w:jc w:val="both"/>
        <w:rPr>
          <w:sz w:val="20"/>
        </w:rPr>
      </w:pPr>
      <w:r w:rsidRPr="004B5E50">
        <w:rPr>
          <w:sz w:val="20"/>
        </w:rPr>
        <w:t>****</w:t>
      </w:r>
    </w:p>
    <w:p w:rsidR="00863C31" w:rsidRPr="004B5E50" w:rsidRDefault="00863C31" w:rsidP="004B5E50">
      <w:pPr>
        <w:jc w:val="both"/>
        <w:rPr>
          <w:sz w:val="20"/>
        </w:rPr>
      </w:pPr>
    </w:p>
    <w:p w:rsidR="00863C31" w:rsidRPr="004B5E50" w:rsidRDefault="00863C31" w:rsidP="004B5E50">
      <w:pPr>
        <w:jc w:val="both"/>
        <w:rPr>
          <w:sz w:val="20"/>
          <w:lang w:val="en-CA"/>
        </w:rPr>
      </w:pPr>
      <w:r w:rsidRPr="004B5E50">
        <w:rPr>
          <w:i/>
          <w:sz w:val="20"/>
          <w:lang w:val="en-CA"/>
        </w:rPr>
        <w:t xml:space="preserve">Lynne M. </w:t>
      </w:r>
      <w:proofErr w:type="spellStart"/>
      <w:r w:rsidRPr="004B5E50">
        <w:rPr>
          <w:i/>
          <w:sz w:val="20"/>
          <w:lang w:val="en-CA"/>
        </w:rPr>
        <w:t>Quarmby</w:t>
      </w:r>
      <w:proofErr w:type="spellEnd"/>
      <w:r w:rsidRPr="004B5E50">
        <w:rPr>
          <w:i/>
          <w:sz w:val="20"/>
          <w:lang w:val="en-CA"/>
        </w:rPr>
        <w:t xml:space="preserve"> et al. v. Attorney General of Canada et al. </w:t>
      </w:r>
      <w:r w:rsidRPr="004B5E50">
        <w:rPr>
          <w:sz w:val="20"/>
          <w:lang w:val="en-CA"/>
        </w:rPr>
        <w:t>(F.C.) (Civil) (By Leave) (</w:t>
      </w:r>
      <w:hyperlink r:id="rId12" w:history="1">
        <w:r w:rsidRPr="004B5E50">
          <w:rPr>
            <w:rStyle w:val="Hyperlink"/>
            <w:sz w:val="20"/>
            <w:lang w:val="en-CA"/>
          </w:rPr>
          <w:t>36353</w:t>
        </w:r>
      </w:hyperlink>
      <w:r w:rsidRPr="004B5E50">
        <w:rPr>
          <w:sz w:val="20"/>
          <w:lang w:val="en-CA"/>
        </w:rPr>
        <w:t>)</w:t>
      </w:r>
    </w:p>
    <w:p w:rsidR="00863C31" w:rsidRPr="004B5E50" w:rsidRDefault="00863C31" w:rsidP="004B5E50">
      <w:pPr>
        <w:jc w:val="both"/>
        <w:rPr>
          <w:sz w:val="20"/>
        </w:rPr>
      </w:pPr>
      <w:r w:rsidRPr="004B5E50">
        <w:rPr>
          <w:sz w:val="20"/>
        </w:rPr>
        <w:t xml:space="preserve">(The motions for leave to intervene are dismissed. The application for leave to appeal is dismissed with costs. / </w:t>
      </w:r>
    </w:p>
    <w:p w:rsidR="00863C31" w:rsidRPr="004B5E50" w:rsidRDefault="00863C31" w:rsidP="004B5E50">
      <w:pPr>
        <w:jc w:val="both"/>
        <w:rPr>
          <w:sz w:val="20"/>
          <w:lang w:val="fr-CA"/>
        </w:rPr>
      </w:pPr>
      <w:r w:rsidRPr="004B5E50">
        <w:rPr>
          <w:sz w:val="20"/>
          <w:lang w:val="fr-CA"/>
        </w:rPr>
        <w:t>Les requêtes en autorisation d’intervention sont rejetées.  La demande d’autorisation d’appel est rejetée avec dépens.)</w:t>
      </w:r>
    </w:p>
    <w:p w:rsidR="00863C31" w:rsidRPr="004B5E50" w:rsidRDefault="00863C31" w:rsidP="004B5E50">
      <w:pPr>
        <w:jc w:val="both"/>
        <w:rPr>
          <w:sz w:val="20"/>
        </w:rPr>
      </w:pPr>
      <w:r w:rsidRPr="004B5E50">
        <w:rPr>
          <w:sz w:val="20"/>
        </w:rPr>
        <w:t xml:space="preserve">Coram: McLachlin / Wagner / </w:t>
      </w:r>
      <w:proofErr w:type="spellStart"/>
      <w:r w:rsidRPr="004B5E50">
        <w:rPr>
          <w:sz w:val="20"/>
        </w:rPr>
        <w:t>Gascon</w:t>
      </w:r>
      <w:proofErr w:type="spellEnd"/>
    </w:p>
    <w:p w:rsidR="00863C31" w:rsidRPr="004B5E50" w:rsidRDefault="00863C31" w:rsidP="004B5E50">
      <w:pPr>
        <w:jc w:val="both"/>
        <w:rPr>
          <w:iCs/>
          <w:sz w:val="20"/>
        </w:rPr>
      </w:pPr>
    </w:p>
    <w:p w:rsidR="00863C31" w:rsidRPr="004B5E50" w:rsidRDefault="00863C31" w:rsidP="004B5E50">
      <w:pPr>
        <w:jc w:val="both"/>
        <w:rPr>
          <w:sz w:val="20"/>
        </w:rPr>
      </w:pPr>
      <w:r w:rsidRPr="004B5E50">
        <w:rPr>
          <w:sz w:val="20"/>
        </w:rPr>
        <w:t>****</w:t>
      </w:r>
    </w:p>
    <w:p w:rsidR="00863C31" w:rsidRPr="004B5E50" w:rsidRDefault="00863C31" w:rsidP="004B5E50">
      <w:pPr>
        <w:jc w:val="both"/>
        <w:rPr>
          <w:sz w:val="20"/>
        </w:rPr>
      </w:pPr>
    </w:p>
    <w:p w:rsidR="00863C31" w:rsidRPr="004B5E50" w:rsidRDefault="00863C31" w:rsidP="004B5E50">
      <w:pPr>
        <w:jc w:val="both"/>
        <w:rPr>
          <w:sz w:val="20"/>
          <w:lang w:val="fr-CA"/>
        </w:rPr>
      </w:pPr>
      <w:r w:rsidRPr="004B5E50">
        <w:rPr>
          <w:i/>
          <w:sz w:val="20"/>
          <w:lang w:val="en-CA"/>
        </w:rPr>
        <w:t xml:space="preserve">Robert </w:t>
      </w:r>
      <w:proofErr w:type="spellStart"/>
      <w:r w:rsidRPr="004B5E50">
        <w:rPr>
          <w:i/>
          <w:sz w:val="20"/>
          <w:lang w:val="en-CA"/>
        </w:rPr>
        <w:t>Semenoff</w:t>
      </w:r>
      <w:proofErr w:type="spellEnd"/>
      <w:r w:rsidRPr="004B5E50">
        <w:rPr>
          <w:i/>
          <w:sz w:val="20"/>
          <w:lang w:val="en-CA"/>
        </w:rPr>
        <w:t xml:space="preserve">, Executor of the Estate of Bill </w:t>
      </w:r>
      <w:proofErr w:type="spellStart"/>
      <w:r w:rsidRPr="004B5E50">
        <w:rPr>
          <w:i/>
          <w:sz w:val="20"/>
          <w:lang w:val="en-CA"/>
        </w:rPr>
        <w:t>Semenoff</w:t>
      </w:r>
      <w:proofErr w:type="spellEnd"/>
      <w:r w:rsidRPr="004B5E50">
        <w:rPr>
          <w:i/>
          <w:sz w:val="20"/>
          <w:lang w:val="en-CA"/>
        </w:rPr>
        <w:t xml:space="preserve">, Deceased v. Lewis J. Bridgeman et al. </w:t>
      </w:r>
      <w:r w:rsidRPr="004B5E50">
        <w:rPr>
          <w:sz w:val="20"/>
          <w:lang w:val="fr-CA"/>
        </w:rPr>
        <w:t xml:space="preserve">(B.C.) (Civil) (By </w:t>
      </w:r>
      <w:proofErr w:type="spellStart"/>
      <w:r w:rsidRPr="004B5E50">
        <w:rPr>
          <w:sz w:val="20"/>
          <w:lang w:val="fr-CA"/>
        </w:rPr>
        <w:t>Leave</w:t>
      </w:r>
      <w:proofErr w:type="spellEnd"/>
      <w:r w:rsidRPr="004B5E50">
        <w:rPr>
          <w:sz w:val="20"/>
          <w:lang w:val="fr-CA"/>
        </w:rPr>
        <w:t>) (</w:t>
      </w:r>
      <w:r w:rsidR="006C12E3">
        <w:fldChar w:fldCharType="begin"/>
      </w:r>
      <w:r w:rsidR="006C12E3" w:rsidRPr="006C12E3">
        <w:rPr>
          <w:lang w:val="fr-CA"/>
        </w:rPr>
        <w:instrText xml:space="preserve"> HYPERLINK "http://www.scc-csc.ca</w:instrText>
      </w:r>
      <w:r w:rsidR="006C12E3" w:rsidRPr="006C12E3">
        <w:rPr>
          <w:lang w:val="fr-CA"/>
        </w:rPr>
        <w:instrText xml:space="preserve">/case-dossier/info/sum-som-eng.aspx?cas=36461" </w:instrText>
      </w:r>
      <w:r w:rsidR="006C12E3">
        <w:fldChar w:fldCharType="separate"/>
      </w:r>
      <w:r w:rsidRPr="004B5E50">
        <w:rPr>
          <w:rStyle w:val="Hyperlink"/>
          <w:sz w:val="20"/>
          <w:lang w:val="fr-CA"/>
        </w:rPr>
        <w:t>36461</w:t>
      </w:r>
      <w:r w:rsidR="006C12E3">
        <w:rPr>
          <w:rStyle w:val="Hyperlink"/>
          <w:sz w:val="20"/>
          <w:lang w:val="fr-CA"/>
        </w:rPr>
        <w:fldChar w:fldCharType="end"/>
      </w:r>
      <w:r w:rsidRPr="004B5E50">
        <w:rPr>
          <w:sz w:val="20"/>
          <w:lang w:val="fr-CA"/>
        </w:rPr>
        <w:t>)</w:t>
      </w:r>
    </w:p>
    <w:p w:rsidR="00863C31" w:rsidRPr="004B5E50" w:rsidRDefault="00863C31" w:rsidP="004B5E50">
      <w:pPr>
        <w:jc w:val="both"/>
        <w:rPr>
          <w:sz w:val="20"/>
          <w:lang w:val="fr-CA"/>
        </w:rPr>
      </w:pPr>
      <w:r w:rsidRPr="004B5E50">
        <w:rPr>
          <w:sz w:val="20"/>
          <w:lang w:val="fr-CA"/>
        </w:rPr>
        <w:t>Coram: McLachlin / Wagner / Gascon</w:t>
      </w:r>
    </w:p>
    <w:p w:rsidR="00863C31" w:rsidRPr="004B5E50" w:rsidRDefault="00863C31" w:rsidP="004B5E50">
      <w:pPr>
        <w:jc w:val="both"/>
        <w:rPr>
          <w:iCs/>
          <w:sz w:val="20"/>
          <w:lang w:val="fr-CA"/>
        </w:rPr>
      </w:pPr>
    </w:p>
    <w:p w:rsidR="00863C31" w:rsidRPr="004B5E50" w:rsidRDefault="00863C31" w:rsidP="004B5E50">
      <w:pPr>
        <w:jc w:val="both"/>
        <w:rPr>
          <w:sz w:val="20"/>
          <w:lang w:val="fr-CA"/>
        </w:rPr>
      </w:pPr>
      <w:r w:rsidRPr="004B5E50">
        <w:rPr>
          <w:sz w:val="20"/>
          <w:lang w:val="fr-CA"/>
        </w:rPr>
        <w:t>****</w:t>
      </w:r>
    </w:p>
    <w:p w:rsidR="00863C31" w:rsidRPr="004B5E50" w:rsidRDefault="00863C31" w:rsidP="004B5E50">
      <w:pPr>
        <w:jc w:val="both"/>
        <w:rPr>
          <w:sz w:val="20"/>
          <w:lang w:val="fr-CA"/>
        </w:rPr>
      </w:pPr>
    </w:p>
    <w:p w:rsidR="00863C31" w:rsidRPr="004B5E50" w:rsidRDefault="00863C31" w:rsidP="004B5E50">
      <w:pPr>
        <w:jc w:val="both"/>
        <w:rPr>
          <w:sz w:val="20"/>
          <w:lang w:val="fr-CA"/>
        </w:rPr>
      </w:pPr>
      <w:r w:rsidRPr="004B5E50">
        <w:rPr>
          <w:i/>
          <w:sz w:val="20"/>
          <w:lang w:val="fr-CA"/>
        </w:rPr>
        <w:t>Steve Côté et autres c. Fédération des producteurs acéricoles du Québec et autre</w:t>
      </w:r>
      <w:r w:rsidRPr="004B5E50">
        <w:rPr>
          <w:sz w:val="20"/>
          <w:lang w:val="fr-CA"/>
        </w:rPr>
        <w:t xml:space="preserve"> (</w:t>
      </w:r>
      <w:proofErr w:type="spellStart"/>
      <w:r w:rsidRPr="004B5E50">
        <w:rPr>
          <w:sz w:val="20"/>
          <w:lang w:val="fr-CA"/>
        </w:rPr>
        <w:t>Qc</w:t>
      </w:r>
      <w:proofErr w:type="spellEnd"/>
      <w:r w:rsidRPr="004B5E50">
        <w:rPr>
          <w:sz w:val="20"/>
          <w:lang w:val="fr-CA"/>
        </w:rPr>
        <w:t>) (Civile) (Autorisation) (</w:t>
      </w:r>
      <w:r w:rsidR="006C12E3">
        <w:fldChar w:fldCharType="begin"/>
      </w:r>
      <w:r w:rsidR="006C12E3" w:rsidRPr="006C12E3">
        <w:rPr>
          <w:lang w:val="fr-CA"/>
        </w:rPr>
        <w:instrText xml:space="preserve"> HYPERLINK "http://www.scc-csc.ca</w:instrText>
      </w:r>
      <w:r w:rsidR="006C12E3" w:rsidRPr="006C12E3">
        <w:rPr>
          <w:lang w:val="fr-CA"/>
        </w:rPr>
        <w:instrText xml:space="preserve">/case-dossier/info/sum-som-fra.aspx?cas=36367" </w:instrText>
      </w:r>
      <w:r w:rsidR="006C12E3">
        <w:fldChar w:fldCharType="separate"/>
      </w:r>
      <w:r w:rsidRPr="004B5E50">
        <w:rPr>
          <w:rStyle w:val="Hyperlink"/>
          <w:sz w:val="20"/>
          <w:lang w:val="fr-CA"/>
        </w:rPr>
        <w:t>36367</w:t>
      </w:r>
      <w:r w:rsidR="006C12E3">
        <w:rPr>
          <w:rStyle w:val="Hyperlink"/>
          <w:sz w:val="20"/>
          <w:lang w:val="fr-CA"/>
        </w:rPr>
        <w:fldChar w:fldCharType="end"/>
      </w:r>
      <w:r w:rsidRPr="004B5E50">
        <w:rPr>
          <w:sz w:val="20"/>
          <w:lang w:val="fr-CA"/>
        </w:rPr>
        <w:t>)</w:t>
      </w:r>
    </w:p>
    <w:p w:rsidR="00863C31" w:rsidRPr="004B5E50" w:rsidRDefault="00863C31" w:rsidP="004B5E50">
      <w:pPr>
        <w:jc w:val="both"/>
        <w:rPr>
          <w:sz w:val="20"/>
        </w:rPr>
      </w:pPr>
      <w:r w:rsidRPr="004B5E50">
        <w:rPr>
          <w:sz w:val="20"/>
        </w:rPr>
        <w:t xml:space="preserve">Coram: McLachlin / Wagner / </w:t>
      </w:r>
      <w:proofErr w:type="spellStart"/>
      <w:r w:rsidRPr="004B5E50">
        <w:rPr>
          <w:sz w:val="20"/>
        </w:rPr>
        <w:t>Gascon</w:t>
      </w:r>
      <w:proofErr w:type="spellEnd"/>
    </w:p>
    <w:p w:rsidR="00863C31" w:rsidRPr="004B5E50" w:rsidRDefault="00863C31" w:rsidP="004B5E50">
      <w:pPr>
        <w:jc w:val="both"/>
        <w:rPr>
          <w:iCs/>
          <w:sz w:val="20"/>
        </w:rPr>
      </w:pPr>
    </w:p>
    <w:p w:rsidR="00863C31" w:rsidRPr="004B5E50" w:rsidRDefault="00863C31" w:rsidP="004B5E50">
      <w:pPr>
        <w:jc w:val="both"/>
        <w:rPr>
          <w:sz w:val="20"/>
        </w:rPr>
      </w:pPr>
      <w:r w:rsidRPr="004B5E50">
        <w:rPr>
          <w:sz w:val="20"/>
        </w:rPr>
        <w:t>****</w:t>
      </w:r>
    </w:p>
    <w:p w:rsidR="00863C31" w:rsidRPr="004B5E50" w:rsidRDefault="00863C31" w:rsidP="004B5E50">
      <w:pPr>
        <w:jc w:val="both"/>
        <w:rPr>
          <w:sz w:val="20"/>
        </w:rPr>
      </w:pPr>
    </w:p>
    <w:p w:rsidR="00863C31" w:rsidRPr="004B5E50" w:rsidRDefault="00863C31" w:rsidP="004B5E50">
      <w:pPr>
        <w:jc w:val="both"/>
        <w:rPr>
          <w:sz w:val="20"/>
        </w:rPr>
      </w:pPr>
      <w:r w:rsidRPr="004B5E50">
        <w:rPr>
          <w:i/>
          <w:sz w:val="20"/>
          <w:lang w:val="en-CA"/>
        </w:rPr>
        <w:lastRenderedPageBreak/>
        <w:t xml:space="preserve">Frederic </w:t>
      </w:r>
      <w:proofErr w:type="spellStart"/>
      <w:r w:rsidRPr="004B5E50">
        <w:rPr>
          <w:i/>
          <w:sz w:val="20"/>
          <w:lang w:val="en-CA"/>
        </w:rPr>
        <w:t>Ntibarimungu</w:t>
      </w:r>
      <w:proofErr w:type="spellEnd"/>
      <w:r w:rsidRPr="004B5E50">
        <w:rPr>
          <w:i/>
          <w:sz w:val="20"/>
          <w:lang w:val="en-CA"/>
        </w:rPr>
        <w:t xml:space="preserve"> v. Insurance Corporation of British Columbia </w:t>
      </w:r>
      <w:r w:rsidRPr="004B5E50">
        <w:rPr>
          <w:sz w:val="20"/>
          <w:lang w:val="en-CA"/>
        </w:rPr>
        <w:t xml:space="preserve">(B.C.) </w:t>
      </w:r>
      <w:r w:rsidRPr="004B5E50">
        <w:rPr>
          <w:sz w:val="20"/>
        </w:rPr>
        <w:t>(Civil) (By Leave) (</w:t>
      </w:r>
      <w:hyperlink r:id="rId13" w:history="1">
        <w:r w:rsidRPr="004B5E50">
          <w:rPr>
            <w:rStyle w:val="Hyperlink"/>
            <w:sz w:val="20"/>
          </w:rPr>
          <w:t>36423</w:t>
        </w:r>
      </w:hyperlink>
      <w:r w:rsidRPr="004B5E50">
        <w:rPr>
          <w:sz w:val="20"/>
        </w:rPr>
        <w:t>)</w:t>
      </w:r>
    </w:p>
    <w:p w:rsidR="00863C31" w:rsidRPr="004B5E50" w:rsidRDefault="00863C31" w:rsidP="004B5E50">
      <w:pPr>
        <w:jc w:val="both"/>
        <w:rPr>
          <w:sz w:val="20"/>
        </w:rPr>
      </w:pPr>
      <w:r w:rsidRPr="004B5E50">
        <w:rPr>
          <w:sz w:val="20"/>
        </w:rPr>
        <w:t xml:space="preserve">(The motions for an extension of time to serve and file the application for leave to appeal and the response are granted.  The application for leave to appeal is dismissed with costs. / </w:t>
      </w:r>
    </w:p>
    <w:p w:rsidR="00863C31" w:rsidRPr="004B5E50" w:rsidRDefault="00863C31" w:rsidP="004B5E50">
      <w:pPr>
        <w:jc w:val="both"/>
        <w:rPr>
          <w:sz w:val="20"/>
          <w:lang w:val="fr-CA"/>
        </w:rPr>
      </w:pPr>
      <w:r w:rsidRPr="004B5E50">
        <w:rPr>
          <w:sz w:val="20"/>
          <w:lang w:val="fr-CA"/>
        </w:rPr>
        <w:t>Les requêtes en prorogation du délai de signification et de dépôt de la demande d’autorisation d’appel et de la réponse sont accueillies. La demande d’autorisation d’appel est rejetée avec dépens.)</w:t>
      </w:r>
    </w:p>
    <w:p w:rsidR="00863C31" w:rsidRPr="004B5E50" w:rsidRDefault="00863C31" w:rsidP="004B5E50">
      <w:pPr>
        <w:jc w:val="both"/>
        <w:rPr>
          <w:sz w:val="20"/>
          <w:lang w:val="fr-CA"/>
        </w:rPr>
      </w:pPr>
      <w:r w:rsidRPr="004B5E50">
        <w:rPr>
          <w:sz w:val="20"/>
          <w:lang w:val="fr-CA"/>
        </w:rPr>
        <w:t>Coram: McLachlin / Wagner / Gascon</w:t>
      </w:r>
    </w:p>
    <w:p w:rsidR="00863C31" w:rsidRPr="004B5E50" w:rsidRDefault="00863C31" w:rsidP="004B5E50">
      <w:pPr>
        <w:jc w:val="both"/>
        <w:rPr>
          <w:iCs/>
          <w:sz w:val="20"/>
          <w:lang w:val="fr-CA"/>
        </w:rPr>
      </w:pPr>
    </w:p>
    <w:p w:rsidR="00863C31" w:rsidRPr="004B5E50" w:rsidRDefault="00863C31" w:rsidP="004B5E50">
      <w:pPr>
        <w:jc w:val="both"/>
        <w:rPr>
          <w:sz w:val="20"/>
        </w:rPr>
      </w:pPr>
      <w:r w:rsidRPr="004B5E50">
        <w:rPr>
          <w:sz w:val="20"/>
        </w:rPr>
        <w:t>****</w:t>
      </w:r>
    </w:p>
    <w:p w:rsidR="00893DAB" w:rsidRPr="004B5E50" w:rsidRDefault="00893DAB" w:rsidP="004B5E50">
      <w:pPr>
        <w:jc w:val="both"/>
        <w:rPr>
          <w:sz w:val="20"/>
        </w:rPr>
      </w:pPr>
    </w:p>
    <w:p w:rsidR="00AB09B6" w:rsidRDefault="00AB09B6" w:rsidP="008B12FB">
      <w:pPr>
        <w:jc w:val="both"/>
        <w:rPr>
          <w:sz w:val="20"/>
        </w:rPr>
      </w:pPr>
    </w:p>
    <w:p w:rsidR="00530714" w:rsidRPr="00863C31" w:rsidRDefault="00530714" w:rsidP="008B12FB">
      <w:pPr>
        <w:jc w:val="both"/>
        <w:rPr>
          <w:sz w:val="20"/>
        </w:rPr>
      </w:pPr>
    </w:p>
    <w:p w:rsidR="00D3344A" w:rsidRDefault="00D3344A" w:rsidP="00D3344A">
      <w:pPr>
        <w:widowControl w:val="0"/>
        <w:outlineLvl w:val="0"/>
      </w:pPr>
      <w:r>
        <w:t xml:space="preserve">Supreme Court of Canada / Cour </w:t>
      </w:r>
      <w:proofErr w:type="spellStart"/>
      <w:r>
        <w:t>suprême</w:t>
      </w:r>
      <w:proofErr w:type="spellEnd"/>
      <w:r>
        <w:t xml:space="preserve"> du Canada : </w:t>
      </w:r>
    </w:p>
    <w:p w:rsidR="00D3344A" w:rsidRPr="00A83C7E" w:rsidRDefault="006C12E3" w:rsidP="00D3344A">
      <w:pPr>
        <w:widowControl w:val="0"/>
        <w:outlineLvl w:val="0"/>
        <w:rPr>
          <w:color w:val="0000FF"/>
          <w:u w:val="single"/>
        </w:rPr>
      </w:pPr>
      <w:hyperlink r:id="rId14" w:history="1">
        <w:r w:rsidR="00D3344A" w:rsidRPr="00A83C7E">
          <w:rPr>
            <w:rStyle w:val="Hyperlink"/>
          </w:rPr>
          <w:t>comments-commentaires@scc-csc.ca</w:t>
        </w:r>
      </w:hyperlink>
    </w:p>
    <w:p w:rsidR="00D3344A" w:rsidRPr="00B653B3" w:rsidRDefault="00D3344A" w:rsidP="00D3344A">
      <w:pPr>
        <w:widowControl w:val="0"/>
        <w:outlineLvl w:val="0"/>
      </w:pPr>
      <w:r w:rsidRPr="00B653B3">
        <w:t>(613) 995-4330</w:t>
      </w:r>
    </w:p>
    <w:p w:rsidR="00497B5E" w:rsidRDefault="00497B5E" w:rsidP="00497B5E">
      <w:pPr>
        <w:widowControl w:val="0"/>
        <w:rPr>
          <w:sz w:val="20"/>
        </w:rPr>
      </w:pPr>
    </w:p>
    <w:p w:rsidR="003F43E6" w:rsidRDefault="003F43E6" w:rsidP="00497B5E">
      <w:pPr>
        <w:widowControl w:val="0"/>
        <w:rPr>
          <w:sz w:val="20"/>
        </w:rPr>
      </w:pPr>
    </w:p>
    <w:p w:rsidR="00DE0F77" w:rsidRDefault="003F43E6" w:rsidP="00DE0F77">
      <w:pPr>
        <w:pStyle w:val="Footer"/>
        <w:jc w:val="center"/>
      </w:pPr>
      <w:r>
        <w:t>- 30 -</w:t>
      </w:r>
    </w:p>
    <w:sectPr w:rsidR="00DE0F77" w:rsidSect="007C3E99">
      <w:headerReference w:type="even" r:id="rId15"/>
      <w:headerReference w:type="default" r:id="rId16"/>
      <w:footerReference w:type="even" r:id="rId17"/>
      <w:footerReference w:type="default" r:id="rId18"/>
      <w:headerReference w:type="first" r:id="rId19"/>
      <w:footerReference w:type="first" r:id="rId20"/>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FBE" w:rsidRDefault="00491F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C2D" w:rsidRDefault="00D82C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FBE" w:rsidRDefault="00491F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FBE" w:rsidRDefault="00491F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FBE" w:rsidRDefault="00491F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FBE" w:rsidRDefault="00491F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0573"/>
    <w:multiLevelType w:val="hybridMultilevel"/>
    <w:tmpl w:val="66CC0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501B0"/>
    <w:multiLevelType w:val="hybridMultilevel"/>
    <w:tmpl w:val="E9609D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A2C4511"/>
    <w:multiLevelType w:val="hybridMultilevel"/>
    <w:tmpl w:val="C0B4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B643E"/>
    <w:multiLevelType w:val="hybridMultilevel"/>
    <w:tmpl w:val="CBEA7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543FD1"/>
    <w:multiLevelType w:val="hybridMultilevel"/>
    <w:tmpl w:val="CCA08E66"/>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22A626D"/>
    <w:multiLevelType w:val="hybridMultilevel"/>
    <w:tmpl w:val="576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CF18E7"/>
    <w:multiLevelType w:val="hybridMultilevel"/>
    <w:tmpl w:val="309AF5B6"/>
    <w:lvl w:ilvl="0" w:tplc="063EDCF8">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C2128C"/>
    <w:multiLevelType w:val="hybridMultilevel"/>
    <w:tmpl w:val="6FBC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6A7C04"/>
    <w:multiLevelType w:val="hybridMultilevel"/>
    <w:tmpl w:val="4A1EEF14"/>
    <w:lvl w:ilvl="0" w:tplc="85DCB25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A025D8"/>
    <w:multiLevelType w:val="hybridMultilevel"/>
    <w:tmpl w:val="152E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C4C01"/>
    <w:multiLevelType w:val="hybridMultilevel"/>
    <w:tmpl w:val="FBA23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C97329"/>
    <w:multiLevelType w:val="hybridMultilevel"/>
    <w:tmpl w:val="72EEB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E507E"/>
    <w:multiLevelType w:val="hybridMultilevel"/>
    <w:tmpl w:val="7B2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726C7A"/>
    <w:multiLevelType w:val="hybridMultilevel"/>
    <w:tmpl w:val="3E1071EE"/>
    <w:lvl w:ilvl="0" w:tplc="52D646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021066"/>
    <w:multiLevelType w:val="hybridMultilevel"/>
    <w:tmpl w:val="751E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ED075C"/>
    <w:multiLevelType w:val="hybridMultilevel"/>
    <w:tmpl w:val="11B6E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62D5627C"/>
    <w:multiLevelType w:val="hybridMultilevel"/>
    <w:tmpl w:val="F3E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924842"/>
    <w:multiLevelType w:val="hybridMultilevel"/>
    <w:tmpl w:val="A1106562"/>
    <w:lvl w:ilvl="0" w:tplc="CC0454C2">
      <w:start w:val="1"/>
      <w:numFmt w:val="decimal"/>
      <w:lvlText w:val="%1."/>
      <w:lvlJc w:val="left"/>
      <w:pPr>
        <w:ind w:left="630" w:hanging="360"/>
      </w:pPr>
      <w:rPr>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B6836BF"/>
    <w:multiLevelType w:val="hybridMultilevel"/>
    <w:tmpl w:val="1AAA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882648"/>
    <w:multiLevelType w:val="hybridMultilevel"/>
    <w:tmpl w:val="8D9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0A23CC"/>
    <w:multiLevelType w:val="hybridMultilevel"/>
    <w:tmpl w:val="22DE2B74"/>
    <w:lvl w:ilvl="0" w:tplc="733E7AC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7"/>
  </w:num>
  <w:num w:numId="4">
    <w:abstractNumId w:val="2"/>
  </w:num>
  <w:num w:numId="5">
    <w:abstractNumId w:val="16"/>
  </w:num>
  <w:num w:numId="6">
    <w:abstractNumId w:val="13"/>
  </w:num>
  <w:num w:numId="7">
    <w:abstractNumId w:val="19"/>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4"/>
  </w:num>
  <w:num w:numId="12">
    <w:abstractNumId w:val="15"/>
  </w:num>
  <w:num w:numId="13">
    <w:abstractNumId w:val="5"/>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8"/>
  </w:num>
  <w:num w:numId="18">
    <w:abstractNumId w:val="18"/>
  </w:num>
  <w:num w:numId="19">
    <w:abstractNumId w:val="10"/>
  </w:num>
  <w:num w:numId="20">
    <w:abstractNumId w:val="6"/>
  </w:num>
  <w:num w:numId="21">
    <w:abstractNumId w:val="0"/>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defaultTabStop w:val="720"/>
  <w:drawingGridHorizontalSpacing w:val="120"/>
  <w:displayHorizont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43C3"/>
    <w:rsid w:val="00006442"/>
    <w:rsid w:val="00006A7E"/>
    <w:rsid w:val="00006C46"/>
    <w:rsid w:val="0001169C"/>
    <w:rsid w:val="000128A2"/>
    <w:rsid w:val="00012EA7"/>
    <w:rsid w:val="000136CC"/>
    <w:rsid w:val="00014C19"/>
    <w:rsid w:val="000164DB"/>
    <w:rsid w:val="00016D65"/>
    <w:rsid w:val="00020797"/>
    <w:rsid w:val="00020816"/>
    <w:rsid w:val="0002267C"/>
    <w:rsid w:val="0002445D"/>
    <w:rsid w:val="00024962"/>
    <w:rsid w:val="000275D5"/>
    <w:rsid w:val="000276EE"/>
    <w:rsid w:val="00027EC2"/>
    <w:rsid w:val="00033257"/>
    <w:rsid w:val="00033B10"/>
    <w:rsid w:val="00033D1E"/>
    <w:rsid w:val="00033D28"/>
    <w:rsid w:val="00034A7F"/>
    <w:rsid w:val="00035790"/>
    <w:rsid w:val="00041B58"/>
    <w:rsid w:val="00042069"/>
    <w:rsid w:val="000436A9"/>
    <w:rsid w:val="00043FDE"/>
    <w:rsid w:val="0004796D"/>
    <w:rsid w:val="00047CD6"/>
    <w:rsid w:val="0005131F"/>
    <w:rsid w:val="00051DE6"/>
    <w:rsid w:val="000577D9"/>
    <w:rsid w:val="000603E0"/>
    <w:rsid w:val="000627A2"/>
    <w:rsid w:val="00064C3D"/>
    <w:rsid w:val="00065F8F"/>
    <w:rsid w:val="00066B80"/>
    <w:rsid w:val="00067F50"/>
    <w:rsid w:val="00070830"/>
    <w:rsid w:val="000731E6"/>
    <w:rsid w:val="00076D0E"/>
    <w:rsid w:val="00077E16"/>
    <w:rsid w:val="00082037"/>
    <w:rsid w:val="00082444"/>
    <w:rsid w:val="000825A5"/>
    <w:rsid w:val="000840FA"/>
    <w:rsid w:val="000843DB"/>
    <w:rsid w:val="00085D13"/>
    <w:rsid w:val="00086629"/>
    <w:rsid w:val="00087808"/>
    <w:rsid w:val="00095627"/>
    <w:rsid w:val="000A0444"/>
    <w:rsid w:val="000A245A"/>
    <w:rsid w:val="000A4311"/>
    <w:rsid w:val="000A50F9"/>
    <w:rsid w:val="000A5A04"/>
    <w:rsid w:val="000A6534"/>
    <w:rsid w:val="000B0C32"/>
    <w:rsid w:val="000B163F"/>
    <w:rsid w:val="000B7258"/>
    <w:rsid w:val="000C014A"/>
    <w:rsid w:val="000C0E20"/>
    <w:rsid w:val="000C182C"/>
    <w:rsid w:val="000C3667"/>
    <w:rsid w:val="000C67B8"/>
    <w:rsid w:val="000C78FC"/>
    <w:rsid w:val="000C7BA4"/>
    <w:rsid w:val="000D3129"/>
    <w:rsid w:val="000D4149"/>
    <w:rsid w:val="000D6566"/>
    <w:rsid w:val="000E0BAB"/>
    <w:rsid w:val="000E1F2A"/>
    <w:rsid w:val="000E35CD"/>
    <w:rsid w:val="000E50F2"/>
    <w:rsid w:val="000E5407"/>
    <w:rsid w:val="000F271F"/>
    <w:rsid w:val="000F3B4D"/>
    <w:rsid w:val="000F525E"/>
    <w:rsid w:val="000F6CD4"/>
    <w:rsid w:val="00100CEE"/>
    <w:rsid w:val="00101E4B"/>
    <w:rsid w:val="00102C52"/>
    <w:rsid w:val="00102F8F"/>
    <w:rsid w:val="001068F5"/>
    <w:rsid w:val="00107219"/>
    <w:rsid w:val="0011236E"/>
    <w:rsid w:val="00117AF3"/>
    <w:rsid w:val="0012101A"/>
    <w:rsid w:val="00123976"/>
    <w:rsid w:val="00124DEC"/>
    <w:rsid w:val="00127484"/>
    <w:rsid w:val="00132635"/>
    <w:rsid w:val="001354E7"/>
    <w:rsid w:val="00141200"/>
    <w:rsid w:val="0014243F"/>
    <w:rsid w:val="00142C72"/>
    <w:rsid w:val="00144111"/>
    <w:rsid w:val="00147BE4"/>
    <w:rsid w:val="00147DE3"/>
    <w:rsid w:val="00150453"/>
    <w:rsid w:val="00151336"/>
    <w:rsid w:val="0015605D"/>
    <w:rsid w:val="001560EC"/>
    <w:rsid w:val="00167B9C"/>
    <w:rsid w:val="001716F7"/>
    <w:rsid w:val="00173B3A"/>
    <w:rsid w:val="00174655"/>
    <w:rsid w:val="00176790"/>
    <w:rsid w:val="00176C45"/>
    <w:rsid w:val="001813C3"/>
    <w:rsid w:val="00183170"/>
    <w:rsid w:val="00185355"/>
    <w:rsid w:val="001866BF"/>
    <w:rsid w:val="00186884"/>
    <w:rsid w:val="00187C30"/>
    <w:rsid w:val="0019030D"/>
    <w:rsid w:val="00190C7A"/>
    <w:rsid w:val="00190F7F"/>
    <w:rsid w:val="001947C1"/>
    <w:rsid w:val="00194F2A"/>
    <w:rsid w:val="001A06DE"/>
    <w:rsid w:val="001A1AE7"/>
    <w:rsid w:val="001A2314"/>
    <w:rsid w:val="001A4547"/>
    <w:rsid w:val="001A485B"/>
    <w:rsid w:val="001A48FB"/>
    <w:rsid w:val="001A562F"/>
    <w:rsid w:val="001A6DB4"/>
    <w:rsid w:val="001B3EDD"/>
    <w:rsid w:val="001B4569"/>
    <w:rsid w:val="001B68D3"/>
    <w:rsid w:val="001C0C39"/>
    <w:rsid w:val="001C0E0C"/>
    <w:rsid w:val="001C2F21"/>
    <w:rsid w:val="001C5E6C"/>
    <w:rsid w:val="001C76BF"/>
    <w:rsid w:val="001C7F81"/>
    <w:rsid w:val="001D0423"/>
    <w:rsid w:val="001D14DD"/>
    <w:rsid w:val="001D235D"/>
    <w:rsid w:val="001D2555"/>
    <w:rsid w:val="001D44F2"/>
    <w:rsid w:val="001E165E"/>
    <w:rsid w:val="001E2870"/>
    <w:rsid w:val="001E3BCD"/>
    <w:rsid w:val="001F1186"/>
    <w:rsid w:val="001F27B1"/>
    <w:rsid w:val="001F5B11"/>
    <w:rsid w:val="00200F31"/>
    <w:rsid w:val="0020221F"/>
    <w:rsid w:val="00202B92"/>
    <w:rsid w:val="00203AEA"/>
    <w:rsid w:val="00203C42"/>
    <w:rsid w:val="00205051"/>
    <w:rsid w:val="00205D01"/>
    <w:rsid w:val="0020794A"/>
    <w:rsid w:val="00207C7F"/>
    <w:rsid w:val="00212962"/>
    <w:rsid w:val="00213F00"/>
    <w:rsid w:val="00216319"/>
    <w:rsid w:val="00217135"/>
    <w:rsid w:val="002210DD"/>
    <w:rsid w:val="0022132D"/>
    <w:rsid w:val="00221581"/>
    <w:rsid w:val="002216CC"/>
    <w:rsid w:val="00221D04"/>
    <w:rsid w:val="00222CAE"/>
    <w:rsid w:val="00223B83"/>
    <w:rsid w:val="00224B8B"/>
    <w:rsid w:val="00224F8F"/>
    <w:rsid w:val="00225A53"/>
    <w:rsid w:val="002264F4"/>
    <w:rsid w:val="00231427"/>
    <w:rsid w:val="00232922"/>
    <w:rsid w:val="00233057"/>
    <w:rsid w:val="00234A3D"/>
    <w:rsid w:val="0024056C"/>
    <w:rsid w:val="002407C6"/>
    <w:rsid w:val="002429AD"/>
    <w:rsid w:val="00243304"/>
    <w:rsid w:val="00244CDD"/>
    <w:rsid w:val="002450B0"/>
    <w:rsid w:val="00245D73"/>
    <w:rsid w:val="00245DAC"/>
    <w:rsid w:val="00247323"/>
    <w:rsid w:val="002514CA"/>
    <w:rsid w:val="00252FDB"/>
    <w:rsid w:val="002567CD"/>
    <w:rsid w:val="0025713A"/>
    <w:rsid w:val="002613AC"/>
    <w:rsid w:val="00261D3C"/>
    <w:rsid w:val="00262C42"/>
    <w:rsid w:val="0026349D"/>
    <w:rsid w:val="00265E51"/>
    <w:rsid w:val="00266E0E"/>
    <w:rsid w:val="002671CC"/>
    <w:rsid w:val="002709E7"/>
    <w:rsid w:val="002767DF"/>
    <w:rsid w:val="00276C42"/>
    <w:rsid w:val="00277449"/>
    <w:rsid w:val="00280E55"/>
    <w:rsid w:val="002848CB"/>
    <w:rsid w:val="002858BA"/>
    <w:rsid w:val="0028686B"/>
    <w:rsid w:val="0029170D"/>
    <w:rsid w:val="00292338"/>
    <w:rsid w:val="00292574"/>
    <w:rsid w:val="00296766"/>
    <w:rsid w:val="002A08C0"/>
    <w:rsid w:val="002A5245"/>
    <w:rsid w:val="002A55D1"/>
    <w:rsid w:val="002A5C41"/>
    <w:rsid w:val="002B2A49"/>
    <w:rsid w:val="002B5525"/>
    <w:rsid w:val="002B63EB"/>
    <w:rsid w:val="002C10D1"/>
    <w:rsid w:val="002C5B18"/>
    <w:rsid w:val="002C5CD4"/>
    <w:rsid w:val="002C61DF"/>
    <w:rsid w:val="002C63CB"/>
    <w:rsid w:val="002D0C49"/>
    <w:rsid w:val="002D1687"/>
    <w:rsid w:val="002D2553"/>
    <w:rsid w:val="002D404A"/>
    <w:rsid w:val="002D43A1"/>
    <w:rsid w:val="002D45D1"/>
    <w:rsid w:val="002D5CCE"/>
    <w:rsid w:val="002D6680"/>
    <w:rsid w:val="002E30C3"/>
    <w:rsid w:val="002E3911"/>
    <w:rsid w:val="002E3B68"/>
    <w:rsid w:val="002F06D0"/>
    <w:rsid w:val="002F3830"/>
    <w:rsid w:val="002F455E"/>
    <w:rsid w:val="002F4929"/>
    <w:rsid w:val="002F7DDE"/>
    <w:rsid w:val="002F7E97"/>
    <w:rsid w:val="003012A2"/>
    <w:rsid w:val="00301937"/>
    <w:rsid w:val="00304091"/>
    <w:rsid w:val="00307609"/>
    <w:rsid w:val="00312D0B"/>
    <w:rsid w:val="00313652"/>
    <w:rsid w:val="003151B5"/>
    <w:rsid w:val="00316DFA"/>
    <w:rsid w:val="003205B7"/>
    <w:rsid w:val="003235CC"/>
    <w:rsid w:val="00325668"/>
    <w:rsid w:val="0033241A"/>
    <w:rsid w:val="00333C90"/>
    <w:rsid w:val="0033535C"/>
    <w:rsid w:val="0033772C"/>
    <w:rsid w:val="00340D7B"/>
    <w:rsid w:val="003413DF"/>
    <w:rsid w:val="0034178A"/>
    <w:rsid w:val="003446AF"/>
    <w:rsid w:val="00344FD4"/>
    <w:rsid w:val="00347ED2"/>
    <w:rsid w:val="003509E6"/>
    <w:rsid w:val="00351946"/>
    <w:rsid w:val="00352802"/>
    <w:rsid w:val="003535EF"/>
    <w:rsid w:val="00360FCE"/>
    <w:rsid w:val="00362E82"/>
    <w:rsid w:val="00364001"/>
    <w:rsid w:val="003652D8"/>
    <w:rsid w:val="003674E9"/>
    <w:rsid w:val="0037013D"/>
    <w:rsid w:val="003710CD"/>
    <w:rsid w:val="00372FD5"/>
    <w:rsid w:val="00376958"/>
    <w:rsid w:val="003770DF"/>
    <w:rsid w:val="00377868"/>
    <w:rsid w:val="00377C17"/>
    <w:rsid w:val="00380BC7"/>
    <w:rsid w:val="00382B6A"/>
    <w:rsid w:val="00383B64"/>
    <w:rsid w:val="0038431A"/>
    <w:rsid w:val="0038547C"/>
    <w:rsid w:val="00385A88"/>
    <w:rsid w:val="00387AF8"/>
    <w:rsid w:val="00390065"/>
    <w:rsid w:val="003925DD"/>
    <w:rsid w:val="00393660"/>
    <w:rsid w:val="003940A4"/>
    <w:rsid w:val="003958AE"/>
    <w:rsid w:val="0039709D"/>
    <w:rsid w:val="00397213"/>
    <w:rsid w:val="003A00C9"/>
    <w:rsid w:val="003A0258"/>
    <w:rsid w:val="003A11C4"/>
    <w:rsid w:val="003A1F69"/>
    <w:rsid w:val="003A34C9"/>
    <w:rsid w:val="003A58BA"/>
    <w:rsid w:val="003B02A0"/>
    <w:rsid w:val="003B0718"/>
    <w:rsid w:val="003B1455"/>
    <w:rsid w:val="003B1955"/>
    <w:rsid w:val="003B2AC6"/>
    <w:rsid w:val="003B39D7"/>
    <w:rsid w:val="003B43CE"/>
    <w:rsid w:val="003B5381"/>
    <w:rsid w:val="003B61F0"/>
    <w:rsid w:val="003B64B3"/>
    <w:rsid w:val="003B6E18"/>
    <w:rsid w:val="003C2E5C"/>
    <w:rsid w:val="003C5F5E"/>
    <w:rsid w:val="003C6BB7"/>
    <w:rsid w:val="003D0A88"/>
    <w:rsid w:val="003D27BD"/>
    <w:rsid w:val="003E3957"/>
    <w:rsid w:val="003F1029"/>
    <w:rsid w:val="003F1E6F"/>
    <w:rsid w:val="003F3BC1"/>
    <w:rsid w:val="003F43E6"/>
    <w:rsid w:val="003F466B"/>
    <w:rsid w:val="004000BE"/>
    <w:rsid w:val="0040063B"/>
    <w:rsid w:val="0040101A"/>
    <w:rsid w:val="00402040"/>
    <w:rsid w:val="004026BA"/>
    <w:rsid w:val="00403038"/>
    <w:rsid w:val="0040709C"/>
    <w:rsid w:val="004116DA"/>
    <w:rsid w:val="004117D6"/>
    <w:rsid w:val="00411834"/>
    <w:rsid w:val="00413157"/>
    <w:rsid w:val="004149DA"/>
    <w:rsid w:val="00416949"/>
    <w:rsid w:val="00417BA7"/>
    <w:rsid w:val="00420FC0"/>
    <w:rsid w:val="00426976"/>
    <w:rsid w:val="00427F4F"/>
    <w:rsid w:val="00433C3E"/>
    <w:rsid w:val="00434871"/>
    <w:rsid w:val="00434B35"/>
    <w:rsid w:val="0044099A"/>
    <w:rsid w:val="00444072"/>
    <w:rsid w:val="00444490"/>
    <w:rsid w:val="004511AB"/>
    <w:rsid w:val="00451AD0"/>
    <w:rsid w:val="0045235F"/>
    <w:rsid w:val="004533F1"/>
    <w:rsid w:val="00453ABE"/>
    <w:rsid w:val="004542A8"/>
    <w:rsid w:val="00455898"/>
    <w:rsid w:val="00457E0D"/>
    <w:rsid w:val="00460794"/>
    <w:rsid w:val="00463D03"/>
    <w:rsid w:val="00464FEE"/>
    <w:rsid w:val="004672B7"/>
    <w:rsid w:val="00467391"/>
    <w:rsid w:val="00472190"/>
    <w:rsid w:val="00472396"/>
    <w:rsid w:val="00472C2A"/>
    <w:rsid w:val="00474D9B"/>
    <w:rsid w:val="0047577A"/>
    <w:rsid w:val="00475D02"/>
    <w:rsid w:val="00477CF1"/>
    <w:rsid w:val="00480EB5"/>
    <w:rsid w:val="00481888"/>
    <w:rsid w:val="00482600"/>
    <w:rsid w:val="00484F57"/>
    <w:rsid w:val="0048524A"/>
    <w:rsid w:val="00486096"/>
    <w:rsid w:val="00490DDC"/>
    <w:rsid w:val="00490EB3"/>
    <w:rsid w:val="00491D60"/>
    <w:rsid w:val="00491FBE"/>
    <w:rsid w:val="00494CD1"/>
    <w:rsid w:val="004957BA"/>
    <w:rsid w:val="004970C9"/>
    <w:rsid w:val="00497375"/>
    <w:rsid w:val="00497B5E"/>
    <w:rsid w:val="00497D57"/>
    <w:rsid w:val="004A1296"/>
    <w:rsid w:val="004A224A"/>
    <w:rsid w:val="004A3074"/>
    <w:rsid w:val="004A3A12"/>
    <w:rsid w:val="004A7CEC"/>
    <w:rsid w:val="004B06E1"/>
    <w:rsid w:val="004B0CC4"/>
    <w:rsid w:val="004B127F"/>
    <w:rsid w:val="004B5E50"/>
    <w:rsid w:val="004C0544"/>
    <w:rsid w:val="004C2585"/>
    <w:rsid w:val="004C281D"/>
    <w:rsid w:val="004C2E9D"/>
    <w:rsid w:val="004C363A"/>
    <w:rsid w:val="004C4513"/>
    <w:rsid w:val="004C4C26"/>
    <w:rsid w:val="004C7FC6"/>
    <w:rsid w:val="004E0B2F"/>
    <w:rsid w:val="004E1B3F"/>
    <w:rsid w:val="004E33C5"/>
    <w:rsid w:val="004F0EC9"/>
    <w:rsid w:val="004F2287"/>
    <w:rsid w:val="004F27DD"/>
    <w:rsid w:val="004F40AB"/>
    <w:rsid w:val="004F66ED"/>
    <w:rsid w:val="004F7009"/>
    <w:rsid w:val="0050060B"/>
    <w:rsid w:val="00502AA3"/>
    <w:rsid w:val="00502F3E"/>
    <w:rsid w:val="00503196"/>
    <w:rsid w:val="00504706"/>
    <w:rsid w:val="00511E62"/>
    <w:rsid w:val="00512BC5"/>
    <w:rsid w:val="005208AC"/>
    <w:rsid w:val="00521EFA"/>
    <w:rsid w:val="00525B79"/>
    <w:rsid w:val="00530714"/>
    <w:rsid w:val="00532EB0"/>
    <w:rsid w:val="00532EEF"/>
    <w:rsid w:val="00535069"/>
    <w:rsid w:val="00535A60"/>
    <w:rsid w:val="005378E5"/>
    <w:rsid w:val="00544481"/>
    <w:rsid w:val="00545F3F"/>
    <w:rsid w:val="00546DAD"/>
    <w:rsid w:val="00547C0E"/>
    <w:rsid w:val="00550A35"/>
    <w:rsid w:val="005537AF"/>
    <w:rsid w:val="005542A1"/>
    <w:rsid w:val="00557DCC"/>
    <w:rsid w:val="005617DA"/>
    <w:rsid w:val="00561B18"/>
    <w:rsid w:val="00564141"/>
    <w:rsid w:val="00566C79"/>
    <w:rsid w:val="00570169"/>
    <w:rsid w:val="005812EF"/>
    <w:rsid w:val="00587914"/>
    <w:rsid w:val="005925EC"/>
    <w:rsid w:val="0059611F"/>
    <w:rsid w:val="00597224"/>
    <w:rsid w:val="0059795B"/>
    <w:rsid w:val="005A1B7D"/>
    <w:rsid w:val="005A3592"/>
    <w:rsid w:val="005A4082"/>
    <w:rsid w:val="005B0AAB"/>
    <w:rsid w:val="005B0D9E"/>
    <w:rsid w:val="005B4EB8"/>
    <w:rsid w:val="005C196C"/>
    <w:rsid w:val="005C2CA2"/>
    <w:rsid w:val="005C3064"/>
    <w:rsid w:val="005C413E"/>
    <w:rsid w:val="005C5C2F"/>
    <w:rsid w:val="005C7BBF"/>
    <w:rsid w:val="005D019B"/>
    <w:rsid w:val="005D0DE0"/>
    <w:rsid w:val="005D3069"/>
    <w:rsid w:val="005D3730"/>
    <w:rsid w:val="005D7EC0"/>
    <w:rsid w:val="005E0EF2"/>
    <w:rsid w:val="005E2F89"/>
    <w:rsid w:val="005E45F2"/>
    <w:rsid w:val="005E73A1"/>
    <w:rsid w:val="005E7A89"/>
    <w:rsid w:val="005F4197"/>
    <w:rsid w:val="005F5163"/>
    <w:rsid w:val="0060159C"/>
    <w:rsid w:val="006017D8"/>
    <w:rsid w:val="00602676"/>
    <w:rsid w:val="0060338A"/>
    <w:rsid w:val="006067DB"/>
    <w:rsid w:val="00607D3F"/>
    <w:rsid w:val="00610BC0"/>
    <w:rsid w:val="0061282A"/>
    <w:rsid w:val="006132AE"/>
    <w:rsid w:val="0061351E"/>
    <w:rsid w:val="006167B8"/>
    <w:rsid w:val="00620B86"/>
    <w:rsid w:val="00621F03"/>
    <w:rsid w:val="00625B63"/>
    <w:rsid w:val="00632A4A"/>
    <w:rsid w:val="00634573"/>
    <w:rsid w:val="00634F34"/>
    <w:rsid w:val="00635A24"/>
    <w:rsid w:val="00636ADD"/>
    <w:rsid w:val="006406E5"/>
    <w:rsid w:val="00640B24"/>
    <w:rsid w:val="006415CA"/>
    <w:rsid w:val="006442C8"/>
    <w:rsid w:val="00644642"/>
    <w:rsid w:val="00650965"/>
    <w:rsid w:val="00655090"/>
    <w:rsid w:val="006601F6"/>
    <w:rsid w:val="00660B99"/>
    <w:rsid w:val="00664E1D"/>
    <w:rsid w:val="00666BA1"/>
    <w:rsid w:val="00667F62"/>
    <w:rsid w:val="006721DF"/>
    <w:rsid w:val="0067270F"/>
    <w:rsid w:val="00672A20"/>
    <w:rsid w:val="00674808"/>
    <w:rsid w:val="00674CE6"/>
    <w:rsid w:val="00677979"/>
    <w:rsid w:val="00683770"/>
    <w:rsid w:val="006849D2"/>
    <w:rsid w:val="00685844"/>
    <w:rsid w:val="00686A7E"/>
    <w:rsid w:val="00690509"/>
    <w:rsid w:val="00690B95"/>
    <w:rsid w:val="00693275"/>
    <w:rsid w:val="00693751"/>
    <w:rsid w:val="00693795"/>
    <w:rsid w:val="00693CE6"/>
    <w:rsid w:val="006965DF"/>
    <w:rsid w:val="006969B8"/>
    <w:rsid w:val="006A09A4"/>
    <w:rsid w:val="006A21CC"/>
    <w:rsid w:val="006A3856"/>
    <w:rsid w:val="006A503A"/>
    <w:rsid w:val="006B0BF3"/>
    <w:rsid w:val="006B1C34"/>
    <w:rsid w:val="006B293F"/>
    <w:rsid w:val="006B40C1"/>
    <w:rsid w:val="006B6A20"/>
    <w:rsid w:val="006B772F"/>
    <w:rsid w:val="006C12E3"/>
    <w:rsid w:val="006C1659"/>
    <w:rsid w:val="006C4010"/>
    <w:rsid w:val="006C477E"/>
    <w:rsid w:val="006C6301"/>
    <w:rsid w:val="006D0DD8"/>
    <w:rsid w:val="006D0F19"/>
    <w:rsid w:val="006D3FB0"/>
    <w:rsid w:val="006D443D"/>
    <w:rsid w:val="006D56E9"/>
    <w:rsid w:val="006D614A"/>
    <w:rsid w:val="006D6B5E"/>
    <w:rsid w:val="006D7DA7"/>
    <w:rsid w:val="006E27D1"/>
    <w:rsid w:val="006E4B08"/>
    <w:rsid w:val="006E4EB7"/>
    <w:rsid w:val="006E7F81"/>
    <w:rsid w:val="006F2579"/>
    <w:rsid w:val="006F2E4C"/>
    <w:rsid w:val="006F6638"/>
    <w:rsid w:val="00704CDE"/>
    <w:rsid w:val="0070582E"/>
    <w:rsid w:val="00706817"/>
    <w:rsid w:val="007129EA"/>
    <w:rsid w:val="00714E0A"/>
    <w:rsid w:val="00717E94"/>
    <w:rsid w:val="00721580"/>
    <w:rsid w:val="00722455"/>
    <w:rsid w:val="007226F3"/>
    <w:rsid w:val="00723E7F"/>
    <w:rsid w:val="007240C3"/>
    <w:rsid w:val="007243CC"/>
    <w:rsid w:val="007301CB"/>
    <w:rsid w:val="0073118B"/>
    <w:rsid w:val="00733EF3"/>
    <w:rsid w:val="007356BB"/>
    <w:rsid w:val="00735BED"/>
    <w:rsid w:val="0073666D"/>
    <w:rsid w:val="0073669E"/>
    <w:rsid w:val="0073707B"/>
    <w:rsid w:val="00737D1D"/>
    <w:rsid w:val="00737F76"/>
    <w:rsid w:val="00741002"/>
    <w:rsid w:val="00741637"/>
    <w:rsid w:val="00744F24"/>
    <w:rsid w:val="00747C5A"/>
    <w:rsid w:val="0075074C"/>
    <w:rsid w:val="00751DE7"/>
    <w:rsid w:val="00755055"/>
    <w:rsid w:val="00762162"/>
    <w:rsid w:val="00766432"/>
    <w:rsid w:val="00766983"/>
    <w:rsid w:val="0077122D"/>
    <w:rsid w:val="007712C3"/>
    <w:rsid w:val="007716CD"/>
    <w:rsid w:val="007736D0"/>
    <w:rsid w:val="00775FEC"/>
    <w:rsid w:val="0077725B"/>
    <w:rsid w:val="007823D7"/>
    <w:rsid w:val="00782E96"/>
    <w:rsid w:val="007862ED"/>
    <w:rsid w:val="0078776F"/>
    <w:rsid w:val="00790792"/>
    <w:rsid w:val="00794B01"/>
    <w:rsid w:val="00795FC0"/>
    <w:rsid w:val="007970F8"/>
    <w:rsid w:val="007975AC"/>
    <w:rsid w:val="007A10D6"/>
    <w:rsid w:val="007A14FC"/>
    <w:rsid w:val="007A5A11"/>
    <w:rsid w:val="007A6F16"/>
    <w:rsid w:val="007A7F7F"/>
    <w:rsid w:val="007A7FD6"/>
    <w:rsid w:val="007B09DF"/>
    <w:rsid w:val="007B0B4B"/>
    <w:rsid w:val="007B300E"/>
    <w:rsid w:val="007B446B"/>
    <w:rsid w:val="007B567F"/>
    <w:rsid w:val="007B57E8"/>
    <w:rsid w:val="007B5903"/>
    <w:rsid w:val="007B65D4"/>
    <w:rsid w:val="007C150A"/>
    <w:rsid w:val="007C2EE3"/>
    <w:rsid w:val="007C3E99"/>
    <w:rsid w:val="007C5323"/>
    <w:rsid w:val="007C6187"/>
    <w:rsid w:val="007C67EE"/>
    <w:rsid w:val="007C7A8C"/>
    <w:rsid w:val="007D0805"/>
    <w:rsid w:val="007D0C0D"/>
    <w:rsid w:val="007D24AB"/>
    <w:rsid w:val="007D2643"/>
    <w:rsid w:val="007D2971"/>
    <w:rsid w:val="007D42D5"/>
    <w:rsid w:val="007D4BFC"/>
    <w:rsid w:val="007D5305"/>
    <w:rsid w:val="007D6193"/>
    <w:rsid w:val="007D6B1C"/>
    <w:rsid w:val="007E43BF"/>
    <w:rsid w:val="007E5C9C"/>
    <w:rsid w:val="007E6196"/>
    <w:rsid w:val="007E6535"/>
    <w:rsid w:val="007E6FE2"/>
    <w:rsid w:val="007E70BF"/>
    <w:rsid w:val="007E735A"/>
    <w:rsid w:val="007F0F01"/>
    <w:rsid w:val="007F22ED"/>
    <w:rsid w:val="007F4473"/>
    <w:rsid w:val="007F4F42"/>
    <w:rsid w:val="00800DF8"/>
    <w:rsid w:val="008021FD"/>
    <w:rsid w:val="008036BE"/>
    <w:rsid w:val="00804FE6"/>
    <w:rsid w:val="00807EB6"/>
    <w:rsid w:val="008115B8"/>
    <w:rsid w:val="00812315"/>
    <w:rsid w:val="00814655"/>
    <w:rsid w:val="00815D1B"/>
    <w:rsid w:val="008167D5"/>
    <w:rsid w:val="00816C1F"/>
    <w:rsid w:val="0082143F"/>
    <w:rsid w:val="00823610"/>
    <w:rsid w:val="00832D35"/>
    <w:rsid w:val="0083380F"/>
    <w:rsid w:val="00835FCE"/>
    <w:rsid w:val="0083686C"/>
    <w:rsid w:val="008368DE"/>
    <w:rsid w:val="0084161A"/>
    <w:rsid w:val="00841962"/>
    <w:rsid w:val="0085127E"/>
    <w:rsid w:val="008515FA"/>
    <w:rsid w:val="00853C98"/>
    <w:rsid w:val="0085543E"/>
    <w:rsid w:val="00861CAB"/>
    <w:rsid w:val="00863AA5"/>
    <w:rsid w:val="00863C31"/>
    <w:rsid w:val="008651FB"/>
    <w:rsid w:val="00865274"/>
    <w:rsid w:val="00866A27"/>
    <w:rsid w:val="00867A56"/>
    <w:rsid w:val="0087081B"/>
    <w:rsid w:val="00871C02"/>
    <w:rsid w:val="00874308"/>
    <w:rsid w:val="008762F7"/>
    <w:rsid w:val="00877B13"/>
    <w:rsid w:val="008825DB"/>
    <w:rsid w:val="008836A7"/>
    <w:rsid w:val="00890762"/>
    <w:rsid w:val="00893DAB"/>
    <w:rsid w:val="0089414D"/>
    <w:rsid w:val="00897578"/>
    <w:rsid w:val="008A09D1"/>
    <w:rsid w:val="008A1084"/>
    <w:rsid w:val="008A3884"/>
    <w:rsid w:val="008A4ABF"/>
    <w:rsid w:val="008A6C13"/>
    <w:rsid w:val="008B0108"/>
    <w:rsid w:val="008B12FB"/>
    <w:rsid w:val="008B1DD8"/>
    <w:rsid w:val="008B3086"/>
    <w:rsid w:val="008B3670"/>
    <w:rsid w:val="008B4058"/>
    <w:rsid w:val="008B4157"/>
    <w:rsid w:val="008B4A24"/>
    <w:rsid w:val="008B5AFF"/>
    <w:rsid w:val="008B5E0B"/>
    <w:rsid w:val="008B7CD2"/>
    <w:rsid w:val="008C0B34"/>
    <w:rsid w:val="008C1245"/>
    <w:rsid w:val="008C12F3"/>
    <w:rsid w:val="008C30DA"/>
    <w:rsid w:val="008C67F6"/>
    <w:rsid w:val="008C7CD9"/>
    <w:rsid w:val="008D3B18"/>
    <w:rsid w:val="008D68D4"/>
    <w:rsid w:val="008D7F59"/>
    <w:rsid w:val="008E10A7"/>
    <w:rsid w:val="008E6D94"/>
    <w:rsid w:val="008E7C23"/>
    <w:rsid w:val="008E7F8D"/>
    <w:rsid w:val="008F06B7"/>
    <w:rsid w:val="008F2850"/>
    <w:rsid w:val="008F302C"/>
    <w:rsid w:val="008F5B18"/>
    <w:rsid w:val="009035A2"/>
    <w:rsid w:val="00907409"/>
    <w:rsid w:val="009074C8"/>
    <w:rsid w:val="00910442"/>
    <w:rsid w:val="00913D1E"/>
    <w:rsid w:val="009166C2"/>
    <w:rsid w:val="00925C95"/>
    <w:rsid w:val="009340AB"/>
    <w:rsid w:val="00936192"/>
    <w:rsid w:val="00936642"/>
    <w:rsid w:val="009367AC"/>
    <w:rsid w:val="00942A08"/>
    <w:rsid w:val="00942CAD"/>
    <w:rsid w:val="00943363"/>
    <w:rsid w:val="009441A5"/>
    <w:rsid w:val="00952AFC"/>
    <w:rsid w:val="00956067"/>
    <w:rsid w:val="009574CC"/>
    <w:rsid w:val="00957921"/>
    <w:rsid w:val="00957C00"/>
    <w:rsid w:val="009619CF"/>
    <w:rsid w:val="0097114B"/>
    <w:rsid w:val="00971F36"/>
    <w:rsid w:val="00972A4E"/>
    <w:rsid w:val="0097588C"/>
    <w:rsid w:val="00977C25"/>
    <w:rsid w:val="009807C9"/>
    <w:rsid w:val="0098122A"/>
    <w:rsid w:val="009833CB"/>
    <w:rsid w:val="009837A3"/>
    <w:rsid w:val="00983AFA"/>
    <w:rsid w:val="009861EE"/>
    <w:rsid w:val="0099130E"/>
    <w:rsid w:val="00992FF8"/>
    <w:rsid w:val="00995670"/>
    <w:rsid w:val="00996373"/>
    <w:rsid w:val="00997705"/>
    <w:rsid w:val="009A1215"/>
    <w:rsid w:val="009A20E4"/>
    <w:rsid w:val="009A2448"/>
    <w:rsid w:val="009A250A"/>
    <w:rsid w:val="009A4DAB"/>
    <w:rsid w:val="009A5EB6"/>
    <w:rsid w:val="009A6F9E"/>
    <w:rsid w:val="009B0602"/>
    <w:rsid w:val="009B0987"/>
    <w:rsid w:val="009B38BC"/>
    <w:rsid w:val="009B4A9A"/>
    <w:rsid w:val="009B4EC5"/>
    <w:rsid w:val="009B50CC"/>
    <w:rsid w:val="009B67B3"/>
    <w:rsid w:val="009B739B"/>
    <w:rsid w:val="009B7C89"/>
    <w:rsid w:val="009C0F48"/>
    <w:rsid w:val="009C205F"/>
    <w:rsid w:val="009C3B2A"/>
    <w:rsid w:val="009C4D85"/>
    <w:rsid w:val="009C5124"/>
    <w:rsid w:val="009C5C89"/>
    <w:rsid w:val="009C5F2B"/>
    <w:rsid w:val="009C6454"/>
    <w:rsid w:val="009D2AD9"/>
    <w:rsid w:val="009D2D62"/>
    <w:rsid w:val="009D31CD"/>
    <w:rsid w:val="009D7121"/>
    <w:rsid w:val="009E2E0D"/>
    <w:rsid w:val="009E52A8"/>
    <w:rsid w:val="009E54B7"/>
    <w:rsid w:val="009E5BE0"/>
    <w:rsid w:val="009F0D41"/>
    <w:rsid w:val="009F161C"/>
    <w:rsid w:val="009F2E54"/>
    <w:rsid w:val="009F2F18"/>
    <w:rsid w:val="009F4EF8"/>
    <w:rsid w:val="009F4F1B"/>
    <w:rsid w:val="009F5783"/>
    <w:rsid w:val="009F5872"/>
    <w:rsid w:val="009F6F6E"/>
    <w:rsid w:val="00A00F88"/>
    <w:rsid w:val="00A01AAA"/>
    <w:rsid w:val="00A041C7"/>
    <w:rsid w:val="00A06B3C"/>
    <w:rsid w:val="00A12CC9"/>
    <w:rsid w:val="00A138C3"/>
    <w:rsid w:val="00A13B59"/>
    <w:rsid w:val="00A2060D"/>
    <w:rsid w:val="00A216B7"/>
    <w:rsid w:val="00A242EA"/>
    <w:rsid w:val="00A2504D"/>
    <w:rsid w:val="00A31E95"/>
    <w:rsid w:val="00A352F9"/>
    <w:rsid w:val="00A3560F"/>
    <w:rsid w:val="00A36994"/>
    <w:rsid w:val="00A41AEF"/>
    <w:rsid w:val="00A41B5E"/>
    <w:rsid w:val="00A42042"/>
    <w:rsid w:val="00A4281A"/>
    <w:rsid w:val="00A4492D"/>
    <w:rsid w:val="00A466AC"/>
    <w:rsid w:val="00A50604"/>
    <w:rsid w:val="00A50E26"/>
    <w:rsid w:val="00A51FD9"/>
    <w:rsid w:val="00A52186"/>
    <w:rsid w:val="00A54818"/>
    <w:rsid w:val="00A602C0"/>
    <w:rsid w:val="00A60CA4"/>
    <w:rsid w:val="00A62167"/>
    <w:rsid w:val="00A62285"/>
    <w:rsid w:val="00A635D9"/>
    <w:rsid w:val="00A64BF1"/>
    <w:rsid w:val="00A70197"/>
    <w:rsid w:val="00A73387"/>
    <w:rsid w:val="00A8029C"/>
    <w:rsid w:val="00A8033D"/>
    <w:rsid w:val="00A80F5B"/>
    <w:rsid w:val="00A81963"/>
    <w:rsid w:val="00A83885"/>
    <w:rsid w:val="00A8395A"/>
    <w:rsid w:val="00A83C7E"/>
    <w:rsid w:val="00A8418C"/>
    <w:rsid w:val="00A8486E"/>
    <w:rsid w:val="00A84DA1"/>
    <w:rsid w:val="00A86B78"/>
    <w:rsid w:val="00A960E9"/>
    <w:rsid w:val="00A97859"/>
    <w:rsid w:val="00A97F93"/>
    <w:rsid w:val="00AA0E4D"/>
    <w:rsid w:val="00AA247E"/>
    <w:rsid w:val="00AB05C9"/>
    <w:rsid w:val="00AB09B6"/>
    <w:rsid w:val="00AB2AAE"/>
    <w:rsid w:val="00AB2C0F"/>
    <w:rsid w:val="00AC21C6"/>
    <w:rsid w:val="00AC3779"/>
    <w:rsid w:val="00AC5AEC"/>
    <w:rsid w:val="00AD0097"/>
    <w:rsid w:val="00AD020B"/>
    <w:rsid w:val="00AD52A6"/>
    <w:rsid w:val="00AD6AD0"/>
    <w:rsid w:val="00AE42F5"/>
    <w:rsid w:val="00AE4721"/>
    <w:rsid w:val="00AE62B2"/>
    <w:rsid w:val="00AE747B"/>
    <w:rsid w:val="00AF1653"/>
    <w:rsid w:val="00AF6DC0"/>
    <w:rsid w:val="00B02DE3"/>
    <w:rsid w:val="00B037AA"/>
    <w:rsid w:val="00B04B0F"/>
    <w:rsid w:val="00B06264"/>
    <w:rsid w:val="00B066B1"/>
    <w:rsid w:val="00B10162"/>
    <w:rsid w:val="00B1256C"/>
    <w:rsid w:val="00B13787"/>
    <w:rsid w:val="00B1445B"/>
    <w:rsid w:val="00B1644E"/>
    <w:rsid w:val="00B245B8"/>
    <w:rsid w:val="00B24ABA"/>
    <w:rsid w:val="00B25939"/>
    <w:rsid w:val="00B25FB2"/>
    <w:rsid w:val="00B30861"/>
    <w:rsid w:val="00B3266D"/>
    <w:rsid w:val="00B33FC9"/>
    <w:rsid w:val="00B34DE6"/>
    <w:rsid w:val="00B34E1F"/>
    <w:rsid w:val="00B35194"/>
    <w:rsid w:val="00B35A95"/>
    <w:rsid w:val="00B36C97"/>
    <w:rsid w:val="00B37AAA"/>
    <w:rsid w:val="00B37C41"/>
    <w:rsid w:val="00B4078C"/>
    <w:rsid w:val="00B4191E"/>
    <w:rsid w:val="00B42C6D"/>
    <w:rsid w:val="00B4516E"/>
    <w:rsid w:val="00B45B27"/>
    <w:rsid w:val="00B50D48"/>
    <w:rsid w:val="00B50E01"/>
    <w:rsid w:val="00B5139A"/>
    <w:rsid w:val="00B6581A"/>
    <w:rsid w:val="00B6639E"/>
    <w:rsid w:val="00B70890"/>
    <w:rsid w:val="00B71369"/>
    <w:rsid w:val="00B74DA0"/>
    <w:rsid w:val="00B7733B"/>
    <w:rsid w:val="00B80F85"/>
    <w:rsid w:val="00B820C2"/>
    <w:rsid w:val="00B83D3B"/>
    <w:rsid w:val="00B83EBF"/>
    <w:rsid w:val="00B84490"/>
    <w:rsid w:val="00B84F90"/>
    <w:rsid w:val="00B86E92"/>
    <w:rsid w:val="00B905DA"/>
    <w:rsid w:val="00B90F3B"/>
    <w:rsid w:val="00B9309E"/>
    <w:rsid w:val="00B9752D"/>
    <w:rsid w:val="00BA01C1"/>
    <w:rsid w:val="00BA06FA"/>
    <w:rsid w:val="00BA0A23"/>
    <w:rsid w:val="00BA2F33"/>
    <w:rsid w:val="00BA3460"/>
    <w:rsid w:val="00BA3A56"/>
    <w:rsid w:val="00BA5F1E"/>
    <w:rsid w:val="00BA7782"/>
    <w:rsid w:val="00BB134D"/>
    <w:rsid w:val="00BB28E3"/>
    <w:rsid w:val="00BB2A05"/>
    <w:rsid w:val="00BC0A42"/>
    <w:rsid w:val="00BC45E1"/>
    <w:rsid w:val="00BC471A"/>
    <w:rsid w:val="00BC52D2"/>
    <w:rsid w:val="00BC6F58"/>
    <w:rsid w:val="00BC7230"/>
    <w:rsid w:val="00BC7C9E"/>
    <w:rsid w:val="00BD07C7"/>
    <w:rsid w:val="00BD14CE"/>
    <w:rsid w:val="00BD3E65"/>
    <w:rsid w:val="00BD4652"/>
    <w:rsid w:val="00BD55D8"/>
    <w:rsid w:val="00BD62A2"/>
    <w:rsid w:val="00BE037A"/>
    <w:rsid w:val="00BE17E6"/>
    <w:rsid w:val="00BE53C5"/>
    <w:rsid w:val="00BE540B"/>
    <w:rsid w:val="00BE6576"/>
    <w:rsid w:val="00BE77A0"/>
    <w:rsid w:val="00BF048F"/>
    <w:rsid w:val="00BF1214"/>
    <w:rsid w:val="00BF1FCA"/>
    <w:rsid w:val="00C00650"/>
    <w:rsid w:val="00C007C3"/>
    <w:rsid w:val="00C01CEF"/>
    <w:rsid w:val="00C021BB"/>
    <w:rsid w:val="00C03932"/>
    <w:rsid w:val="00C07C01"/>
    <w:rsid w:val="00C12264"/>
    <w:rsid w:val="00C15DB0"/>
    <w:rsid w:val="00C20393"/>
    <w:rsid w:val="00C23824"/>
    <w:rsid w:val="00C264D9"/>
    <w:rsid w:val="00C26F6A"/>
    <w:rsid w:val="00C31354"/>
    <w:rsid w:val="00C319FB"/>
    <w:rsid w:val="00C31C5A"/>
    <w:rsid w:val="00C3269C"/>
    <w:rsid w:val="00C342CA"/>
    <w:rsid w:val="00C34515"/>
    <w:rsid w:val="00C34D9A"/>
    <w:rsid w:val="00C36506"/>
    <w:rsid w:val="00C36C08"/>
    <w:rsid w:val="00C36FF2"/>
    <w:rsid w:val="00C412AD"/>
    <w:rsid w:val="00C419F7"/>
    <w:rsid w:val="00C45F01"/>
    <w:rsid w:val="00C4698C"/>
    <w:rsid w:val="00C5207F"/>
    <w:rsid w:val="00C52D21"/>
    <w:rsid w:val="00C52EF8"/>
    <w:rsid w:val="00C54E0E"/>
    <w:rsid w:val="00C573B1"/>
    <w:rsid w:val="00C5767F"/>
    <w:rsid w:val="00C6146D"/>
    <w:rsid w:val="00C64192"/>
    <w:rsid w:val="00C653FB"/>
    <w:rsid w:val="00C70EFD"/>
    <w:rsid w:val="00C717C9"/>
    <w:rsid w:val="00C72017"/>
    <w:rsid w:val="00C7351D"/>
    <w:rsid w:val="00C74A7E"/>
    <w:rsid w:val="00C75878"/>
    <w:rsid w:val="00C76BBB"/>
    <w:rsid w:val="00C779D4"/>
    <w:rsid w:val="00C77C0E"/>
    <w:rsid w:val="00C85915"/>
    <w:rsid w:val="00C90F9B"/>
    <w:rsid w:val="00C935F6"/>
    <w:rsid w:val="00C95D6B"/>
    <w:rsid w:val="00C96CB2"/>
    <w:rsid w:val="00C9788C"/>
    <w:rsid w:val="00C97C59"/>
    <w:rsid w:val="00CA40AB"/>
    <w:rsid w:val="00CB1766"/>
    <w:rsid w:val="00CB1E90"/>
    <w:rsid w:val="00CB3B10"/>
    <w:rsid w:val="00CB4831"/>
    <w:rsid w:val="00CB5DBA"/>
    <w:rsid w:val="00CB5FBD"/>
    <w:rsid w:val="00CB6701"/>
    <w:rsid w:val="00CB7F2D"/>
    <w:rsid w:val="00CC044F"/>
    <w:rsid w:val="00CC594E"/>
    <w:rsid w:val="00CC759C"/>
    <w:rsid w:val="00CD0363"/>
    <w:rsid w:val="00CD171A"/>
    <w:rsid w:val="00CD1CCD"/>
    <w:rsid w:val="00CD4F9A"/>
    <w:rsid w:val="00CE113C"/>
    <w:rsid w:val="00CE3714"/>
    <w:rsid w:val="00CE4C48"/>
    <w:rsid w:val="00CE6C1C"/>
    <w:rsid w:val="00CE708F"/>
    <w:rsid w:val="00CE7B3F"/>
    <w:rsid w:val="00CF0EF2"/>
    <w:rsid w:val="00CF294C"/>
    <w:rsid w:val="00CF732A"/>
    <w:rsid w:val="00D0250E"/>
    <w:rsid w:val="00D0343C"/>
    <w:rsid w:val="00D03A35"/>
    <w:rsid w:val="00D07526"/>
    <w:rsid w:val="00D1308F"/>
    <w:rsid w:val="00D207B2"/>
    <w:rsid w:val="00D240C0"/>
    <w:rsid w:val="00D24A6C"/>
    <w:rsid w:val="00D25A76"/>
    <w:rsid w:val="00D25C14"/>
    <w:rsid w:val="00D27486"/>
    <w:rsid w:val="00D308D8"/>
    <w:rsid w:val="00D320C1"/>
    <w:rsid w:val="00D3344A"/>
    <w:rsid w:val="00D36BE9"/>
    <w:rsid w:val="00D3722A"/>
    <w:rsid w:val="00D37A9E"/>
    <w:rsid w:val="00D432C2"/>
    <w:rsid w:val="00D436B4"/>
    <w:rsid w:val="00D43F58"/>
    <w:rsid w:val="00D46BEA"/>
    <w:rsid w:val="00D47829"/>
    <w:rsid w:val="00D47927"/>
    <w:rsid w:val="00D542A9"/>
    <w:rsid w:val="00D5501F"/>
    <w:rsid w:val="00D55807"/>
    <w:rsid w:val="00D645E0"/>
    <w:rsid w:val="00D64F9B"/>
    <w:rsid w:val="00D6599A"/>
    <w:rsid w:val="00D6634C"/>
    <w:rsid w:val="00D669A4"/>
    <w:rsid w:val="00D7143F"/>
    <w:rsid w:val="00D74F46"/>
    <w:rsid w:val="00D7507B"/>
    <w:rsid w:val="00D7557F"/>
    <w:rsid w:val="00D75BC9"/>
    <w:rsid w:val="00D75EE3"/>
    <w:rsid w:val="00D77160"/>
    <w:rsid w:val="00D81BB1"/>
    <w:rsid w:val="00D81C9B"/>
    <w:rsid w:val="00D82C2D"/>
    <w:rsid w:val="00D84D8C"/>
    <w:rsid w:val="00D84F6A"/>
    <w:rsid w:val="00D90F27"/>
    <w:rsid w:val="00D90F8B"/>
    <w:rsid w:val="00D92F3E"/>
    <w:rsid w:val="00D95F43"/>
    <w:rsid w:val="00DA17B0"/>
    <w:rsid w:val="00DA2C00"/>
    <w:rsid w:val="00DA3CA7"/>
    <w:rsid w:val="00DA5E1F"/>
    <w:rsid w:val="00DA6D82"/>
    <w:rsid w:val="00DA6E7C"/>
    <w:rsid w:val="00DB0227"/>
    <w:rsid w:val="00DB169C"/>
    <w:rsid w:val="00DB180E"/>
    <w:rsid w:val="00DB27AF"/>
    <w:rsid w:val="00DB292F"/>
    <w:rsid w:val="00DB3966"/>
    <w:rsid w:val="00DB3F0F"/>
    <w:rsid w:val="00DB5A3F"/>
    <w:rsid w:val="00DB696C"/>
    <w:rsid w:val="00DB74BA"/>
    <w:rsid w:val="00DB7B04"/>
    <w:rsid w:val="00DC0039"/>
    <w:rsid w:val="00DC25BA"/>
    <w:rsid w:val="00DC2AD7"/>
    <w:rsid w:val="00DD28EA"/>
    <w:rsid w:val="00DD5423"/>
    <w:rsid w:val="00DD620A"/>
    <w:rsid w:val="00DE0F77"/>
    <w:rsid w:val="00DE11D6"/>
    <w:rsid w:val="00DF0B9B"/>
    <w:rsid w:val="00DF2C09"/>
    <w:rsid w:val="00DF3931"/>
    <w:rsid w:val="00DF4032"/>
    <w:rsid w:val="00DF631D"/>
    <w:rsid w:val="00DF6C2D"/>
    <w:rsid w:val="00E010DC"/>
    <w:rsid w:val="00E02941"/>
    <w:rsid w:val="00E03081"/>
    <w:rsid w:val="00E05B90"/>
    <w:rsid w:val="00E06224"/>
    <w:rsid w:val="00E105BC"/>
    <w:rsid w:val="00E108C8"/>
    <w:rsid w:val="00E114D9"/>
    <w:rsid w:val="00E134A9"/>
    <w:rsid w:val="00E150E0"/>
    <w:rsid w:val="00E15791"/>
    <w:rsid w:val="00E16770"/>
    <w:rsid w:val="00E2108D"/>
    <w:rsid w:val="00E21F9F"/>
    <w:rsid w:val="00E220EA"/>
    <w:rsid w:val="00E23054"/>
    <w:rsid w:val="00E236AB"/>
    <w:rsid w:val="00E237A8"/>
    <w:rsid w:val="00E25852"/>
    <w:rsid w:val="00E30066"/>
    <w:rsid w:val="00E31BA9"/>
    <w:rsid w:val="00E337E8"/>
    <w:rsid w:val="00E33F7B"/>
    <w:rsid w:val="00E34AA2"/>
    <w:rsid w:val="00E370F1"/>
    <w:rsid w:val="00E37552"/>
    <w:rsid w:val="00E37FAF"/>
    <w:rsid w:val="00E42B30"/>
    <w:rsid w:val="00E42DA2"/>
    <w:rsid w:val="00E45E6B"/>
    <w:rsid w:val="00E5097C"/>
    <w:rsid w:val="00E5361B"/>
    <w:rsid w:val="00E546FD"/>
    <w:rsid w:val="00E54925"/>
    <w:rsid w:val="00E55463"/>
    <w:rsid w:val="00E611B7"/>
    <w:rsid w:val="00E61C4E"/>
    <w:rsid w:val="00E65A41"/>
    <w:rsid w:val="00E710C9"/>
    <w:rsid w:val="00E724E4"/>
    <w:rsid w:val="00E73312"/>
    <w:rsid w:val="00E735D4"/>
    <w:rsid w:val="00E75928"/>
    <w:rsid w:val="00E76439"/>
    <w:rsid w:val="00E76BAC"/>
    <w:rsid w:val="00E80317"/>
    <w:rsid w:val="00E8127E"/>
    <w:rsid w:val="00E82696"/>
    <w:rsid w:val="00E858D9"/>
    <w:rsid w:val="00E86052"/>
    <w:rsid w:val="00E862F4"/>
    <w:rsid w:val="00E86D89"/>
    <w:rsid w:val="00E87508"/>
    <w:rsid w:val="00E9032B"/>
    <w:rsid w:val="00E91330"/>
    <w:rsid w:val="00E92DE1"/>
    <w:rsid w:val="00E96DCA"/>
    <w:rsid w:val="00EB0730"/>
    <w:rsid w:val="00EB4E77"/>
    <w:rsid w:val="00EB5425"/>
    <w:rsid w:val="00EB6058"/>
    <w:rsid w:val="00EC0E72"/>
    <w:rsid w:val="00EC2317"/>
    <w:rsid w:val="00EC2990"/>
    <w:rsid w:val="00EC2A4D"/>
    <w:rsid w:val="00EC4FBB"/>
    <w:rsid w:val="00EC52E0"/>
    <w:rsid w:val="00ED200B"/>
    <w:rsid w:val="00ED2E12"/>
    <w:rsid w:val="00ED4F03"/>
    <w:rsid w:val="00EE173D"/>
    <w:rsid w:val="00EE24D6"/>
    <w:rsid w:val="00EE59C6"/>
    <w:rsid w:val="00EF1864"/>
    <w:rsid w:val="00EF26B4"/>
    <w:rsid w:val="00F02E36"/>
    <w:rsid w:val="00F04707"/>
    <w:rsid w:val="00F04ACD"/>
    <w:rsid w:val="00F06708"/>
    <w:rsid w:val="00F06BBB"/>
    <w:rsid w:val="00F10091"/>
    <w:rsid w:val="00F10ECA"/>
    <w:rsid w:val="00F110F6"/>
    <w:rsid w:val="00F122E7"/>
    <w:rsid w:val="00F147DB"/>
    <w:rsid w:val="00F152B2"/>
    <w:rsid w:val="00F157B5"/>
    <w:rsid w:val="00F200E3"/>
    <w:rsid w:val="00F210BA"/>
    <w:rsid w:val="00F22AFE"/>
    <w:rsid w:val="00F265F6"/>
    <w:rsid w:val="00F27291"/>
    <w:rsid w:val="00F32569"/>
    <w:rsid w:val="00F33C90"/>
    <w:rsid w:val="00F35C22"/>
    <w:rsid w:val="00F41337"/>
    <w:rsid w:val="00F41940"/>
    <w:rsid w:val="00F44405"/>
    <w:rsid w:val="00F46255"/>
    <w:rsid w:val="00F53B21"/>
    <w:rsid w:val="00F55369"/>
    <w:rsid w:val="00F5608F"/>
    <w:rsid w:val="00F60DAD"/>
    <w:rsid w:val="00F61F8E"/>
    <w:rsid w:val="00F63405"/>
    <w:rsid w:val="00F64156"/>
    <w:rsid w:val="00F64951"/>
    <w:rsid w:val="00F730FF"/>
    <w:rsid w:val="00F76A83"/>
    <w:rsid w:val="00F77105"/>
    <w:rsid w:val="00F83ED3"/>
    <w:rsid w:val="00F857B4"/>
    <w:rsid w:val="00F86C88"/>
    <w:rsid w:val="00F87535"/>
    <w:rsid w:val="00F87D2E"/>
    <w:rsid w:val="00F913BE"/>
    <w:rsid w:val="00F962B4"/>
    <w:rsid w:val="00FA0210"/>
    <w:rsid w:val="00FA3AA3"/>
    <w:rsid w:val="00FA5D62"/>
    <w:rsid w:val="00FB08CC"/>
    <w:rsid w:val="00FB3686"/>
    <w:rsid w:val="00FB443C"/>
    <w:rsid w:val="00FB4545"/>
    <w:rsid w:val="00FB578C"/>
    <w:rsid w:val="00FB7BC0"/>
    <w:rsid w:val="00FC1A5C"/>
    <w:rsid w:val="00FC39EA"/>
    <w:rsid w:val="00FC4ECC"/>
    <w:rsid w:val="00FD147A"/>
    <w:rsid w:val="00FD15AF"/>
    <w:rsid w:val="00FD23EE"/>
    <w:rsid w:val="00FD2F1A"/>
    <w:rsid w:val="00FD46F2"/>
    <w:rsid w:val="00FD5F57"/>
    <w:rsid w:val="00FD7F01"/>
    <w:rsid w:val="00FE44CF"/>
    <w:rsid w:val="00FE4692"/>
    <w:rsid w:val="00FE4721"/>
    <w:rsid w:val="00FE4D2A"/>
    <w:rsid w:val="00FE4FD0"/>
    <w:rsid w:val="00FF6251"/>
    <w:rsid w:val="00FF6BAC"/>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4289594">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289816">
      <w:bodyDiv w:val="1"/>
      <w:marLeft w:val="0"/>
      <w:marRight w:val="0"/>
      <w:marTop w:val="0"/>
      <w:marBottom w:val="0"/>
      <w:divBdr>
        <w:top w:val="none" w:sz="0" w:space="0" w:color="auto"/>
        <w:left w:val="none" w:sz="0" w:space="0" w:color="auto"/>
        <w:bottom w:val="none" w:sz="0" w:space="0" w:color="auto"/>
        <w:right w:val="none" w:sz="0" w:space="0" w:color="auto"/>
      </w:divBdr>
    </w:div>
    <w:div w:id="207184077">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4473368">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55293286">
      <w:bodyDiv w:val="1"/>
      <w:marLeft w:val="0"/>
      <w:marRight w:val="0"/>
      <w:marTop w:val="0"/>
      <w:marBottom w:val="0"/>
      <w:divBdr>
        <w:top w:val="none" w:sz="0" w:space="0" w:color="auto"/>
        <w:left w:val="none" w:sz="0" w:space="0" w:color="auto"/>
        <w:bottom w:val="none" w:sz="0" w:space="0" w:color="auto"/>
        <w:right w:val="none" w:sz="0" w:space="0" w:color="auto"/>
      </w:divBdr>
    </w:div>
    <w:div w:id="456414709">
      <w:bodyDiv w:val="1"/>
      <w:marLeft w:val="0"/>
      <w:marRight w:val="0"/>
      <w:marTop w:val="0"/>
      <w:marBottom w:val="0"/>
      <w:divBdr>
        <w:top w:val="none" w:sz="0" w:space="0" w:color="auto"/>
        <w:left w:val="none" w:sz="0" w:space="0" w:color="auto"/>
        <w:bottom w:val="none" w:sz="0" w:space="0" w:color="auto"/>
        <w:right w:val="none" w:sz="0" w:space="0" w:color="auto"/>
      </w:divBdr>
    </w:div>
    <w:div w:id="504636947">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7034793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1004549829">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30566730">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3744115">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84006099">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68848075">
      <w:bodyDiv w:val="1"/>
      <w:marLeft w:val="0"/>
      <w:marRight w:val="0"/>
      <w:marTop w:val="0"/>
      <w:marBottom w:val="0"/>
      <w:divBdr>
        <w:top w:val="none" w:sz="0" w:space="0" w:color="auto"/>
        <w:left w:val="none" w:sz="0" w:space="0" w:color="auto"/>
        <w:bottom w:val="none" w:sz="0" w:space="0" w:color="auto"/>
        <w:right w:val="none" w:sz="0" w:space="0" w:color="auto"/>
      </w:divBdr>
    </w:div>
    <w:div w:id="1787574396">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50425182">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6410" TargetMode="External"/><Relationship Id="rId13" Type="http://schemas.openxmlformats.org/officeDocument/2006/relationships/hyperlink" Target="http://www.scc-csc.ca/case-dossier/info/sum-som-eng.aspx?cas=36423"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c-csc.lexum.com/scc-csc/news/en/item/5033/index.do" TargetMode="External"/><Relationship Id="rId12" Type="http://schemas.openxmlformats.org/officeDocument/2006/relationships/hyperlink" Target="http://www.scc-csc.ca/case-dossier/info/sum-som-eng.aspx?cas=36353"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c-csc.ca/case-dossier/info/sum-som-eng.aspx?cas=3636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scc-csc.ca/case-dossier/info/sum-som-eng.aspx?cas=36444"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scc-csc.ca/case-dossier/info/sum-som-eng.aspx?cas=36396" TargetMode="External"/><Relationship Id="rId14" Type="http://schemas.openxmlformats.org/officeDocument/2006/relationships/hyperlink" Target="mailto:comments-commentaires@scc-csc.c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5051</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2015-09-10T13:33:00Z</dcterms:created>
  <dcterms:modified xsi:type="dcterms:W3CDTF">2015-11-27T15:12:00Z</dcterms:modified>
</cp:coreProperties>
</file>