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415" w:rsidRPr="00E76439" w:rsidRDefault="001C4415" w:rsidP="001C4415">
      <w:pPr>
        <w:pStyle w:val="Header"/>
        <w:jc w:val="center"/>
        <w:rPr>
          <w:b/>
          <w:sz w:val="32"/>
        </w:rPr>
      </w:pPr>
      <w:r w:rsidRPr="00E76439">
        <w:rPr>
          <w:b/>
          <w:sz w:val="32"/>
        </w:rPr>
        <w:t xml:space="preserve">Supreme Court of Canada / </w:t>
      </w:r>
      <w:proofErr w:type="spellStart"/>
      <w:r w:rsidRPr="00E76439">
        <w:rPr>
          <w:b/>
          <w:sz w:val="32"/>
        </w:rPr>
        <w:t>Cour</w:t>
      </w:r>
      <w:proofErr w:type="spellEnd"/>
      <w:r w:rsidRPr="00E76439">
        <w:rPr>
          <w:b/>
          <w:sz w:val="32"/>
        </w:rPr>
        <w:t xml:space="preserve"> </w:t>
      </w:r>
      <w:proofErr w:type="spellStart"/>
      <w:r w:rsidRPr="00E76439">
        <w:rPr>
          <w:b/>
          <w:sz w:val="32"/>
        </w:rPr>
        <w:t>supr</w:t>
      </w:r>
      <w:r w:rsidRPr="00D3344A">
        <w:rPr>
          <w:b/>
          <w:sz w:val="32"/>
        </w:rPr>
        <w:t>ê</w:t>
      </w:r>
      <w:r w:rsidRPr="00E76439">
        <w:rPr>
          <w:b/>
          <w:sz w:val="32"/>
        </w:rPr>
        <w:t>me</w:t>
      </w:r>
      <w:proofErr w:type="spellEnd"/>
      <w:r w:rsidRPr="00E76439">
        <w:rPr>
          <w:b/>
          <w:sz w:val="32"/>
        </w:rPr>
        <w:t xml:space="preserve"> du Canada</w:t>
      </w:r>
    </w:p>
    <w:p w:rsidR="001C4415" w:rsidRDefault="001C4415" w:rsidP="001C4415">
      <w:pPr>
        <w:widowControl w:val="0"/>
        <w:rPr>
          <w:i/>
        </w:rPr>
      </w:pPr>
    </w:p>
    <w:p w:rsidR="001C4415" w:rsidRDefault="001C4415" w:rsidP="001C4415">
      <w:pPr>
        <w:widowControl w:val="0"/>
        <w:rPr>
          <w:i/>
        </w:rPr>
      </w:pPr>
    </w:p>
    <w:p w:rsidR="001C4415" w:rsidRPr="006F2579" w:rsidRDefault="001C4415" w:rsidP="001C4415">
      <w:pPr>
        <w:widowControl w:val="0"/>
        <w:rPr>
          <w:i/>
        </w:rPr>
      </w:pPr>
      <w:r w:rsidRPr="0041251E">
        <w:rPr>
          <w:i/>
        </w:rPr>
        <w:t>(</w:t>
      </w:r>
      <w:proofErr w:type="gramStart"/>
      <w:r w:rsidRPr="0041251E">
        <w:rPr>
          <w:i/>
        </w:rPr>
        <w:t>le</w:t>
      </w:r>
      <w:proofErr w:type="gramEnd"/>
      <w:r w:rsidRPr="0041251E">
        <w:rPr>
          <w:i/>
        </w:rPr>
        <w:t xml:space="preserve"> </w:t>
      </w:r>
      <w:proofErr w:type="spellStart"/>
      <w:r w:rsidRPr="0041251E">
        <w:rPr>
          <w:i/>
        </w:rPr>
        <w:t>fran</w:t>
      </w:r>
      <w:r w:rsidRPr="006F2579">
        <w:rPr>
          <w:i/>
        </w:rPr>
        <w:t>çais</w:t>
      </w:r>
      <w:proofErr w:type="spellEnd"/>
      <w:r w:rsidRPr="006F2579">
        <w:rPr>
          <w:i/>
        </w:rPr>
        <w:t xml:space="preserve"> suit)</w:t>
      </w:r>
    </w:p>
    <w:p w:rsidR="001C4415" w:rsidRDefault="001C4415" w:rsidP="001C4415">
      <w:pPr>
        <w:widowControl w:val="0"/>
      </w:pPr>
    </w:p>
    <w:p w:rsidR="001C4415" w:rsidRDefault="000347C1" w:rsidP="00214729">
      <w:pPr>
        <w:widowControl w:val="0"/>
        <w:jc w:val="center"/>
        <w:rPr>
          <w:b/>
        </w:rPr>
      </w:pPr>
      <w:r>
        <w:fldChar w:fldCharType="begin"/>
      </w:r>
      <w:r w:rsidR="00FA7412">
        <w:instrText xml:space="preserve"> SEQ CHAPTER \h \r 1</w:instrText>
      </w:r>
      <w:r>
        <w:fldChar w:fldCharType="end"/>
      </w:r>
      <w:r w:rsidR="00455BB9">
        <w:rPr>
          <w:b/>
        </w:rPr>
        <w:t>JUDGMENT</w:t>
      </w:r>
      <w:r w:rsidR="00FA7412">
        <w:rPr>
          <w:b/>
        </w:rPr>
        <w:t xml:space="preserve"> TO BE RENDERED IN APPEAL</w:t>
      </w:r>
    </w:p>
    <w:p w:rsidR="005A7C1B" w:rsidRDefault="005A7C1B" w:rsidP="005A7C1B">
      <w:pPr>
        <w:widowControl w:val="0"/>
        <w:rPr>
          <w:b/>
        </w:rPr>
      </w:pPr>
    </w:p>
    <w:p w:rsidR="00EC79B0" w:rsidRPr="00497B5E" w:rsidRDefault="004E605A" w:rsidP="00EC79B0">
      <w:pPr>
        <w:widowControl w:val="0"/>
        <w:rPr>
          <w:b/>
        </w:rPr>
      </w:pPr>
      <w:r>
        <w:rPr>
          <w:b/>
        </w:rPr>
        <w:t xml:space="preserve">March </w:t>
      </w:r>
      <w:r w:rsidR="00F67027">
        <w:rPr>
          <w:b/>
        </w:rPr>
        <w:t>2</w:t>
      </w:r>
      <w:r>
        <w:rPr>
          <w:b/>
        </w:rPr>
        <w:t>1</w:t>
      </w:r>
      <w:r w:rsidR="00EC79B0" w:rsidRPr="00497B5E">
        <w:rPr>
          <w:b/>
        </w:rPr>
        <w:t>, 201</w:t>
      </w:r>
      <w:r w:rsidR="006E5414">
        <w:rPr>
          <w:b/>
        </w:rPr>
        <w:t>6</w:t>
      </w:r>
    </w:p>
    <w:p w:rsidR="00EC79B0" w:rsidRPr="00497B5E" w:rsidRDefault="00EC79B0" w:rsidP="00EC79B0">
      <w:pPr>
        <w:widowControl w:val="0"/>
        <w:rPr>
          <w:b/>
        </w:rPr>
      </w:pPr>
      <w:r w:rsidRPr="00497B5E">
        <w:rPr>
          <w:b/>
        </w:rPr>
        <w:t>For immediate release</w:t>
      </w:r>
    </w:p>
    <w:p w:rsidR="00EC79B0" w:rsidRDefault="00EC79B0" w:rsidP="00EC79B0">
      <w:pPr>
        <w:widowControl w:val="0"/>
      </w:pPr>
    </w:p>
    <w:p w:rsidR="00EC79B0" w:rsidRDefault="00EC79B0" w:rsidP="00EC79B0">
      <w:pPr>
        <w:widowControl w:val="0"/>
      </w:pPr>
      <w:r w:rsidRPr="00497B5E">
        <w:rPr>
          <w:b/>
        </w:rPr>
        <w:t>OTTAWA</w:t>
      </w:r>
      <w:r w:rsidRPr="00497B5E">
        <w:t xml:space="preserve"> – </w:t>
      </w:r>
      <w:r>
        <w:t>The Supreme Court of Canad</w:t>
      </w:r>
      <w:r w:rsidR="00455BB9">
        <w:t>a announced today that judgment</w:t>
      </w:r>
      <w:r>
        <w:t xml:space="preserve"> in the following appeal will be delivered at 9:45 a.m. E</w:t>
      </w:r>
      <w:r w:rsidR="004E605A">
        <w:t>D</w:t>
      </w:r>
      <w:r w:rsidR="00DC6C1E">
        <w:t>T</w:t>
      </w:r>
      <w:r w:rsidR="00D74667">
        <w:t xml:space="preserve"> on</w:t>
      </w:r>
      <w:r w:rsidR="00DC6C1E">
        <w:t xml:space="preserve"> </w:t>
      </w:r>
      <w:r w:rsidR="00F67027">
        <w:t>Thursday</w:t>
      </w:r>
      <w:r w:rsidR="000A7900">
        <w:t xml:space="preserve">, </w:t>
      </w:r>
      <w:r w:rsidR="004E605A">
        <w:t xml:space="preserve">March </w:t>
      </w:r>
      <w:r w:rsidR="00F67027">
        <w:t>24</w:t>
      </w:r>
      <w:r w:rsidR="00E63199">
        <w:t>, 2</w:t>
      </w:r>
      <w:r w:rsidR="0086609D">
        <w:t>01</w:t>
      </w:r>
      <w:r w:rsidR="006E5414">
        <w:t>6</w:t>
      </w:r>
      <w:r w:rsidR="00455BB9">
        <w:t>.  This</w:t>
      </w:r>
      <w:r>
        <w:t xml:space="preserve"> list is subject to change.</w:t>
      </w:r>
    </w:p>
    <w:p w:rsidR="001C4415" w:rsidRDefault="001C4415" w:rsidP="001C4415">
      <w:pPr>
        <w:widowControl w:val="0"/>
      </w:pPr>
    </w:p>
    <w:p w:rsidR="001335A1" w:rsidRDefault="001335A1" w:rsidP="001335A1">
      <w:pPr>
        <w:widowControl w:val="0"/>
        <w:jc w:val="center"/>
        <w:rPr>
          <w:b/>
          <w:lang w:val="fr-CA"/>
        </w:rPr>
      </w:pPr>
      <w:r w:rsidRPr="00E2187E">
        <w:rPr>
          <w:b/>
          <w:lang w:val="fr-CA"/>
        </w:rPr>
        <w:t>PROCHAIN JUGEMENT</w:t>
      </w:r>
      <w:r w:rsidR="00455BB9">
        <w:rPr>
          <w:b/>
          <w:lang w:val="fr-CA"/>
        </w:rPr>
        <w:t xml:space="preserve"> SUR APPEL</w:t>
      </w:r>
    </w:p>
    <w:p w:rsidR="001335A1" w:rsidRPr="00497B5E" w:rsidRDefault="001335A1" w:rsidP="001335A1">
      <w:pPr>
        <w:widowControl w:val="0"/>
        <w:rPr>
          <w:lang w:val="fr-CA"/>
        </w:rPr>
      </w:pPr>
    </w:p>
    <w:p w:rsidR="00EC79B0" w:rsidRPr="00497B5E" w:rsidRDefault="00EC79B0" w:rsidP="00EC79B0">
      <w:pPr>
        <w:widowControl w:val="0"/>
        <w:rPr>
          <w:b/>
          <w:lang w:val="fr-CA"/>
        </w:rPr>
      </w:pPr>
      <w:r w:rsidRPr="00497B5E">
        <w:rPr>
          <w:b/>
          <w:lang w:val="fr-CA"/>
        </w:rPr>
        <w:t xml:space="preserve">Le </w:t>
      </w:r>
      <w:r w:rsidR="00F67027">
        <w:rPr>
          <w:b/>
          <w:lang w:val="fr-CA"/>
        </w:rPr>
        <w:t>2</w:t>
      </w:r>
      <w:r w:rsidR="00340C6D">
        <w:rPr>
          <w:b/>
          <w:lang w:val="fr-CA"/>
        </w:rPr>
        <w:t>1</w:t>
      </w:r>
      <w:r w:rsidR="004E605A">
        <w:rPr>
          <w:b/>
          <w:lang w:val="fr-CA"/>
        </w:rPr>
        <w:t xml:space="preserve"> mars </w:t>
      </w:r>
      <w:r w:rsidR="0086609D">
        <w:rPr>
          <w:b/>
          <w:lang w:val="fr-CA"/>
        </w:rPr>
        <w:t>201</w:t>
      </w:r>
      <w:r w:rsidR="006E5414">
        <w:rPr>
          <w:b/>
          <w:lang w:val="fr-CA"/>
        </w:rPr>
        <w:t>6</w:t>
      </w:r>
    </w:p>
    <w:p w:rsidR="00EC79B0" w:rsidRDefault="00EC79B0" w:rsidP="00EC79B0">
      <w:pPr>
        <w:widowControl w:val="0"/>
        <w:rPr>
          <w:b/>
          <w:lang w:val="fr-CA"/>
        </w:rPr>
      </w:pPr>
      <w:r w:rsidRPr="00497B5E">
        <w:rPr>
          <w:b/>
          <w:lang w:val="fr-CA"/>
        </w:rPr>
        <w:t>Pour diffusion immédiate</w:t>
      </w:r>
    </w:p>
    <w:p w:rsidR="00EC79B0" w:rsidRDefault="00EC79B0" w:rsidP="00EC79B0">
      <w:pPr>
        <w:widowControl w:val="0"/>
        <w:rPr>
          <w:b/>
          <w:lang w:val="fr-CA"/>
        </w:rPr>
      </w:pPr>
    </w:p>
    <w:p w:rsidR="00EC79B0" w:rsidRPr="00E2187E" w:rsidRDefault="00EC79B0" w:rsidP="00EC79B0">
      <w:pPr>
        <w:widowControl w:val="0"/>
        <w:rPr>
          <w:lang w:val="fr-CA"/>
        </w:rPr>
      </w:pPr>
      <w:r w:rsidRPr="00497B5E">
        <w:rPr>
          <w:b/>
          <w:lang w:val="fr-CA"/>
        </w:rPr>
        <w:t>OTTAWA</w:t>
      </w:r>
      <w:r>
        <w:rPr>
          <w:lang w:val="fr-CA"/>
        </w:rPr>
        <w:t xml:space="preserve"> – L</w:t>
      </w:r>
      <w:r w:rsidRPr="00E2187E">
        <w:rPr>
          <w:lang w:val="fr-CA"/>
        </w:rPr>
        <w:t xml:space="preserve">a </w:t>
      </w:r>
      <w:r>
        <w:rPr>
          <w:lang w:val="fr-CA"/>
        </w:rPr>
        <w:t>C</w:t>
      </w:r>
      <w:r w:rsidRPr="00E2187E">
        <w:rPr>
          <w:lang w:val="fr-CA"/>
        </w:rPr>
        <w:t xml:space="preserve">our suprême du </w:t>
      </w:r>
      <w:r>
        <w:rPr>
          <w:lang w:val="fr-CA"/>
        </w:rPr>
        <w:t>C</w:t>
      </w:r>
      <w:r w:rsidRPr="00E2187E">
        <w:rPr>
          <w:lang w:val="fr-CA"/>
        </w:rPr>
        <w:t>anada annonce que jugement sera rendu dans l</w:t>
      </w:r>
      <w:r w:rsidR="00BF4B52">
        <w:rPr>
          <w:lang w:val="fr-CA"/>
        </w:rPr>
        <w:t>’</w:t>
      </w:r>
      <w:r>
        <w:rPr>
          <w:lang w:val="fr-CA"/>
        </w:rPr>
        <w:t>appel suivant</w:t>
      </w:r>
      <w:r w:rsidRPr="00E2187E">
        <w:rPr>
          <w:lang w:val="fr-CA"/>
        </w:rPr>
        <w:t xml:space="preserve"> le </w:t>
      </w:r>
      <w:r w:rsidR="00F67027">
        <w:rPr>
          <w:lang w:val="fr-CA"/>
        </w:rPr>
        <w:t>jeudi</w:t>
      </w:r>
      <w:r w:rsidR="00970EDF">
        <w:rPr>
          <w:lang w:val="fr-CA"/>
        </w:rPr>
        <w:t xml:space="preserve"> </w:t>
      </w:r>
      <w:r w:rsidR="00F67027">
        <w:rPr>
          <w:lang w:val="fr-CA"/>
        </w:rPr>
        <w:t>24</w:t>
      </w:r>
      <w:r w:rsidR="004E605A">
        <w:rPr>
          <w:lang w:val="fr-CA"/>
        </w:rPr>
        <w:t xml:space="preserve"> mars</w:t>
      </w:r>
      <w:r w:rsidR="00282563">
        <w:rPr>
          <w:lang w:val="fr-CA"/>
        </w:rPr>
        <w:t xml:space="preserve"> </w:t>
      </w:r>
      <w:r>
        <w:rPr>
          <w:lang w:val="fr-CA"/>
        </w:rPr>
        <w:t>201</w:t>
      </w:r>
      <w:r w:rsidR="006E5414">
        <w:rPr>
          <w:lang w:val="fr-CA"/>
        </w:rPr>
        <w:t>6</w:t>
      </w:r>
      <w:r>
        <w:rPr>
          <w:lang w:val="fr-CA"/>
        </w:rPr>
        <w:t>,</w:t>
      </w:r>
      <w:r w:rsidRPr="00E2187E">
        <w:rPr>
          <w:lang w:val="fr-CA"/>
        </w:rPr>
        <w:t xml:space="preserve"> à 9 h 45 </w:t>
      </w:r>
      <w:r>
        <w:rPr>
          <w:lang w:val="fr-CA"/>
        </w:rPr>
        <w:t>H</w:t>
      </w:r>
      <w:r w:rsidR="004E605A">
        <w:rPr>
          <w:lang w:val="fr-CA"/>
        </w:rPr>
        <w:t>A</w:t>
      </w:r>
      <w:r>
        <w:rPr>
          <w:lang w:val="fr-CA"/>
        </w:rPr>
        <w:t>E.  C</w:t>
      </w:r>
      <w:r w:rsidRPr="00E2187E">
        <w:rPr>
          <w:lang w:val="fr-CA"/>
        </w:rPr>
        <w:t>ette liste est</w:t>
      </w:r>
      <w:r>
        <w:rPr>
          <w:lang w:val="fr-CA"/>
        </w:rPr>
        <w:t xml:space="preserve"> sujette </w:t>
      </w:r>
      <w:r w:rsidRPr="00E2187E">
        <w:rPr>
          <w:lang w:val="fr-CA"/>
        </w:rPr>
        <w:t>à modifications.</w:t>
      </w:r>
    </w:p>
    <w:p w:rsidR="001335A1" w:rsidRDefault="001335A1" w:rsidP="001335A1">
      <w:pPr>
        <w:widowControl w:val="0"/>
        <w:rPr>
          <w:sz w:val="20"/>
          <w:lang w:val="fr-CA"/>
        </w:rPr>
      </w:pPr>
    </w:p>
    <w:p w:rsidR="001335A1" w:rsidRDefault="005C7A4F" w:rsidP="001335A1">
      <w:pPr>
        <w:widowControl w:val="0"/>
        <w:rPr>
          <w:sz w:val="20"/>
          <w:lang w:val="fr-CA"/>
        </w:rPr>
      </w:pPr>
      <w:r>
        <w:rPr>
          <w:noProof/>
          <w:sz w:val="20"/>
          <w:lang w:val="en-CA" w:eastAsia="en-CA"/>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6985" r="11430" b="1206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A13DAE" id="_x0000_t32" coordsize="21600,21600" o:spt="32" o:oned="t" path="m,l21600,21600e" filled="f">
                <v:path arrowok="t" fillok="f" o:connecttype="none"/>
                <o:lock v:ext="edit" shapetype="t"/>
              </v:shapetype>
              <v:shape id="AutoShape 7"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nQ1Hw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ASTnQ1HwIAADsEAAAOAAAAAAAAAAAAAAAAAC4CAABkcnMvZTJvRG9jLnhtbFBLAQIt&#10;ABQABgAIAAAAIQAjyLjm2wAAAAYBAAAPAAAAAAAAAAAAAAAAAHkEAABkcnMvZG93bnJldi54bWxQ&#10;SwUGAAAAAAQABADzAAAAgQUAAAAA&#10;">
                <w10:wrap anchorx="margin"/>
              </v:shape>
            </w:pict>
          </mc:Fallback>
        </mc:AlternateContent>
      </w:r>
    </w:p>
    <w:p w:rsidR="00340C6D" w:rsidRPr="004A017B" w:rsidRDefault="00340C6D" w:rsidP="00340C6D">
      <w:pPr>
        <w:jc w:val="both"/>
        <w:rPr>
          <w:bCs/>
          <w:lang w:val="fr-CA"/>
        </w:rPr>
      </w:pPr>
    </w:p>
    <w:p w:rsidR="00340C6D" w:rsidRPr="004E605A" w:rsidRDefault="00F67027" w:rsidP="006E5414">
      <w:pPr>
        <w:tabs>
          <w:tab w:val="center" w:pos="4680"/>
        </w:tabs>
        <w:jc w:val="both"/>
        <w:rPr>
          <w:i/>
          <w:lang w:val="fr-CA"/>
        </w:rPr>
      </w:pPr>
      <w:r w:rsidRPr="00F67027">
        <w:rPr>
          <w:i/>
          <w:lang w:val="en-CA"/>
        </w:rPr>
        <w:t xml:space="preserve">Her Majesty the Queen v. Meredith Katharine </w:t>
      </w:r>
      <w:proofErr w:type="spellStart"/>
      <w:r w:rsidRPr="00F67027">
        <w:rPr>
          <w:i/>
          <w:lang w:val="en-CA"/>
        </w:rPr>
        <w:t>Borowiec</w:t>
      </w:r>
      <w:proofErr w:type="spellEnd"/>
      <w:r>
        <w:rPr>
          <w:lang w:val="en-CA"/>
        </w:rPr>
        <w:t xml:space="preserve"> (Alta.)</w:t>
      </w:r>
      <w:r>
        <w:rPr>
          <w:lang w:val="en-CA"/>
        </w:rPr>
        <w:t xml:space="preserve"> </w:t>
      </w:r>
      <w:r w:rsidRPr="004E605A">
        <w:rPr>
          <w:lang w:val="fr-CA"/>
        </w:rPr>
        <w:t>(</w:t>
      </w:r>
      <w:hyperlink r:id="rId7" w:history="1">
        <w:r>
          <w:rPr>
            <w:rStyle w:val="Hyperlink"/>
            <w:lang w:val="fr-CA"/>
          </w:rPr>
          <w:t>3</w:t>
        </w:r>
        <w:r>
          <w:rPr>
            <w:rStyle w:val="Hyperlink"/>
            <w:lang w:val="fr-CA"/>
          </w:rPr>
          <w:t>6</w:t>
        </w:r>
        <w:r>
          <w:rPr>
            <w:rStyle w:val="Hyperlink"/>
            <w:lang w:val="fr-CA"/>
          </w:rPr>
          <w:t>58</w:t>
        </w:r>
        <w:r>
          <w:rPr>
            <w:rStyle w:val="Hyperlink"/>
            <w:lang w:val="fr-CA"/>
          </w:rPr>
          <w:t>5</w:t>
        </w:r>
      </w:hyperlink>
      <w:r w:rsidRPr="004E605A">
        <w:rPr>
          <w:lang w:val="fr-CA"/>
        </w:rPr>
        <w:t>)</w:t>
      </w:r>
    </w:p>
    <w:p w:rsidR="00970EDF" w:rsidRDefault="00970EDF" w:rsidP="00340C6D">
      <w:pPr>
        <w:jc w:val="both"/>
        <w:rPr>
          <w:lang w:val="fr-CA"/>
        </w:rPr>
      </w:pPr>
    </w:p>
    <w:p w:rsidR="000C0AEA" w:rsidRPr="004E605A" w:rsidRDefault="000C0AEA" w:rsidP="00340C6D">
      <w:pPr>
        <w:jc w:val="both"/>
        <w:rPr>
          <w:lang w:val="fr-CA"/>
        </w:rPr>
      </w:pPr>
      <w:bookmarkStart w:id="0" w:name="_GoBack"/>
      <w:bookmarkEnd w:id="0"/>
    </w:p>
    <w:p w:rsidR="00072A63" w:rsidRDefault="00072A63" w:rsidP="00340C6D">
      <w:pPr>
        <w:jc w:val="both"/>
        <w:rPr>
          <w:szCs w:val="24"/>
          <w:lang w:val="fr-CA"/>
        </w:rPr>
      </w:pPr>
    </w:p>
    <w:bookmarkStart w:id="1" w:name="1"/>
    <w:bookmarkEnd w:id="1"/>
    <w:p w:rsidR="00577C70" w:rsidRPr="00233FF0" w:rsidRDefault="00577C70" w:rsidP="00287889">
      <w:pPr>
        <w:widowControl w:val="0"/>
        <w:ind w:left="720" w:hanging="720"/>
        <w:jc w:val="both"/>
        <w:rPr>
          <w:sz w:val="20"/>
          <w:lang w:val="en-CA"/>
        </w:rPr>
      </w:pPr>
      <w:r w:rsidRPr="00233FF0">
        <w:rPr>
          <w:b/>
          <w:sz w:val="20"/>
          <w:lang w:val="en-CA"/>
        </w:rPr>
        <w:fldChar w:fldCharType="begin"/>
      </w:r>
      <w:r w:rsidRPr="00233FF0">
        <w:rPr>
          <w:b/>
          <w:sz w:val="20"/>
        </w:rPr>
        <w:instrText xml:space="preserve"> SEQ CHAPTER \h \r 1</w:instrText>
      </w:r>
      <w:r w:rsidRPr="00233FF0">
        <w:rPr>
          <w:b/>
          <w:sz w:val="20"/>
        </w:rPr>
        <w:fldChar w:fldCharType="end"/>
      </w:r>
      <w:r w:rsidRPr="00233FF0">
        <w:rPr>
          <w:b/>
          <w:sz w:val="20"/>
        </w:rPr>
        <w:t>365</w:t>
      </w:r>
      <w:bookmarkStart w:id="2" w:name="3"/>
      <w:bookmarkEnd w:id="2"/>
      <w:r w:rsidRPr="00233FF0">
        <w:rPr>
          <w:b/>
          <w:sz w:val="20"/>
        </w:rPr>
        <w:t>85</w:t>
      </w:r>
      <w:r w:rsidRPr="00233FF0">
        <w:rPr>
          <w:sz w:val="20"/>
          <w:lang w:val="en-CA"/>
        </w:rPr>
        <w:tab/>
      </w:r>
      <w:r w:rsidRPr="00233FF0">
        <w:rPr>
          <w:b/>
          <w:i/>
          <w:sz w:val="20"/>
          <w:lang w:val="en-CA"/>
        </w:rPr>
        <w:t xml:space="preserve">Her Majesty </w:t>
      </w:r>
      <w:r w:rsidR="004D66C8" w:rsidRPr="00233FF0">
        <w:rPr>
          <w:b/>
          <w:i/>
          <w:sz w:val="20"/>
          <w:lang w:val="en-CA"/>
        </w:rPr>
        <w:t>t</w:t>
      </w:r>
      <w:r w:rsidRPr="00233FF0">
        <w:rPr>
          <w:b/>
          <w:i/>
          <w:sz w:val="20"/>
          <w:lang w:val="en-CA"/>
        </w:rPr>
        <w:t xml:space="preserve">he Queen v. </w:t>
      </w:r>
      <w:r w:rsidRPr="00233FF0">
        <w:rPr>
          <w:b/>
          <w:i/>
          <w:iCs/>
          <w:sz w:val="20"/>
        </w:rPr>
        <w:t xml:space="preserve">Meredith Katharine </w:t>
      </w:r>
      <w:proofErr w:type="spellStart"/>
      <w:r w:rsidRPr="00233FF0">
        <w:rPr>
          <w:b/>
          <w:i/>
          <w:iCs/>
          <w:sz w:val="20"/>
        </w:rPr>
        <w:t>Borowiec</w:t>
      </w:r>
      <w:proofErr w:type="spellEnd"/>
    </w:p>
    <w:p w:rsidR="00577C70" w:rsidRPr="00233FF0" w:rsidRDefault="00577C70">
      <w:pPr>
        <w:widowControl w:val="0"/>
        <w:jc w:val="both"/>
        <w:rPr>
          <w:sz w:val="20"/>
          <w:lang w:val="en-CA"/>
        </w:rPr>
      </w:pPr>
      <w:r w:rsidRPr="00233FF0">
        <w:rPr>
          <w:sz w:val="20"/>
          <w:lang w:val="en-CA"/>
        </w:rPr>
        <w:tab/>
      </w:r>
      <w:r w:rsidR="004D66C8" w:rsidRPr="00233FF0">
        <w:rPr>
          <w:sz w:val="20"/>
          <w:lang w:val="en-CA"/>
        </w:rPr>
        <w:tab/>
      </w:r>
      <w:r w:rsidRPr="00233FF0">
        <w:rPr>
          <w:sz w:val="20"/>
          <w:lang w:val="en-CA"/>
        </w:rPr>
        <w:t>(Alta.) (Criminal) (As of Right)</w:t>
      </w:r>
    </w:p>
    <w:p w:rsidR="00577C70" w:rsidRPr="00233FF0" w:rsidRDefault="00577C70">
      <w:pPr>
        <w:widowControl w:val="0"/>
        <w:jc w:val="both"/>
        <w:rPr>
          <w:sz w:val="20"/>
          <w:lang w:val="en-CA"/>
        </w:rPr>
      </w:pPr>
    </w:p>
    <w:p w:rsidR="00577C70" w:rsidRPr="00577C70" w:rsidRDefault="00577C70">
      <w:pPr>
        <w:widowControl w:val="0"/>
        <w:jc w:val="both"/>
        <w:rPr>
          <w:smallCaps/>
          <w:sz w:val="20"/>
          <w:lang w:val="en-CA"/>
        </w:rPr>
      </w:pPr>
      <w:r w:rsidRPr="00577C70">
        <w:rPr>
          <w:smallCaps/>
          <w:sz w:val="20"/>
          <w:lang w:val="en-CA"/>
        </w:rPr>
        <w:t>(Publication ban in case)</w:t>
      </w:r>
    </w:p>
    <w:p w:rsidR="00577C70" w:rsidRPr="00577C70" w:rsidRDefault="00577C70">
      <w:pPr>
        <w:widowControl w:val="0"/>
        <w:jc w:val="both"/>
        <w:rPr>
          <w:sz w:val="20"/>
          <w:lang w:val="en-CA"/>
        </w:rPr>
      </w:pPr>
    </w:p>
    <w:p w:rsidR="00577C70" w:rsidRPr="00577C70" w:rsidRDefault="00577C70">
      <w:pPr>
        <w:widowControl w:val="0"/>
        <w:jc w:val="both"/>
        <w:rPr>
          <w:sz w:val="20"/>
          <w:lang w:val="en-CA"/>
        </w:rPr>
      </w:pPr>
      <w:bookmarkStart w:id="3" w:name="QuickMark_1"/>
      <w:bookmarkEnd w:id="3"/>
      <w:r w:rsidRPr="00577C70">
        <w:rPr>
          <w:sz w:val="20"/>
          <w:lang w:val="en-CA"/>
        </w:rPr>
        <w:t xml:space="preserve">Criminal law - Offences - Infanticide - What is the legal standard for infanticide in section 233 of the </w:t>
      </w:r>
      <w:r w:rsidRPr="00577C70">
        <w:rPr>
          <w:i/>
          <w:sz w:val="20"/>
          <w:lang w:val="en-CA"/>
        </w:rPr>
        <w:t>Criminal Code</w:t>
      </w:r>
      <w:r w:rsidRPr="00577C70">
        <w:rPr>
          <w:sz w:val="20"/>
          <w:lang w:val="en-CA"/>
        </w:rPr>
        <w:t>, R.S.C. 1985, c. C-46?</w:t>
      </w:r>
    </w:p>
    <w:p w:rsidR="00577C70" w:rsidRPr="00577C70" w:rsidRDefault="00577C70">
      <w:pPr>
        <w:widowControl w:val="0"/>
        <w:jc w:val="both"/>
        <w:rPr>
          <w:sz w:val="20"/>
          <w:lang w:val="en-CA"/>
        </w:rPr>
      </w:pPr>
    </w:p>
    <w:p w:rsidR="00577C70" w:rsidRDefault="00577C70">
      <w:pPr>
        <w:widowControl w:val="0"/>
        <w:jc w:val="both"/>
        <w:rPr>
          <w:sz w:val="20"/>
          <w:lang w:val="en-CA"/>
        </w:rPr>
      </w:pPr>
      <w:r w:rsidRPr="00577C70">
        <w:rPr>
          <w:sz w:val="20"/>
          <w:lang w:val="en-CA"/>
        </w:rPr>
        <w:t xml:space="preserve">The accused was charged with two counts of second degree murder relating to the death of her newborns delivered in 2008 and 2009. The trial judge found that both babies were born alive and abandoned immediately after birth, when the accused wrapped each in a towel, placed them in a garbage bag and then in a dumpster. He concluded that the accused wilfully caused the death of her two newborn children but that her mind was disturbed as a result of the births. Accordingly, he acquitted her of second degree murder but convicted her of two counts of infanticide under s. 233 of the </w:t>
      </w:r>
      <w:r w:rsidRPr="00577C70">
        <w:rPr>
          <w:i/>
          <w:sz w:val="20"/>
          <w:lang w:val="en-CA"/>
        </w:rPr>
        <w:t>Criminal Code</w:t>
      </w:r>
      <w:r w:rsidRPr="00577C70">
        <w:rPr>
          <w:sz w:val="20"/>
          <w:lang w:val="en-CA"/>
        </w:rPr>
        <w:t xml:space="preserve">. The Crown appealed the acquittal and sought a new trial on two counts of second degree murder. It argued that the trial judge erred in applying the law of infanticide, in his consideration of the expert evidence, and in failing to provide adequate reasons to allow for meaningful appellate review. The majority of the Court of Appeal dismissed the appeal. </w:t>
      </w:r>
      <w:proofErr w:type="spellStart"/>
      <w:r w:rsidRPr="00577C70">
        <w:rPr>
          <w:sz w:val="20"/>
          <w:lang w:val="en-CA"/>
        </w:rPr>
        <w:t>Wakeling</w:t>
      </w:r>
      <w:proofErr w:type="spellEnd"/>
      <w:r w:rsidRPr="00577C70">
        <w:rPr>
          <w:sz w:val="20"/>
          <w:lang w:val="en-CA"/>
        </w:rPr>
        <w:t xml:space="preserve"> J.A., dissenting, would have allowed the appeal and ordered a new trial on two charges of second degree murder. He was of the view that the trial judge did not apply the correct standard to determine whether the accused had a disturbed mind under s. 233.</w:t>
      </w:r>
    </w:p>
    <w:p w:rsidR="00CC67FF" w:rsidRDefault="00CC67FF">
      <w:pPr>
        <w:widowControl w:val="0"/>
        <w:jc w:val="both"/>
        <w:rPr>
          <w:sz w:val="20"/>
          <w:lang w:val="en-CA"/>
        </w:rPr>
      </w:pPr>
    </w:p>
    <w:p w:rsidR="00CC67FF" w:rsidRPr="00577C70" w:rsidRDefault="00CC67FF">
      <w:pPr>
        <w:widowControl w:val="0"/>
        <w:jc w:val="both"/>
        <w:rPr>
          <w:sz w:val="20"/>
          <w:lang w:val="en-CA"/>
        </w:rPr>
      </w:pPr>
    </w:p>
    <w:p w:rsidR="00577C70" w:rsidRPr="00577C70" w:rsidRDefault="00577C70" w:rsidP="00966F1D">
      <w:pPr>
        <w:widowControl w:val="0"/>
        <w:ind w:left="720" w:hanging="720"/>
        <w:jc w:val="both"/>
        <w:rPr>
          <w:sz w:val="20"/>
          <w:lang w:val="fr-CA"/>
        </w:rPr>
      </w:pPr>
      <w:r w:rsidRPr="00577C70">
        <w:rPr>
          <w:b/>
          <w:sz w:val="20"/>
          <w:lang w:val="fr-CA"/>
        </w:rPr>
        <w:fldChar w:fldCharType="begin"/>
      </w:r>
      <w:r w:rsidRPr="00577C70">
        <w:rPr>
          <w:b/>
          <w:sz w:val="20"/>
          <w:lang w:val="fr-CA"/>
        </w:rPr>
        <w:instrText xml:space="preserve"> SEQ CHAPTER \h \r 1</w:instrText>
      </w:r>
      <w:r w:rsidRPr="00577C70">
        <w:rPr>
          <w:b/>
          <w:sz w:val="20"/>
          <w:lang w:val="fr-CA"/>
        </w:rPr>
        <w:fldChar w:fldCharType="end"/>
      </w:r>
      <w:r w:rsidRPr="00577C70">
        <w:rPr>
          <w:b/>
          <w:sz w:val="20"/>
          <w:lang w:val="fr-CA"/>
        </w:rPr>
        <w:t>36585</w:t>
      </w:r>
      <w:r w:rsidRPr="00577C70">
        <w:rPr>
          <w:sz w:val="20"/>
          <w:lang w:val="fr-CA"/>
        </w:rPr>
        <w:tab/>
      </w:r>
      <w:r w:rsidRPr="00577C70">
        <w:rPr>
          <w:b/>
          <w:i/>
          <w:sz w:val="20"/>
          <w:lang w:val="fr-CA"/>
        </w:rPr>
        <w:t xml:space="preserve">Sa Majesté la Reine c. </w:t>
      </w:r>
      <w:r w:rsidRPr="00577C70">
        <w:rPr>
          <w:b/>
          <w:i/>
          <w:iCs/>
          <w:sz w:val="20"/>
          <w:lang w:val="fr-CA"/>
        </w:rPr>
        <w:t xml:space="preserve">Meredith Katharine </w:t>
      </w:r>
      <w:proofErr w:type="spellStart"/>
      <w:r w:rsidRPr="00577C70">
        <w:rPr>
          <w:b/>
          <w:i/>
          <w:iCs/>
          <w:sz w:val="20"/>
          <w:lang w:val="fr-CA"/>
        </w:rPr>
        <w:t>Borowiec</w:t>
      </w:r>
      <w:proofErr w:type="spellEnd"/>
    </w:p>
    <w:p w:rsidR="00577C70" w:rsidRPr="00577C70" w:rsidRDefault="00577C70" w:rsidP="00966F1D">
      <w:pPr>
        <w:widowControl w:val="0"/>
        <w:jc w:val="both"/>
        <w:rPr>
          <w:sz w:val="20"/>
          <w:lang w:val="fr-CA"/>
        </w:rPr>
      </w:pPr>
      <w:r w:rsidRPr="00577C70">
        <w:rPr>
          <w:sz w:val="20"/>
          <w:lang w:val="fr-CA"/>
        </w:rPr>
        <w:tab/>
      </w:r>
      <w:r w:rsidR="00CC67FF">
        <w:rPr>
          <w:sz w:val="20"/>
          <w:lang w:val="fr-CA"/>
        </w:rPr>
        <w:tab/>
      </w:r>
      <w:r w:rsidRPr="00577C70">
        <w:rPr>
          <w:sz w:val="20"/>
          <w:lang w:val="fr-CA"/>
        </w:rPr>
        <w:t>(</w:t>
      </w:r>
      <w:proofErr w:type="spellStart"/>
      <w:r w:rsidRPr="00577C70">
        <w:rPr>
          <w:sz w:val="20"/>
          <w:lang w:val="fr-CA"/>
        </w:rPr>
        <w:t>Alb</w:t>
      </w:r>
      <w:proofErr w:type="spellEnd"/>
      <w:r w:rsidRPr="00577C70">
        <w:rPr>
          <w:sz w:val="20"/>
          <w:lang w:val="fr-CA"/>
        </w:rPr>
        <w:t>.) (Criminelle) (De plein droit)</w:t>
      </w:r>
    </w:p>
    <w:p w:rsidR="00577C70" w:rsidRPr="00577C70" w:rsidRDefault="00577C70" w:rsidP="00966F1D">
      <w:pPr>
        <w:widowControl w:val="0"/>
        <w:jc w:val="both"/>
        <w:rPr>
          <w:sz w:val="20"/>
          <w:lang w:val="fr-CA"/>
        </w:rPr>
      </w:pPr>
    </w:p>
    <w:p w:rsidR="00577C70" w:rsidRPr="00577C70" w:rsidRDefault="00577C70" w:rsidP="00966F1D">
      <w:pPr>
        <w:widowControl w:val="0"/>
        <w:jc w:val="both"/>
        <w:rPr>
          <w:smallCaps/>
          <w:sz w:val="20"/>
          <w:lang w:val="fr-CA"/>
        </w:rPr>
      </w:pPr>
      <w:r w:rsidRPr="00577C70">
        <w:rPr>
          <w:smallCaps/>
          <w:sz w:val="20"/>
          <w:lang w:val="fr-CA"/>
        </w:rPr>
        <w:t>(Ordonnance de non-publication dans le dossier)</w:t>
      </w:r>
    </w:p>
    <w:p w:rsidR="00577C70" w:rsidRPr="00577C70" w:rsidRDefault="00577C70" w:rsidP="00966F1D">
      <w:pPr>
        <w:widowControl w:val="0"/>
        <w:jc w:val="both"/>
        <w:rPr>
          <w:sz w:val="20"/>
          <w:lang w:val="fr-CA"/>
        </w:rPr>
      </w:pPr>
    </w:p>
    <w:p w:rsidR="00577C70" w:rsidRPr="00577C70" w:rsidRDefault="00577C70" w:rsidP="00966F1D">
      <w:pPr>
        <w:widowControl w:val="0"/>
        <w:jc w:val="both"/>
        <w:rPr>
          <w:sz w:val="20"/>
          <w:lang w:val="fr-CA"/>
        </w:rPr>
      </w:pPr>
      <w:r w:rsidRPr="00577C70">
        <w:rPr>
          <w:sz w:val="20"/>
          <w:lang w:val="fr-CA"/>
        </w:rPr>
        <w:t xml:space="preserve">Droit criminel - Infractions - Infanticide - Quelle est la norme juridique relative à l’infanticide en application de l’art. 233 du </w:t>
      </w:r>
      <w:r w:rsidRPr="00577C70">
        <w:rPr>
          <w:i/>
          <w:sz w:val="20"/>
          <w:lang w:val="fr-CA"/>
        </w:rPr>
        <w:t>Code criminel</w:t>
      </w:r>
      <w:r w:rsidRPr="00577C70">
        <w:rPr>
          <w:sz w:val="20"/>
          <w:lang w:val="fr-CA"/>
        </w:rPr>
        <w:t>, L.R.C. 1985, ch. C-46?</w:t>
      </w:r>
    </w:p>
    <w:p w:rsidR="00577C70" w:rsidRPr="00577C70" w:rsidRDefault="00577C70" w:rsidP="00966F1D">
      <w:pPr>
        <w:widowControl w:val="0"/>
        <w:jc w:val="both"/>
        <w:rPr>
          <w:sz w:val="20"/>
          <w:lang w:val="fr-CA"/>
        </w:rPr>
      </w:pPr>
    </w:p>
    <w:p w:rsidR="00577C70" w:rsidRPr="00577C70" w:rsidRDefault="00577C70" w:rsidP="00966F1D">
      <w:pPr>
        <w:widowControl w:val="0"/>
        <w:jc w:val="both"/>
        <w:rPr>
          <w:sz w:val="20"/>
          <w:lang w:val="fr-CA"/>
        </w:rPr>
      </w:pPr>
      <w:r w:rsidRPr="00577C70">
        <w:rPr>
          <w:sz w:val="20"/>
          <w:lang w:val="fr-CA"/>
        </w:rPr>
        <w:t xml:space="preserve">L’accusée a fait l’objet de deux chefs d’accusation de meurtre au deuxième degré relativement à la mort de ses nouveau-nés accouchés en 2008 et 2009. Le juge du procès a conclu que les deux bébés étaient nés vivants et qu’ils ont été abandonnés immédiatement après la naissance, lorsque l’accusée les a enveloppés chacun dans une serviette, placés dans un sac à poubelles, puis dans une benne à rebuts. Le juge a conclu que l’accusée avait sciemment causé la mort de ses deux enfants nouveau-nés, mais que son esprit était déséquilibré à la suite des naissances. En conséquence, le juge a acquitté l’accusée de meurtre au deuxième degré, mais il l’a déclarée coupable sous deux chefs d’accusation d’infanticide en vertu de l’art. 233 du </w:t>
      </w:r>
      <w:r w:rsidRPr="00577C70">
        <w:rPr>
          <w:i/>
          <w:sz w:val="20"/>
          <w:lang w:val="fr-CA"/>
        </w:rPr>
        <w:t>Code criminel</w:t>
      </w:r>
      <w:r w:rsidRPr="00577C70">
        <w:rPr>
          <w:sz w:val="20"/>
          <w:lang w:val="fr-CA"/>
        </w:rPr>
        <w:t>. Le ministère public a interjeté appel de l’acquittement et a demandé un nouveau procès sur deux chefs d’accusation de meurtre au deuxième degré. Il a plaidé que le juge du procès avait commis une erreur en appliquant le droit en matière d’infanticide, dans son appréciation de la preuve d’expert et en ayant omis de donner des motifs adéquats pour en permettre un examen valable en appel. Les juges majoritaires de la Cour d’appel ont rejeté l’appel. Le juge Wakeling, dissident, était d’avis d’accueillir l’appel et d’ordonner un nouveau procès sous deux chefs d’accusation de meurtre au deuxième degré. Il était d’avis que le juge du procès n’avait pas appliqué la bonne norme pour trancher la question de savoir si l’accusée avait l’esprit déséquilibré au sens de l’art. 233.</w:t>
      </w:r>
    </w:p>
    <w:p w:rsidR="008F1CA7" w:rsidRDefault="008F1CA7" w:rsidP="00340C6D">
      <w:pPr>
        <w:jc w:val="both"/>
        <w:rPr>
          <w:szCs w:val="24"/>
          <w:lang w:val="fr-CA"/>
        </w:rPr>
      </w:pPr>
    </w:p>
    <w:p w:rsidR="008F1CA7" w:rsidRPr="004E605A" w:rsidRDefault="008F1CA7" w:rsidP="00340C6D">
      <w:pPr>
        <w:jc w:val="both"/>
        <w:rPr>
          <w:szCs w:val="24"/>
          <w:lang w:val="fr-CA"/>
        </w:rPr>
      </w:pPr>
    </w:p>
    <w:p w:rsidR="00072A63" w:rsidRPr="004E605A" w:rsidRDefault="00072A63" w:rsidP="00EC79B0">
      <w:pPr>
        <w:jc w:val="both"/>
        <w:rPr>
          <w:szCs w:val="24"/>
          <w:lang w:val="fr-CA"/>
        </w:rPr>
      </w:pPr>
    </w:p>
    <w:p w:rsidR="001C4415" w:rsidRPr="00C65E58" w:rsidRDefault="001C4415" w:rsidP="001C4415">
      <w:pPr>
        <w:widowControl w:val="0"/>
        <w:outlineLvl w:val="0"/>
      </w:pPr>
      <w:r w:rsidRPr="00C65E58">
        <w:t xml:space="preserve">Supreme Court of Canada / </w:t>
      </w:r>
      <w:proofErr w:type="spellStart"/>
      <w:r w:rsidRPr="00C65E58">
        <w:t>Cour</w:t>
      </w:r>
      <w:proofErr w:type="spellEnd"/>
      <w:r w:rsidRPr="00C65E58">
        <w:t xml:space="preserve"> </w:t>
      </w:r>
      <w:proofErr w:type="spellStart"/>
      <w:r w:rsidRPr="00C65E58">
        <w:t>suprême</w:t>
      </w:r>
      <w:proofErr w:type="spellEnd"/>
      <w:r w:rsidRPr="00C65E58">
        <w:t xml:space="preserve"> du </w:t>
      </w:r>
      <w:proofErr w:type="gramStart"/>
      <w:r w:rsidRPr="00C65E58">
        <w:t>Canada :</w:t>
      </w:r>
      <w:proofErr w:type="gramEnd"/>
      <w:r w:rsidRPr="00C65E58">
        <w:t xml:space="preserve"> </w:t>
      </w:r>
    </w:p>
    <w:p w:rsidR="001C4415" w:rsidRPr="00A83C7E" w:rsidRDefault="00233FF0" w:rsidP="001C4415">
      <w:pPr>
        <w:widowControl w:val="0"/>
        <w:outlineLvl w:val="0"/>
        <w:rPr>
          <w:color w:val="0000FF"/>
          <w:u w:val="single"/>
        </w:rPr>
      </w:pPr>
      <w:hyperlink r:id="rId8" w:history="1">
        <w:r w:rsidR="001C4415" w:rsidRPr="00C65E58">
          <w:rPr>
            <w:rStyle w:val="Hyperlink"/>
          </w:rPr>
          <w:t>comments-commentaire</w:t>
        </w:r>
        <w:r w:rsidR="001C4415" w:rsidRPr="00A83C7E">
          <w:rPr>
            <w:rStyle w:val="Hyperlink"/>
          </w:rPr>
          <w:t>s@scc-csc.ca</w:t>
        </w:r>
      </w:hyperlink>
    </w:p>
    <w:p w:rsidR="001C4415" w:rsidRPr="00B653B3" w:rsidRDefault="001C4415" w:rsidP="001C4415">
      <w:pPr>
        <w:widowControl w:val="0"/>
        <w:outlineLvl w:val="0"/>
      </w:pPr>
      <w:r w:rsidRPr="00B653B3">
        <w:t>(613) 995-4330</w:t>
      </w:r>
    </w:p>
    <w:p w:rsidR="001C4415" w:rsidRDefault="001C4415" w:rsidP="001C4415">
      <w:pPr>
        <w:widowControl w:val="0"/>
        <w:rPr>
          <w:sz w:val="20"/>
        </w:rPr>
      </w:pPr>
    </w:p>
    <w:p w:rsidR="0036476C" w:rsidRDefault="001C4415" w:rsidP="0036476C">
      <w:pPr>
        <w:pStyle w:val="Footer"/>
        <w:jc w:val="center"/>
      </w:pPr>
      <w:r>
        <w:t xml:space="preserve">- 30 </w:t>
      </w:r>
      <w:r w:rsidR="0036476C">
        <w:t>–</w:t>
      </w:r>
      <w:r w:rsidR="0036476C" w:rsidRPr="0036476C">
        <w:t xml:space="preserve"> </w:t>
      </w:r>
    </w:p>
    <w:p w:rsidR="00995BF5" w:rsidRDefault="00995BF5" w:rsidP="0036476C">
      <w:pPr>
        <w:pStyle w:val="Footer"/>
        <w:jc w:val="center"/>
      </w:pPr>
    </w:p>
    <w:sectPr w:rsidR="00995BF5" w:rsidSect="00D362A2">
      <w:headerReference w:type="even" r:id="rId9"/>
      <w:headerReference w:type="default" r:id="rId10"/>
      <w:footerReference w:type="even" r:id="rId11"/>
      <w:footerReference w:type="default" r:id="rId12"/>
      <w:headerReference w:type="first" r:id="rId13"/>
      <w:footerReference w:type="first" r:id="rId14"/>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100BA"/>
    <w:rsid w:val="00010D78"/>
    <w:rsid w:val="0001212E"/>
    <w:rsid w:val="0001605B"/>
    <w:rsid w:val="0001634B"/>
    <w:rsid w:val="0002161B"/>
    <w:rsid w:val="00021901"/>
    <w:rsid w:val="000347C1"/>
    <w:rsid w:val="00035555"/>
    <w:rsid w:val="00035B99"/>
    <w:rsid w:val="0003611D"/>
    <w:rsid w:val="0003620E"/>
    <w:rsid w:val="00042B21"/>
    <w:rsid w:val="000446D3"/>
    <w:rsid w:val="000454BF"/>
    <w:rsid w:val="00060140"/>
    <w:rsid w:val="00060B39"/>
    <w:rsid w:val="00061A14"/>
    <w:rsid w:val="00072A63"/>
    <w:rsid w:val="0008116D"/>
    <w:rsid w:val="000855FD"/>
    <w:rsid w:val="00087122"/>
    <w:rsid w:val="0009615F"/>
    <w:rsid w:val="000A33B2"/>
    <w:rsid w:val="000A401F"/>
    <w:rsid w:val="000A7900"/>
    <w:rsid w:val="000B0E38"/>
    <w:rsid w:val="000B216A"/>
    <w:rsid w:val="000C0AEA"/>
    <w:rsid w:val="000C1225"/>
    <w:rsid w:val="000C466B"/>
    <w:rsid w:val="000C7C9D"/>
    <w:rsid w:val="000D25C5"/>
    <w:rsid w:val="000D413D"/>
    <w:rsid w:val="000D682D"/>
    <w:rsid w:val="000E1FA5"/>
    <w:rsid w:val="000E33A8"/>
    <w:rsid w:val="000E457A"/>
    <w:rsid w:val="000F2225"/>
    <w:rsid w:val="000F2F73"/>
    <w:rsid w:val="000F5730"/>
    <w:rsid w:val="000F7714"/>
    <w:rsid w:val="001002A7"/>
    <w:rsid w:val="00103400"/>
    <w:rsid w:val="00105085"/>
    <w:rsid w:val="001065AF"/>
    <w:rsid w:val="00114B52"/>
    <w:rsid w:val="00116CE5"/>
    <w:rsid w:val="001170D1"/>
    <w:rsid w:val="00127E76"/>
    <w:rsid w:val="00131418"/>
    <w:rsid w:val="001335A1"/>
    <w:rsid w:val="001364D9"/>
    <w:rsid w:val="0013792F"/>
    <w:rsid w:val="001439C6"/>
    <w:rsid w:val="00143A58"/>
    <w:rsid w:val="001448DF"/>
    <w:rsid w:val="00145925"/>
    <w:rsid w:val="001476BD"/>
    <w:rsid w:val="00150BC6"/>
    <w:rsid w:val="001563FF"/>
    <w:rsid w:val="001642A1"/>
    <w:rsid w:val="00165E2A"/>
    <w:rsid w:val="00167E17"/>
    <w:rsid w:val="001710E4"/>
    <w:rsid w:val="001714EA"/>
    <w:rsid w:val="00172FC0"/>
    <w:rsid w:val="0017395A"/>
    <w:rsid w:val="00175566"/>
    <w:rsid w:val="00177C9B"/>
    <w:rsid w:val="001801D4"/>
    <w:rsid w:val="0018124A"/>
    <w:rsid w:val="00191F98"/>
    <w:rsid w:val="001936BC"/>
    <w:rsid w:val="00194B53"/>
    <w:rsid w:val="001A1632"/>
    <w:rsid w:val="001A24F4"/>
    <w:rsid w:val="001A29BA"/>
    <w:rsid w:val="001A4A73"/>
    <w:rsid w:val="001B092D"/>
    <w:rsid w:val="001B0D7E"/>
    <w:rsid w:val="001B4934"/>
    <w:rsid w:val="001B599A"/>
    <w:rsid w:val="001B71AA"/>
    <w:rsid w:val="001C0462"/>
    <w:rsid w:val="001C3E08"/>
    <w:rsid w:val="001C4415"/>
    <w:rsid w:val="001C6FEC"/>
    <w:rsid w:val="001E4A60"/>
    <w:rsid w:val="001E5E23"/>
    <w:rsid w:val="001E70CD"/>
    <w:rsid w:val="001F27D7"/>
    <w:rsid w:val="001F57C9"/>
    <w:rsid w:val="001F7F62"/>
    <w:rsid w:val="002029F5"/>
    <w:rsid w:val="00205278"/>
    <w:rsid w:val="00207BC4"/>
    <w:rsid w:val="00211F62"/>
    <w:rsid w:val="00214729"/>
    <w:rsid w:val="002160B0"/>
    <w:rsid w:val="00221703"/>
    <w:rsid w:val="00226AE8"/>
    <w:rsid w:val="00233FF0"/>
    <w:rsid w:val="00234B46"/>
    <w:rsid w:val="002404C4"/>
    <w:rsid w:val="00241C35"/>
    <w:rsid w:val="00241F69"/>
    <w:rsid w:val="00242EC8"/>
    <w:rsid w:val="00243B49"/>
    <w:rsid w:val="00244461"/>
    <w:rsid w:val="00244D04"/>
    <w:rsid w:val="00245FBD"/>
    <w:rsid w:val="0024634F"/>
    <w:rsid w:val="002511EB"/>
    <w:rsid w:val="00251D1B"/>
    <w:rsid w:val="0025452B"/>
    <w:rsid w:val="002617BB"/>
    <w:rsid w:val="0026289A"/>
    <w:rsid w:val="00264AA1"/>
    <w:rsid w:val="002667BA"/>
    <w:rsid w:val="002667ED"/>
    <w:rsid w:val="00266A8B"/>
    <w:rsid w:val="002723AE"/>
    <w:rsid w:val="00272EAB"/>
    <w:rsid w:val="002768F6"/>
    <w:rsid w:val="00282563"/>
    <w:rsid w:val="0028630C"/>
    <w:rsid w:val="00290F21"/>
    <w:rsid w:val="00291F84"/>
    <w:rsid w:val="00297E1D"/>
    <w:rsid w:val="002A2F5A"/>
    <w:rsid w:val="002A3DD8"/>
    <w:rsid w:val="002A4252"/>
    <w:rsid w:val="002A5496"/>
    <w:rsid w:val="002A6BD5"/>
    <w:rsid w:val="002A7752"/>
    <w:rsid w:val="002B06A9"/>
    <w:rsid w:val="002B4D23"/>
    <w:rsid w:val="002B4F4E"/>
    <w:rsid w:val="002C23CB"/>
    <w:rsid w:val="002C5CA9"/>
    <w:rsid w:val="002C5FAF"/>
    <w:rsid w:val="002D631B"/>
    <w:rsid w:val="002D6424"/>
    <w:rsid w:val="002E3F05"/>
    <w:rsid w:val="002E5644"/>
    <w:rsid w:val="002F2E89"/>
    <w:rsid w:val="002F4212"/>
    <w:rsid w:val="003054B8"/>
    <w:rsid w:val="003078A0"/>
    <w:rsid w:val="003112E4"/>
    <w:rsid w:val="00311F53"/>
    <w:rsid w:val="00317C58"/>
    <w:rsid w:val="00321B31"/>
    <w:rsid w:val="00324B83"/>
    <w:rsid w:val="003255C3"/>
    <w:rsid w:val="00334E40"/>
    <w:rsid w:val="00337D5F"/>
    <w:rsid w:val="00340C6D"/>
    <w:rsid w:val="00346B6F"/>
    <w:rsid w:val="00346F0D"/>
    <w:rsid w:val="00350C6A"/>
    <w:rsid w:val="00350CE0"/>
    <w:rsid w:val="00352B94"/>
    <w:rsid w:val="00353AB0"/>
    <w:rsid w:val="00362484"/>
    <w:rsid w:val="0036476C"/>
    <w:rsid w:val="00365867"/>
    <w:rsid w:val="0037261F"/>
    <w:rsid w:val="00374148"/>
    <w:rsid w:val="0037569E"/>
    <w:rsid w:val="00380CC3"/>
    <w:rsid w:val="003835A6"/>
    <w:rsid w:val="00387EA2"/>
    <w:rsid w:val="0039248C"/>
    <w:rsid w:val="003932EE"/>
    <w:rsid w:val="00393419"/>
    <w:rsid w:val="003959D2"/>
    <w:rsid w:val="0039607F"/>
    <w:rsid w:val="003A1FB4"/>
    <w:rsid w:val="003A2267"/>
    <w:rsid w:val="003B3AD5"/>
    <w:rsid w:val="003B4E7E"/>
    <w:rsid w:val="003C381F"/>
    <w:rsid w:val="003D4D2A"/>
    <w:rsid w:val="003D74E7"/>
    <w:rsid w:val="003E0326"/>
    <w:rsid w:val="003E1BBF"/>
    <w:rsid w:val="003E222C"/>
    <w:rsid w:val="003E31F8"/>
    <w:rsid w:val="003E5C8D"/>
    <w:rsid w:val="003F127B"/>
    <w:rsid w:val="003F2710"/>
    <w:rsid w:val="003F7920"/>
    <w:rsid w:val="004005FE"/>
    <w:rsid w:val="004016BB"/>
    <w:rsid w:val="004019D4"/>
    <w:rsid w:val="00405F0F"/>
    <w:rsid w:val="00406D7D"/>
    <w:rsid w:val="004115B2"/>
    <w:rsid w:val="0041533E"/>
    <w:rsid w:val="00421CC7"/>
    <w:rsid w:val="0042330C"/>
    <w:rsid w:val="00424E50"/>
    <w:rsid w:val="00425FF3"/>
    <w:rsid w:val="00426675"/>
    <w:rsid w:val="00426798"/>
    <w:rsid w:val="00426F87"/>
    <w:rsid w:val="00427239"/>
    <w:rsid w:val="00432DE1"/>
    <w:rsid w:val="00442F1A"/>
    <w:rsid w:val="0045070D"/>
    <w:rsid w:val="00452E96"/>
    <w:rsid w:val="0045409A"/>
    <w:rsid w:val="00455BB9"/>
    <w:rsid w:val="00460580"/>
    <w:rsid w:val="00464E71"/>
    <w:rsid w:val="0046531B"/>
    <w:rsid w:val="00467AE4"/>
    <w:rsid w:val="004824D8"/>
    <w:rsid w:val="0048671C"/>
    <w:rsid w:val="0048741E"/>
    <w:rsid w:val="00491284"/>
    <w:rsid w:val="004927D1"/>
    <w:rsid w:val="004A017B"/>
    <w:rsid w:val="004A40E1"/>
    <w:rsid w:val="004A56AC"/>
    <w:rsid w:val="004A6F06"/>
    <w:rsid w:val="004B4821"/>
    <w:rsid w:val="004B6E20"/>
    <w:rsid w:val="004B6F3A"/>
    <w:rsid w:val="004D4322"/>
    <w:rsid w:val="004D465A"/>
    <w:rsid w:val="004D488A"/>
    <w:rsid w:val="004D66C8"/>
    <w:rsid w:val="004E5455"/>
    <w:rsid w:val="004E605A"/>
    <w:rsid w:val="004E7227"/>
    <w:rsid w:val="004F0A44"/>
    <w:rsid w:val="004F215A"/>
    <w:rsid w:val="004F3FB9"/>
    <w:rsid w:val="00504582"/>
    <w:rsid w:val="0051320D"/>
    <w:rsid w:val="00520A3C"/>
    <w:rsid w:val="00525362"/>
    <w:rsid w:val="00525B8E"/>
    <w:rsid w:val="00531567"/>
    <w:rsid w:val="005400BA"/>
    <w:rsid w:val="0054378D"/>
    <w:rsid w:val="005511F1"/>
    <w:rsid w:val="00552278"/>
    <w:rsid w:val="0055520C"/>
    <w:rsid w:val="00560D32"/>
    <w:rsid w:val="00563EF8"/>
    <w:rsid w:val="005717F4"/>
    <w:rsid w:val="00572E24"/>
    <w:rsid w:val="00575FA2"/>
    <w:rsid w:val="00577C70"/>
    <w:rsid w:val="00580897"/>
    <w:rsid w:val="00580EBF"/>
    <w:rsid w:val="00591F70"/>
    <w:rsid w:val="005932DF"/>
    <w:rsid w:val="00595150"/>
    <w:rsid w:val="00595922"/>
    <w:rsid w:val="005A0FB1"/>
    <w:rsid w:val="005A5B16"/>
    <w:rsid w:val="005A5D20"/>
    <w:rsid w:val="005A7C1B"/>
    <w:rsid w:val="005B10FA"/>
    <w:rsid w:val="005B4F58"/>
    <w:rsid w:val="005B7E1A"/>
    <w:rsid w:val="005C3F3D"/>
    <w:rsid w:val="005C571B"/>
    <w:rsid w:val="005C7767"/>
    <w:rsid w:val="005C7A4F"/>
    <w:rsid w:val="005D1FAA"/>
    <w:rsid w:val="005D4151"/>
    <w:rsid w:val="005E1617"/>
    <w:rsid w:val="005E1FA2"/>
    <w:rsid w:val="005E3E02"/>
    <w:rsid w:val="005E696E"/>
    <w:rsid w:val="005E74B7"/>
    <w:rsid w:val="005F3B17"/>
    <w:rsid w:val="005F6821"/>
    <w:rsid w:val="006004E2"/>
    <w:rsid w:val="00600C43"/>
    <w:rsid w:val="00615DA3"/>
    <w:rsid w:val="006219EE"/>
    <w:rsid w:val="00622F54"/>
    <w:rsid w:val="006256B4"/>
    <w:rsid w:val="006268A3"/>
    <w:rsid w:val="006269C3"/>
    <w:rsid w:val="006306BF"/>
    <w:rsid w:val="0063116A"/>
    <w:rsid w:val="0063254B"/>
    <w:rsid w:val="00632844"/>
    <w:rsid w:val="0063679E"/>
    <w:rsid w:val="0063766F"/>
    <w:rsid w:val="00640A4E"/>
    <w:rsid w:val="006429EF"/>
    <w:rsid w:val="00650518"/>
    <w:rsid w:val="00651F3A"/>
    <w:rsid w:val="006630E5"/>
    <w:rsid w:val="00666E0D"/>
    <w:rsid w:val="0067017D"/>
    <w:rsid w:val="00676709"/>
    <w:rsid w:val="00676BFB"/>
    <w:rsid w:val="00680968"/>
    <w:rsid w:val="00682A71"/>
    <w:rsid w:val="00685A30"/>
    <w:rsid w:val="006942C4"/>
    <w:rsid w:val="006A58E0"/>
    <w:rsid w:val="006A6C0C"/>
    <w:rsid w:val="006B4B4E"/>
    <w:rsid w:val="006B5529"/>
    <w:rsid w:val="006C4A8F"/>
    <w:rsid w:val="006C7633"/>
    <w:rsid w:val="006D2DF8"/>
    <w:rsid w:val="006E1781"/>
    <w:rsid w:val="006E3A6A"/>
    <w:rsid w:val="006E5414"/>
    <w:rsid w:val="006E6156"/>
    <w:rsid w:val="006E7CC3"/>
    <w:rsid w:val="006E7FD1"/>
    <w:rsid w:val="006F1899"/>
    <w:rsid w:val="006F1A6D"/>
    <w:rsid w:val="006F202E"/>
    <w:rsid w:val="006F636B"/>
    <w:rsid w:val="006F7FC8"/>
    <w:rsid w:val="00711DBC"/>
    <w:rsid w:val="0071224C"/>
    <w:rsid w:val="00724998"/>
    <w:rsid w:val="00727681"/>
    <w:rsid w:val="00731F00"/>
    <w:rsid w:val="00732616"/>
    <w:rsid w:val="00732764"/>
    <w:rsid w:val="00743AB2"/>
    <w:rsid w:val="00743CD0"/>
    <w:rsid w:val="007464AD"/>
    <w:rsid w:val="007505FE"/>
    <w:rsid w:val="00753E0D"/>
    <w:rsid w:val="00762239"/>
    <w:rsid w:val="00767B87"/>
    <w:rsid w:val="00777C18"/>
    <w:rsid w:val="0078318A"/>
    <w:rsid w:val="00793134"/>
    <w:rsid w:val="0079370B"/>
    <w:rsid w:val="00794A43"/>
    <w:rsid w:val="0079562F"/>
    <w:rsid w:val="00795926"/>
    <w:rsid w:val="007A0A44"/>
    <w:rsid w:val="007A2100"/>
    <w:rsid w:val="007A4A45"/>
    <w:rsid w:val="007A6290"/>
    <w:rsid w:val="007A6330"/>
    <w:rsid w:val="007A71C4"/>
    <w:rsid w:val="007A7383"/>
    <w:rsid w:val="007B1B40"/>
    <w:rsid w:val="007B2E91"/>
    <w:rsid w:val="007B47FB"/>
    <w:rsid w:val="007C288F"/>
    <w:rsid w:val="007C30F2"/>
    <w:rsid w:val="007D20F6"/>
    <w:rsid w:val="007D4862"/>
    <w:rsid w:val="007D6B10"/>
    <w:rsid w:val="007E7DF1"/>
    <w:rsid w:val="007F29FE"/>
    <w:rsid w:val="00800066"/>
    <w:rsid w:val="00807EAE"/>
    <w:rsid w:val="00811E14"/>
    <w:rsid w:val="00815E69"/>
    <w:rsid w:val="008203B9"/>
    <w:rsid w:val="00820A00"/>
    <w:rsid w:val="008227A7"/>
    <w:rsid w:val="0083044B"/>
    <w:rsid w:val="008313A9"/>
    <w:rsid w:val="00831AFC"/>
    <w:rsid w:val="00843914"/>
    <w:rsid w:val="00844A0C"/>
    <w:rsid w:val="00845B97"/>
    <w:rsid w:val="00851B24"/>
    <w:rsid w:val="00857775"/>
    <w:rsid w:val="00861E1D"/>
    <w:rsid w:val="0086609D"/>
    <w:rsid w:val="00870608"/>
    <w:rsid w:val="008709FF"/>
    <w:rsid w:val="008716D8"/>
    <w:rsid w:val="00875923"/>
    <w:rsid w:val="008766B1"/>
    <w:rsid w:val="00893647"/>
    <w:rsid w:val="008B305D"/>
    <w:rsid w:val="008B5FA3"/>
    <w:rsid w:val="008B5FDB"/>
    <w:rsid w:val="008B6308"/>
    <w:rsid w:val="008C5D03"/>
    <w:rsid w:val="008D2829"/>
    <w:rsid w:val="008D3DE1"/>
    <w:rsid w:val="008D557C"/>
    <w:rsid w:val="008D5B1F"/>
    <w:rsid w:val="008D6BC4"/>
    <w:rsid w:val="008E5108"/>
    <w:rsid w:val="008E7015"/>
    <w:rsid w:val="008F15CD"/>
    <w:rsid w:val="008F1CA7"/>
    <w:rsid w:val="008F246A"/>
    <w:rsid w:val="008F6C55"/>
    <w:rsid w:val="0090380F"/>
    <w:rsid w:val="009062BF"/>
    <w:rsid w:val="009079AF"/>
    <w:rsid w:val="00911071"/>
    <w:rsid w:val="00916404"/>
    <w:rsid w:val="00916B9F"/>
    <w:rsid w:val="00921102"/>
    <w:rsid w:val="009246D2"/>
    <w:rsid w:val="00931A3C"/>
    <w:rsid w:val="009408A3"/>
    <w:rsid w:val="009421D0"/>
    <w:rsid w:val="00945199"/>
    <w:rsid w:val="00946EC7"/>
    <w:rsid w:val="00955BCE"/>
    <w:rsid w:val="009603A2"/>
    <w:rsid w:val="00962301"/>
    <w:rsid w:val="00970CA2"/>
    <w:rsid w:val="00970EDF"/>
    <w:rsid w:val="00972F05"/>
    <w:rsid w:val="00975F1B"/>
    <w:rsid w:val="0097705F"/>
    <w:rsid w:val="009773EE"/>
    <w:rsid w:val="009813C5"/>
    <w:rsid w:val="009907CD"/>
    <w:rsid w:val="0099092D"/>
    <w:rsid w:val="009927A8"/>
    <w:rsid w:val="00992E03"/>
    <w:rsid w:val="00993EF1"/>
    <w:rsid w:val="00995BAC"/>
    <w:rsid w:val="00995BF5"/>
    <w:rsid w:val="009A229C"/>
    <w:rsid w:val="009A7FCE"/>
    <w:rsid w:val="009B06DD"/>
    <w:rsid w:val="009B72F4"/>
    <w:rsid w:val="009C2A17"/>
    <w:rsid w:val="009C643F"/>
    <w:rsid w:val="009C7B71"/>
    <w:rsid w:val="009D109B"/>
    <w:rsid w:val="009D30BC"/>
    <w:rsid w:val="009E23BF"/>
    <w:rsid w:val="009E478A"/>
    <w:rsid w:val="009E6E2B"/>
    <w:rsid w:val="009E7F8F"/>
    <w:rsid w:val="009F1E2B"/>
    <w:rsid w:val="009F5F96"/>
    <w:rsid w:val="00A06BFF"/>
    <w:rsid w:val="00A129AE"/>
    <w:rsid w:val="00A12B84"/>
    <w:rsid w:val="00A13112"/>
    <w:rsid w:val="00A17FF7"/>
    <w:rsid w:val="00A20D09"/>
    <w:rsid w:val="00A21A0F"/>
    <w:rsid w:val="00A253E7"/>
    <w:rsid w:val="00A2764E"/>
    <w:rsid w:val="00A40505"/>
    <w:rsid w:val="00A45E77"/>
    <w:rsid w:val="00A47417"/>
    <w:rsid w:val="00A52FC3"/>
    <w:rsid w:val="00A539FF"/>
    <w:rsid w:val="00A60F48"/>
    <w:rsid w:val="00A64DFD"/>
    <w:rsid w:val="00A709E8"/>
    <w:rsid w:val="00A86D9C"/>
    <w:rsid w:val="00A9462E"/>
    <w:rsid w:val="00A96F68"/>
    <w:rsid w:val="00AA6478"/>
    <w:rsid w:val="00AB4EFD"/>
    <w:rsid w:val="00AB6E49"/>
    <w:rsid w:val="00AB7298"/>
    <w:rsid w:val="00AB76F5"/>
    <w:rsid w:val="00AC1EBB"/>
    <w:rsid w:val="00AC29C3"/>
    <w:rsid w:val="00AD28E3"/>
    <w:rsid w:val="00AE57A4"/>
    <w:rsid w:val="00AE77AE"/>
    <w:rsid w:val="00AF291D"/>
    <w:rsid w:val="00AF51A0"/>
    <w:rsid w:val="00AF5D67"/>
    <w:rsid w:val="00B00765"/>
    <w:rsid w:val="00B0252F"/>
    <w:rsid w:val="00B02858"/>
    <w:rsid w:val="00B10539"/>
    <w:rsid w:val="00B10F2E"/>
    <w:rsid w:val="00B11D20"/>
    <w:rsid w:val="00B11D74"/>
    <w:rsid w:val="00B15276"/>
    <w:rsid w:val="00B17303"/>
    <w:rsid w:val="00B26A2D"/>
    <w:rsid w:val="00B348B0"/>
    <w:rsid w:val="00B435C2"/>
    <w:rsid w:val="00B46448"/>
    <w:rsid w:val="00B46917"/>
    <w:rsid w:val="00B50803"/>
    <w:rsid w:val="00B57CEE"/>
    <w:rsid w:val="00B622BC"/>
    <w:rsid w:val="00B67B8C"/>
    <w:rsid w:val="00B7734D"/>
    <w:rsid w:val="00B80672"/>
    <w:rsid w:val="00B8086C"/>
    <w:rsid w:val="00B809D3"/>
    <w:rsid w:val="00B80A40"/>
    <w:rsid w:val="00B90B28"/>
    <w:rsid w:val="00B92053"/>
    <w:rsid w:val="00BA5D3E"/>
    <w:rsid w:val="00BB4305"/>
    <w:rsid w:val="00BB4CC8"/>
    <w:rsid w:val="00BB5F43"/>
    <w:rsid w:val="00BC097C"/>
    <w:rsid w:val="00BC4F13"/>
    <w:rsid w:val="00BD0BD6"/>
    <w:rsid w:val="00BD2EF8"/>
    <w:rsid w:val="00BD4D56"/>
    <w:rsid w:val="00BD762D"/>
    <w:rsid w:val="00BF00CF"/>
    <w:rsid w:val="00BF07B1"/>
    <w:rsid w:val="00BF1E18"/>
    <w:rsid w:val="00BF4B52"/>
    <w:rsid w:val="00BF5E12"/>
    <w:rsid w:val="00C02565"/>
    <w:rsid w:val="00C02A35"/>
    <w:rsid w:val="00C05DB6"/>
    <w:rsid w:val="00C06CDF"/>
    <w:rsid w:val="00C07D18"/>
    <w:rsid w:val="00C103A9"/>
    <w:rsid w:val="00C14970"/>
    <w:rsid w:val="00C173E2"/>
    <w:rsid w:val="00C210C3"/>
    <w:rsid w:val="00C26855"/>
    <w:rsid w:val="00C26ED7"/>
    <w:rsid w:val="00C343BF"/>
    <w:rsid w:val="00C34DBC"/>
    <w:rsid w:val="00C3754A"/>
    <w:rsid w:val="00C51144"/>
    <w:rsid w:val="00C54C7F"/>
    <w:rsid w:val="00C55365"/>
    <w:rsid w:val="00C56B06"/>
    <w:rsid w:val="00C65E58"/>
    <w:rsid w:val="00C724D2"/>
    <w:rsid w:val="00C7692E"/>
    <w:rsid w:val="00C76C3D"/>
    <w:rsid w:val="00C77D60"/>
    <w:rsid w:val="00C80CEE"/>
    <w:rsid w:val="00C92D07"/>
    <w:rsid w:val="00C9499A"/>
    <w:rsid w:val="00C96187"/>
    <w:rsid w:val="00C96700"/>
    <w:rsid w:val="00CA0D0B"/>
    <w:rsid w:val="00CA425B"/>
    <w:rsid w:val="00CA4B10"/>
    <w:rsid w:val="00CB05B1"/>
    <w:rsid w:val="00CB0F26"/>
    <w:rsid w:val="00CB3AE2"/>
    <w:rsid w:val="00CB3FBB"/>
    <w:rsid w:val="00CB5906"/>
    <w:rsid w:val="00CB65F1"/>
    <w:rsid w:val="00CC2CF7"/>
    <w:rsid w:val="00CC59ED"/>
    <w:rsid w:val="00CC67FF"/>
    <w:rsid w:val="00CD2A1C"/>
    <w:rsid w:val="00CD2EFD"/>
    <w:rsid w:val="00CD4BC4"/>
    <w:rsid w:val="00CD75D2"/>
    <w:rsid w:val="00CD77BC"/>
    <w:rsid w:val="00D00632"/>
    <w:rsid w:val="00D01F37"/>
    <w:rsid w:val="00D03A26"/>
    <w:rsid w:val="00D05D59"/>
    <w:rsid w:val="00D17D39"/>
    <w:rsid w:val="00D17D8F"/>
    <w:rsid w:val="00D22031"/>
    <w:rsid w:val="00D303D6"/>
    <w:rsid w:val="00D32687"/>
    <w:rsid w:val="00D3314A"/>
    <w:rsid w:val="00D362A2"/>
    <w:rsid w:val="00D37B27"/>
    <w:rsid w:val="00D424D2"/>
    <w:rsid w:val="00D51791"/>
    <w:rsid w:val="00D5468E"/>
    <w:rsid w:val="00D61701"/>
    <w:rsid w:val="00D63A7D"/>
    <w:rsid w:val="00D641AC"/>
    <w:rsid w:val="00D64BC8"/>
    <w:rsid w:val="00D65268"/>
    <w:rsid w:val="00D70C1C"/>
    <w:rsid w:val="00D710A9"/>
    <w:rsid w:val="00D715E9"/>
    <w:rsid w:val="00D74667"/>
    <w:rsid w:val="00D75A2B"/>
    <w:rsid w:val="00D8474E"/>
    <w:rsid w:val="00D86814"/>
    <w:rsid w:val="00D8701B"/>
    <w:rsid w:val="00D93AE3"/>
    <w:rsid w:val="00D94FA0"/>
    <w:rsid w:val="00DA1A84"/>
    <w:rsid w:val="00DA2EAA"/>
    <w:rsid w:val="00DA6A86"/>
    <w:rsid w:val="00DB2F91"/>
    <w:rsid w:val="00DB531C"/>
    <w:rsid w:val="00DC32EB"/>
    <w:rsid w:val="00DC4734"/>
    <w:rsid w:val="00DC4E25"/>
    <w:rsid w:val="00DC6C1E"/>
    <w:rsid w:val="00DD4383"/>
    <w:rsid w:val="00DE04BB"/>
    <w:rsid w:val="00DE3506"/>
    <w:rsid w:val="00DE746A"/>
    <w:rsid w:val="00DF349B"/>
    <w:rsid w:val="00DF42A7"/>
    <w:rsid w:val="00DF44C2"/>
    <w:rsid w:val="00DF4A3F"/>
    <w:rsid w:val="00DF54E7"/>
    <w:rsid w:val="00DF614F"/>
    <w:rsid w:val="00E046A3"/>
    <w:rsid w:val="00E07FAA"/>
    <w:rsid w:val="00E128DB"/>
    <w:rsid w:val="00E12E0B"/>
    <w:rsid w:val="00E14E68"/>
    <w:rsid w:val="00E16926"/>
    <w:rsid w:val="00E228C8"/>
    <w:rsid w:val="00E363C5"/>
    <w:rsid w:val="00E36DE8"/>
    <w:rsid w:val="00E40153"/>
    <w:rsid w:val="00E41DF4"/>
    <w:rsid w:val="00E450FF"/>
    <w:rsid w:val="00E47A93"/>
    <w:rsid w:val="00E51DCC"/>
    <w:rsid w:val="00E575D4"/>
    <w:rsid w:val="00E602CC"/>
    <w:rsid w:val="00E60BCF"/>
    <w:rsid w:val="00E63199"/>
    <w:rsid w:val="00E631BB"/>
    <w:rsid w:val="00E66FC2"/>
    <w:rsid w:val="00E701AC"/>
    <w:rsid w:val="00E71B6C"/>
    <w:rsid w:val="00E71F47"/>
    <w:rsid w:val="00E75EDC"/>
    <w:rsid w:val="00E76F19"/>
    <w:rsid w:val="00E77DF7"/>
    <w:rsid w:val="00E802FE"/>
    <w:rsid w:val="00E82DB5"/>
    <w:rsid w:val="00E8450A"/>
    <w:rsid w:val="00E93DBE"/>
    <w:rsid w:val="00E9584F"/>
    <w:rsid w:val="00EA2FA7"/>
    <w:rsid w:val="00EA389B"/>
    <w:rsid w:val="00EB1B1D"/>
    <w:rsid w:val="00EB6CB3"/>
    <w:rsid w:val="00EC0B90"/>
    <w:rsid w:val="00EC103C"/>
    <w:rsid w:val="00EC79B0"/>
    <w:rsid w:val="00ED1C3A"/>
    <w:rsid w:val="00ED2D18"/>
    <w:rsid w:val="00ED4D5F"/>
    <w:rsid w:val="00ED67B7"/>
    <w:rsid w:val="00EE1079"/>
    <w:rsid w:val="00EE1D6B"/>
    <w:rsid w:val="00EE77E0"/>
    <w:rsid w:val="00EF0BD7"/>
    <w:rsid w:val="00EF778F"/>
    <w:rsid w:val="00EF7999"/>
    <w:rsid w:val="00F006DA"/>
    <w:rsid w:val="00F020DF"/>
    <w:rsid w:val="00F118D3"/>
    <w:rsid w:val="00F1242C"/>
    <w:rsid w:val="00F128C3"/>
    <w:rsid w:val="00F1711D"/>
    <w:rsid w:val="00F223F4"/>
    <w:rsid w:val="00F23EAF"/>
    <w:rsid w:val="00F269BB"/>
    <w:rsid w:val="00F317F9"/>
    <w:rsid w:val="00F33A4A"/>
    <w:rsid w:val="00F353AE"/>
    <w:rsid w:val="00F43DC9"/>
    <w:rsid w:val="00F441EF"/>
    <w:rsid w:val="00F443E2"/>
    <w:rsid w:val="00F52595"/>
    <w:rsid w:val="00F530EE"/>
    <w:rsid w:val="00F57324"/>
    <w:rsid w:val="00F64A4F"/>
    <w:rsid w:val="00F67027"/>
    <w:rsid w:val="00F71933"/>
    <w:rsid w:val="00F74DE7"/>
    <w:rsid w:val="00F7795B"/>
    <w:rsid w:val="00F803D9"/>
    <w:rsid w:val="00F823B0"/>
    <w:rsid w:val="00F82D1B"/>
    <w:rsid w:val="00F85483"/>
    <w:rsid w:val="00F950E6"/>
    <w:rsid w:val="00F960F5"/>
    <w:rsid w:val="00F97939"/>
    <w:rsid w:val="00FA3210"/>
    <w:rsid w:val="00FA62A2"/>
    <w:rsid w:val="00FA7412"/>
    <w:rsid w:val="00FB0F59"/>
    <w:rsid w:val="00FB3BF9"/>
    <w:rsid w:val="00FB55B6"/>
    <w:rsid w:val="00FB5B7E"/>
    <w:rsid w:val="00FB709E"/>
    <w:rsid w:val="00FC57AE"/>
    <w:rsid w:val="00FC6C27"/>
    <w:rsid w:val="00FE3585"/>
    <w:rsid w:val="00FF330A"/>
    <w:rsid w:val="00FF3CAD"/>
    <w:rsid w:val="00FF483D"/>
    <w:rsid w:val="00FF49A5"/>
    <w:rsid w:val="00FF6B2B"/>
    <w:rsid w:val="00FF6CAF"/>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nts-commentaires@scc-csc.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scc-csc.ca/case-dossier/info/sum-som-eng.aspx?cas=36585"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678</Words>
  <Characters>3619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4289</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2016-03-21T15:02:00Z</dcterms:created>
  <dcterms:modified xsi:type="dcterms:W3CDTF">2016-03-21T15:09:00Z</dcterms:modified>
</cp:coreProperties>
</file>