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F77C79" w:rsidRDefault="003F43E6" w:rsidP="003F43E6">
      <w:pPr>
        <w:pStyle w:val="Header"/>
        <w:jc w:val="center"/>
        <w:rPr>
          <w:b/>
          <w:sz w:val="32"/>
        </w:rPr>
      </w:pPr>
      <w:r w:rsidRPr="00F77C79">
        <w:rPr>
          <w:b/>
          <w:sz w:val="32"/>
        </w:rPr>
        <w:t xml:space="preserve">Supreme Court of Canada / </w:t>
      </w:r>
      <w:proofErr w:type="spellStart"/>
      <w:r w:rsidRPr="00F77C79">
        <w:rPr>
          <w:b/>
          <w:sz w:val="32"/>
        </w:rPr>
        <w:t>Cour</w:t>
      </w:r>
      <w:proofErr w:type="spellEnd"/>
      <w:r w:rsidRPr="00F77C79">
        <w:rPr>
          <w:b/>
          <w:sz w:val="32"/>
        </w:rPr>
        <w:t xml:space="preserve"> </w:t>
      </w:r>
      <w:proofErr w:type="spellStart"/>
      <w:r w:rsidRPr="00F77C79">
        <w:rPr>
          <w:b/>
          <w:sz w:val="32"/>
        </w:rPr>
        <w:t>suprême</w:t>
      </w:r>
      <w:proofErr w:type="spellEnd"/>
      <w:r w:rsidRPr="00F77C79">
        <w:rPr>
          <w:b/>
          <w:sz w:val="32"/>
        </w:rPr>
        <w:t xml:space="preserve"> du Canada</w:t>
      </w:r>
    </w:p>
    <w:p w:rsidR="003F43E6" w:rsidRPr="00F77C79" w:rsidRDefault="003F43E6" w:rsidP="006F2579">
      <w:pPr>
        <w:widowControl w:val="0"/>
        <w:rPr>
          <w:i/>
        </w:rPr>
      </w:pPr>
    </w:p>
    <w:p w:rsidR="003F43E6" w:rsidRPr="00F77C79" w:rsidRDefault="003F43E6" w:rsidP="006F2579">
      <w:pPr>
        <w:widowControl w:val="0"/>
        <w:rPr>
          <w:i/>
        </w:rPr>
      </w:pPr>
    </w:p>
    <w:p w:rsidR="006F2579" w:rsidRPr="00F77C79" w:rsidRDefault="006F2579" w:rsidP="006F2579">
      <w:pPr>
        <w:widowControl w:val="0"/>
        <w:rPr>
          <w:i/>
          <w:lang w:val="fr-CA"/>
        </w:rPr>
      </w:pPr>
      <w:r w:rsidRPr="00F77C79">
        <w:rPr>
          <w:i/>
          <w:lang w:val="fr-CA"/>
        </w:rPr>
        <w:t>(</w:t>
      </w:r>
      <w:proofErr w:type="gramStart"/>
      <w:r w:rsidRPr="00F77C79">
        <w:rPr>
          <w:i/>
          <w:lang w:val="fr-CA"/>
        </w:rPr>
        <w:t>le</w:t>
      </w:r>
      <w:proofErr w:type="gramEnd"/>
      <w:r w:rsidRPr="00F77C79">
        <w:rPr>
          <w:i/>
          <w:lang w:val="fr-CA"/>
        </w:rPr>
        <w:t xml:space="preserve"> français suit)</w:t>
      </w:r>
    </w:p>
    <w:p w:rsidR="006F2579" w:rsidRPr="00F77C79" w:rsidRDefault="006F2579" w:rsidP="006F2579">
      <w:pPr>
        <w:widowControl w:val="0"/>
        <w:rPr>
          <w:lang w:val="fr-CA"/>
        </w:rPr>
      </w:pPr>
    </w:p>
    <w:p w:rsidR="006F2579" w:rsidRPr="00F77C79" w:rsidRDefault="00C007C3" w:rsidP="006F2579">
      <w:pPr>
        <w:widowControl w:val="0"/>
        <w:jc w:val="center"/>
        <w:rPr>
          <w:b/>
          <w:lang w:val="fr-CA"/>
        </w:rPr>
      </w:pPr>
      <w:r w:rsidRPr="00F77C79">
        <w:fldChar w:fldCharType="begin"/>
      </w:r>
      <w:r w:rsidR="006F2579" w:rsidRPr="00F77C79">
        <w:rPr>
          <w:lang w:val="fr-CA"/>
        </w:rPr>
        <w:instrText xml:space="preserve"> SEQ CHAPTER \h \r 1</w:instrText>
      </w:r>
      <w:r w:rsidRPr="00F77C79">
        <w:fldChar w:fldCharType="end"/>
      </w:r>
      <w:r w:rsidR="002767DF" w:rsidRPr="00F77C79">
        <w:rPr>
          <w:b/>
          <w:lang w:val="fr-CA"/>
        </w:rPr>
        <w:t xml:space="preserve">JUDGMENTS </w:t>
      </w:r>
      <w:r w:rsidR="004C4C26" w:rsidRPr="00F77C79">
        <w:rPr>
          <w:b/>
          <w:lang w:val="fr-CA"/>
        </w:rPr>
        <w:t>IN LEAVE APPLICATION</w:t>
      </w:r>
      <w:r w:rsidR="00CC044F" w:rsidRPr="00F77C79">
        <w:rPr>
          <w:b/>
          <w:lang w:val="fr-CA"/>
        </w:rPr>
        <w:t>S</w:t>
      </w:r>
    </w:p>
    <w:p w:rsidR="006F2579" w:rsidRPr="00F77C79" w:rsidRDefault="006F2579" w:rsidP="006F2579">
      <w:pPr>
        <w:widowControl w:val="0"/>
        <w:rPr>
          <w:b/>
          <w:lang w:val="fr-CA"/>
        </w:rPr>
      </w:pPr>
    </w:p>
    <w:p w:rsidR="006F2579" w:rsidRPr="00F77C79" w:rsidRDefault="00CA02C3" w:rsidP="006F2579">
      <w:pPr>
        <w:widowControl w:val="0"/>
        <w:rPr>
          <w:b/>
        </w:rPr>
      </w:pPr>
      <w:r w:rsidRPr="00F77C79">
        <w:rPr>
          <w:b/>
        </w:rPr>
        <w:t>May</w:t>
      </w:r>
      <w:r w:rsidR="00911202" w:rsidRPr="00F77C79">
        <w:rPr>
          <w:b/>
        </w:rPr>
        <w:t xml:space="preserve"> </w:t>
      </w:r>
      <w:r w:rsidR="0082702A" w:rsidRPr="00F77C79">
        <w:rPr>
          <w:b/>
        </w:rPr>
        <w:t>1</w:t>
      </w:r>
      <w:r w:rsidR="0061048F" w:rsidRPr="00F77C79">
        <w:rPr>
          <w:b/>
        </w:rPr>
        <w:t>9</w:t>
      </w:r>
      <w:r w:rsidR="00170148" w:rsidRPr="00F77C79">
        <w:rPr>
          <w:b/>
        </w:rPr>
        <w:t>,</w:t>
      </w:r>
      <w:r w:rsidR="008825DB" w:rsidRPr="00F77C79">
        <w:rPr>
          <w:b/>
        </w:rPr>
        <w:t xml:space="preserve"> 201</w:t>
      </w:r>
      <w:r w:rsidR="004E4B02" w:rsidRPr="00F77C79">
        <w:rPr>
          <w:b/>
        </w:rPr>
        <w:t>6</w:t>
      </w:r>
    </w:p>
    <w:p w:rsidR="006F2579" w:rsidRPr="00F77C79" w:rsidRDefault="006F2579" w:rsidP="006F2579">
      <w:pPr>
        <w:widowControl w:val="0"/>
        <w:rPr>
          <w:b/>
        </w:rPr>
      </w:pPr>
      <w:r w:rsidRPr="00F77C79">
        <w:rPr>
          <w:b/>
        </w:rPr>
        <w:t>For immediate release</w:t>
      </w:r>
    </w:p>
    <w:p w:rsidR="006F2579" w:rsidRPr="00F77C79" w:rsidRDefault="006F2579" w:rsidP="006F2579">
      <w:pPr>
        <w:widowControl w:val="0"/>
      </w:pPr>
    </w:p>
    <w:p w:rsidR="002767DF" w:rsidRPr="00F77C79" w:rsidRDefault="002767DF" w:rsidP="002767DF">
      <w:pPr>
        <w:widowControl w:val="0"/>
      </w:pPr>
      <w:r w:rsidRPr="00F77C79">
        <w:rPr>
          <w:b/>
        </w:rPr>
        <w:t>OTTAWA</w:t>
      </w:r>
      <w:r w:rsidRPr="00F77C79">
        <w:t xml:space="preserve"> – The Supreme Court of Canada has today deposited with the Registrar judgment</w:t>
      </w:r>
      <w:r w:rsidR="004D3B41" w:rsidRPr="00F77C79">
        <w:t>s</w:t>
      </w:r>
      <w:r w:rsidRPr="00F77C79">
        <w:t xml:space="preserve"> in the following application</w:t>
      </w:r>
      <w:r w:rsidR="00CC044F" w:rsidRPr="00F77C79">
        <w:t>s</w:t>
      </w:r>
      <w:r w:rsidRPr="00F77C79">
        <w:t xml:space="preserve"> for leave to appeal.</w:t>
      </w:r>
    </w:p>
    <w:p w:rsidR="00580C53" w:rsidRPr="00F77C79" w:rsidRDefault="00580C53" w:rsidP="00580C53">
      <w:pPr>
        <w:widowControl w:val="0"/>
        <w:rPr>
          <w:szCs w:val="24"/>
        </w:rPr>
      </w:pPr>
    </w:p>
    <w:p w:rsidR="00580C53" w:rsidRPr="00F77C79" w:rsidRDefault="00580C53" w:rsidP="00580C53">
      <w:pPr>
        <w:widowControl w:val="0"/>
        <w:rPr>
          <w:szCs w:val="24"/>
        </w:rPr>
      </w:pPr>
      <w:r w:rsidRPr="00F77C79">
        <w:rPr>
          <w:szCs w:val="24"/>
        </w:rPr>
        <w:t xml:space="preserve">Summaries of these cases are available at </w:t>
      </w:r>
      <w:hyperlink r:id="rId8" w:history="1">
        <w:r w:rsidR="0061048F" w:rsidRPr="00F77C79">
          <w:rPr>
            <w:rStyle w:val="Hyperlink"/>
            <w:szCs w:val="24"/>
          </w:rPr>
          <w:t>http://scc-csc.lexum.com/scc-csc/news/en/item/5240/index.do</w:t>
        </w:r>
      </w:hyperlink>
      <w:r w:rsidR="00DC06E8" w:rsidRPr="00F77C79">
        <w:rPr>
          <w:szCs w:val="24"/>
        </w:rPr>
        <w:t>.</w:t>
      </w:r>
    </w:p>
    <w:p w:rsidR="006F2579" w:rsidRPr="00F77C79" w:rsidRDefault="006F2579" w:rsidP="006F2579">
      <w:pPr>
        <w:widowControl w:val="0"/>
      </w:pPr>
    </w:p>
    <w:p w:rsidR="006F2579" w:rsidRPr="00F77C79" w:rsidRDefault="006F2579" w:rsidP="006F2579">
      <w:pPr>
        <w:widowControl w:val="0"/>
      </w:pPr>
    </w:p>
    <w:p w:rsidR="002767DF" w:rsidRPr="00F77C79" w:rsidRDefault="002767DF" w:rsidP="002767DF">
      <w:pPr>
        <w:widowControl w:val="0"/>
        <w:jc w:val="center"/>
        <w:rPr>
          <w:lang w:val="fr-CA"/>
        </w:rPr>
      </w:pPr>
      <w:r w:rsidRPr="00F77C79">
        <w:rPr>
          <w:b/>
          <w:lang w:val="fr-CA"/>
        </w:rPr>
        <w:t>JUGEMENT</w:t>
      </w:r>
      <w:r w:rsidR="004C4C26" w:rsidRPr="00F77C79">
        <w:rPr>
          <w:b/>
          <w:lang w:val="fr-CA"/>
        </w:rPr>
        <w:t>S SUR DEMANDE</w:t>
      </w:r>
      <w:r w:rsidR="00CC044F" w:rsidRPr="00F77C79">
        <w:rPr>
          <w:b/>
          <w:lang w:val="fr-CA"/>
        </w:rPr>
        <w:t>S</w:t>
      </w:r>
      <w:r w:rsidRPr="00F77C79">
        <w:rPr>
          <w:b/>
          <w:lang w:val="fr-CA"/>
        </w:rPr>
        <w:t xml:space="preserve"> D’AUTORISATION</w:t>
      </w:r>
    </w:p>
    <w:p w:rsidR="006F2579" w:rsidRPr="00F77C79" w:rsidRDefault="006F2579" w:rsidP="006F2579">
      <w:pPr>
        <w:widowControl w:val="0"/>
        <w:rPr>
          <w:lang w:val="fr-CA"/>
        </w:rPr>
      </w:pPr>
    </w:p>
    <w:p w:rsidR="006F2579" w:rsidRPr="00F77C79" w:rsidRDefault="006F2579" w:rsidP="006F2579">
      <w:pPr>
        <w:widowControl w:val="0"/>
        <w:rPr>
          <w:b/>
          <w:lang w:val="fr-CA"/>
        </w:rPr>
      </w:pPr>
      <w:r w:rsidRPr="00F77C79">
        <w:rPr>
          <w:b/>
          <w:lang w:val="fr-CA"/>
        </w:rPr>
        <w:t>Le</w:t>
      </w:r>
      <w:r w:rsidR="008825DB" w:rsidRPr="00F77C79">
        <w:rPr>
          <w:b/>
          <w:lang w:val="fr-CA"/>
        </w:rPr>
        <w:t xml:space="preserve"> </w:t>
      </w:r>
      <w:r w:rsidR="0082702A" w:rsidRPr="00F77C79">
        <w:rPr>
          <w:b/>
          <w:lang w:val="fr-CA"/>
        </w:rPr>
        <w:t>1</w:t>
      </w:r>
      <w:r w:rsidR="0061048F" w:rsidRPr="00F77C79">
        <w:rPr>
          <w:b/>
          <w:lang w:val="fr-CA"/>
        </w:rPr>
        <w:t>9</w:t>
      </w:r>
      <w:r w:rsidR="00911202" w:rsidRPr="00F77C79">
        <w:rPr>
          <w:b/>
          <w:lang w:val="fr-CA"/>
        </w:rPr>
        <w:t xml:space="preserve"> </w:t>
      </w:r>
      <w:r w:rsidR="00CA02C3" w:rsidRPr="00F77C79">
        <w:rPr>
          <w:b/>
          <w:lang w:val="fr-CA"/>
        </w:rPr>
        <w:t>m</w:t>
      </w:r>
      <w:r w:rsidR="00DA1EA6" w:rsidRPr="00F77C79">
        <w:rPr>
          <w:b/>
          <w:lang w:val="fr-CA"/>
        </w:rPr>
        <w:t>ai</w:t>
      </w:r>
      <w:r w:rsidR="004E4B02" w:rsidRPr="00F77C79">
        <w:rPr>
          <w:b/>
          <w:lang w:val="fr-CA"/>
        </w:rPr>
        <w:t xml:space="preserve"> </w:t>
      </w:r>
      <w:r w:rsidR="008825DB" w:rsidRPr="00F77C79">
        <w:rPr>
          <w:b/>
          <w:lang w:val="fr-CA"/>
        </w:rPr>
        <w:t>201</w:t>
      </w:r>
      <w:r w:rsidR="004E4B02" w:rsidRPr="00F77C79">
        <w:rPr>
          <w:b/>
          <w:lang w:val="fr-CA"/>
        </w:rPr>
        <w:t>6</w:t>
      </w:r>
    </w:p>
    <w:p w:rsidR="006F2579" w:rsidRPr="00F77C79" w:rsidRDefault="006F2579" w:rsidP="006F2579">
      <w:pPr>
        <w:widowControl w:val="0"/>
        <w:rPr>
          <w:b/>
          <w:lang w:val="fr-CA"/>
        </w:rPr>
      </w:pPr>
      <w:r w:rsidRPr="00F77C79">
        <w:rPr>
          <w:b/>
          <w:lang w:val="fr-CA"/>
        </w:rPr>
        <w:t>Pour diffusion immédiate</w:t>
      </w:r>
    </w:p>
    <w:p w:rsidR="006F2579" w:rsidRPr="00F77C79" w:rsidRDefault="006F2579" w:rsidP="006F2579">
      <w:pPr>
        <w:widowControl w:val="0"/>
        <w:rPr>
          <w:b/>
          <w:lang w:val="fr-CA"/>
        </w:rPr>
      </w:pPr>
    </w:p>
    <w:p w:rsidR="002767DF" w:rsidRPr="00F77C79" w:rsidRDefault="002767DF" w:rsidP="002767DF">
      <w:pPr>
        <w:widowControl w:val="0"/>
        <w:rPr>
          <w:lang w:val="fr-CA"/>
        </w:rPr>
      </w:pPr>
      <w:r w:rsidRPr="00F77C79">
        <w:rPr>
          <w:b/>
          <w:lang w:val="fr-CA"/>
        </w:rPr>
        <w:t>OTTAWA</w:t>
      </w:r>
      <w:r w:rsidRPr="00F77C79">
        <w:rPr>
          <w:lang w:val="fr-CA"/>
        </w:rPr>
        <w:t xml:space="preserve"> – La Cour suprême du Canada a déposé aujourd’hui auprès du registraire les jugements dans </w:t>
      </w:r>
      <w:r w:rsidR="00CC044F" w:rsidRPr="00F77C79">
        <w:rPr>
          <w:lang w:val="fr-CA"/>
        </w:rPr>
        <w:t>les</w:t>
      </w:r>
      <w:r w:rsidR="008C7CD9" w:rsidRPr="00F77C79">
        <w:rPr>
          <w:lang w:val="fr-CA"/>
        </w:rPr>
        <w:t xml:space="preserve"> </w:t>
      </w:r>
      <w:r w:rsidR="004C4C26" w:rsidRPr="00F77C79">
        <w:rPr>
          <w:lang w:val="fr-CA"/>
        </w:rPr>
        <w:t>demande</w:t>
      </w:r>
      <w:r w:rsidR="00CC044F" w:rsidRPr="00F77C79">
        <w:rPr>
          <w:lang w:val="fr-CA"/>
        </w:rPr>
        <w:t>s</w:t>
      </w:r>
      <w:r w:rsidRPr="00F77C79">
        <w:rPr>
          <w:lang w:val="fr-CA"/>
        </w:rPr>
        <w:t xml:space="preserve"> d’autorisation d’appel qui suivent. </w:t>
      </w:r>
    </w:p>
    <w:p w:rsidR="002767DF" w:rsidRPr="00F77C79" w:rsidRDefault="002767DF" w:rsidP="002767DF">
      <w:pPr>
        <w:widowControl w:val="0"/>
        <w:rPr>
          <w:lang w:val="fr-CA"/>
        </w:rPr>
      </w:pPr>
    </w:p>
    <w:p w:rsidR="007E5C9C" w:rsidRPr="00F77C79" w:rsidRDefault="007E5C9C" w:rsidP="007E5C9C">
      <w:pPr>
        <w:widowControl w:val="0"/>
        <w:rPr>
          <w:szCs w:val="24"/>
          <w:lang w:val="fr-CA"/>
        </w:rPr>
      </w:pPr>
      <w:r w:rsidRPr="00F77C79">
        <w:rPr>
          <w:lang w:val="fr-CA"/>
        </w:rPr>
        <w:t xml:space="preserve">Les sommaires des causes peuvent être consultés à l'adresse </w:t>
      </w:r>
      <w:r w:rsidRPr="00F77C79">
        <w:rPr>
          <w:szCs w:val="24"/>
          <w:lang w:val="fr-CA"/>
        </w:rPr>
        <w:t xml:space="preserve">suivante : </w:t>
      </w:r>
      <w:hyperlink r:id="rId9" w:history="1">
        <w:r w:rsidR="0061048F" w:rsidRPr="00F77C79">
          <w:rPr>
            <w:rStyle w:val="Hyperlink"/>
            <w:szCs w:val="24"/>
            <w:lang w:val="fr-CA"/>
          </w:rPr>
          <w:t>http://scc-csc.lexum.com/scc-csc/news/fr/item/5240/index.do</w:t>
        </w:r>
      </w:hyperlink>
      <w:r w:rsidR="004C3B86" w:rsidRPr="00F77C79">
        <w:rPr>
          <w:szCs w:val="24"/>
          <w:lang w:val="fr-CA"/>
        </w:rPr>
        <w:t>.</w:t>
      </w:r>
    </w:p>
    <w:p w:rsidR="00C037CA" w:rsidRPr="00F77C79" w:rsidRDefault="00C037CA" w:rsidP="000B5274">
      <w:pPr>
        <w:jc w:val="both"/>
        <w:rPr>
          <w:sz w:val="20"/>
          <w:lang w:val="fr-CA"/>
        </w:rPr>
      </w:pPr>
    </w:p>
    <w:p w:rsidR="0061048F" w:rsidRPr="00F77C79" w:rsidRDefault="0061048F" w:rsidP="00580025">
      <w:pPr>
        <w:jc w:val="both"/>
        <w:rPr>
          <w:sz w:val="20"/>
        </w:rPr>
      </w:pPr>
    </w:p>
    <w:p w:rsidR="00580025" w:rsidRPr="00F77C79" w:rsidRDefault="00580025" w:rsidP="00580025">
      <w:pPr>
        <w:jc w:val="both"/>
        <w:rPr>
          <w:b/>
          <w:lang w:val="en-CA"/>
        </w:rPr>
      </w:pPr>
      <w:r w:rsidRPr="00F77C79">
        <w:rPr>
          <w:b/>
          <w:lang w:val="en-CA"/>
        </w:rPr>
        <w:t>DISMISSED / REJETÉES</w:t>
      </w:r>
    </w:p>
    <w:p w:rsidR="00891ABC" w:rsidRPr="00F77C79" w:rsidRDefault="00891ABC" w:rsidP="00580025">
      <w:pPr>
        <w:jc w:val="both"/>
        <w:rPr>
          <w:sz w:val="20"/>
          <w:lang w:val="en-CA"/>
        </w:rPr>
      </w:pPr>
    </w:p>
    <w:p w:rsidR="00B55026" w:rsidRPr="00F77C79" w:rsidRDefault="00B55026" w:rsidP="00B55026">
      <w:pPr>
        <w:rPr>
          <w:rFonts w:eastAsiaTheme="minorEastAsia"/>
          <w:sz w:val="20"/>
          <w:lang w:val="en-CA" w:eastAsia="en-CA"/>
        </w:rPr>
      </w:pPr>
      <w:proofErr w:type="spellStart"/>
      <w:r w:rsidRPr="00F77C79">
        <w:rPr>
          <w:rFonts w:eastAsiaTheme="minorEastAsia"/>
          <w:i/>
          <w:sz w:val="20"/>
          <w:lang w:val="en-CA" w:eastAsia="en-CA"/>
        </w:rPr>
        <w:t>Malakias</w:t>
      </w:r>
      <w:proofErr w:type="spellEnd"/>
      <w:r w:rsidRPr="00F77C79">
        <w:rPr>
          <w:rFonts w:eastAsiaTheme="minorEastAsia"/>
          <w:i/>
          <w:sz w:val="20"/>
          <w:lang w:val="en-CA" w:eastAsia="en-CA"/>
        </w:rPr>
        <w:t xml:space="preserve"> Gerald Swales v. Her Majesty the Queen</w:t>
      </w:r>
      <w:r w:rsidRPr="00F77C79">
        <w:rPr>
          <w:rFonts w:eastAsiaTheme="minorEastAsia"/>
          <w:sz w:val="20"/>
          <w:lang w:val="en-CA" w:eastAsia="en-CA"/>
        </w:rPr>
        <w:t xml:space="preserve"> (B.C.) (Criminal) (By Leave) </w:t>
      </w:r>
      <w:r w:rsidRPr="00F77C79">
        <w:rPr>
          <w:sz w:val="20"/>
          <w:lang w:val="en-CA"/>
        </w:rPr>
        <w:t>(</w:t>
      </w:r>
      <w:hyperlink r:id="rId10" w:history="1">
        <w:r w:rsidRPr="00F77C79">
          <w:rPr>
            <w:rStyle w:val="Hyperlink"/>
            <w:sz w:val="20"/>
            <w:lang w:val="en-CA"/>
          </w:rPr>
          <w:t>36862</w:t>
        </w:r>
      </w:hyperlink>
      <w:r w:rsidRPr="00F77C79">
        <w:rPr>
          <w:sz w:val="20"/>
          <w:lang w:val="en-CA"/>
        </w:rPr>
        <w:t>)</w:t>
      </w:r>
    </w:p>
    <w:p w:rsidR="00B55026" w:rsidRPr="00F77C79" w:rsidRDefault="00B55026" w:rsidP="00580025">
      <w:pPr>
        <w:jc w:val="both"/>
        <w:rPr>
          <w:sz w:val="20"/>
        </w:rPr>
      </w:pPr>
      <w:r w:rsidRPr="00F77C79">
        <w:rPr>
          <w:sz w:val="20"/>
          <w:lang w:val="en-CA"/>
        </w:rPr>
        <w:t>(</w:t>
      </w:r>
      <w:r w:rsidRPr="00F77C79">
        <w:rPr>
          <w:sz w:val="20"/>
        </w:rPr>
        <w:t xml:space="preserve">The motions for extensions of time to serve and file the application for leave to appeal and to file the reply are granted. The application for leave to appeal is dismissed. / </w:t>
      </w:r>
    </w:p>
    <w:p w:rsidR="00B55026" w:rsidRPr="00F77C79" w:rsidRDefault="00B55026" w:rsidP="00580025">
      <w:pPr>
        <w:jc w:val="both"/>
        <w:rPr>
          <w:sz w:val="20"/>
          <w:lang w:val="en-CA"/>
        </w:rPr>
      </w:pPr>
      <w:r w:rsidRPr="00F77C79">
        <w:rPr>
          <w:sz w:val="20"/>
          <w:lang w:val="fr-CA"/>
        </w:rPr>
        <w:t>Les requêtes en prorogation du délai de signification et de dépôt de la demande d’autorisation d’appel et de dépôt de la réplique sont accueillies.  La demande d’autorisation d’appel est rejetée.)</w:t>
      </w:r>
    </w:p>
    <w:p w:rsidR="007E4340" w:rsidRPr="00F77C79" w:rsidRDefault="007E4340" w:rsidP="00773C82">
      <w:pPr>
        <w:jc w:val="both"/>
        <w:rPr>
          <w:rFonts w:eastAsia="Calibri"/>
          <w:sz w:val="20"/>
        </w:rPr>
      </w:pPr>
      <w:r w:rsidRPr="00F77C79">
        <w:rPr>
          <w:rFonts w:eastAsia="Calibri"/>
          <w:sz w:val="20"/>
          <w:lang w:val="en-CA"/>
        </w:rPr>
        <w:t xml:space="preserve">Coram: </w:t>
      </w:r>
      <w:r w:rsidR="00B2027C" w:rsidRPr="00F77C79">
        <w:rPr>
          <w:rFonts w:eastAsia="Calibri"/>
          <w:sz w:val="20"/>
          <w:lang w:val="en-CA"/>
        </w:rPr>
        <w:t>McLachlin</w:t>
      </w:r>
      <w:r w:rsidRPr="00F77C79">
        <w:rPr>
          <w:rFonts w:eastAsia="Calibri"/>
          <w:sz w:val="20"/>
          <w:lang w:val="en-CA"/>
        </w:rPr>
        <w:t xml:space="preserve"> / </w:t>
      </w:r>
      <w:r w:rsidR="00B2027C" w:rsidRPr="00F77C79">
        <w:rPr>
          <w:rFonts w:eastAsia="Calibri"/>
          <w:sz w:val="20"/>
          <w:lang w:val="en-CA"/>
        </w:rPr>
        <w:t>Moldaver</w:t>
      </w:r>
      <w:r w:rsidRPr="00F77C79">
        <w:rPr>
          <w:rFonts w:eastAsia="Calibri"/>
          <w:sz w:val="20"/>
          <w:lang w:val="en-CA"/>
        </w:rPr>
        <w:t xml:space="preserve"> </w:t>
      </w:r>
      <w:r w:rsidRPr="00F77C79">
        <w:rPr>
          <w:rFonts w:eastAsia="Calibri"/>
          <w:sz w:val="20"/>
        </w:rPr>
        <w:t xml:space="preserve">/ </w:t>
      </w:r>
      <w:r w:rsidR="00B2027C" w:rsidRPr="00F77C79">
        <w:rPr>
          <w:rFonts w:eastAsia="Calibri"/>
          <w:sz w:val="20"/>
        </w:rPr>
        <w:t>Gascon</w:t>
      </w:r>
    </w:p>
    <w:p w:rsidR="001C1C8B" w:rsidRPr="00F77C79" w:rsidRDefault="001C1C8B" w:rsidP="001C1C8B">
      <w:pPr>
        <w:jc w:val="both"/>
        <w:rPr>
          <w:sz w:val="20"/>
        </w:rPr>
      </w:pPr>
      <w:r w:rsidRPr="00F77C79">
        <w:rPr>
          <w:sz w:val="20"/>
          <w:lang w:val="en-CA"/>
        </w:rPr>
        <w:t>****</w:t>
      </w:r>
    </w:p>
    <w:p w:rsidR="00AF6AD8" w:rsidRPr="00F77C79" w:rsidRDefault="00AF6AD8" w:rsidP="00B347DB">
      <w:pPr>
        <w:jc w:val="both"/>
        <w:rPr>
          <w:rFonts w:eastAsia="Calibri"/>
          <w:sz w:val="20"/>
        </w:rPr>
      </w:pPr>
    </w:p>
    <w:p w:rsidR="004F2FA7" w:rsidRPr="00F77C79" w:rsidRDefault="004F2FA7" w:rsidP="004F2FA7">
      <w:pPr>
        <w:rPr>
          <w:sz w:val="20"/>
        </w:rPr>
      </w:pPr>
      <w:r w:rsidRPr="00F77C79">
        <w:rPr>
          <w:i/>
          <w:sz w:val="20"/>
        </w:rPr>
        <w:t>Ryan Sean Milliken v. Her Majesty the Queen</w:t>
      </w:r>
      <w:r w:rsidRPr="00F77C79">
        <w:rPr>
          <w:sz w:val="20"/>
        </w:rPr>
        <w:t xml:space="preserve"> (Ont.) (Criminal) (By Leave) </w:t>
      </w:r>
      <w:r w:rsidRPr="00F77C79">
        <w:rPr>
          <w:sz w:val="20"/>
          <w:lang w:val="en-CA"/>
        </w:rPr>
        <w:t>(</w:t>
      </w:r>
      <w:hyperlink r:id="rId11" w:history="1">
        <w:r w:rsidRPr="00F77C79">
          <w:rPr>
            <w:rStyle w:val="Hyperlink"/>
            <w:sz w:val="20"/>
            <w:lang w:val="en-CA"/>
          </w:rPr>
          <w:t>36845</w:t>
        </w:r>
      </w:hyperlink>
      <w:r w:rsidRPr="00F77C79">
        <w:rPr>
          <w:sz w:val="20"/>
          <w:lang w:val="en-CA"/>
        </w:rPr>
        <w:t>)</w:t>
      </w:r>
    </w:p>
    <w:p w:rsidR="00BF1630" w:rsidRPr="00F77C79" w:rsidRDefault="00A968B9" w:rsidP="00A968B9">
      <w:pPr>
        <w:jc w:val="both"/>
        <w:rPr>
          <w:iCs/>
          <w:sz w:val="20"/>
          <w:lang w:val="en-CA"/>
        </w:rPr>
      </w:pPr>
      <w:r w:rsidRPr="00F77C79">
        <w:rPr>
          <w:rFonts w:eastAsia="Calibri"/>
          <w:sz w:val="20"/>
          <w:lang w:val="en-CA"/>
        </w:rPr>
        <w:t xml:space="preserve">Coram: Cromwell / Wagner </w:t>
      </w:r>
      <w:r w:rsidRPr="00F77C79">
        <w:rPr>
          <w:rFonts w:eastAsia="Calibri"/>
          <w:sz w:val="20"/>
        </w:rPr>
        <w:t>/ Côté</w:t>
      </w:r>
    </w:p>
    <w:p w:rsidR="00BF1630" w:rsidRPr="00F77C79" w:rsidRDefault="00BF1630" w:rsidP="00BF1630">
      <w:pPr>
        <w:jc w:val="both"/>
        <w:rPr>
          <w:sz w:val="20"/>
        </w:rPr>
      </w:pPr>
      <w:r w:rsidRPr="00F77C79">
        <w:rPr>
          <w:sz w:val="20"/>
          <w:lang w:val="en-CA"/>
        </w:rPr>
        <w:t>****</w:t>
      </w:r>
    </w:p>
    <w:p w:rsidR="0063355F" w:rsidRPr="00F77C79" w:rsidRDefault="0063355F" w:rsidP="00B347DB">
      <w:pPr>
        <w:jc w:val="both"/>
        <w:rPr>
          <w:rFonts w:eastAsia="Calibri"/>
          <w:sz w:val="20"/>
        </w:rPr>
      </w:pPr>
    </w:p>
    <w:p w:rsidR="005662D0" w:rsidRPr="00F77C79" w:rsidRDefault="005662D0" w:rsidP="005662D0">
      <w:pPr>
        <w:rPr>
          <w:sz w:val="20"/>
          <w:lang w:val="en-CA"/>
        </w:rPr>
      </w:pPr>
      <w:r w:rsidRPr="00F77C79">
        <w:rPr>
          <w:i/>
          <w:sz w:val="20"/>
        </w:rPr>
        <w:t xml:space="preserve">Mariam </w:t>
      </w:r>
      <w:proofErr w:type="spellStart"/>
      <w:r w:rsidRPr="00F77C79">
        <w:rPr>
          <w:i/>
          <w:sz w:val="20"/>
        </w:rPr>
        <w:t>Ocsko</w:t>
      </w:r>
      <w:proofErr w:type="spellEnd"/>
      <w:r w:rsidRPr="00F77C79">
        <w:rPr>
          <w:i/>
          <w:sz w:val="20"/>
        </w:rPr>
        <w:t xml:space="preserve"> v. Her Majesty the Queen</w:t>
      </w:r>
      <w:r w:rsidRPr="00F77C79">
        <w:rPr>
          <w:sz w:val="20"/>
        </w:rPr>
        <w:t xml:space="preserve"> (Ont.) </w:t>
      </w:r>
      <w:r w:rsidRPr="00F77C79">
        <w:rPr>
          <w:sz w:val="20"/>
          <w:lang w:val="en-CA"/>
        </w:rPr>
        <w:t>(Criminal) (By Leave) (</w:t>
      </w:r>
      <w:hyperlink r:id="rId12" w:history="1">
        <w:r w:rsidRPr="00F77C79">
          <w:rPr>
            <w:rStyle w:val="Hyperlink"/>
            <w:sz w:val="20"/>
            <w:lang w:val="en-CA"/>
          </w:rPr>
          <w:t>36888</w:t>
        </w:r>
      </w:hyperlink>
      <w:r w:rsidRPr="00F77C79">
        <w:rPr>
          <w:sz w:val="20"/>
          <w:lang w:val="en-CA"/>
        </w:rPr>
        <w:t>)</w:t>
      </w:r>
    </w:p>
    <w:p w:rsidR="005662D0" w:rsidRPr="00F77C79" w:rsidRDefault="005662D0" w:rsidP="005662D0">
      <w:pPr>
        <w:jc w:val="both"/>
        <w:rPr>
          <w:iCs/>
          <w:sz w:val="20"/>
          <w:lang w:val="en-CA"/>
        </w:rPr>
      </w:pPr>
      <w:r w:rsidRPr="00F77C79">
        <w:rPr>
          <w:rFonts w:eastAsia="Calibri"/>
          <w:sz w:val="20"/>
          <w:lang w:val="en-CA"/>
        </w:rPr>
        <w:t xml:space="preserve">Coram: Cromwell / Wagner </w:t>
      </w:r>
      <w:r w:rsidRPr="00F77C79">
        <w:rPr>
          <w:rFonts w:eastAsia="Calibri"/>
          <w:sz w:val="20"/>
        </w:rPr>
        <w:t>/ Côté</w:t>
      </w:r>
    </w:p>
    <w:p w:rsidR="005662D0" w:rsidRPr="00F77C79" w:rsidRDefault="005662D0" w:rsidP="005662D0">
      <w:pPr>
        <w:jc w:val="both"/>
        <w:rPr>
          <w:sz w:val="20"/>
        </w:rPr>
      </w:pPr>
      <w:r w:rsidRPr="00F77C79">
        <w:rPr>
          <w:sz w:val="20"/>
          <w:lang w:val="en-CA"/>
        </w:rPr>
        <w:t>****</w:t>
      </w:r>
    </w:p>
    <w:p w:rsidR="00BC1170" w:rsidRPr="00F77C79" w:rsidRDefault="00BC1170" w:rsidP="00B347DB">
      <w:pPr>
        <w:jc w:val="both"/>
        <w:rPr>
          <w:rFonts w:eastAsia="Calibri"/>
          <w:sz w:val="20"/>
        </w:rPr>
      </w:pPr>
    </w:p>
    <w:p w:rsidR="00580025" w:rsidRPr="00F77C79" w:rsidRDefault="00580025" w:rsidP="00580025">
      <w:pPr>
        <w:jc w:val="both"/>
        <w:rPr>
          <w:b/>
        </w:rPr>
      </w:pPr>
      <w:r w:rsidRPr="00F77C79">
        <w:rPr>
          <w:b/>
        </w:rPr>
        <w:t>DISMISSED WITH COSTS / REJETÉE</w:t>
      </w:r>
      <w:r w:rsidR="00F67FD0" w:rsidRPr="00F77C79">
        <w:rPr>
          <w:b/>
        </w:rPr>
        <w:t>S</w:t>
      </w:r>
      <w:r w:rsidRPr="00F77C79">
        <w:rPr>
          <w:b/>
        </w:rPr>
        <w:t xml:space="preserve"> AVEC DÉPENS</w:t>
      </w:r>
    </w:p>
    <w:p w:rsidR="00891ABC" w:rsidRPr="00F77C79" w:rsidRDefault="00891ABC" w:rsidP="00580025">
      <w:pPr>
        <w:jc w:val="both"/>
        <w:rPr>
          <w:sz w:val="20"/>
        </w:rPr>
      </w:pPr>
    </w:p>
    <w:p w:rsidR="001A6E03" w:rsidRPr="00F77C79" w:rsidRDefault="001A6E03" w:rsidP="001A6E03">
      <w:pPr>
        <w:rPr>
          <w:rFonts w:eastAsiaTheme="minorEastAsia"/>
          <w:sz w:val="20"/>
          <w:lang w:val="en-CA" w:eastAsia="en-CA"/>
        </w:rPr>
      </w:pPr>
      <w:proofErr w:type="spellStart"/>
      <w:r w:rsidRPr="00F77C79">
        <w:rPr>
          <w:rFonts w:eastAsiaTheme="minorEastAsia"/>
          <w:i/>
          <w:sz w:val="20"/>
          <w:lang w:val="en-CA" w:eastAsia="en-CA"/>
        </w:rPr>
        <w:t>Taseko</w:t>
      </w:r>
      <w:proofErr w:type="spellEnd"/>
      <w:r w:rsidRPr="00F77C79">
        <w:rPr>
          <w:rFonts w:eastAsiaTheme="minorEastAsia"/>
          <w:i/>
          <w:sz w:val="20"/>
          <w:lang w:val="en-CA" w:eastAsia="en-CA"/>
        </w:rPr>
        <w:t xml:space="preserve"> Mines Limited v. Minister of the Environment et al. </w:t>
      </w:r>
      <w:r w:rsidRPr="00F77C79">
        <w:rPr>
          <w:rFonts w:eastAsiaTheme="minorEastAsia"/>
          <w:sz w:val="20"/>
          <w:lang w:val="en-CA" w:eastAsia="en-CA"/>
        </w:rPr>
        <w:t xml:space="preserve">(F.C.) (Civil) (By Leave) </w:t>
      </w:r>
      <w:r w:rsidRPr="00F77C79">
        <w:rPr>
          <w:sz w:val="20"/>
          <w:lang w:val="en-CA"/>
        </w:rPr>
        <w:t>(</w:t>
      </w:r>
      <w:hyperlink r:id="rId13" w:history="1">
        <w:r w:rsidRPr="00F77C79">
          <w:rPr>
            <w:rStyle w:val="Hyperlink"/>
            <w:sz w:val="20"/>
            <w:lang w:val="en-CA"/>
          </w:rPr>
          <w:t>36807</w:t>
        </w:r>
      </w:hyperlink>
      <w:r w:rsidRPr="00F77C79">
        <w:rPr>
          <w:sz w:val="20"/>
          <w:lang w:val="en-CA"/>
        </w:rPr>
        <w:t>)</w:t>
      </w:r>
    </w:p>
    <w:p w:rsidR="001A6E03" w:rsidRPr="00F77C79" w:rsidRDefault="001A6E03" w:rsidP="00580025">
      <w:pPr>
        <w:jc w:val="both"/>
        <w:rPr>
          <w:sz w:val="20"/>
        </w:rPr>
      </w:pPr>
      <w:r w:rsidRPr="00F77C79">
        <w:rPr>
          <w:sz w:val="20"/>
        </w:rPr>
        <w:t xml:space="preserve">(The application for leave to appeal is dismissed with costs to the respondents, the Minister of the Environment, the Attorney General of Canada and the Federal Review Panel. / </w:t>
      </w:r>
    </w:p>
    <w:p w:rsidR="001A6E03" w:rsidRPr="00F77C79" w:rsidRDefault="001A6E03" w:rsidP="00580025">
      <w:pPr>
        <w:jc w:val="both"/>
        <w:rPr>
          <w:sz w:val="20"/>
        </w:rPr>
      </w:pPr>
      <w:r w:rsidRPr="00F77C79">
        <w:rPr>
          <w:sz w:val="20"/>
          <w:lang w:val="fr-CA"/>
        </w:rPr>
        <w:lastRenderedPageBreak/>
        <w:t>La demande d’autorisation d’appel est rejetée avec dépens en faveur des intimés, le</w:t>
      </w:r>
      <w:r w:rsidRPr="00F77C79">
        <w:rPr>
          <w:sz w:val="20"/>
          <w:lang w:val="fr-FR"/>
        </w:rPr>
        <w:t xml:space="preserve"> Ministre de l’environnement, le Procureur général du Canada et la Commission d</w:t>
      </w:r>
      <w:r w:rsidRPr="00F77C79">
        <w:rPr>
          <w:sz w:val="20"/>
          <w:lang w:val="fr-CA"/>
        </w:rPr>
        <w:t>’</w:t>
      </w:r>
      <w:r w:rsidRPr="00F77C79">
        <w:rPr>
          <w:sz w:val="20"/>
          <w:lang w:val="fr-FR"/>
        </w:rPr>
        <w:t>examen fédéral.)</w:t>
      </w:r>
    </w:p>
    <w:p w:rsidR="003D575F" w:rsidRPr="00F77C79" w:rsidRDefault="003D575F" w:rsidP="003D575F">
      <w:pPr>
        <w:jc w:val="both"/>
        <w:rPr>
          <w:rFonts w:eastAsia="Calibri"/>
          <w:sz w:val="20"/>
        </w:rPr>
      </w:pPr>
      <w:r w:rsidRPr="00F77C79">
        <w:rPr>
          <w:rFonts w:eastAsia="Calibri"/>
          <w:sz w:val="20"/>
          <w:lang w:val="en-CA"/>
        </w:rPr>
        <w:t xml:space="preserve">Coram: McLachlin / Moldaver </w:t>
      </w:r>
      <w:r w:rsidRPr="00F77C79">
        <w:rPr>
          <w:rFonts w:eastAsia="Calibri"/>
          <w:sz w:val="20"/>
        </w:rPr>
        <w:t>/ Gascon</w:t>
      </w:r>
    </w:p>
    <w:p w:rsidR="003D575F" w:rsidRPr="00F77C79" w:rsidRDefault="003D575F" w:rsidP="003D575F">
      <w:pPr>
        <w:jc w:val="both"/>
        <w:rPr>
          <w:sz w:val="20"/>
        </w:rPr>
      </w:pPr>
      <w:r w:rsidRPr="00F77C79">
        <w:rPr>
          <w:sz w:val="20"/>
          <w:lang w:val="en-CA"/>
        </w:rPr>
        <w:t>****</w:t>
      </w:r>
    </w:p>
    <w:p w:rsidR="003D575F" w:rsidRPr="00F77C79" w:rsidRDefault="003D575F" w:rsidP="00580025">
      <w:pPr>
        <w:jc w:val="both"/>
        <w:rPr>
          <w:sz w:val="20"/>
        </w:rPr>
      </w:pPr>
    </w:p>
    <w:p w:rsidR="006A3016" w:rsidRPr="00F77C79" w:rsidRDefault="006A3016" w:rsidP="006A3016">
      <w:pPr>
        <w:rPr>
          <w:rFonts w:eastAsiaTheme="minorEastAsia"/>
          <w:sz w:val="20"/>
          <w:lang w:val="en-CA" w:eastAsia="en-CA"/>
        </w:rPr>
      </w:pPr>
      <w:proofErr w:type="spellStart"/>
      <w:r w:rsidRPr="00F77C79">
        <w:rPr>
          <w:rFonts w:eastAsiaTheme="minorEastAsia"/>
          <w:i/>
          <w:sz w:val="20"/>
          <w:lang w:val="en-CA" w:eastAsia="en-CA"/>
        </w:rPr>
        <w:t>Slawomir</w:t>
      </w:r>
      <w:proofErr w:type="spellEnd"/>
      <w:r w:rsidRPr="00F77C79">
        <w:rPr>
          <w:rFonts w:eastAsiaTheme="minorEastAsia"/>
          <w:i/>
          <w:sz w:val="20"/>
          <w:lang w:val="en-CA" w:eastAsia="en-CA"/>
        </w:rPr>
        <w:t xml:space="preserve"> </w:t>
      </w:r>
      <w:proofErr w:type="spellStart"/>
      <w:r w:rsidRPr="00F77C79">
        <w:rPr>
          <w:rFonts w:eastAsiaTheme="minorEastAsia"/>
          <w:i/>
          <w:sz w:val="20"/>
          <w:lang w:val="en-CA" w:eastAsia="en-CA"/>
        </w:rPr>
        <w:t>Poplawski</w:t>
      </w:r>
      <w:proofErr w:type="spellEnd"/>
      <w:r w:rsidRPr="00F77C79">
        <w:rPr>
          <w:rFonts w:eastAsiaTheme="minorEastAsia"/>
          <w:i/>
          <w:sz w:val="20"/>
          <w:lang w:val="en-CA" w:eastAsia="en-CA"/>
        </w:rPr>
        <w:t xml:space="preserve"> v. McGill University</w:t>
      </w:r>
      <w:r w:rsidRPr="00F77C79">
        <w:rPr>
          <w:rFonts w:eastAsiaTheme="minorEastAsia"/>
          <w:sz w:val="20"/>
          <w:lang w:val="en-CA" w:eastAsia="en-CA"/>
        </w:rPr>
        <w:t xml:space="preserve"> (Que.) (Civil) (By Leave) </w:t>
      </w:r>
      <w:r w:rsidRPr="00F77C79">
        <w:rPr>
          <w:sz w:val="20"/>
          <w:lang w:val="en-CA"/>
        </w:rPr>
        <w:t>(</w:t>
      </w:r>
      <w:hyperlink r:id="rId14" w:history="1">
        <w:r w:rsidRPr="00F77C79">
          <w:rPr>
            <w:rStyle w:val="Hyperlink"/>
            <w:sz w:val="20"/>
            <w:lang w:val="en-CA"/>
          </w:rPr>
          <w:t>36749</w:t>
        </w:r>
      </w:hyperlink>
      <w:r w:rsidRPr="00F77C79">
        <w:rPr>
          <w:sz w:val="20"/>
          <w:lang w:val="en-CA"/>
        </w:rPr>
        <w:t>)</w:t>
      </w:r>
    </w:p>
    <w:p w:rsidR="006A3016" w:rsidRPr="00F77C79" w:rsidRDefault="006A3016" w:rsidP="006A3016">
      <w:pPr>
        <w:jc w:val="both"/>
        <w:rPr>
          <w:rFonts w:eastAsia="Calibri"/>
          <w:sz w:val="20"/>
        </w:rPr>
      </w:pPr>
      <w:r w:rsidRPr="00F77C79">
        <w:rPr>
          <w:rFonts w:eastAsia="Calibri"/>
          <w:sz w:val="20"/>
          <w:lang w:val="en-CA"/>
        </w:rPr>
        <w:t xml:space="preserve">Coram: McLachlin / Abella </w:t>
      </w:r>
      <w:r w:rsidRPr="00F77C79">
        <w:rPr>
          <w:rFonts w:eastAsia="Calibri"/>
          <w:sz w:val="20"/>
        </w:rPr>
        <w:t>/ Moldaver</w:t>
      </w:r>
    </w:p>
    <w:p w:rsidR="006A3016" w:rsidRPr="00F77C79" w:rsidRDefault="006A3016" w:rsidP="006A3016">
      <w:pPr>
        <w:jc w:val="both"/>
        <w:rPr>
          <w:sz w:val="20"/>
        </w:rPr>
      </w:pPr>
      <w:r w:rsidRPr="00F77C79">
        <w:rPr>
          <w:sz w:val="20"/>
          <w:lang w:val="en-CA"/>
        </w:rPr>
        <w:t>****</w:t>
      </w:r>
      <w:bookmarkStart w:id="0" w:name="_GoBack"/>
      <w:bookmarkEnd w:id="0"/>
    </w:p>
    <w:p w:rsidR="00354AC4" w:rsidRPr="00F77C79" w:rsidRDefault="00354AC4" w:rsidP="00580025">
      <w:pPr>
        <w:jc w:val="both"/>
        <w:rPr>
          <w:sz w:val="20"/>
        </w:rPr>
      </w:pPr>
    </w:p>
    <w:p w:rsidR="006571ED" w:rsidRPr="00F77C79" w:rsidRDefault="006571ED" w:rsidP="006571ED">
      <w:pPr>
        <w:rPr>
          <w:sz w:val="20"/>
        </w:rPr>
      </w:pPr>
      <w:r w:rsidRPr="00F77C79">
        <w:rPr>
          <w:i/>
          <w:sz w:val="20"/>
        </w:rPr>
        <w:t xml:space="preserve">Ade </w:t>
      </w:r>
      <w:proofErr w:type="spellStart"/>
      <w:r w:rsidRPr="00F77C79">
        <w:rPr>
          <w:i/>
          <w:sz w:val="20"/>
        </w:rPr>
        <w:t>Olumide</w:t>
      </w:r>
      <w:proofErr w:type="spellEnd"/>
      <w:r w:rsidRPr="00F77C79">
        <w:rPr>
          <w:i/>
          <w:sz w:val="20"/>
        </w:rPr>
        <w:t xml:space="preserve"> v. Her Majesty the Queen in Right of Canada</w:t>
      </w:r>
      <w:r w:rsidRPr="00F77C79">
        <w:rPr>
          <w:sz w:val="20"/>
        </w:rPr>
        <w:t xml:space="preserve"> (F.C.) (Civil) (By Leave) </w:t>
      </w:r>
      <w:r w:rsidRPr="00F77C79">
        <w:rPr>
          <w:sz w:val="20"/>
          <w:lang w:val="en-CA"/>
        </w:rPr>
        <w:t>(</w:t>
      </w:r>
      <w:hyperlink r:id="rId15" w:history="1">
        <w:r w:rsidRPr="00F77C79">
          <w:rPr>
            <w:rStyle w:val="Hyperlink"/>
            <w:sz w:val="20"/>
            <w:lang w:val="en-CA"/>
          </w:rPr>
          <w:t>36859</w:t>
        </w:r>
      </w:hyperlink>
      <w:r w:rsidRPr="00F77C79">
        <w:rPr>
          <w:sz w:val="20"/>
          <w:lang w:val="en-CA"/>
        </w:rPr>
        <w:t>)</w:t>
      </w:r>
    </w:p>
    <w:p w:rsidR="00E57937" w:rsidRPr="00F77C79" w:rsidRDefault="006571ED" w:rsidP="00580025">
      <w:pPr>
        <w:jc w:val="both"/>
        <w:rPr>
          <w:sz w:val="20"/>
        </w:rPr>
      </w:pPr>
      <w:r w:rsidRPr="00F77C79">
        <w:rPr>
          <w:sz w:val="20"/>
        </w:rPr>
        <w:t xml:space="preserve">(The miscellaneous motions are dismissed. The application for leave to appeal is dismissed with costs. / </w:t>
      </w:r>
    </w:p>
    <w:p w:rsidR="006571ED" w:rsidRPr="00F77C79" w:rsidRDefault="006571ED" w:rsidP="00580025">
      <w:pPr>
        <w:jc w:val="both"/>
        <w:rPr>
          <w:sz w:val="20"/>
        </w:rPr>
      </w:pPr>
      <w:r w:rsidRPr="00F77C79">
        <w:rPr>
          <w:sz w:val="20"/>
          <w:lang w:val="fr-CA"/>
        </w:rPr>
        <w:t>Les requêtes diverses sont rejetées. La demande d’autorisation d’appel est rejetée avec dépens.)</w:t>
      </w:r>
    </w:p>
    <w:p w:rsidR="006571ED" w:rsidRPr="00F77C79" w:rsidRDefault="006571ED" w:rsidP="006571ED">
      <w:pPr>
        <w:jc w:val="both"/>
      </w:pPr>
      <w:r w:rsidRPr="00F77C79">
        <w:rPr>
          <w:rFonts w:eastAsia="Calibri"/>
          <w:sz w:val="20"/>
          <w:lang w:val="en-CA"/>
        </w:rPr>
        <w:t xml:space="preserve">Coram: Cromwell / Wagner </w:t>
      </w:r>
      <w:r w:rsidRPr="00F77C79">
        <w:rPr>
          <w:rFonts w:eastAsia="Calibri"/>
          <w:sz w:val="20"/>
        </w:rPr>
        <w:t>/ Côté</w:t>
      </w:r>
    </w:p>
    <w:p w:rsidR="006571ED" w:rsidRPr="00F77C79" w:rsidRDefault="006571ED" w:rsidP="006571ED">
      <w:pPr>
        <w:jc w:val="both"/>
        <w:rPr>
          <w:sz w:val="20"/>
        </w:rPr>
      </w:pPr>
      <w:r w:rsidRPr="00F77C79">
        <w:rPr>
          <w:sz w:val="20"/>
          <w:lang w:val="en-CA"/>
        </w:rPr>
        <w:t>****</w:t>
      </w:r>
    </w:p>
    <w:p w:rsidR="00E57937" w:rsidRPr="00F77C79" w:rsidRDefault="00E57937" w:rsidP="00580025">
      <w:pPr>
        <w:jc w:val="both"/>
        <w:rPr>
          <w:sz w:val="20"/>
        </w:rPr>
      </w:pPr>
    </w:p>
    <w:p w:rsidR="00A76DBC" w:rsidRPr="00F77C79" w:rsidRDefault="00A76DBC" w:rsidP="00A76DBC">
      <w:pPr>
        <w:rPr>
          <w:sz w:val="20"/>
        </w:rPr>
      </w:pPr>
      <w:r w:rsidRPr="00F77C79">
        <w:rPr>
          <w:i/>
          <w:sz w:val="20"/>
        </w:rPr>
        <w:t xml:space="preserve">Ade </w:t>
      </w:r>
      <w:proofErr w:type="spellStart"/>
      <w:r w:rsidRPr="00F77C79">
        <w:rPr>
          <w:i/>
          <w:sz w:val="20"/>
        </w:rPr>
        <w:t>Olumide</w:t>
      </w:r>
      <w:proofErr w:type="spellEnd"/>
      <w:r w:rsidRPr="00F77C79">
        <w:rPr>
          <w:i/>
          <w:sz w:val="20"/>
        </w:rPr>
        <w:t xml:space="preserve"> v. Her Majesty the Queen in Right of Canada</w:t>
      </w:r>
      <w:r w:rsidRPr="00F77C79">
        <w:rPr>
          <w:sz w:val="20"/>
        </w:rPr>
        <w:t xml:space="preserve"> (F.C.) (Civil) (By Leave)</w:t>
      </w:r>
      <w:r w:rsidRPr="00F77C79">
        <w:rPr>
          <w:sz w:val="20"/>
          <w:lang w:val="en-CA"/>
        </w:rPr>
        <w:t xml:space="preserve"> (</w:t>
      </w:r>
      <w:hyperlink r:id="rId16" w:history="1">
        <w:r w:rsidRPr="00F77C79">
          <w:rPr>
            <w:rStyle w:val="Hyperlink"/>
            <w:sz w:val="20"/>
            <w:lang w:val="en-CA"/>
          </w:rPr>
          <w:t>36860</w:t>
        </w:r>
      </w:hyperlink>
      <w:r w:rsidRPr="00F77C79">
        <w:rPr>
          <w:sz w:val="20"/>
          <w:lang w:val="en-CA"/>
        </w:rPr>
        <w:t>)</w:t>
      </w:r>
    </w:p>
    <w:p w:rsidR="00E57937" w:rsidRPr="00F77C79" w:rsidRDefault="00A76DBC" w:rsidP="00580025">
      <w:pPr>
        <w:jc w:val="both"/>
        <w:rPr>
          <w:sz w:val="20"/>
        </w:rPr>
      </w:pPr>
      <w:r w:rsidRPr="00F77C79">
        <w:rPr>
          <w:sz w:val="20"/>
        </w:rPr>
        <w:t xml:space="preserve">(The miscellaneous motions are dismissed. The application for leave to appeal is dismissed with costs. / </w:t>
      </w:r>
    </w:p>
    <w:p w:rsidR="00A76DBC" w:rsidRPr="00F77C79" w:rsidRDefault="00A76DBC" w:rsidP="00580025">
      <w:pPr>
        <w:jc w:val="both"/>
        <w:rPr>
          <w:sz w:val="20"/>
        </w:rPr>
      </w:pPr>
      <w:r w:rsidRPr="00F77C79">
        <w:rPr>
          <w:sz w:val="20"/>
          <w:lang w:val="fr-CA"/>
        </w:rPr>
        <w:t>Les requêtes diverses sont rejetées. La demande d’autorisation d’appel est rejetée avec dépens.)</w:t>
      </w:r>
    </w:p>
    <w:p w:rsidR="00A76DBC" w:rsidRPr="00F77C79" w:rsidRDefault="00A76DBC" w:rsidP="00A76DBC">
      <w:pPr>
        <w:jc w:val="both"/>
      </w:pPr>
      <w:r w:rsidRPr="00F77C79">
        <w:rPr>
          <w:rFonts w:eastAsia="Calibri"/>
          <w:sz w:val="20"/>
          <w:lang w:val="en-CA"/>
        </w:rPr>
        <w:t xml:space="preserve">Coram: Cromwell / Wagner </w:t>
      </w:r>
      <w:r w:rsidRPr="00F77C79">
        <w:rPr>
          <w:rFonts w:eastAsia="Calibri"/>
          <w:sz w:val="20"/>
        </w:rPr>
        <w:t>/ Côté</w:t>
      </w:r>
    </w:p>
    <w:p w:rsidR="00A76DBC" w:rsidRPr="00F77C79" w:rsidRDefault="00A76DBC" w:rsidP="00A76DBC">
      <w:pPr>
        <w:jc w:val="both"/>
        <w:rPr>
          <w:sz w:val="20"/>
        </w:rPr>
      </w:pPr>
      <w:r w:rsidRPr="00F77C79">
        <w:rPr>
          <w:sz w:val="20"/>
          <w:lang w:val="en-CA"/>
        </w:rPr>
        <w:t>****</w:t>
      </w:r>
    </w:p>
    <w:p w:rsidR="00E57937" w:rsidRPr="00F77C79" w:rsidRDefault="00E57937" w:rsidP="00580025">
      <w:pPr>
        <w:jc w:val="both"/>
        <w:rPr>
          <w:sz w:val="20"/>
        </w:rPr>
      </w:pPr>
    </w:p>
    <w:p w:rsidR="00A76DBC" w:rsidRPr="00F77C79" w:rsidRDefault="00A76DBC" w:rsidP="00A76DBC">
      <w:pPr>
        <w:rPr>
          <w:sz w:val="20"/>
          <w:lang w:val="en-CA"/>
        </w:rPr>
      </w:pPr>
      <w:r w:rsidRPr="00F77C79">
        <w:rPr>
          <w:i/>
          <w:sz w:val="20"/>
        </w:rPr>
        <w:t xml:space="preserve">Ade </w:t>
      </w:r>
      <w:proofErr w:type="spellStart"/>
      <w:r w:rsidRPr="00F77C79">
        <w:rPr>
          <w:i/>
          <w:sz w:val="20"/>
        </w:rPr>
        <w:t>Olumide</w:t>
      </w:r>
      <w:proofErr w:type="spellEnd"/>
      <w:r w:rsidRPr="00F77C79">
        <w:rPr>
          <w:i/>
          <w:sz w:val="20"/>
        </w:rPr>
        <w:t xml:space="preserve"> v. Conservative Party of Canada</w:t>
      </w:r>
      <w:r w:rsidRPr="00F77C79">
        <w:rPr>
          <w:sz w:val="20"/>
        </w:rPr>
        <w:t xml:space="preserve"> (F.C.) (Civil) (By Leave) </w:t>
      </w:r>
      <w:r w:rsidRPr="00F77C79">
        <w:rPr>
          <w:sz w:val="20"/>
          <w:lang w:val="en-CA"/>
        </w:rPr>
        <w:t>(</w:t>
      </w:r>
      <w:hyperlink r:id="rId17" w:history="1">
        <w:r w:rsidRPr="00F77C79">
          <w:rPr>
            <w:rStyle w:val="Hyperlink"/>
            <w:sz w:val="20"/>
            <w:lang w:val="en-CA"/>
          </w:rPr>
          <w:t>36861</w:t>
        </w:r>
      </w:hyperlink>
      <w:r w:rsidRPr="00F77C79">
        <w:rPr>
          <w:sz w:val="20"/>
          <w:lang w:val="en-CA"/>
        </w:rPr>
        <w:t>)</w:t>
      </w:r>
    </w:p>
    <w:p w:rsidR="00A76DBC" w:rsidRPr="00F77C79" w:rsidRDefault="00A76DBC" w:rsidP="00580025">
      <w:pPr>
        <w:jc w:val="both"/>
        <w:rPr>
          <w:sz w:val="20"/>
        </w:rPr>
      </w:pPr>
      <w:r w:rsidRPr="00F77C79">
        <w:rPr>
          <w:sz w:val="20"/>
        </w:rPr>
        <w:t xml:space="preserve">(The miscellaneous motions are dismissed. The application for leave to is dismissed with costs to the respondent in accordance with the Tariff of fees and disbursements set out in Schedule B of the </w:t>
      </w:r>
      <w:r w:rsidRPr="00F77C79">
        <w:rPr>
          <w:i/>
          <w:sz w:val="20"/>
        </w:rPr>
        <w:t>Rules of the Supreme Court of Canada</w:t>
      </w:r>
      <w:r w:rsidRPr="00F77C79">
        <w:rPr>
          <w:sz w:val="20"/>
        </w:rPr>
        <w:t xml:space="preserve">. / </w:t>
      </w:r>
    </w:p>
    <w:p w:rsidR="00A76DBC" w:rsidRPr="00F77C79" w:rsidRDefault="00A76DBC" w:rsidP="00580025">
      <w:pPr>
        <w:jc w:val="both"/>
        <w:rPr>
          <w:sz w:val="20"/>
        </w:rPr>
      </w:pPr>
      <w:r w:rsidRPr="00F77C79">
        <w:rPr>
          <w:sz w:val="20"/>
          <w:lang w:val="fr-CA"/>
        </w:rPr>
        <w:t xml:space="preserve">Les requêtes diverses sont rejetées. La demande d’autorisation d’appel est rejetée avec dépens en faveur de l’intimée conformément au tarif des honoraires et débours établi à l’Annexe B des </w:t>
      </w:r>
      <w:r w:rsidRPr="00F77C79">
        <w:rPr>
          <w:i/>
          <w:sz w:val="20"/>
          <w:lang w:val="fr-CA"/>
        </w:rPr>
        <w:t>Règles de la Cour suprême du Canada</w:t>
      </w:r>
      <w:r w:rsidRPr="00F77C79">
        <w:rPr>
          <w:sz w:val="20"/>
          <w:lang w:val="fr-CA"/>
        </w:rPr>
        <w:t>.)</w:t>
      </w:r>
    </w:p>
    <w:p w:rsidR="00A76DBC" w:rsidRPr="00F77C79" w:rsidRDefault="00A76DBC" w:rsidP="00A76DBC">
      <w:pPr>
        <w:jc w:val="both"/>
      </w:pPr>
      <w:r w:rsidRPr="00F77C79">
        <w:rPr>
          <w:rFonts w:eastAsia="Calibri"/>
          <w:sz w:val="20"/>
          <w:lang w:val="en-CA"/>
        </w:rPr>
        <w:t xml:space="preserve">Coram: Cromwell / Wagner </w:t>
      </w:r>
      <w:r w:rsidRPr="00F77C79">
        <w:rPr>
          <w:rFonts w:eastAsia="Calibri"/>
          <w:sz w:val="20"/>
        </w:rPr>
        <w:t>/ Côté</w:t>
      </w:r>
    </w:p>
    <w:p w:rsidR="00A76DBC" w:rsidRPr="00F77C79" w:rsidRDefault="00A76DBC" w:rsidP="00A76DBC">
      <w:pPr>
        <w:jc w:val="both"/>
        <w:rPr>
          <w:sz w:val="20"/>
        </w:rPr>
      </w:pPr>
      <w:r w:rsidRPr="00F77C79">
        <w:rPr>
          <w:sz w:val="20"/>
          <w:lang w:val="en-CA"/>
        </w:rPr>
        <w:t>****</w:t>
      </w:r>
    </w:p>
    <w:p w:rsidR="00A76DBC" w:rsidRPr="00F77C79" w:rsidRDefault="00A76DBC" w:rsidP="00580025">
      <w:pPr>
        <w:jc w:val="both"/>
        <w:rPr>
          <w:sz w:val="20"/>
        </w:rPr>
      </w:pPr>
    </w:p>
    <w:p w:rsidR="00420057" w:rsidRPr="00F77C79" w:rsidRDefault="00420057" w:rsidP="00420057">
      <w:pPr>
        <w:rPr>
          <w:sz w:val="20"/>
          <w:lang w:val="fr-CA"/>
        </w:rPr>
      </w:pPr>
      <w:r w:rsidRPr="00F77C79">
        <w:rPr>
          <w:i/>
          <w:sz w:val="20"/>
          <w:lang w:val="fr-CA"/>
        </w:rPr>
        <w:t>Alexandre Turcotte et autres c. Pierre-Luc Dufour et autres</w:t>
      </w:r>
      <w:r w:rsidRPr="00F77C79">
        <w:rPr>
          <w:sz w:val="20"/>
          <w:lang w:val="fr-CA"/>
        </w:rPr>
        <w:t xml:space="preserve"> (</w:t>
      </w:r>
      <w:proofErr w:type="spellStart"/>
      <w:r w:rsidRPr="00F77C79">
        <w:rPr>
          <w:sz w:val="20"/>
          <w:lang w:val="fr-CA"/>
        </w:rPr>
        <w:t>Qc</w:t>
      </w:r>
      <w:proofErr w:type="spellEnd"/>
      <w:r w:rsidRPr="00F77C79">
        <w:rPr>
          <w:sz w:val="20"/>
          <w:lang w:val="fr-CA"/>
        </w:rPr>
        <w:t xml:space="preserve">) (Civile) (Autorisation) </w:t>
      </w:r>
      <w:r w:rsidRPr="00F77C79">
        <w:rPr>
          <w:sz w:val="20"/>
          <w:lang w:val="fr-FR" w:eastAsia="en-CA"/>
        </w:rPr>
        <w:t>(</w:t>
      </w:r>
      <w:hyperlink r:id="rId18" w:history="1">
        <w:r w:rsidRPr="00F77C79">
          <w:rPr>
            <w:rStyle w:val="Hyperlink"/>
            <w:sz w:val="20"/>
            <w:lang w:val="fr-FR" w:eastAsia="en-CA"/>
          </w:rPr>
          <w:t>36802</w:t>
        </w:r>
      </w:hyperlink>
      <w:r w:rsidRPr="00F77C79">
        <w:rPr>
          <w:sz w:val="20"/>
          <w:lang w:val="fr-FR" w:eastAsia="en-CA"/>
        </w:rPr>
        <w:t>)</w:t>
      </w:r>
    </w:p>
    <w:p w:rsidR="00420057" w:rsidRPr="00F77C79" w:rsidRDefault="00420057" w:rsidP="00420057">
      <w:pPr>
        <w:jc w:val="both"/>
      </w:pPr>
      <w:r w:rsidRPr="00F77C79">
        <w:rPr>
          <w:rFonts w:eastAsia="Calibri"/>
          <w:sz w:val="20"/>
          <w:lang w:val="en-CA"/>
        </w:rPr>
        <w:t xml:space="preserve">Coram: Cromwell / Wagner </w:t>
      </w:r>
      <w:r w:rsidRPr="00F77C79">
        <w:rPr>
          <w:rFonts w:eastAsia="Calibri"/>
          <w:sz w:val="20"/>
        </w:rPr>
        <w:t>/ Côté</w:t>
      </w:r>
    </w:p>
    <w:p w:rsidR="00420057" w:rsidRPr="00F77C79" w:rsidRDefault="00420057" w:rsidP="00420057">
      <w:pPr>
        <w:jc w:val="both"/>
        <w:rPr>
          <w:sz w:val="20"/>
        </w:rPr>
      </w:pPr>
      <w:r w:rsidRPr="00F77C79">
        <w:rPr>
          <w:sz w:val="20"/>
          <w:lang w:val="en-CA"/>
        </w:rPr>
        <w:t>****</w:t>
      </w:r>
    </w:p>
    <w:p w:rsidR="00A76DBC" w:rsidRPr="00F77C79" w:rsidRDefault="00A76DBC" w:rsidP="00580025">
      <w:pPr>
        <w:jc w:val="both"/>
        <w:rPr>
          <w:sz w:val="20"/>
        </w:rPr>
      </w:pPr>
    </w:p>
    <w:p w:rsidR="00E70D0F" w:rsidRPr="00F77C79" w:rsidRDefault="00E70D0F" w:rsidP="00E70D0F">
      <w:pPr>
        <w:rPr>
          <w:sz w:val="20"/>
          <w:lang w:val="fr-CA"/>
        </w:rPr>
      </w:pPr>
      <w:r w:rsidRPr="00F77C79">
        <w:rPr>
          <w:i/>
          <w:sz w:val="20"/>
          <w:lang w:val="fr-CA"/>
        </w:rPr>
        <w:t xml:space="preserve">Michael </w:t>
      </w:r>
      <w:proofErr w:type="spellStart"/>
      <w:r w:rsidRPr="00F77C79">
        <w:rPr>
          <w:i/>
          <w:sz w:val="20"/>
          <w:lang w:val="fr-CA"/>
        </w:rPr>
        <w:t>Mikhail</w:t>
      </w:r>
      <w:proofErr w:type="spellEnd"/>
      <w:r w:rsidRPr="00F77C79">
        <w:rPr>
          <w:i/>
          <w:sz w:val="20"/>
          <w:lang w:val="fr-CA"/>
        </w:rPr>
        <w:t xml:space="preserve"> et al. v. Oxford </w:t>
      </w:r>
      <w:proofErr w:type="spellStart"/>
      <w:r w:rsidRPr="00F77C79">
        <w:rPr>
          <w:i/>
          <w:sz w:val="20"/>
          <w:lang w:val="fr-CA"/>
        </w:rPr>
        <w:t>Dodge</w:t>
      </w:r>
      <w:proofErr w:type="spellEnd"/>
      <w:r w:rsidRPr="00F77C79">
        <w:rPr>
          <w:i/>
          <w:sz w:val="20"/>
          <w:lang w:val="fr-CA"/>
        </w:rPr>
        <w:t xml:space="preserve"> Chrysler Jeep (1992) Ltd. et al.</w:t>
      </w:r>
      <w:r w:rsidRPr="00F77C79">
        <w:rPr>
          <w:sz w:val="20"/>
          <w:lang w:val="fr-CA"/>
        </w:rPr>
        <w:t xml:space="preserve"> (Ont.) (Civil) (By </w:t>
      </w:r>
      <w:proofErr w:type="spellStart"/>
      <w:r w:rsidRPr="00F77C79">
        <w:rPr>
          <w:sz w:val="20"/>
          <w:lang w:val="fr-CA"/>
        </w:rPr>
        <w:t>Leave</w:t>
      </w:r>
      <w:proofErr w:type="spellEnd"/>
      <w:r w:rsidRPr="00F77C79">
        <w:rPr>
          <w:sz w:val="20"/>
          <w:lang w:val="fr-CA"/>
        </w:rPr>
        <w:t xml:space="preserve">) </w:t>
      </w:r>
      <w:r w:rsidRPr="00F77C79">
        <w:rPr>
          <w:sz w:val="20"/>
          <w:lang w:val="en-CA"/>
        </w:rPr>
        <w:t>(</w:t>
      </w:r>
      <w:hyperlink r:id="rId19" w:history="1">
        <w:r w:rsidRPr="00F77C79">
          <w:rPr>
            <w:rStyle w:val="Hyperlink"/>
            <w:sz w:val="20"/>
            <w:lang w:val="en-CA"/>
          </w:rPr>
          <w:t>36835</w:t>
        </w:r>
      </w:hyperlink>
      <w:r w:rsidRPr="00F77C79">
        <w:rPr>
          <w:sz w:val="20"/>
          <w:lang w:val="en-CA"/>
        </w:rPr>
        <w:t>)</w:t>
      </w:r>
    </w:p>
    <w:p w:rsidR="00A76DBC" w:rsidRPr="00F77C79" w:rsidRDefault="00E70D0F" w:rsidP="00580025">
      <w:pPr>
        <w:jc w:val="both"/>
        <w:rPr>
          <w:sz w:val="20"/>
        </w:rPr>
      </w:pPr>
      <w:r w:rsidRPr="00F77C79">
        <w:rPr>
          <w:sz w:val="20"/>
        </w:rPr>
        <w:t xml:space="preserve">(The motion for an extension of time to serve and file the application for leave to appeal is granted. The application for leave to appeal is dismissed with costs in accordance with the Tariff of fees and disbursements set out in Schedule B of the </w:t>
      </w:r>
      <w:r w:rsidRPr="00F77C79">
        <w:rPr>
          <w:i/>
          <w:sz w:val="20"/>
        </w:rPr>
        <w:t>Rules of the Supreme Court of Canada</w:t>
      </w:r>
      <w:r w:rsidRPr="00F77C79">
        <w:rPr>
          <w:sz w:val="20"/>
        </w:rPr>
        <w:t xml:space="preserve">. / </w:t>
      </w:r>
    </w:p>
    <w:p w:rsidR="00E70D0F" w:rsidRPr="00F77C79" w:rsidRDefault="00E70D0F" w:rsidP="00580025">
      <w:pPr>
        <w:jc w:val="both"/>
        <w:rPr>
          <w:sz w:val="20"/>
        </w:rPr>
      </w:pPr>
      <w:r w:rsidRPr="00F77C79">
        <w:rPr>
          <w:sz w:val="20"/>
          <w:lang w:val="fr-CA"/>
        </w:rPr>
        <w:t xml:space="preserve">La requête en prorogation du délai de signification et de dépôt de la demande d’autorisation d’appel est accueillie. La demande d’autorisation d’appel est rejetée avec dépens conformément au tarif des honoraires et débours établi à l’Annexe B des </w:t>
      </w:r>
      <w:r w:rsidRPr="00F77C79">
        <w:rPr>
          <w:i/>
          <w:sz w:val="20"/>
          <w:lang w:val="fr-CA"/>
        </w:rPr>
        <w:t>Règles de la Cour suprême du Canada</w:t>
      </w:r>
      <w:r w:rsidRPr="00F77C79">
        <w:rPr>
          <w:sz w:val="20"/>
          <w:lang w:val="fr-CA"/>
        </w:rPr>
        <w:t>.)</w:t>
      </w:r>
    </w:p>
    <w:p w:rsidR="00E70D0F" w:rsidRPr="00F77C79" w:rsidRDefault="00E70D0F" w:rsidP="00E70D0F">
      <w:pPr>
        <w:jc w:val="both"/>
      </w:pPr>
      <w:r w:rsidRPr="00F77C79">
        <w:rPr>
          <w:rFonts w:eastAsia="Calibri"/>
          <w:sz w:val="20"/>
          <w:lang w:val="en-CA"/>
        </w:rPr>
        <w:t xml:space="preserve">Coram: Cromwell / Wagner </w:t>
      </w:r>
      <w:r w:rsidRPr="00F77C79">
        <w:rPr>
          <w:rFonts w:eastAsia="Calibri"/>
          <w:sz w:val="20"/>
        </w:rPr>
        <w:t>/ Côté</w:t>
      </w:r>
    </w:p>
    <w:p w:rsidR="00E70D0F" w:rsidRPr="00F77C79" w:rsidRDefault="00E70D0F" w:rsidP="00E70D0F">
      <w:pPr>
        <w:jc w:val="both"/>
        <w:rPr>
          <w:sz w:val="20"/>
        </w:rPr>
      </w:pPr>
      <w:r w:rsidRPr="00F77C79">
        <w:rPr>
          <w:sz w:val="20"/>
          <w:lang w:val="en-CA"/>
        </w:rPr>
        <w:t>****</w:t>
      </w:r>
    </w:p>
    <w:p w:rsidR="00E70D0F" w:rsidRPr="00F77C79" w:rsidRDefault="00E70D0F" w:rsidP="00580025">
      <w:pPr>
        <w:jc w:val="both"/>
        <w:rPr>
          <w:sz w:val="20"/>
        </w:rPr>
      </w:pPr>
    </w:p>
    <w:p w:rsidR="0088294E" w:rsidRPr="00F77C79" w:rsidRDefault="0088294E" w:rsidP="0088294E">
      <w:pPr>
        <w:rPr>
          <w:sz w:val="20"/>
          <w:lang w:val="fr-CA"/>
        </w:rPr>
      </w:pPr>
      <w:r w:rsidRPr="00F77C79">
        <w:rPr>
          <w:i/>
          <w:sz w:val="20"/>
          <w:lang w:val="fr-CA"/>
        </w:rPr>
        <w:t xml:space="preserve">Comité paritaire de l’industrie des services automobiles de la région de Montréal (CPA Montréal) c. Société d’assurance générale </w:t>
      </w:r>
      <w:proofErr w:type="spellStart"/>
      <w:r w:rsidRPr="00F77C79">
        <w:rPr>
          <w:i/>
          <w:sz w:val="20"/>
          <w:lang w:val="fr-CA"/>
        </w:rPr>
        <w:t>Northbridge</w:t>
      </w:r>
      <w:proofErr w:type="spellEnd"/>
      <w:r w:rsidRPr="00F77C79">
        <w:rPr>
          <w:i/>
          <w:sz w:val="20"/>
          <w:lang w:val="fr-CA"/>
        </w:rPr>
        <w:t xml:space="preserve"> (anciennement connue sous le nom de Lombard General </w:t>
      </w:r>
      <w:proofErr w:type="spellStart"/>
      <w:r w:rsidRPr="00F77C79">
        <w:rPr>
          <w:i/>
          <w:sz w:val="20"/>
          <w:lang w:val="fr-CA"/>
        </w:rPr>
        <w:t>Insurance</w:t>
      </w:r>
      <w:proofErr w:type="spellEnd"/>
      <w:r w:rsidRPr="00F77C79">
        <w:rPr>
          <w:i/>
          <w:sz w:val="20"/>
          <w:lang w:val="fr-CA"/>
        </w:rPr>
        <w:t xml:space="preserve"> </w:t>
      </w:r>
      <w:proofErr w:type="spellStart"/>
      <w:r w:rsidRPr="00F77C79">
        <w:rPr>
          <w:i/>
          <w:sz w:val="20"/>
          <w:lang w:val="fr-CA"/>
        </w:rPr>
        <w:t>Company</w:t>
      </w:r>
      <w:proofErr w:type="spellEnd"/>
      <w:r w:rsidRPr="00F77C79">
        <w:rPr>
          <w:i/>
          <w:sz w:val="20"/>
          <w:lang w:val="fr-CA"/>
        </w:rPr>
        <w:t xml:space="preserve"> of Canada) (</w:t>
      </w:r>
      <w:proofErr w:type="spellStart"/>
      <w:r w:rsidRPr="00F77C79">
        <w:rPr>
          <w:sz w:val="20"/>
          <w:lang w:val="fr-CA"/>
        </w:rPr>
        <w:t>Qc</w:t>
      </w:r>
      <w:proofErr w:type="spellEnd"/>
      <w:r w:rsidRPr="00F77C79">
        <w:rPr>
          <w:sz w:val="20"/>
          <w:lang w:val="fr-CA"/>
        </w:rPr>
        <w:t xml:space="preserve">) (Civile) (Autorisation) </w:t>
      </w:r>
      <w:r w:rsidRPr="00F77C79">
        <w:rPr>
          <w:sz w:val="20"/>
          <w:lang w:val="fr-FR" w:eastAsia="en-CA"/>
        </w:rPr>
        <w:t>(</w:t>
      </w:r>
      <w:hyperlink r:id="rId20" w:history="1">
        <w:r w:rsidRPr="00F77C79">
          <w:rPr>
            <w:rStyle w:val="Hyperlink"/>
            <w:sz w:val="20"/>
            <w:lang w:val="fr-FR" w:eastAsia="en-CA"/>
          </w:rPr>
          <w:t>36838</w:t>
        </w:r>
      </w:hyperlink>
      <w:r w:rsidRPr="00F77C79">
        <w:rPr>
          <w:sz w:val="20"/>
          <w:lang w:val="fr-FR" w:eastAsia="en-CA"/>
        </w:rPr>
        <w:t>)</w:t>
      </w:r>
    </w:p>
    <w:p w:rsidR="00E70D0F" w:rsidRPr="00F77C79" w:rsidRDefault="00BC39AA" w:rsidP="00580025">
      <w:pPr>
        <w:jc w:val="both"/>
        <w:rPr>
          <w:sz w:val="20"/>
        </w:rPr>
      </w:pPr>
      <w:r w:rsidRPr="00F77C79">
        <w:rPr>
          <w:sz w:val="20"/>
        </w:rPr>
        <w:t xml:space="preserve">(Les </w:t>
      </w:r>
      <w:proofErr w:type="spellStart"/>
      <w:r w:rsidRPr="00F77C79">
        <w:rPr>
          <w:sz w:val="20"/>
        </w:rPr>
        <w:t>demandes</w:t>
      </w:r>
      <w:proofErr w:type="spellEnd"/>
      <w:r w:rsidRPr="00F77C79">
        <w:rPr>
          <w:sz w:val="20"/>
        </w:rPr>
        <w:t xml:space="preserve"> </w:t>
      </w:r>
      <w:proofErr w:type="spellStart"/>
      <w:r w:rsidRPr="00F77C79">
        <w:rPr>
          <w:sz w:val="20"/>
        </w:rPr>
        <w:t>d’autorisation</w:t>
      </w:r>
      <w:proofErr w:type="spellEnd"/>
      <w:r w:rsidRPr="00F77C79">
        <w:rPr>
          <w:sz w:val="20"/>
        </w:rPr>
        <w:t xml:space="preserve"> </w:t>
      </w:r>
      <w:proofErr w:type="spellStart"/>
      <w:r w:rsidRPr="00F77C79">
        <w:rPr>
          <w:sz w:val="20"/>
        </w:rPr>
        <w:t>d’appel</w:t>
      </w:r>
      <w:proofErr w:type="spellEnd"/>
      <w:r w:rsidRPr="00F77C79">
        <w:rPr>
          <w:sz w:val="20"/>
        </w:rPr>
        <w:t xml:space="preserve"> </w:t>
      </w:r>
      <w:proofErr w:type="gramStart"/>
      <w:r w:rsidRPr="00F77C79">
        <w:rPr>
          <w:sz w:val="20"/>
        </w:rPr>
        <w:t>et</w:t>
      </w:r>
      <w:proofErr w:type="gramEnd"/>
      <w:r w:rsidRPr="00F77C79">
        <w:rPr>
          <w:sz w:val="20"/>
        </w:rPr>
        <w:t xml:space="preserve"> </w:t>
      </w:r>
      <w:proofErr w:type="spellStart"/>
      <w:r w:rsidRPr="00F77C79">
        <w:rPr>
          <w:sz w:val="20"/>
        </w:rPr>
        <w:t>d’autorisation</w:t>
      </w:r>
      <w:proofErr w:type="spellEnd"/>
      <w:r w:rsidRPr="00F77C79">
        <w:rPr>
          <w:sz w:val="20"/>
        </w:rPr>
        <w:t xml:space="preserve"> </w:t>
      </w:r>
      <w:proofErr w:type="spellStart"/>
      <w:r w:rsidRPr="00F77C79">
        <w:rPr>
          <w:sz w:val="20"/>
        </w:rPr>
        <w:t>d’appel</w:t>
      </w:r>
      <w:proofErr w:type="spellEnd"/>
      <w:r w:rsidRPr="00F77C79">
        <w:rPr>
          <w:sz w:val="20"/>
        </w:rPr>
        <w:t xml:space="preserve"> incident </w:t>
      </w:r>
      <w:proofErr w:type="spellStart"/>
      <w:r w:rsidRPr="00F77C79">
        <w:rPr>
          <w:sz w:val="20"/>
        </w:rPr>
        <w:t>sont</w:t>
      </w:r>
      <w:proofErr w:type="spellEnd"/>
      <w:r w:rsidRPr="00F77C79">
        <w:rPr>
          <w:sz w:val="20"/>
        </w:rPr>
        <w:t xml:space="preserve"> </w:t>
      </w:r>
      <w:proofErr w:type="spellStart"/>
      <w:r w:rsidRPr="00F77C79">
        <w:rPr>
          <w:sz w:val="20"/>
        </w:rPr>
        <w:t>rejetées</w:t>
      </w:r>
      <w:proofErr w:type="spellEnd"/>
      <w:r w:rsidRPr="00F77C79">
        <w:rPr>
          <w:sz w:val="20"/>
        </w:rPr>
        <w:t xml:space="preserve"> avec </w:t>
      </w:r>
      <w:proofErr w:type="spellStart"/>
      <w:r w:rsidRPr="00F77C79">
        <w:rPr>
          <w:sz w:val="20"/>
        </w:rPr>
        <w:t>dépens</w:t>
      </w:r>
      <w:proofErr w:type="spellEnd"/>
      <w:r w:rsidRPr="00F77C79">
        <w:rPr>
          <w:sz w:val="20"/>
        </w:rPr>
        <w:t xml:space="preserve">. / </w:t>
      </w:r>
    </w:p>
    <w:p w:rsidR="00BC39AA" w:rsidRPr="00F77C79" w:rsidRDefault="00BC39AA" w:rsidP="00580025">
      <w:pPr>
        <w:jc w:val="both"/>
        <w:rPr>
          <w:sz w:val="20"/>
        </w:rPr>
      </w:pPr>
      <w:r w:rsidRPr="00F77C79">
        <w:rPr>
          <w:sz w:val="20"/>
          <w:lang w:val="en-CA"/>
        </w:rPr>
        <w:t>The applications for leave to appeal and leave to cross-appeal are dismissed with costs.)</w:t>
      </w:r>
    </w:p>
    <w:p w:rsidR="0088294E" w:rsidRPr="00F77C79" w:rsidRDefault="0088294E" w:rsidP="0088294E">
      <w:pPr>
        <w:jc w:val="both"/>
      </w:pPr>
      <w:r w:rsidRPr="00F77C79">
        <w:rPr>
          <w:rFonts w:eastAsia="Calibri"/>
          <w:sz w:val="20"/>
          <w:lang w:val="en-CA"/>
        </w:rPr>
        <w:t xml:space="preserve">Coram: Cromwell / Wagner </w:t>
      </w:r>
      <w:r w:rsidRPr="00F77C79">
        <w:rPr>
          <w:rFonts w:eastAsia="Calibri"/>
          <w:sz w:val="20"/>
        </w:rPr>
        <w:t>/ Côté</w:t>
      </w:r>
    </w:p>
    <w:p w:rsidR="0088294E" w:rsidRPr="00F77C79" w:rsidRDefault="0088294E" w:rsidP="0088294E">
      <w:pPr>
        <w:jc w:val="both"/>
        <w:rPr>
          <w:sz w:val="20"/>
        </w:rPr>
      </w:pPr>
      <w:r w:rsidRPr="00F77C79">
        <w:rPr>
          <w:sz w:val="20"/>
          <w:lang w:val="en-CA"/>
        </w:rPr>
        <w:t>****</w:t>
      </w:r>
    </w:p>
    <w:p w:rsidR="00E70D0F" w:rsidRPr="00F77C79" w:rsidRDefault="00E70D0F" w:rsidP="00580025">
      <w:pPr>
        <w:jc w:val="both"/>
        <w:rPr>
          <w:sz w:val="20"/>
        </w:rPr>
      </w:pPr>
    </w:p>
    <w:p w:rsidR="00894D04" w:rsidRPr="00F77C79" w:rsidRDefault="00894D04" w:rsidP="00894D04">
      <w:pPr>
        <w:rPr>
          <w:sz w:val="20"/>
        </w:rPr>
      </w:pPr>
      <w:r w:rsidRPr="00F77C79">
        <w:rPr>
          <w:i/>
          <w:sz w:val="20"/>
          <w:lang w:val="en-CA"/>
        </w:rPr>
        <w:t xml:space="preserve">Dimitra </w:t>
      </w:r>
      <w:proofErr w:type="spellStart"/>
      <w:r w:rsidRPr="00F77C79">
        <w:rPr>
          <w:i/>
          <w:sz w:val="20"/>
          <w:lang w:val="en-CA"/>
        </w:rPr>
        <w:t>Panagopoulou</w:t>
      </w:r>
      <w:proofErr w:type="spellEnd"/>
      <w:r w:rsidRPr="00F77C79">
        <w:rPr>
          <w:i/>
          <w:sz w:val="20"/>
          <w:lang w:val="en-CA"/>
        </w:rPr>
        <w:t xml:space="preserve"> v. </w:t>
      </w:r>
      <w:r w:rsidRPr="00F77C79">
        <w:rPr>
          <w:i/>
          <w:sz w:val="20"/>
        </w:rPr>
        <w:t>Attorney General of Canada</w:t>
      </w:r>
      <w:r w:rsidRPr="00F77C79">
        <w:rPr>
          <w:sz w:val="20"/>
        </w:rPr>
        <w:t xml:space="preserve"> </w:t>
      </w:r>
      <w:r w:rsidRPr="00F77C79">
        <w:rPr>
          <w:sz w:val="20"/>
          <w:lang w:val="en-CA"/>
        </w:rPr>
        <w:t>(Que.) (Civil) (By Leave)</w:t>
      </w:r>
      <w:r w:rsidRPr="00F77C79">
        <w:rPr>
          <w:sz w:val="20"/>
        </w:rPr>
        <w:t xml:space="preserve"> </w:t>
      </w:r>
      <w:r w:rsidRPr="00F77C79">
        <w:rPr>
          <w:sz w:val="20"/>
          <w:lang w:val="en-CA"/>
        </w:rPr>
        <w:t>(</w:t>
      </w:r>
      <w:hyperlink r:id="rId21" w:history="1">
        <w:r w:rsidRPr="00F77C79">
          <w:rPr>
            <w:rStyle w:val="Hyperlink"/>
            <w:sz w:val="20"/>
            <w:lang w:val="en-CA"/>
          </w:rPr>
          <w:t>36840</w:t>
        </w:r>
      </w:hyperlink>
      <w:r w:rsidRPr="00F77C79">
        <w:rPr>
          <w:sz w:val="20"/>
          <w:lang w:val="en-CA"/>
        </w:rPr>
        <w:t>)</w:t>
      </w:r>
    </w:p>
    <w:p w:rsidR="00E70D0F" w:rsidRPr="00F77C79" w:rsidRDefault="00A45CC5" w:rsidP="00580025">
      <w:pPr>
        <w:jc w:val="both"/>
        <w:rPr>
          <w:sz w:val="20"/>
        </w:rPr>
      </w:pPr>
      <w:r w:rsidRPr="00F77C79">
        <w:rPr>
          <w:sz w:val="20"/>
        </w:rPr>
        <w:t>(The motion to file a lengthy memorandum of argument is granted. The motion for a confidentiality order is dismissed. The Registry shall return the supplementary material (“</w:t>
      </w:r>
      <w:r w:rsidRPr="00F77C79">
        <w:rPr>
          <w:i/>
          <w:sz w:val="20"/>
        </w:rPr>
        <w:t xml:space="preserve">Exposé </w:t>
      </w:r>
      <w:proofErr w:type="gramStart"/>
      <w:r w:rsidRPr="00F77C79">
        <w:rPr>
          <w:i/>
          <w:sz w:val="20"/>
        </w:rPr>
        <w:t>et</w:t>
      </w:r>
      <w:proofErr w:type="gramEnd"/>
      <w:r w:rsidRPr="00F77C79">
        <w:rPr>
          <w:i/>
          <w:sz w:val="20"/>
        </w:rPr>
        <w:t xml:space="preserve"> Annexes de </w:t>
      </w:r>
      <w:proofErr w:type="spellStart"/>
      <w:r w:rsidRPr="00F77C79">
        <w:rPr>
          <w:i/>
          <w:sz w:val="20"/>
        </w:rPr>
        <w:t>l’appelante</w:t>
      </w:r>
      <w:proofErr w:type="spellEnd"/>
      <w:r w:rsidRPr="00F77C79">
        <w:rPr>
          <w:sz w:val="20"/>
        </w:rPr>
        <w:t>”, filed before the Québec Court of Appeal) to the applicant and the Court will not keep a copy of these documents in its records. The application for leave to appeal is dismissed with costs.</w:t>
      </w:r>
      <w:r w:rsidR="006D736C" w:rsidRPr="00F77C79">
        <w:rPr>
          <w:sz w:val="20"/>
        </w:rPr>
        <w:t xml:space="preserve"> / </w:t>
      </w:r>
    </w:p>
    <w:p w:rsidR="006D736C" w:rsidRPr="00F77C79" w:rsidRDefault="006D736C" w:rsidP="00580025">
      <w:pPr>
        <w:jc w:val="both"/>
        <w:rPr>
          <w:sz w:val="20"/>
        </w:rPr>
      </w:pPr>
      <w:r w:rsidRPr="00F77C79">
        <w:rPr>
          <w:sz w:val="20"/>
          <w:lang w:val="fr-CA"/>
        </w:rPr>
        <w:t>La requête pour déposer un mémoire volumineux est accueillie. La requête pour  une ordonnance de confidentialité est rejetée. Le greffe doit retourner les documents supplémentaires (“</w:t>
      </w:r>
      <w:r w:rsidRPr="00F77C79">
        <w:rPr>
          <w:i/>
          <w:sz w:val="20"/>
          <w:lang w:val="fr-CA"/>
        </w:rPr>
        <w:t>Exposé et Annexes de l’appelante</w:t>
      </w:r>
      <w:r w:rsidRPr="00F77C79">
        <w:rPr>
          <w:sz w:val="20"/>
          <w:lang w:val="fr-CA"/>
        </w:rPr>
        <w:t xml:space="preserve">”, déposés </w:t>
      </w:r>
      <w:r w:rsidRPr="00F77C79">
        <w:rPr>
          <w:sz w:val="20"/>
          <w:lang w:val="fr-CA"/>
        </w:rPr>
        <w:lastRenderedPageBreak/>
        <w:t>devant la Cour d’appel du Québec) à la demanderesse et la Cour ne conservera aucune copie de ces documents dans ses archives.  La demande d’autorisation d’appel est rejetée avec dépens.)</w:t>
      </w:r>
    </w:p>
    <w:p w:rsidR="00894D04" w:rsidRPr="00F77C79" w:rsidRDefault="00894D04" w:rsidP="00894D04">
      <w:pPr>
        <w:jc w:val="both"/>
      </w:pPr>
      <w:r w:rsidRPr="00F77C79">
        <w:rPr>
          <w:rFonts w:eastAsia="Calibri"/>
          <w:sz w:val="20"/>
          <w:lang w:val="en-CA"/>
        </w:rPr>
        <w:t xml:space="preserve">Coram: Cromwell / Wagner </w:t>
      </w:r>
      <w:r w:rsidRPr="00F77C79">
        <w:rPr>
          <w:rFonts w:eastAsia="Calibri"/>
          <w:sz w:val="20"/>
        </w:rPr>
        <w:t>/ Côté</w:t>
      </w:r>
    </w:p>
    <w:p w:rsidR="00894D04" w:rsidRPr="00F77C79" w:rsidRDefault="00894D04" w:rsidP="00894D04">
      <w:pPr>
        <w:jc w:val="both"/>
        <w:rPr>
          <w:sz w:val="20"/>
        </w:rPr>
      </w:pPr>
      <w:r w:rsidRPr="00F77C79">
        <w:rPr>
          <w:sz w:val="20"/>
          <w:lang w:val="en-CA"/>
        </w:rPr>
        <w:t>****</w:t>
      </w:r>
    </w:p>
    <w:p w:rsidR="00E70D0F" w:rsidRPr="00F77C79" w:rsidRDefault="00E70D0F" w:rsidP="00580025">
      <w:pPr>
        <w:jc w:val="both"/>
        <w:rPr>
          <w:sz w:val="20"/>
        </w:rPr>
      </w:pPr>
    </w:p>
    <w:p w:rsidR="00EF7F67" w:rsidRPr="00F77C79" w:rsidRDefault="00EF7F67" w:rsidP="00EF7F67">
      <w:pPr>
        <w:rPr>
          <w:sz w:val="20"/>
          <w:lang w:val="en-CA"/>
        </w:rPr>
      </w:pPr>
      <w:r w:rsidRPr="00F77C79">
        <w:rPr>
          <w:i/>
          <w:sz w:val="20"/>
          <w:lang w:val="en-CA"/>
        </w:rPr>
        <w:t xml:space="preserve">F. </w:t>
      </w:r>
      <w:proofErr w:type="spellStart"/>
      <w:r w:rsidRPr="00F77C79">
        <w:rPr>
          <w:i/>
          <w:sz w:val="20"/>
          <w:lang w:val="en-CA"/>
        </w:rPr>
        <w:t>Berardini</w:t>
      </w:r>
      <w:proofErr w:type="spellEnd"/>
      <w:r w:rsidRPr="00F77C79">
        <w:rPr>
          <w:i/>
          <w:sz w:val="20"/>
          <w:lang w:val="en-CA"/>
        </w:rPr>
        <w:t xml:space="preserve"> Inc. </w:t>
      </w:r>
      <w:proofErr w:type="gramStart"/>
      <w:r w:rsidRPr="00F77C79">
        <w:rPr>
          <w:i/>
          <w:sz w:val="20"/>
          <w:lang w:val="en-CA"/>
        </w:rPr>
        <w:t>et</w:t>
      </w:r>
      <w:proofErr w:type="gramEnd"/>
      <w:r w:rsidRPr="00F77C79">
        <w:rPr>
          <w:i/>
          <w:sz w:val="20"/>
          <w:lang w:val="en-CA"/>
        </w:rPr>
        <w:t xml:space="preserve"> </w:t>
      </w:r>
      <w:proofErr w:type="spellStart"/>
      <w:r w:rsidRPr="00F77C79">
        <w:rPr>
          <w:i/>
          <w:sz w:val="20"/>
          <w:lang w:val="en-CA"/>
        </w:rPr>
        <w:t>autre</w:t>
      </w:r>
      <w:proofErr w:type="spellEnd"/>
      <w:r w:rsidRPr="00F77C79">
        <w:rPr>
          <w:i/>
          <w:sz w:val="20"/>
          <w:lang w:val="en-CA"/>
        </w:rPr>
        <w:t xml:space="preserve"> c. </w:t>
      </w:r>
      <w:proofErr w:type="spellStart"/>
      <w:r w:rsidRPr="00F77C79">
        <w:rPr>
          <w:i/>
          <w:sz w:val="20"/>
          <w:lang w:val="en-CA"/>
        </w:rPr>
        <w:t>Natrel</w:t>
      </w:r>
      <w:proofErr w:type="spellEnd"/>
      <w:r w:rsidRPr="00F77C79">
        <w:rPr>
          <w:i/>
          <w:sz w:val="20"/>
          <w:lang w:val="en-CA"/>
        </w:rPr>
        <w:t xml:space="preserve"> Inc. et </w:t>
      </w:r>
      <w:proofErr w:type="spellStart"/>
      <w:r w:rsidRPr="00F77C79">
        <w:rPr>
          <w:i/>
          <w:sz w:val="20"/>
          <w:lang w:val="en-CA"/>
        </w:rPr>
        <w:t>autre</w:t>
      </w:r>
      <w:proofErr w:type="spellEnd"/>
      <w:r w:rsidRPr="00F77C79">
        <w:rPr>
          <w:sz w:val="20"/>
          <w:lang w:val="en-CA"/>
        </w:rPr>
        <w:t xml:space="preserve"> (Qc) (</w:t>
      </w:r>
      <w:proofErr w:type="spellStart"/>
      <w:r w:rsidRPr="00F77C79">
        <w:rPr>
          <w:sz w:val="20"/>
          <w:lang w:val="en-CA"/>
        </w:rPr>
        <w:t>Civile</w:t>
      </w:r>
      <w:proofErr w:type="spellEnd"/>
      <w:r w:rsidRPr="00F77C79">
        <w:rPr>
          <w:sz w:val="20"/>
          <w:lang w:val="en-CA"/>
        </w:rPr>
        <w:t>) (</w:t>
      </w:r>
      <w:proofErr w:type="spellStart"/>
      <w:r w:rsidRPr="00F77C79">
        <w:rPr>
          <w:sz w:val="20"/>
          <w:lang w:val="en-CA"/>
        </w:rPr>
        <w:t>Autorisation</w:t>
      </w:r>
      <w:proofErr w:type="spellEnd"/>
      <w:r w:rsidRPr="00F77C79">
        <w:rPr>
          <w:sz w:val="20"/>
          <w:lang w:val="en-CA"/>
        </w:rPr>
        <w:t xml:space="preserve">) </w:t>
      </w:r>
      <w:r w:rsidRPr="00F77C79">
        <w:rPr>
          <w:sz w:val="20"/>
          <w:lang w:val="fr-FR" w:eastAsia="en-CA"/>
        </w:rPr>
        <w:t>(</w:t>
      </w:r>
      <w:hyperlink r:id="rId22" w:history="1">
        <w:r w:rsidRPr="00F77C79">
          <w:rPr>
            <w:rStyle w:val="Hyperlink"/>
            <w:sz w:val="20"/>
            <w:lang w:val="fr-FR" w:eastAsia="en-CA"/>
          </w:rPr>
          <w:t>36863</w:t>
        </w:r>
      </w:hyperlink>
      <w:r w:rsidRPr="00F77C79">
        <w:rPr>
          <w:sz w:val="20"/>
          <w:lang w:val="fr-FR" w:eastAsia="en-CA"/>
        </w:rPr>
        <w:t>)</w:t>
      </w:r>
    </w:p>
    <w:p w:rsidR="00894D04" w:rsidRPr="00F77C79" w:rsidRDefault="00EF7F67" w:rsidP="00580025">
      <w:pPr>
        <w:jc w:val="both"/>
        <w:rPr>
          <w:sz w:val="20"/>
        </w:rPr>
      </w:pPr>
      <w:r w:rsidRPr="00F77C79">
        <w:rPr>
          <w:sz w:val="20"/>
        </w:rPr>
        <w:t xml:space="preserve">(La </w:t>
      </w:r>
      <w:proofErr w:type="spellStart"/>
      <w:r w:rsidRPr="00F77C79">
        <w:rPr>
          <w:sz w:val="20"/>
        </w:rPr>
        <w:t>demande</w:t>
      </w:r>
      <w:proofErr w:type="spellEnd"/>
      <w:r w:rsidRPr="00F77C79">
        <w:rPr>
          <w:sz w:val="20"/>
        </w:rPr>
        <w:t xml:space="preserve"> </w:t>
      </w:r>
      <w:proofErr w:type="spellStart"/>
      <w:r w:rsidRPr="00F77C79">
        <w:rPr>
          <w:sz w:val="20"/>
        </w:rPr>
        <w:t>d’autorisation</w:t>
      </w:r>
      <w:proofErr w:type="spellEnd"/>
      <w:r w:rsidRPr="00F77C79">
        <w:rPr>
          <w:sz w:val="20"/>
        </w:rPr>
        <w:t xml:space="preserve"> </w:t>
      </w:r>
      <w:proofErr w:type="spellStart"/>
      <w:r w:rsidRPr="00F77C79">
        <w:rPr>
          <w:sz w:val="20"/>
        </w:rPr>
        <w:t>d’appel</w:t>
      </w:r>
      <w:proofErr w:type="spellEnd"/>
      <w:r w:rsidRPr="00F77C79">
        <w:rPr>
          <w:sz w:val="20"/>
        </w:rPr>
        <w:t xml:space="preserve"> </w:t>
      </w:r>
      <w:proofErr w:type="spellStart"/>
      <w:proofErr w:type="gramStart"/>
      <w:r w:rsidRPr="00F77C79">
        <w:rPr>
          <w:sz w:val="20"/>
        </w:rPr>
        <w:t>est</w:t>
      </w:r>
      <w:proofErr w:type="spellEnd"/>
      <w:proofErr w:type="gramEnd"/>
      <w:r w:rsidRPr="00F77C79">
        <w:rPr>
          <w:sz w:val="20"/>
        </w:rPr>
        <w:t xml:space="preserve"> </w:t>
      </w:r>
      <w:proofErr w:type="spellStart"/>
      <w:r w:rsidRPr="00F77C79">
        <w:rPr>
          <w:sz w:val="20"/>
        </w:rPr>
        <w:t>rejetée</w:t>
      </w:r>
      <w:proofErr w:type="spellEnd"/>
      <w:r w:rsidRPr="00F77C79">
        <w:rPr>
          <w:sz w:val="20"/>
        </w:rPr>
        <w:t xml:space="preserve"> avec </w:t>
      </w:r>
      <w:proofErr w:type="spellStart"/>
      <w:r w:rsidRPr="00F77C79">
        <w:rPr>
          <w:sz w:val="20"/>
        </w:rPr>
        <w:t>dépens</w:t>
      </w:r>
      <w:proofErr w:type="spellEnd"/>
      <w:r w:rsidRPr="00F77C79">
        <w:rPr>
          <w:sz w:val="20"/>
        </w:rPr>
        <w:t xml:space="preserve"> </w:t>
      </w:r>
      <w:proofErr w:type="spellStart"/>
      <w:r w:rsidRPr="00F77C79">
        <w:rPr>
          <w:sz w:val="20"/>
        </w:rPr>
        <w:t>en</w:t>
      </w:r>
      <w:proofErr w:type="spellEnd"/>
      <w:r w:rsidRPr="00F77C79">
        <w:rPr>
          <w:sz w:val="20"/>
        </w:rPr>
        <w:t xml:space="preserve"> </w:t>
      </w:r>
      <w:proofErr w:type="spellStart"/>
      <w:r w:rsidRPr="00F77C79">
        <w:rPr>
          <w:sz w:val="20"/>
        </w:rPr>
        <w:t>faveur</w:t>
      </w:r>
      <w:proofErr w:type="spellEnd"/>
      <w:r w:rsidRPr="00F77C79">
        <w:rPr>
          <w:sz w:val="20"/>
        </w:rPr>
        <w:t xml:space="preserve"> de </w:t>
      </w:r>
      <w:proofErr w:type="spellStart"/>
      <w:r w:rsidRPr="00F77C79">
        <w:rPr>
          <w:sz w:val="20"/>
        </w:rPr>
        <w:t>l’intimée</w:t>
      </w:r>
      <w:proofErr w:type="spellEnd"/>
      <w:r w:rsidRPr="00F77C79">
        <w:rPr>
          <w:sz w:val="20"/>
        </w:rPr>
        <w:t xml:space="preserve">, Agropur </w:t>
      </w:r>
      <w:proofErr w:type="spellStart"/>
      <w:r w:rsidRPr="00F77C79">
        <w:rPr>
          <w:sz w:val="20"/>
        </w:rPr>
        <w:t>Coopérative</w:t>
      </w:r>
      <w:proofErr w:type="spellEnd"/>
      <w:r w:rsidRPr="00F77C79">
        <w:rPr>
          <w:sz w:val="20"/>
        </w:rPr>
        <w:t xml:space="preserve">. / </w:t>
      </w:r>
    </w:p>
    <w:p w:rsidR="00EF7F67" w:rsidRPr="00F77C79" w:rsidRDefault="00EF7F67" w:rsidP="00580025">
      <w:pPr>
        <w:jc w:val="both"/>
        <w:rPr>
          <w:sz w:val="20"/>
        </w:rPr>
      </w:pPr>
      <w:r w:rsidRPr="00F77C79">
        <w:rPr>
          <w:sz w:val="20"/>
          <w:lang w:val="en-CA"/>
        </w:rPr>
        <w:t>The application for leave to appeal is dismissed with costs to the respondent, Agropur Cooperative.)</w:t>
      </w:r>
    </w:p>
    <w:p w:rsidR="00EF7F67" w:rsidRPr="00F77C79" w:rsidRDefault="00EF7F67" w:rsidP="00EF7F67">
      <w:pPr>
        <w:jc w:val="both"/>
      </w:pPr>
      <w:r w:rsidRPr="00F77C79">
        <w:rPr>
          <w:rFonts w:eastAsia="Calibri"/>
          <w:sz w:val="20"/>
          <w:lang w:val="en-CA"/>
        </w:rPr>
        <w:t xml:space="preserve">Coram: Cromwell / Wagner </w:t>
      </w:r>
      <w:r w:rsidRPr="00F77C79">
        <w:rPr>
          <w:rFonts w:eastAsia="Calibri"/>
          <w:sz w:val="20"/>
        </w:rPr>
        <w:t>/ Côté</w:t>
      </w:r>
    </w:p>
    <w:p w:rsidR="00EF7F67" w:rsidRPr="00F77C79" w:rsidRDefault="00EF7F67" w:rsidP="00EF7F67">
      <w:pPr>
        <w:jc w:val="both"/>
        <w:rPr>
          <w:sz w:val="20"/>
        </w:rPr>
      </w:pPr>
      <w:r w:rsidRPr="00F77C79">
        <w:rPr>
          <w:sz w:val="20"/>
          <w:lang w:val="en-CA"/>
        </w:rPr>
        <w:t>****</w:t>
      </w:r>
    </w:p>
    <w:p w:rsidR="00894D04" w:rsidRPr="00F77C79" w:rsidRDefault="00894D04" w:rsidP="00580025">
      <w:pPr>
        <w:jc w:val="both"/>
        <w:rPr>
          <w:sz w:val="20"/>
        </w:rPr>
      </w:pPr>
    </w:p>
    <w:p w:rsidR="00FA4061" w:rsidRPr="00F77C79" w:rsidRDefault="00FA4061" w:rsidP="00FA4061">
      <w:pPr>
        <w:rPr>
          <w:sz w:val="20"/>
        </w:rPr>
      </w:pPr>
      <w:r w:rsidRPr="00F77C79">
        <w:rPr>
          <w:i/>
          <w:sz w:val="20"/>
        </w:rPr>
        <w:t>F. Mary Mikhail et al. v. Kenneth E. Howie et al.</w:t>
      </w:r>
      <w:r w:rsidRPr="00F77C79">
        <w:rPr>
          <w:sz w:val="20"/>
        </w:rPr>
        <w:t xml:space="preserve"> (Ont.) (Civil) (By Leave) </w:t>
      </w:r>
      <w:r w:rsidRPr="00F77C79">
        <w:rPr>
          <w:sz w:val="20"/>
          <w:lang w:val="en-CA"/>
        </w:rPr>
        <w:t>(</w:t>
      </w:r>
      <w:hyperlink r:id="rId23" w:history="1">
        <w:r w:rsidRPr="00F77C79">
          <w:rPr>
            <w:rStyle w:val="Hyperlink"/>
            <w:sz w:val="20"/>
            <w:lang w:val="en-CA"/>
          </w:rPr>
          <w:t>36873</w:t>
        </w:r>
      </w:hyperlink>
      <w:r w:rsidRPr="00F77C79">
        <w:rPr>
          <w:sz w:val="20"/>
          <w:lang w:val="en-CA"/>
        </w:rPr>
        <w:t>)</w:t>
      </w:r>
    </w:p>
    <w:p w:rsidR="00FA4061" w:rsidRPr="00F77C79" w:rsidRDefault="00FA4061" w:rsidP="00FA4061">
      <w:pPr>
        <w:jc w:val="both"/>
      </w:pPr>
      <w:r w:rsidRPr="00F77C79">
        <w:rPr>
          <w:rFonts w:eastAsia="Calibri"/>
          <w:sz w:val="20"/>
          <w:lang w:val="en-CA"/>
        </w:rPr>
        <w:t xml:space="preserve">Coram: Cromwell / Wagner </w:t>
      </w:r>
      <w:r w:rsidRPr="00F77C79">
        <w:rPr>
          <w:rFonts w:eastAsia="Calibri"/>
          <w:sz w:val="20"/>
        </w:rPr>
        <w:t>/ Côté</w:t>
      </w:r>
    </w:p>
    <w:p w:rsidR="00FA4061" w:rsidRPr="00F77C79" w:rsidRDefault="00FA4061" w:rsidP="00FA4061">
      <w:pPr>
        <w:jc w:val="both"/>
        <w:rPr>
          <w:sz w:val="20"/>
        </w:rPr>
      </w:pPr>
      <w:r w:rsidRPr="00F77C79">
        <w:rPr>
          <w:sz w:val="20"/>
          <w:lang w:val="en-CA"/>
        </w:rPr>
        <w:t>****</w:t>
      </w:r>
    </w:p>
    <w:p w:rsidR="00EF7F67" w:rsidRPr="00F77C79" w:rsidRDefault="00EF7F67" w:rsidP="00580025">
      <w:pPr>
        <w:jc w:val="both"/>
        <w:rPr>
          <w:sz w:val="20"/>
        </w:rPr>
      </w:pPr>
    </w:p>
    <w:p w:rsidR="00F6760F" w:rsidRPr="00F77C79" w:rsidRDefault="00F6760F" w:rsidP="00F6760F">
      <w:pPr>
        <w:rPr>
          <w:sz w:val="20"/>
          <w:lang w:val="en-CA"/>
        </w:rPr>
      </w:pPr>
      <w:proofErr w:type="spellStart"/>
      <w:r w:rsidRPr="00F77C79">
        <w:rPr>
          <w:i/>
          <w:sz w:val="20"/>
        </w:rPr>
        <w:t>Tido</w:t>
      </w:r>
      <w:proofErr w:type="spellEnd"/>
      <w:r w:rsidRPr="00F77C79">
        <w:rPr>
          <w:i/>
          <w:sz w:val="20"/>
        </w:rPr>
        <w:t xml:space="preserve"> Lu et al. v. Chinese </w:t>
      </w:r>
      <w:proofErr w:type="spellStart"/>
      <w:r w:rsidRPr="00F77C79">
        <w:rPr>
          <w:i/>
          <w:sz w:val="20"/>
        </w:rPr>
        <w:t>Kuomingtang</w:t>
      </w:r>
      <w:proofErr w:type="spellEnd"/>
      <w:r w:rsidRPr="00F77C79">
        <w:rPr>
          <w:i/>
          <w:sz w:val="20"/>
        </w:rPr>
        <w:t xml:space="preserve"> of Canada (Montreal Branch) Inc. et al.</w:t>
      </w:r>
      <w:r w:rsidRPr="00F77C79">
        <w:rPr>
          <w:sz w:val="20"/>
        </w:rPr>
        <w:t xml:space="preserve"> </w:t>
      </w:r>
      <w:r w:rsidRPr="00F77C79">
        <w:rPr>
          <w:sz w:val="20"/>
          <w:lang w:val="en-CA"/>
        </w:rPr>
        <w:t>(Que.) (Civil) (By Leave) (</w:t>
      </w:r>
      <w:hyperlink r:id="rId24" w:history="1">
        <w:r w:rsidRPr="00F77C79">
          <w:rPr>
            <w:rStyle w:val="Hyperlink"/>
            <w:sz w:val="20"/>
            <w:lang w:val="en-CA"/>
          </w:rPr>
          <w:t>3690</w:t>
        </w:r>
      </w:hyperlink>
      <w:r w:rsidRPr="00F77C79">
        <w:rPr>
          <w:rStyle w:val="Hyperlink"/>
          <w:sz w:val="20"/>
          <w:lang w:val="en-CA"/>
        </w:rPr>
        <w:t>1</w:t>
      </w:r>
      <w:r w:rsidRPr="00F77C79">
        <w:rPr>
          <w:sz w:val="20"/>
          <w:lang w:val="en-CA"/>
        </w:rPr>
        <w:t>)</w:t>
      </w:r>
    </w:p>
    <w:p w:rsidR="00F6760F" w:rsidRPr="00F77C79" w:rsidRDefault="00F6760F" w:rsidP="00F6760F">
      <w:pPr>
        <w:jc w:val="both"/>
      </w:pPr>
      <w:r w:rsidRPr="00F77C79">
        <w:rPr>
          <w:rFonts w:eastAsia="Calibri"/>
          <w:sz w:val="20"/>
          <w:lang w:val="en-CA"/>
        </w:rPr>
        <w:t xml:space="preserve">Coram: Cromwell / Wagner </w:t>
      </w:r>
      <w:r w:rsidRPr="00F77C79">
        <w:rPr>
          <w:rFonts w:eastAsia="Calibri"/>
          <w:sz w:val="20"/>
        </w:rPr>
        <w:t>/ Côté</w:t>
      </w:r>
    </w:p>
    <w:p w:rsidR="00F6760F" w:rsidRPr="00F77C79" w:rsidRDefault="00F6760F" w:rsidP="00F6760F">
      <w:pPr>
        <w:jc w:val="both"/>
        <w:rPr>
          <w:sz w:val="20"/>
        </w:rPr>
      </w:pPr>
      <w:r w:rsidRPr="00F77C79">
        <w:rPr>
          <w:sz w:val="20"/>
          <w:lang w:val="en-CA"/>
        </w:rPr>
        <w:t>****</w:t>
      </w:r>
    </w:p>
    <w:p w:rsidR="0061048F" w:rsidRPr="00F77C79" w:rsidRDefault="0061048F" w:rsidP="00580025">
      <w:pPr>
        <w:jc w:val="both"/>
        <w:rPr>
          <w:sz w:val="20"/>
        </w:rPr>
      </w:pPr>
    </w:p>
    <w:p w:rsidR="007979BA" w:rsidRPr="00F77C79" w:rsidRDefault="007979BA" w:rsidP="007979BA">
      <w:pPr>
        <w:jc w:val="both"/>
        <w:rPr>
          <w:b/>
        </w:rPr>
      </w:pPr>
      <w:r w:rsidRPr="00F77C79">
        <w:rPr>
          <w:b/>
        </w:rPr>
        <w:t>MOTION FOR EXTENSION OF TIME AND APPLICATION FOR LEAVE TO APPEAL / DEMANDE DE PROROGATION DU DÉLAI ET DEMANDE D’AUTORISATION D’APPEL</w:t>
      </w:r>
    </w:p>
    <w:p w:rsidR="00567FF5" w:rsidRPr="00F77C79" w:rsidRDefault="00567FF5" w:rsidP="00567FF5">
      <w:pPr>
        <w:ind w:left="360" w:hanging="360"/>
        <w:rPr>
          <w:sz w:val="20"/>
          <w:lang w:val="en-CA"/>
        </w:rPr>
      </w:pPr>
    </w:p>
    <w:p w:rsidR="00E24A5C" w:rsidRPr="00F77C79" w:rsidRDefault="00E24A5C" w:rsidP="00E24A5C">
      <w:pPr>
        <w:rPr>
          <w:sz w:val="20"/>
        </w:rPr>
      </w:pPr>
      <w:r w:rsidRPr="00F77C79">
        <w:rPr>
          <w:i/>
          <w:sz w:val="20"/>
        </w:rPr>
        <w:t xml:space="preserve">Ade </w:t>
      </w:r>
      <w:proofErr w:type="spellStart"/>
      <w:r w:rsidRPr="00F77C79">
        <w:rPr>
          <w:i/>
          <w:sz w:val="20"/>
        </w:rPr>
        <w:t>Olumide</w:t>
      </w:r>
      <w:proofErr w:type="spellEnd"/>
      <w:r w:rsidRPr="00F77C79">
        <w:rPr>
          <w:i/>
          <w:sz w:val="20"/>
        </w:rPr>
        <w:t xml:space="preserve"> v. Her Majesty the Queen in Right of the Province of Ontario</w:t>
      </w:r>
      <w:r w:rsidRPr="00F77C79">
        <w:rPr>
          <w:sz w:val="20"/>
        </w:rPr>
        <w:t xml:space="preserve"> (Ont.) (Civil) (By Leave) </w:t>
      </w:r>
      <w:r w:rsidRPr="00F77C79">
        <w:rPr>
          <w:sz w:val="20"/>
          <w:lang w:val="en-CA"/>
        </w:rPr>
        <w:t>(</w:t>
      </w:r>
      <w:hyperlink r:id="rId25" w:history="1">
        <w:r w:rsidRPr="00F77C79">
          <w:rPr>
            <w:rStyle w:val="Hyperlink"/>
            <w:sz w:val="20"/>
            <w:lang w:val="en-CA"/>
          </w:rPr>
          <w:t>36879</w:t>
        </w:r>
      </w:hyperlink>
      <w:r w:rsidRPr="00F77C79">
        <w:rPr>
          <w:sz w:val="20"/>
          <w:lang w:val="en-CA"/>
        </w:rPr>
        <w:t>)</w:t>
      </w:r>
    </w:p>
    <w:p w:rsidR="00E24A5C" w:rsidRPr="00F77C79" w:rsidRDefault="00E24A5C" w:rsidP="00E24A5C">
      <w:pPr>
        <w:rPr>
          <w:sz w:val="20"/>
        </w:rPr>
      </w:pPr>
      <w:r w:rsidRPr="00F77C79">
        <w:rPr>
          <w:sz w:val="20"/>
          <w:lang w:val="en-CA"/>
        </w:rPr>
        <w:t>(</w:t>
      </w:r>
      <w:r w:rsidRPr="00F77C79">
        <w:rPr>
          <w:sz w:val="20"/>
        </w:rPr>
        <w:t xml:space="preserve">The miscellaneous motions are dismissed. The motions for an extension of time to file and/or serve the application for leave to appeal are dismissed. The application for leave to appeal is dismissed. / </w:t>
      </w:r>
    </w:p>
    <w:p w:rsidR="00E24A5C" w:rsidRPr="00F77C79" w:rsidRDefault="00E24A5C" w:rsidP="00E24A5C">
      <w:pPr>
        <w:rPr>
          <w:sz w:val="20"/>
          <w:lang w:val="en-CA"/>
        </w:rPr>
      </w:pPr>
      <w:r w:rsidRPr="00F77C79">
        <w:rPr>
          <w:sz w:val="20"/>
          <w:lang w:val="fr-CA"/>
        </w:rPr>
        <w:t>Les requêtes diverses sont rejetées. Les requêtes en prorogation du délai de dépôt et/ou de signification de la demande d’autorisation d’appel sont rejetées. La demande d’autorisation d’appel est rejetée.)</w:t>
      </w:r>
    </w:p>
    <w:p w:rsidR="006D7506" w:rsidRPr="00F77C79" w:rsidRDefault="00A968B9" w:rsidP="00A968B9">
      <w:pPr>
        <w:jc w:val="both"/>
        <w:rPr>
          <w:rFonts w:eastAsia="Calibri"/>
          <w:sz w:val="20"/>
          <w:lang w:val="en-CA"/>
        </w:rPr>
      </w:pPr>
      <w:r w:rsidRPr="00F77C79">
        <w:rPr>
          <w:rFonts w:eastAsia="Calibri"/>
          <w:sz w:val="20"/>
          <w:lang w:val="en-CA"/>
        </w:rPr>
        <w:t xml:space="preserve">Coram: Cromwell / Wagner </w:t>
      </w:r>
      <w:r w:rsidRPr="00F77C79">
        <w:rPr>
          <w:rFonts w:eastAsia="Calibri"/>
          <w:sz w:val="20"/>
        </w:rPr>
        <w:t>/ Côté</w:t>
      </w:r>
    </w:p>
    <w:p w:rsidR="006D7506" w:rsidRPr="00F77C79" w:rsidRDefault="006D7506" w:rsidP="006D7506">
      <w:pPr>
        <w:jc w:val="both"/>
        <w:rPr>
          <w:sz w:val="20"/>
          <w:lang w:val="fr-CA"/>
        </w:rPr>
      </w:pPr>
      <w:r w:rsidRPr="00F77C79">
        <w:rPr>
          <w:sz w:val="20"/>
          <w:lang w:val="fr-CA"/>
        </w:rPr>
        <w:t>****</w:t>
      </w:r>
    </w:p>
    <w:p w:rsidR="00A7259E" w:rsidRPr="00F77C79" w:rsidRDefault="00A7259E" w:rsidP="00A7259E">
      <w:pPr>
        <w:widowControl w:val="0"/>
        <w:ind w:left="360" w:hanging="360"/>
        <w:rPr>
          <w:sz w:val="20"/>
          <w:lang w:val="fr-CA" w:eastAsia="en-CA"/>
        </w:rPr>
      </w:pPr>
    </w:p>
    <w:p w:rsidR="00E15E71" w:rsidRPr="00F77C79" w:rsidRDefault="00E15E71" w:rsidP="00567FF5">
      <w:pPr>
        <w:ind w:left="360" w:hanging="360"/>
        <w:rPr>
          <w:sz w:val="20"/>
          <w:lang w:val="en-CA"/>
        </w:rPr>
      </w:pPr>
    </w:p>
    <w:p w:rsidR="0061048F" w:rsidRPr="00F77C79" w:rsidRDefault="0061048F" w:rsidP="00567FF5">
      <w:pPr>
        <w:ind w:left="360" w:hanging="360"/>
        <w:rPr>
          <w:sz w:val="20"/>
          <w:lang w:val="en-CA"/>
        </w:rPr>
      </w:pPr>
    </w:p>
    <w:p w:rsidR="00D3344A" w:rsidRPr="00F77C79" w:rsidRDefault="00D3344A" w:rsidP="00D3344A">
      <w:pPr>
        <w:widowControl w:val="0"/>
        <w:outlineLvl w:val="0"/>
      </w:pPr>
      <w:r w:rsidRPr="00F77C79">
        <w:t xml:space="preserve">Supreme Court of Canada / </w:t>
      </w:r>
      <w:proofErr w:type="spellStart"/>
      <w:r w:rsidRPr="00F77C79">
        <w:t>Cour</w:t>
      </w:r>
      <w:proofErr w:type="spellEnd"/>
      <w:r w:rsidRPr="00F77C79">
        <w:t xml:space="preserve"> </w:t>
      </w:r>
      <w:proofErr w:type="spellStart"/>
      <w:r w:rsidRPr="00F77C79">
        <w:t>suprême</w:t>
      </w:r>
      <w:proofErr w:type="spellEnd"/>
      <w:r w:rsidRPr="00F77C79">
        <w:t xml:space="preserve"> du </w:t>
      </w:r>
      <w:proofErr w:type="gramStart"/>
      <w:r w:rsidRPr="00F77C79">
        <w:t>Canada :</w:t>
      </w:r>
      <w:proofErr w:type="gramEnd"/>
      <w:r w:rsidRPr="00F77C79">
        <w:t xml:space="preserve"> </w:t>
      </w:r>
    </w:p>
    <w:p w:rsidR="00D3344A" w:rsidRPr="00F77C79" w:rsidRDefault="00F77C79" w:rsidP="00D3344A">
      <w:pPr>
        <w:widowControl w:val="0"/>
        <w:outlineLvl w:val="0"/>
        <w:rPr>
          <w:color w:val="0000FF"/>
          <w:u w:val="single"/>
        </w:rPr>
      </w:pPr>
      <w:hyperlink r:id="rId26" w:history="1">
        <w:r w:rsidR="00D3344A" w:rsidRPr="00F77C79">
          <w:rPr>
            <w:rStyle w:val="Hyperlink"/>
          </w:rPr>
          <w:t>comments-commentaires@scc-csc.ca</w:t>
        </w:r>
      </w:hyperlink>
    </w:p>
    <w:p w:rsidR="00D3344A" w:rsidRPr="00F77C79" w:rsidRDefault="00D3344A" w:rsidP="00D3344A">
      <w:pPr>
        <w:widowControl w:val="0"/>
        <w:outlineLvl w:val="0"/>
      </w:pPr>
      <w:r w:rsidRPr="00F77C79">
        <w:t>(613) 995-4330</w:t>
      </w:r>
    </w:p>
    <w:p w:rsidR="00497B5E" w:rsidRPr="00F77C79" w:rsidRDefault="00497B5E" w:rsidP="00497B5E">
      <w:pPr>
        <w:widowControl w:val="0"/>
        <w:rPr>
          <w:sz w:val="20"/>
        </w:rPr>
      </w:pPr>
    </w:p>
    <w:p w:rsidR="003F43E6" w:rsidRPr="00F77C79" w:rsidRDefault="003F43E6" w:rsidP="00497B5E">
      <w:pPr>
        <w:widowControl w:val="0"/>
        <w:rPr>
          <w:sz w:val="20"/>
        </w:rPr>
      </w:pPr>
    </w:p>
    <w:p w:rsidR="00DE0F77" w:rsidRPr="00BB239C" w:rsidRDefault="003F43E6" w:rsidP="00DE0F77">
      <w:pPr>
        <w:pStyle w:val="Footer"/>
        <w:jc w:val="center"/>
      </w:pPr>
      <w:r w:rsidRPr="00F77C79">
        <w:t xml:space="preserve">- 30 </w:t>
      </w:r>
      <w:r w:rsidR="00224F26" w:rsidRPr="00F77C79">
        <w:t>–</w:t>
      </w:r>
    </w:p>
    <w:p w:rsidR="00224F26" w:rsidRPr="00BB239C" w:rsidRDefault="00224F26" w:rsidP="00DE0F77">
      <w:pPr>
        <w:pStyle w:val="Footer"/>
        <w:jc w:val="center"/>
      </w:pPr>
    </w:p>
    <w:sectPr w:rsidR="00224F26" w:rsidRPr="00BB239C" w:rsidSect="007C3E99">
      <w:headerReference w:type="even" r:id="rId27"/>
      <w:headerReference w:type="default" r:id="rId28"/>
      <w:footerReference w:type="even" r:id="rId29"/>
      <w:footerReference w:type="default" r:id="rId30"/>
      <w:headerReference w:type="first" r:id="rId31"/>
      <w:footerReference w:type="first" r:id="rId32"/>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C4" w:rsidRDefault="00907D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C4" w:rsidRDefault="00907D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C4" w:rsidRDefault="00907D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C4" w:rsidRDefault="00907D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DC4" w:rsidRDefault="00907D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F42C3"/>
    <w:multiLevelType w:val="hybridMultilevel"/>
    <w:tmpl w:val="FB4418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220573"/>
    <w:multiLevelType w:val="hybridMultilevel"/>
    <w:tmpl w:val="66CC0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C7B6B"/>
    <w:multiLevelType w:val="hybridMultilevel"/>
    <w:tmpl w:val="2F647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01B0"/>
    <w:multiLevelType w:val="hybridMultilevel"/>
    <w:tmpl w:val="E9609D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2C4511"/>
    <w:multiLevelType w:val="hybridMultilevel"/>
    <w:tmpl w:val="C0B43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2B643E"/>
    <w:multiLevelType w:val="hybridMultilevel"/>
    <w:tmpl w:val="CBEA7B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1543FD1"/>
    <w:multiLevelType w:val="hybridMultilevel"/>
    <w:tmpl w:val="CCA08E66"/>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22A626D"/>
    <w:multiLevelType w:val="hybridMultilevel"/>
    <w:tmpl w:val="576E9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F18E7"/>
    <w:multiLevelType w:val="hybridMultilevel"/>
    <w:tmpl w:val="309AF5B6"/>
    <w:lvl w:ilvl="0" w:tplc="063EDCF8">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C2128C"/>
    <w:multiLevelType w:val="hybridMultilevel"/>
    <w:tmpl w:val="6FBC0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A7C04"/>
    <w:multiLevelType w:val="hybridMultilevel"/>
    <w:tmpl w:val="4A1EEF14"/>
    <w:lvl w:ilvl="0" w:tplc="85DCB25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854B96"/>
    <w:multiLevelType w:val="hybridMultilevel"/>
    <w:tmpl w:val="0E24BCF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BA025D8"/>
    <w:multiLevelType w:val="hybridMultilevel"/>
    <w:tmpl w:val="152E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BC4C01"/>
    <w:multiLevelType w:val="hybridMultilevel"/>
    <w:tmpl w:val="FBA23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C97329"/>
    <w:multiLevelType w:val="hybridMultilevel"/>
    <w:tmpl w:val="72EEB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966E9D"/>
    <w:multiLevelType w:val="hybridMultilevel"/>
    <w:tmpl w:val="912EF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E507E"/>
    <w:multiLevelType w:val="hybridMultilevel"/>
    <w:tmpl w:val="7B2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726C7A"/>
    <w:multiLevelType w:val="hybridMultilevel"/>
    <w:tmpl w:val="3E1071EE"/>
    <w:lvl w:ilvl="0" w:tplc="52D646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1D64D4"/>
    <w:multiLevelType w:val="hybridMultilevel"/>
    <w:tmpl w:val="DA5EEF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58021066"/>
    <w:multiLevelType w:val="hybridMultilevel"/>
    <w:tmpl w:val="751E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9D7C80"/>
    <w:multiLevelType w:val="hybridMultilevel"/>
    <w:tmpl w:val="3788BD2E"/>
    <w:lvl w:ilvl="0" w:tplc="529EF38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9A6025"/>
    <w:multiLevelType w:val="hybridMultilevel"/>
    <w:tmpl w:val="6FB6F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656157"/>
    <w:multiLevelType w:val="hybridMultilevel"/>
    <w:tmpl w:val="3B4084F0"/>
    <w:lvl w:ilvl="0" w:tplc="6354E2AA">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D075C"/>
    <w:multiLevelType w:val="hybridMultilevel"/>
    <w:tmpl w:val="11B6ED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EDC692E"/>
    <w:multiLevelType w:val="hybridMultilevel"/>
    <w:tmpl w:val="980481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2D5627C"/>
    <w:multiLevelType w:val="hybridMultilevel"/>
    <w:tmpl w:val="F3E41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24842"/>
    <w:multiLevelType w:val="hybridMultilevel"/>
    <w:tmpl w:val="A1106562"/>
    <w:lvl w:ilvl="0" w:tplc="CC0454C2">
      <w:start w:val="1"/>
      <w:numFmt w:val="decimal"/>
      <w:lvlText w:val="%1."/>
      <w:lvlJc w:val="left"/>
      <w:pPr>
        <w:ind w:left="63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B6836BF"/>
    <w:multiLevelType w:val="hybridMultilevel"/>
    <w:tmpl w:val="1AAA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882648"/>
    <w:multiLevelType w:val="hybridMultilevel"/>
    <w:tmpl w:val="8D92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0A23CC"/>
    <w:multiLevelType w:val="hybridMultilevel"/>
    <w:tmpl w:val="22DE2B74"/>
    <w:lvl w:ilvl="0" w:tplc="733E7AC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CB075D"/>
    <w:multiLevelType w:val="hybridMultilevel"/>
    <w:tmpl w:val="40AEB2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6"/>
  </w:num>
  <w:num w:numId="2">
    <w:abstractNumId w:val="12"/>
  </w:num>
  <w:num w:numId="3">
    <w:abstractNumId w:val="9"/>
  </w:num>
  <w:num w:numId="4">
    <w:abstractNumId w:val="4"/>
  </w:num>
  <w:num w:numId="5">
    <w:abstractNumId w:val="25"/>
  </w:num>
  <w:num w:numId="6">
    <w:abstractNumId w:val="17"/>
  </w:num>
  <w:num w:numId="7">
    <w:abstractNumId w:val="28"/>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23"/>
  </w:num>
  <w:num w:numId="13">
    <w:abstractNumId w:val="7"/>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10"/>
  </w:num>
  <w:num w:numId="18">
    <w:abstractNumId w:val="27"/>
  </w:num>
  <w:num w:numId="19">
    <w:abstractNumId w:val="13"/>
  </w:num>
  <w:num w:numId="20">
    <w:abstractNumId w:val="8"/>
  </w:num>
  <w:num w:numId="21">
    <w:abstractNumId w:val="1"/>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1"/>
  </w:num>
  <w:num w:numId="27">
    <w:abstractNumId w:val="2"/>
  </w:num>
  <w:num w:numId="28">
    <w:abstractNumId w:val="20"/>
  </w:num>
  <w:num w:numId="29">
    <w:abstractNumId w:val="22"/>
  </w:num>
  <w:num w:numId="30">
    <w:abstractNumId w:val="18"/>
  </w:num>
  <w:num w:numId="31">
    <w:abstractNumId w:val="30"/>
  </w:num>
  <w:num w:numId="32">
    <w:abstractNumId w:val="11"/>
  </w:num>
  <w:num w:numId="33">
    <w:abstractNumId w:val="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138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43C3"/>
    <w:rsid w:val="00006442"/>
    <w:rsid w:val="00006C46"/>
    <w:rsid w:val="0001169C"/>
    <w:rsid w:val="000128A2"/>
    <w:rsid w:val="00012A5C"/>
    <w:rsid w:val="00012EA7"/>
    <w:rsid w:val="000136CC"/>
    <w:rsid w:val="00014C19"/>
    <w:rsid w:val="000164DB"/>
    <w:rsid w:val="00016D65"/>
    <w:rsid w:val="00020797"/>
    <w:rsid w:val="00020816"/>
    <w:rsid w:val="0002267C"/>
    <w:rsid w:val="0002445D"/>
    <w:rsid w:val="00024962"/>
    <w:rsid w:val="000249EA"/>
    <w:rsid w:val="000275D5"/>
    <w:rsid w:val="000276EE"/>
    <w:rsid w:val="00027EC2"/>
    <w:rsid w:val="00033257"/>
    <w:rsid w:val="00033817"/>
    <w:rsid w:val="00033B10"/>
    <w:rsid w:val="00033D1E"/>
    <w:rsid w:val="00033D28"/>
    <w:rsid w:val="00034A7F"/>
    <w:rsid w:val="00035790"/>
    <w:rsid w:val="000374F1"/>
    <w:rsid w:val="00041B58"/>
    <w:rsid w:val="00042069"/>
    <w:rsid w:val="000436A9"/>
    <w:rsid w:val="0004380B"/>
    <w:rsid w:val="00043FDE"/>
    <w:rsid w:val="0004796D"/>
    <w:rsid w:val="00047CD6"/>
    <w:rsid w:val="0005131F"/>
    <w:rsid w:val="00051835"/>
    <w:rsid w:val="00051DE6"/>
    <w:rsid w:val="000577D9"/>
    <w:rsid w:val="000603E0"/>
    <w:rsid w:val="000627A2"/>
    <w:rsid w:val="00064C3D"/>
    <w:rsid w:val="00065F8F"/>
    <w:rsid w:val="00066B80"/>
    <w:rsid w:val="00067F50"/>
    <w:rsid w:val="00070830"/>
    <w:rsid w:val="000731E6"/>
    <w:rsid w:val="00076D0E"/>
    <w:rsid w:val="00077E16"/>
    <w:rsid w:val="00082037"/>
    <w:rsid w:val="00082444"/>
    <w:rsid w:val="000825A5"/>
    <w:rsid w:val="000840FA"/>
    <w:rsid w:val="000843DB"/>
    <w:rsid w:val="00084D31"/>
    <w:rsid w:val="00085D13"/>
    <w:rsid w:val="00086629"/>
    <w:rsid w:val="00087808"/>
    <w:rsid w:val="00093146"/>
    <w:rsid w:val="0009328A"/>
    <w:rsid w:val="000955EC"/>
    <w:rsid w:val="00095627"/>
    <w:rsid w:val="000A0444"/>
    <w:rsid w:val="000A245A"/>
    <w:rsid w:val="000A25C3"/>
    <w:rsid w:val="000A4311"/>
    <w:rsid w:val="000A50F9"/>
    <w:rsid w:val="000A5A04"/>
    <w:rsid w:val="000A6534"/>
    <w:rsid w:val="000B00B7"/>
    <w:rsid w:val="000B0B3F"/>
    <w:rsid w:val="000B0C32"/>
    <w:rsid w:val="000B163F"/>
    <w:rsid w:val="000B5274"/>
    <w:rsid w:val="000B7258"/>
    <w:rsid w:val="000C014A"/>
    <w:rsid w:val="000C0E20"/>
    <w:rsid w:val="000C182C"/>
    <w:rsid w:val="000C3667"/>
    <w:rsid w:val="000C55EE"/>
    <w:rsid w:val="000C67B8"/>
    <w:rsid w:val="000C78FC"/>
    <w:rsid w:val="000C7BA4"/>
    <w:rsid w:val="000D3129"/>
    <w:rsid w:val="000D4149"/>
    <w:rsid w:val="000D6566"/>
    <w:rsid w:val="000E0BAB"/>
    <w:rsid w:val="000E1F2A"/>
    <w:rsid w:val="000E35CD"/>
    <w:rsid w:val="000E50F2"/>
    <w:rsid w:val="000E5407"/>
    <w:rsid w:val="000E78F4"/>
    <w:rsid w:val="000F1957"/>
    <w:rsid w:val="000F271F"/>
    <w:rsid w:val="000F3B4D"/>
    <w:rsid w:val="000F525E"/>
    <w:rsid w:val="000F6CD4"/>
    <w:rsid w:val="00100CEE"/>
    <w:rsid w:val="00101E4B"/>
    <w:rsid w:val="00102C52"/>
    <w:rsid w:val="00102F8F"/>
    <w:rsid w:val="001068F5"/>
    <w:rsid w:val="00107219"/>
    <w:rsid w:val="0011144F"/>
    <w:rsid w:val="0011236E"/>
    <w:rsid w:val="001123E0"/>
    <w:rsid w:val="00117AF3"/>
    <w:rsid w:val="0012101A"/>
    <w:rsid w:val="00123976"/>
    <w:rsid w:val="00124DEC"/>
    <w:rsid w:val="00125413"/>
    <w:rsid w:val="00127484"/>
    <w:rsid w:val="00132635"/>
    <w:rsid w:val="00132D73"/>
    <w:rsid w:val="001351CE"/>
    <w:rsid w:val="001354E7"/>
    <w:rsid w:val="00141200"/>
    <w:rsid w:val="001421CF"/>
    <w:rsid w:val="0014243F"/>
    <w:rsid w:val="00142C72"/>
    <w:rsid w:val="00144111"/>
    <w:rsid w:val="00144E02"/>
    <w:rsid w:val="00145015"/>
    <w:rsid w:val="00147BE4"/>
    <w:rsid w:val="00147DE3"/>
    <w:rsid w:val="001502ED"/>
    <w:rsid w:val="00150453"/>
    <w:rsid w:val="00151336"/>
    <w:rsid w:val="0015605D"/>
    <w:rsid w:val="001560EC"/>
    <w:rsid w:val="00157C03"/>
    <w:rsid w:val="001670D6"/>
    <w:rsid w:val="00167B9C"/>
    <w:rsid w:val="00170148"/>
    <w:rsid w:val="001712C5"/>
    <w:rsid w:val="001716F7"/>
    <w:rsid w:val="00173B3A"/>
    <w:rsid w:val="00174655"/>
    <w:rsid w:val="00176790"/>
    <w:rsid w:val="00176C45"/>
    <w:rsid w:val="001808AF"/>
    <w:rsid w:val="001813C3"/>
    <w:rsid w:val="00183170"/>
    <w:rsid w:val="00185355"/>
    <w:rsid w:val="001866BF"/>
    <w:rsid w:val="00186884"/>
    <w:rsid w:val="00186FE0"/>
    <w:rsid w:val="00187C30"/>
    <w:rsid w:val="0019030D"/>
    <w:rsid w:val="00190C7A"/>
    <w:rsid w:val="00190F7F"/>
    <w:rsid w:val="001947C1"/>
    <w:rsid w:val="00194F2A"/>
    <w:rsid w:val="001A06DE"/>
    <w:rsid w:val="001A1AE7"/>
    <w:rsid w:val="001A2314"/>
    <w:rsid w:val="001A4547"/>
    <w:rsid w:val="001A485B"/>
    <w:rsid w:val="001A48FB"/>
    <w:rsid w:val="001A562F"/>
    <w:rsid w:val="001A5B79"/>
    <w:rsid w:val="001A6DB4"/>
    <w:rsid w:val="001A6E03"/>
    <w:rsid w:val="001B3EDD"/>
    <w:rsid w:val="001B4569"/>
    <w:rsid w:val="001B68D3"/>
    <w:rsid w:val="001C0457"/>
    <w:rsid w:val="001C0C39"/>
    <w:rsid w:val="001C0E0C"/>
    <w:rsid w:val="001C1C8B"/>
    <w:rsid w:val="001C2F21"/>
    <w:rsid w:val="001C5E6C"/>
    <w:rsid w:val="001C76BF"/>
    <w:rsid w:val="001C7F81"/>
    <w:rsid w:val="001D0423"/>
    <w:rsid w:val="001D14DD"/>
    <w:rsid w:val="001D235D"/>
    <w:rsid w:val="001D2398"/>
    <w:rsid w:val="001D2555"/>
    <w:rsid w:val="001D44F2"/>
    <w:rsid w:val="001E165E"/>
    <w:rsid w:val="001E2870"/>
    <w:rsid w:val="001E3B86"/>
    <w:rsid w:val="001E3BCD"/>
    <w:rsid w:val="001F1186"/>
    <w:rsid w:val="001F27B1"/>
    <w:rsid w:val="001F4DAE"/>
    <w:rsid w:val="001F502E"/>
    <w:rsid w:val="001F5B11"/>
    <w:rsid w:val="001F66C9"/>
    <w:rsid w:val="0020026C"/>
    <w:rsid w:val="00200F31"/>
    <w:rsid w:val="0020221F"/>
    <w:rsid w:val="00202B92"/>
    <w:rsid w:val="00203AEA"/>
    <w:rsid w:val="00203C42"/>
    <w:rsid w:val="00205051"/>
    <w:rsid w:val="00205D01"/>
    <w:rsid w:val="00206205"/>
    <w:rsid w:val="0020794A"/>
    <w:rsid w:val="00207C7F"/>
    <w:rsid w:val="00212962"/>
    <w:rsid w:val="00213F00"/>
    <w:rsid w:val="002157C9"/>
    <w:rsid w:val="00216319"/>
    <w:rsid w:val="00217135"/>
    <w:rsid w:val="002210DD"/>
    <w:rsid w:val="0022132D"/>
    <w:rsid w:val="00221581"/>
    <w:rsid w:val="002216CC"/>
    <w:rsid w:val="00221D04"/>
    <w:rsid w:val="00222CAE"/>
    <w:rsid w:val="00223B83"/>
    <w:rsid w:val="00224B8B"/>
    <w:rsid w:val="00224F26"/>
    <w:rsid w:val="00224F8F"/>
    <w:rsid w:val="00225A53"/>
    <w:rsid w:val="002264F4"/>
    <w:rsid w:val="00231222"/>
    <w:rsid w:val="00231427"/>
    <w:rsid w:val="00232922"/>
    <w:rsid w:val="00233057"/>
    <w:rsid w:val="00234A3D"/>
    <w:rsid w:val="0023720D"/>
    <w:rsid w:val="00237CAA"/>
    <w:rsid w:val="0024056C"/>
    <w:rsid w:val="002407C6"/>
    <w:rsid w:val="00242961"/>
    <w:rsid w:val="002429AD"/>
    <w:rsid w:val="00243304"/>
    <w:rsid w:val="00244CDD"/>
    <w:rsid w:val="002450B0"/>
    <w:rsid w:val="0024514F"/>
    <w:rsid w:val="00245603"/>
    <w:rsid w:val="00245D73"/>
    <w:rsid w:val="00245DAC"/>
    <w:rsid w:val="00247323"/>
    <w:rsid w:val="002514CA"/>
    <w:rsid w:val="00252FDB"/>
    <w:rsid w:val="002567CD"/>
    <w:rsid w:val="00256E30"/>
    <w:rsid w:val="0025713A"/>
    <w:rsid w:val="002613AC"/>
    <w:rsid w:val="00261D3C"/>
    <w:rsid w:val="00262C42"/>
    <w:rsid w:val="0026349D"/>
    <w:rsid w:val="00265E51"/>
    <w:rsid w:val="00266396"/>
    <w:rsid w:val="00266E0E"/>
    <w:rsid w:val="002671CC"/>
    <w:rsid w:val="002709E7"/>
    <w:rsid w:val="002767DF"/>
    <w:rsid w:val="00276C42"/>
    <w:rsid w:val="00277449"/>
    <w:rsid w:val="00280E55"/>
    <w:rsid w:val="002814DC"/>
    <w:rsid w:val="0028242D"/>
    <w:rsid w:val="002848CB"/>
    <w:rsid w:val="002858BA"/>
    <w:rsid w:val="00286152"/>
    <w:rsid w:val="0028686B"/>
    <w:rsid w:val="0029170D"/>
    <w:rsid w:val="00291A30"/>
    <w:rsid w:val="00292338"/>
    <w:rsid w:val="00292574"/>
    <w:rsid w:val="002958A2"/>
    <w:rsid w:val="00296766"/>
    <w:rsid w:val="002A08C0"/>
    <w:rsid w:val="002A5245"/>
    <w:rsid w:val="002A55D1"/>
    <w:rsid w:val="002A5C41"/>
    <w:rsid w:val="002A72FC"/>
    <w:rsid w:val="002A78F8"/>
    <w:rsid w:val="002A7A1C"/>
    <w:rsid w:val="002B2A49"/>
    <w:rsid w:val="002B5525"/>
    <w:rsid w:val="002B63EB"/>
    <w:rsid w:val="002C10D1"/>
    <w:rsid w:val="002C5B18"/>
    <w:rsid w:val="002C5CD4"/>
    <w:rsid w:val="002C61DF"/>
    <w:rsid w:val="002C63CB"/>
    <w:rsid w:val="002D0C49"/>
    <w:rsid w:val="002D1687"/>
    <w:rsid w:val="002D2553"/>
    <w:rsid w:val="002D404A"/>
    <w:rsid w:val="002D43A1"/>
    <w:rsid w:val="002D45D1"/>
    <w:rsid w:val="002D5CCE"/>
    <w:rsid w:val="002D6680"/>
    <w:rsid w:val="002E21FE"/>
    <w:rsid w:val="002E30C3"/>
    <w:rsid w:val="002E3911"/>
    <w:rsid w:val="002E3B68"/>
    <w:rsid w:val="002F06D0"/>
    <w:rsid w:val="002F3830"/>
    <w:rsid w:val="002F455E"/>
    <w:rsid w:val="002F4929"/>
    <w:rsid w:val="002F721D"/>
    <w:rsid w:val="002F7599"/>
    <w:rsid w:val="002F7877"/>
    <w:rsid w:val="002F7DDE"/>
    <w:rsid w:val="002F7E97"/>
    <w:rsid w:val="003012A2"/>
    <w:rsid w:val="00301937"/>
    <w:rsid w:val="00304091"/>
    <w:rsid w:val="00304846"/>
    <w:rsid w:val="00307609"/>
    <w:rsid w:val="00312D0B"/>
    <w:rsid w:val="00313652"/>
    <w:rsid w:val="003151B5"/>
    <w:rsid w:val="00316DFA"/>
    <w:rsid w:val="003205B7"/>
    <w:rsid w:val="003235CC"/>
    <w:rsid w:val="00325668"/>
    <w:rsid w:val="0033241A"/>
    <w:rsid w:val="00333C90"/>
    <w:rsid w:val="0033535C"/>
    <w:rsid w:val="0033772C"/>
    <w:rsid w:val="00340D7B"/>
    <w:rsid w:val="003413DF"/>
    <w:rsid w:val="0034178A"/>
    <w:rsid w:val="003446AF"/>
    <w:rsid w:val="00344FD4"/>
    <w:rsid w:val="00346006"/>
    <w:rsid w:val="003461E6"/>
    <w:rsid w:val="00347ED2"/>
    <w:rsid w:val="003509E6"/>
    <w:rsid w:val="00351946"/>
    <w:rsid w:val="00352802"/>
    <w:rsid w:val="003535EF"/>
    <w:rsid w:val="00354AC4"/>
    <w:rsid w:val="00355FCE"/>
    <w:rsid w:val="00360FCE"/>
    <w:rsid w:val="00362E82"/>
    <w:rsid w:val="00364001"/>
    <w:rsid w:val="003652D8"/>
    <w:rsid w:val="003674E9"/>
    <w:rsid w:val="0037013D"/>
    <w:rsid w:val="003710CD"/>
    <w:rsid w:val="00372D85"/>
    <w:rsid w:val="00372FD5"/>
    <w:rsid w:val="00376958"/>
    <w:rsid w:val="003770DF"/>
    <w:rsid w:val="00377868"/>
    <w:rsid w:val="00377C17"/>
    <w:rsid w:val="00380BC7"/>
    <w:rsid w:val="00382B6A"/>
    <w:rsid w:val="00383B64"/>
    <w:rsid w:val="0038431A"/>
    <w:rsid w:val="0038547C"/>
    <w:rsid w:val="00385A88"/>
    <w:rsid w:val="00387AF8"/>
    <w:rsid w:val="00387C20"/>
    <w:rsid w:val="00390065"/>
    <w:rsid w:val="003925DD"/>
    <w:rsid w:val="00393660"/>
    <w:rsid w:val="003940A4"/>
    <w:rsid w:val="003958AE"/>
    <w:rsid w:val="00397063"/>
    <w:rsid w:val="0039709D"/>
    <w:rsid w:val="003971DB"/>
    <w:rsid w:val="00397213"/>
    <w:rsid w:val="00397CD7"/>
    <w:rsid w:val="003A00C9"/>
    <w:rsid w:val="003A0258"/>
    <w:rsid w:val="003A0960"/>
    <w:rsid w:val="003A11C4"/>
    <w:rsid w:val="003A1CE8"/>
    <w:rsid w:val="003A1F69"/>
    <w:rsid w:val="003A34C9"/>
    <w:rsid w:val="003A58BA"/>
    <w:rsid w:val="003A697C"/>
    <w:rsid w:val="003B02A0"/>
    <w:rsid w:val="003B0718"/>
    <w:rsid w:val="003B1455"/>
    <w:rsid w:val="003B1955"/>
    <w:rsid w:val="003B2AC6"/>
    <w:rsid w:val="003B39D7"/>
    <w:rsid w:val="003B43CE"/>
    <w:rsid w:val="003B5381"/>
    <w:rsid w:val="003B61F0"/>
    <w:rsid w:val="003B64B3"/>
    <w:rsid w:val="003B6E18"/>
    <w:rsid w:val="003C2E5C"/>
    <w:rsid w:val="003C5F5E"/>
    <w:rsid w:val="003C6BB7"/>
    <w:rsid w:val="003D0A88"/>
    <w:rsid w:val="003D15C1"/>
    <w:rsid w:val="003D27BD"/>
    <w:rsid w:val="003D3540"/>
    <w:rsid w:val="003D575F"/>
    <w:rsid w:val="003E2E9F"/>
    <w:rsid w:val="003E3957"/>
    <w:rsid w:val="003E4FA3"/>
    <w:rsid w:val="003F1029"/>
    <w:rsid w:val="003F1E6F"/>
    <w:rsid w:val="003F36C4"/>
    <w:rsid w:val="003F3BC1"/>
    <w:rsid w:val="003F43E6"/>
    <w:rsid w:val="003F466B"/>
    <w:rsid w:val="004000BE"/>
    <w:rsid w:val="0040063B"/>
    <w:rsid w:val="0040101A"/>
    <w:rsid w:val="00402040"/>
    <w:rsid w:val="004026BA"/>
    <w:rsid w:val="00403038"/>
    <w:rsid w:val="0040709C"/>
    <w:rsid w:val="004116DA"/>
    <w:rsid w:val="004117D6"/>
    <w:rsid w:val="00411834"/>
    <w:rsid w:val="00413157"/>
    <w:rsid w:val="004149DA"/>
    <w:rsid w:val="00416949"/>
    <w:rsid w:val="00417BA7"/>
    <w:rsid w:val="00420057"/>
    <w:rsid w:val="00420D51"/>
    <w:rsid w:val="00420FC0"/>
    <w:rsid w:val="00426976"/>
    <w:rsid w:val="00427F4F"/>
    <w:rsid w:val="00433C3E"/>
    <w:rsid w:val="00434871"/>
    <w:rsid w:val="00434976"/>
    <w:rsid w:val="00434B35"/>
    <w:rsid w:val="0044099A"/>
    <w:rsid w:val="004425A1"/>
    <w:rsid w:val="00444072"/>
    <w:rsid w:val="00444490"/>
    <w:rsid w:val="004511AB"/>
    <w:rsid w:val="00451AD0"/>
    <w:rsid w:val="0045235F"/>
    <w:rsid w:val="00452B3C"/>
    <w:rsid w:val="004533F1"/>
    <w:rsid w:val="00453ABE"/>
    <w:rsid w:val="004542A8"/>
    <w:rsid w:val="00455898"/>
    <w:rsid w:val="00455FC8"/>
    <w:rsid w:val="00457E0D"/>
    <w:rsid w:val="00460794"/>
    <w:rsid w:val="00463D03"/>
    <w:rsid w:val="00464FEE"/>
    <w:rsid w:val="004651B9"/>
    <w:rsid w:val="004672B7"/>
    <w:rsid w:val="00467391"/>
    <w:rsid w:val="00472190"/>
    <w:rsid w:val="00472396"/>
    <w:rsid w:val="00472C2A"/>
    <w:rsid w:val="00474D1A"/>
    <w:rsid w:val="00474D9B"/>
    <w:rsid w:val="004756AA"/>
    <w:rsid w:val="0047577A"/>
    <w:rsid w:val="00475D02"/>
    <w:rsid w:val="00477CF1"/>
    <w:rsid w:val="00480EB5"/>
    <w:rsid w:val="00481888"/>
    <w:rsid w:val="00482600"/>
    <w:rsid w:val="00484C9B"/>
    <w:rsid w:val="00484F57"/>
    <w:rsid w:val="0048524A"/>
    <w:rsid w:val="00486096"/>
    <w:rsid w:val="00490DDC"/>
    <w:rsid w:val="00490EB3"/>
    <w:rsid w:val="00491D60"/>
    <w:rsid w:val="00494CD1"/>
    <w:rsid w:val="004957BA"/>
    <w:rsid w:val="004966CF"/>
    <w:rsid w:val="004970C9"/>
    <w:rsid w:val="00497271"/>
    <w:rsid w:val="00497375"/>
    <w:rsid w:val="00497B5E"/>
    <w:rsid w:val="00497D57"/>
    <w:rsid w:val="004A02DF"/>
    <w:rsid w:val="004A04E3"/>
    <w:rsid w:val="004A1296"/>
    <w:rsid w:val="004A1FB7"/>
    <w:rsid w:val="004A224A"/>
    <w:rsid w:val="004A3074"/>
    <w:rsid w:val="004A3A12"/>
    <w:rsid w:val="004A7313"/>
    <w:rsid w:val="004A7CEC"/>
    <w:rsid w:val="004B06E1"/>
    <w:rsid w:val="004B0CC4"/>
    <w:rsid w:val="004B127F"/>
    <w:rsid w:val="004B2163"/>
    <w:rsid w:val="004C0544"/>
    <w:rsid w:val="004C2585"/>
    <w:rsid w:val="004C281D"/>
    <w:rsid w:val="004C2E9D"/>
    <w:rsid w:val="004C363A"/>
    <w:rsid w:val="004C3B86"/>
    <w:rsid w:val="004C4513"/>
    <w:rsid w:val="004C4C26"/>
    <w:rsid w:val="004C7FC6"/>
    <w:rsid w:val="004D3303"/>
    <w:rsid w:val="004D37F2"/>
    <w:rsid w:val="004D3B41"/>
    <w:rsid w:val="004D55FB"/>
    <w:rsid w:val="004E0B2F"/>
    <w:rsid w:val="004E1B3F"/>
    <w:rsid w:val="004E33C5"/>
    <w:rsid w:val="004E4B02"/>
    <w:rsid w:val="004F0EC9"/>
    <w:rsid w:val="004F2287"/>
    <w:rsid w:val="004F27DD"/>
    <w:rsid w:val="004F2FA7"/>
    <w:rsid w:val="004F40AB"/>
    <w:rsid w:val="004F642D"/>
    <w:rsid w:val="004F66ED"/>
    <w:rsid w:val="004F7009"/>
    <w:rsid w:val="0050060B"/>
    <w:rsid w:val="00502AA3"/>
    <w:rsid w:val="00502F3E"/>
    <w:rsid w:val="00503196"/>
    <w:rsid w:val="00504706"/>
    <w:rsid w:val="005049DC"/>
    <w:rsid w:val="00507AE5"/>
    <w:rsid w:val="00511E62"/>
    <w:rsid w:val="00512BC5"/>
    <w:rsid w:val="00516B2D"/>
    <w:rsid w:val="005208AC"/>
    <w:rsid w:val="00520AD0"/>
    <w:rsid w:val="00521EFA"/>
    <w:rsid w:val="00525B79"/>
    <w:rsid w:val="00532EB0"/>
    <w:rsid w:val="00532EEF"/>
    <w:rsid w:val="00535069"/>
    <w:rsid w:val="00535A60"/>
    <w:rsid w:val="005378E5"/>
    <w:rsid w:val="0054255A"/>
    <w:rsid w:val="0054275C"/>
    <w:rsid w:val="00544481"/>
    <w:rsid w:val="00545F3F"/>
    <w:rsid w:val="00546DAD"/>
    <w:rsid w:val="00547C0E"/>
    <w:rsid w:val="00550A35"/>
    <w:rsid w:val="0055117A"/>
    <w:rsid w:val="005537AF"/>
    <w:rsid w:val="005542A1"/>
    <w:rsid w:val="00557DCC"/>
    <w:rsid w:val="005617DA"/>
    <w:rsid w:val="00561B18"/>
    <w:rsid w:val="0056255D"/>
    <w:rsid w:val="005629B6"/>
    <w:rsid w:val="00564141"/>
    <w:rsid w:val="00564734"/>
    <w:rsid w:val="005662D0"/>
    <w:rsid w:val="00566C79"/>
    <w:rsid w:val="00567FF5"/>
    <w:rsid w:val="00570169"/>
    <w:rsid w:val="00580025"/>
    <w:rsid w:val="00580C53"/>
    <w:rsid w:val="005812EF"/>
    <w:rsid w:val="00586892"/>
    <w:rsid w:val="00587012"/>
    <w:rsid w:val="00587914"/>
    <w:rsid w:val="005907AC"/>
    <w:rsid w:val="005925EC"/>
    <w:rsid w:val="0059611F"/>
    <w:rsid w:val="00597224"/>
    <w:rsid w:val="0059795B"/>
    <w:rsid w:val="005A1B7D"/>
    <w:rsid w:val="005A3592"/>
    <w:rsid w:val="005A4082"/>
    <w:rsid w:val="005A4114"/>
    <w:rsid w:val="005B0AAB"/>
    <w:rsid w:val="005B0D9E"/>
    <w:rsid w:val="005B4EB8"/>
    <w:rsid w:val="005B5BA7"/>
    <w:rsid w:val="005C137E"/>
    <w:rsid w:val="005C196C"/>
    <w:rsid w:val="005C1C0C"/>
    <w:rsid w:val="005C2CA2"/>
    <w:rsid w:val="005C3064"/>
    <w:rsid w:val="005C413E"/>
    <w:rsid w:val="005C5C2F"/>
    <w:rsid w:val="005C764D"/>
    <w:rsid w:val="005C7BBF"/>
    <w:rsid w:val="005D019B"/>
    <w:rsid w:val="005D0DE0"/>
    <w:rsid w:val="005D3069"/>
    <w:rsid w:val="005D3730"/>
    <w:rsid w:val="005D7EC0"/>
    <w:rsid w:val="005E0EF2"/>
    <w:rsid w:val="005E2F89"/>
    <w:rsid w:val="005E42AD"/>
    <w:rsid w:val="005E45F2"/>
    <w:rsid w:val="005E5C5B"/>
    <w:rsid w:val="005E73A1"/>
    <w:rsid w:val="005E7A89"/>
    <w:rsid w:val="005F4197"/>
    <w:rsid w:val="005F5163"/>
    <w:rsid w:val="0060159C"/>
    <w:rsid w:val="006017D8"/>
    <w:rsid w:val="00602676"/>
    <w:rsid w:val="0060338A"/>
    <w:rsid w:val="00603581"/>
    <w:rsid w:val="006067DB"/>
    <w:rsid w:val="00607D3F"/>
    <w:rsid w:val="0061048F"/>
    <w:rsid w:val="00610BC0"/>
    <w:rsid w:val="0061282A"/>
    <w:rsid w:val="006132AE"/>
    <w:rsid w:val="0061351E"/>
    <w:rsid w:val="006167B8"/>
    <w:rsid w:val="0061691E"/>
    <w:rsid w:val="00617C9B"/>
    <w:rsid w:val="00620B86"/>
    <w:rsid w:val="00621F03"/>
    <w:rsid w:val="00625B63"/>
    <w:rsid w:val="00632A4A"/>
    <w:rsid w:val="0063355F"/>
    <w:rsid w:val="00634573"/>
    <w:rsid w:val="00634F34"/>
    <w:rsid w:val="00635A24"/>
    <w:rsid w:val="006365EA"/>
    <w:rsid w:val="00636ADD"/>
    <w:rsid w:val="006406E5"/>
    <w:rsid w:val="00640B24"/>
    <w:rsid w:val="006415CA"/>
    <w:rsid w:val="006442C8"/>
    <w:rsid w:val="00644642"/>
    <w:rsid w:val="00650965"/>
    <w:rsid w:val="006549F8"/>
    <w:rsid w:val="00655090"/>
    <w:rsid w:val="00656A0C"/>
    <w:rsid w:val="006571ED"/>
    <w:rsid w:val="006601F6"/>
    <w:rsid w:val="00660B99"/>
    <w:rsid w:val="00664E1D"/>
    <w:rsid w:val="006659CB"/>
    <w:rsid w:val="006662EB"/>
    <w:rsid w:val="00666485"/>
    <w:rsid w:val="00666BA1"/>
    <w:rsid w:val="00667F62"/>
    <w:rsid w:val="006721DF"/>
    <w:rsid w:val="006722C8"/>
    <w:rsid w:val="0067270F"/>
    <w:rsid w:val="00672A20"/>
    <w:rsid w:val="00674808"/>
    <w:rsid w:val="00674CE6"/>
    <w:rsid w:val="00677979"/>
    <w:rsid w:val="00683770"/>
    <w:rsid w:val="006849D2"/>
    <w:rsid w:val="00685844"/>
    <w:rsid w:val="00686A7E"/>
    <w:rsid w:val="00690509"/>
    <w:rsid w:val="00690B95"/>
    <w:rsid w:val="006922AB"/>
    <w:rsid w:val="00692F71"/>
    <w:rsid w:val="00693275"/>
    <w:rsid w:val="00693751"/>
    <w:rsid w:val="00693795"/>
    <w:rsid w:val="00693CE6"/>
    <w:rsid w:val="006965DF"/>
    <w:rsid w:val="006969B8"/>
    <w:rsid w:val="006A09A4"/>
    <w:rsid w:val="006A1315"/>
    <w:rsid w:val="006A21CC"/>
    <w:rsid w:val="006A3016"/>
    <w:rsid w:val="006A3856"/>
    <w:rsid w:val="006A503A"/>
    <w:rsid w:val="006A5FC1"/>
    <w:rsid w:val="006A730D"/>
    <w:rsid w:val="006A7FDE"/>
    <w:rsid w:val="006B0BF3"/>
    <w:rsid w:val="006B1C34"/>
    <w:rsid w:val="006B293F"/>
    <w:rsid w:val="006B2B63"/>
    <w:rsid w:val="006B40C1"/>
    <w:rsid w:val="006B6A20"/>
    <w:rsid w:val="006B772F"/>
    <w:rsid w:val="006C1659"/>
    <w:rsid w:val="006C4010"/>
    <w:rsid w:val="006C477E"/>
    <w:rsid w:val="006C6301"/>
    <w:rsid w:val="006D0DD8"/>
    <w:rsid w:val="006D0F19"/>
    <w:rsid w:val="006D3FB0"/>
    <w:rsid w:val="006D443D"/>
    <w:rsid w:val="006D56E9"/>
    <w:rsid w:val="006D614A"/>
    <w:rsid w:val="006D6B5E"/>
    <w:rsid w:val="006D7104"/>
    <w:rsid w:val="006D736C"/>
    <w:rsid w:val="006D7506"/>
    <w:rsid w:val="006D7DA7"/>
    <w:rsid w:val="006E11A2"/>
    <w:rsid w:val="006E27D1"/>
    <w:rsid w:val="006E4B08"/>
    <w:rsid w:val="006E4EB7"/>
    <w:rsid w:val="006E7F81"/>
    <w:rsid w:val="006F2579"/>
    <w:rsid w:val="006F2E4C"/>
    <w:rsid w:val="006F2F23"/>
    <w:rsid w:val="006F6638"/>
    <w:rsid w:val="00704CDE"/>
    <w:rsid w:val="0070582E"/>
    <w:rsid w:val="00706817"/>
    <w:rsid w:val="007129EA"/>
    <w:rsid w:val="00714E0A"/>
    <w:rsid w:val="00717032"/>
    <w:rsid w:val="00717E94"/>
    <w:rsid w:val="00721580"/>
    <w:rsid w:val="00722455"/>
    <w:rsid w:val="007226F3"/>
    <w:rsid w:val="00723E7F"/>
    <w:rsid w:val="007240C3"/>
    <w:rsid w:val="007243CC"/>
    <w:rsid w:val="00725161"/>
    <w:rsid w:val="007301CB"/>
    <w:rsid w:val="0073118B"/>
    <w:rsid w:val="00733EF3"/>
    <w:rsid w:val="007356BB"/>
    <w:rsid w:val="00735BED"/>
    <w:rsid w:val="0073666D"/>
    <w:rsid w:val="0073669E"/>
    <w:rsid w:val="0073707B"/>
    <w:rsid w:val="0073730C"/>
    <w:rsid w:val="00737D1D"/>
    <w:rsid w:val="00737F76"/>
    <w:rsid w:val="00741002"/>
    <w:rsid w:val="00741637"/>
    <w:rsid w:val="00744F24"/>
    <w:rsid w:val="00747C5A"/>
    <w:rsid w:val="0075074C"/>
    <w:rsid w:val="00751DE7"/>
    <w:rsid w:val="00755055"/>
    <w:rsid w:val="00755758"/>
    <w:rsid w:val="007562CA"/>
    <w:rsid w:val="00762162"/>
    <w:rsid w:val="00766432"/>
    <w:rsid w:val="00766983"/>
    <w:rsid w:val="0077122D"/>
    <w:rsid w:val="007712C3"/>
    <w:rsid w:val="007716CD"/>
    <w:rsid w:val="007736D0"/>
    <w:rsid w:val="00773C82"/>
    <w:rsid w:val="00775FEC"/>
    <w:rsid w:val="0077725B"/>
    <w:rsid w:val="007823D7"/>
    <w:rsid w:val="00782E96"/>
    <w:rsid w:val="0078456A"/>
    <w:rsid w:val="00785ED0"/>
    <w:rsid w:val="007862ED"/>
    <w:rsid w:val="0078776F"/>
    <w:rsid w:val="00790792"/>
    <w:rsid w:val="00791D83"/>
    <w:rsid w:val="00793E1C"/>
    <w:rsid w:val="00794B01"/>
    <w:rsid w:val="00795FC0"/>
    <w:rsid w:val="007970F8"/>
    <w:rsid w:val="007975AC"/>
    <w:rsid w:val="007979BA"/>
    <w:rsid w:val="007A10D6"/>
    <w:rsid w:val="007A14FC"/>
    <w:rsid w:val="007A5A11"/>
    <w:rsid w:val="007A6F16"/>
    <w:rsid w:val="007A7F7F"/>
    <w:rsid w:val="007A7FD6"/>
    <w:rsid w:val="007B09DF"/>
    <w:rsid w:val="007B0B4B"/>
    <w:rsid w:val="007B1B7B"/>
    <w:rsid w:val="007B229B"/>
    <w:rsid w:val="007B300E"/>
    <w:rsid w:val="007B446B"/>
    <w:rsid w:val="007B567F"/>
    <w:rsid w:val="007B57E8"/>
    <w:rsid w:val="007B5903"/>
    <w:rsid w:val="007B65D4"/>
    <w:rsid w:val="007C150A"/>
    <w:rsid w:val="007C2EE3"/>
    <w:rsid w:val="007C3E99"/>
    <w:rsid w:val="007C5323"/>
    <w:rsid w:val="007C6187"/>
    <w:rsid w:val="007C62D5"/>
    <w:rsid w:val="007C67EE"/>
    <w:rsid w:val="007C7839"/>
    <w:rsid w:val="007C7A8C"/>
    <w:rsid w:val="007C7E61"/>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2ED"/>
    <w:rsid w:val="007F4473"/>
    <w:rsid w:val="007F4F42"/>
    <w:rsid w:val="007F7756"/>
    <w:rsid w:val="00800DF8"/>
    <w:rsid w:val="008021FD"/>
    <w:rsid w:val="008036BE"/>
    <w:rsid w:val="00804FE6"/>
    <w:rsid w:val="00805D73"/>
    <w:rsid w:val="00807EB6"/>
    <w:rsid w:val="008115B8"/>
    <w:rsid w:val="00812315"/>
    <w:rsid w:val="00814655"/>
    <w:rsid w:val="00815D1B"/>
    <w:rsid w:val="008167D5"/>
    <w:rsid w:val="00816C1F"/>
    <w:rsid w:val="0082143F"/>
    <w:rsid w:val="00823610"/>
    <w:rsid w:val="0082702A"/>
    <w:rsid w:val="00832D35"/>
    <w:rsid w:val="0083380F"/>
    <w:rsid w:val="0083421A"/>
    <w:rsid w:val="00835FCE"/>
    <w:rsid w:val="0083686C"/>
    <w:rsid w:val="008368DE"/>
    <w:rsid w:val="0084161A"/>
    <w:rsid w:val="00841962"/>
    <w:rsid w:val="00841D14"/>
    <w:rsid w:val="00850BE7"/>
    <w:rsid w:val="0085127E"/>
    <w:rsid w:val="008515FA"/>
    <w:rsid w:val="00853153"/>
    <w:rsid w:val="00853C98"/>
    <w:rsid w:val="0085543E"/>
    <w:rsid w:val="00857C7B"/>
    <w:rsid w:val="0086191C"/>
    <w:rsid w:val="00861CAB"/>
    <w:rsid w:val="00863AA5"/>
    <w:rsid w:val="008651FB"/>
    <w:rsid w:val="00865274"/>
    <w:rsid w:val="00866A27"/>
    <w:rsid w:val="00867A56"/>
    <w:rsid w:val="0087081B"/>
    <w:rsid w:val="00871C02"/>
    <w:rsid w:val="00874308"/>
    <w:rsid w:val="008743C8"/>
    <w:rsid w:val="008762F7"/>
    <w:rsid w:val="00877B13"/>
    <w:rsid w:val="008825DB"/>
    <w:rsid w:val="0088294E"/>
    <w:rsid w:val="008836A7"/>
    <w:rsid w:val="0088733D"/>
    <w:rsid w:val="00890762"/>
    <w:rsid w:val="00891ABC"/>
    <w:rsid w:val="00893DAB"/>
    <w:rsid w:val="0089414D"/>
    <w:rsid w:val="00894D04"/>
    <w:rsid w:val="00897578"/>
    <w:rsid w:val="008A0306"/>
    <w:rsid w:val="008A09D1"/>
    <w:rsid w:val="008A1084"/>
    <w:rsid w:val="008A3884"/>
    <w:rsid w:val="008A4A42"/>
    <w:rsid w:val="008A4ABF"/>
    <w:rsid w:val="008A6C13"/>
    <w:rsid w:val="008B0108"/>
    <w:rsid w:val="008B12FB"/>
    <w:rsid w:val="008B1DD8"/>
    <w:rsid w:val="008B3086"/>
    <w:rsid w:val="008B3670"/>
    <w:rsid w:val="008B4058"/>
    <w:rsid w:val="008B4157"/>
    <w:rsid w:val="008B4A24"/>
    <w:rsid w:val="008B5AFF"/>
    <w:rsid w:val="008B5E0B"/>
    <w:rsid w:val="008B7CD2"/>
    <w:rsid w:val="008C0B34"/>
    <w:rsid w:val="008C1245"/>
    <w:rsid w:val="008C12F3"/>
    <w:rsid w:val="008C30DA"/>
    <w:rsid w:val="008C37D8"/>
    <w:rsid w:val="008C67F6"/>
    <w:rsid w:val="008C7CD9"/>
    <w:rsid w:val="008D3B18"/>
    <w:rsid w:val="008D68D4"/>
    <w:rsid w:val="008D7F59"/>
    <w:rsid w:val="008E10A7"/>
    <w:rsid w:val="008E4516"/>
    <w:rsid w:val="008E4F93"/>
    <w:rsid w:val="008E6D94"/>
    <w:rsid w:val="008E6FD2"/>
    <w:rsid w:val="008E7C23"/>
    <w:rsid w:val="008E7F8D"/>
    <w:rsid w:val="008F06B7"/>
    <w:rsid w:val="008F2850"/>
    <w:rsid w:val="008F302C"/>
    <w:rsid w:val="008F5B18"/>
    <w:rsid w:val="008F6EC3"/>
    <w:rsid w:val="009035A2"/>
    <w:rsid w:val="00907409"/>
    <w:rsid w:val="009074C8"/>
    <w:rsid w:val="00907DC4"/>
    <w:rsid w:val="00910442"/>
    <w:rsid w:val="0091065C"/>
    <w:rsid w:val="00911202"/>
    <w:rsid w:val="009136C3"/>
    <w:rsid w:val="00913D1E"/>
    <w:rsid w:val="009166C2"/>
    <w:rsid w:val="00925BAD"/>
    <w:rsid w:val="00925C95"/>
    <w:rsid w:val="00925C9C"/>
    <w:rsid w:val="00933CA3"/>
    <w:rsid w:val="009340AB"/>
    <w:rsid w:val="00936192"/>
    <w:rsid w:val="00936642"/>
    <w:rsid w:val="009367AC"/>
    <w:rsid w:val="00942A08"/>
    <w:rsid w:val="00942CAD"/>
    <w:rsid w:val="00943363"/>
    <w:rsid w:val="009441A5"/>
    <w:rsid w:val="00952AFC"/>
    <w:rsid w:val="00956067"/>
    <w:rsid w:val="009574CC"/>
    <w:rsid w:val="00957921"/>
    <w:rsid w:val="00957C00"/>
    <w:rsid w:val="009619CF"/>
    <w:rsid w:val="009671E7"/>
    <w:rsid w:val="0097114B"/>
    <w:rsid w:val="00971F36"/>
    <w:rsid w:val="00972A4E"/>
    <w:rsid w:val="0097588C"/>
    <w:rsid w:val="00977C25"/>
    <w:rsid w:val="009807C9"/>
    <w:rsid w:val="0098122A"/>
    <w:rsid w:val="0098251C"/>
    <w:rsid w:val="009833CB"/>
    <w:rsid w:val="009837A3"/>
    <w:rsid w:val="00983AFA"/>
    <w:rsid w:val="009861EE"/>
    <w:rsid w:val="009874AA"/>
    <w:rsid w:val="00987DDD"/>
    <w:rsid w:val="0099130E"/>
    <w:rsid w:val="00992FF8"/>
    <w:rsid w:val="00995670"/>
    <w:rsid w:val="00996373"/>
    <w:rsid w:val="00997705"/>
    <w:rsid w:val="009A00F7"/>
    <w:rsid w:val="009A1215"/>
    <w:rsid w:val="009A20E4"/>
    <w:rsid w:val="009A2448"/>
    <w:rsid w:val="009A250A"/>
    <w:rsid w:val="009A4213"/>
    <w:rsid w:val="009A4DAB"/>
    <w:rsid w:val="009A523A"/>
    <w:rsid w:val="009A5EB6"/>
    <w:rsid w:val="009A6F9E"/>
    <w:rsid w:val="009B0602"/>
    <w:rsid w:val="009B0987"/>
    <w:rsid w:val="009B38BC"/>
    <w:rsid w:val="009B4A9A"/>
    <w:rsid w:val="009B4EC5"/>
    <w:rsid w:val="009B50CC"/>
    <w:rsid w:val="009B67B3"/>
    <w:rsid w:val="009B739B"/>
    <w:rsid w:val="009B7C89"/>
    <w:rsid w:val="009C0F48"/>
    <w:rsid w:val="009C12FD"/>
    <w:rsid w:val="009C205F"/>
    <w:rsid w:val="009C3B2A"/>
    <w:rsid w:val="009C4D85"/>
    <w:rsid w:val="009C5124"/>
    <w:rsid w:val="009C599B"/>
    <w:rsid w:val="009C5C89"/>
    <w:rsid w:val="009C5F2B"/>
    <w:rsid w:val="009C6454"/>
    <w:rsid w:val="009C7149"/>
    <w:rsid w:val="009C7F09"/>
    <w:rsid w:val="009D2AD9"/>
    <w:rsid w:val="009D2D62"/>
    <w:rsid w:val="009D31CD"/>
    <w:rsid w:val="009D7121"/>
    <w:rsid w:val="009E2E0D"/>
    <w:rsid w:val="009E37AB"/>
    <w:rsid w:val="009E4CAB"/>
    <w:rsid w:val="009E52A8"/>
    <w:rsid w:val="009E54B7"/>
    <w:rsid w:val="009E5BE0"/>
    <w:rsid w:val="009F0D41"/>
    <w:rsid w:val="009F161C"/>
    <w:rsid w:val="009F2E54"/>
    <w:rsid w:val="009F2F18"/>
    <w:rsid w:val="009F4EF8"/>
    <w:rsid w:val="009F4F1B"/>
    <w:rsid w:val="009F5783"/>
    <w:rsid w:val="009F5872"/>
    <w:rsid w:val="009F59FD"/>
    <w:rsid w:val="009F6F6E"/>
    <w:rsid w:val="00A00F88"/>
    <w:rsid w:val="00A01AAA"/>
    <w:rsid w:val="00A025E1"/>
    <w:rsid w:val="00A041C7"/>
    <w:rsid w:val="00A049EA"/>
    <w:rsid w:val="00A06B3C"/>
    <w:rsid w:val="00A10281"/>
    <w:rsid w:val="00A12CC9"/>
    <w:rsid w:val="00A138C3"/>
    <w:rsid w:val="00A13B59"/>
    <w:rsid w:val="00A2060D"/>
    <w:rsid w:val="00A216B7"/>
    <w:rsid w:val="00A242EA"/>
    <w:rsid w:val="00A2504D"/>
    <w:rsid w:val="00A305DA"/>
    <w:rsid w:val="00A31E95"/>
    <w:rsid w:val="00A352F9"/>
    <w:rsid w:val="00A3560F"/>
    <w:rsid w:val="00A36994"/>
    <w:rsid w:val="00A41AEF"/>
    <w:rsid w:val="00A41B5E"/>
    <w:rsid w:val="00A42042"/>
    <w:rsid w:val="00A4281A"/>
    <w:rsid w:val="00A4492D"/>
    <w:rsid w:val="00A45CC5"/>
    <w:rsid w:val="00A466AC"/>
    <w:rsid w:val="00A50604"/>
    <w:rsid w:val="00A50E26"/>
    <w:rsid w:val="00A51FD9"/>
    <w:rsid w:val="00A52186"/>
    <w:rsid w:val="00A54818"/>
    <w:rsid w:val="00A6028E"/>
    <w:rsid w:val="00A602C0"/>
    <w:rsid w:val="00A60CA4"/>
    <w:rsid w:val="00A62167"/>
    <w:rsid w:val="00A62285"/>
    <w:rsid w:val="00A635D9"/>
    <w:rsid w:val="00A64BF1"/>
    <w:rsid w:val="00A70197"/>
    <w:rsid w:val="00A7259E"/>
    <w:rsid w:val="00A73387"/>
    <w:rsid w:val="00A76DBC"/>
    <w:rsid w:val="00A77A24"/>
    <w:rsid w:val="00A8029C"/>
    <w:rsid w:val="00A8033D"/>
    <w:rsid w:val="00A80F5B"/>
    <w:rsid w:val="00A81963"/>
    <w:rsid w:val="00A83885"/>
    <w:rsid w:val="00A8395A"/>
    <w:rsid w:val="00A83C7E"/>
    <w:rsid w:val="00A8418C"/>
    <w:rsid w:val="00A8486E"/>
    <w:rsid w:val="00A84DA1"/>
    <w:rsid w:val="00A86A4C"/>
    <w:rsid w:val="00A86B78"/>
    <w:rsid w:val="00A86C5B"/>
    <w:rsid w:val="00A96032"/>
    <w:rsid w:val="00A960E9"/>
    <w:rsid w:val="00A968B9"/>
    <w:rsid w:val="00A97859"/>
    <w:rsid w:val="00A97F93"/>
    <w:rsid w:val="00AA0E4D"/>
    <w:rsid w:val="00AA1D83"/>
    <w:rsid w:val="00AA247E"/>
    <w:rsid w:val="00AA38AB"/>
    <w:rsid w:val="00AB05C9"/>
    <w:rsid w:val="00AB09B6"/>
    <w:rsid w:val="00AB2AAE"/>
    <w:rsid w:val="00AB2C0F"/>
    <w:rsid w:val="00AC21C6"/>
    <w:rsid w:val="00AC3007"/>
    <w:rsid w:val="00AC3779"/>
    <w:rsid w:val="00AC5AEC"/>
    <w:rsid w:val="00AC5C71"/>
    <w:rsid w:val="00AD0097"/>
    <w:rsid w:val="00AD020B"/>
    <w:rsid w:val="00AD0CDA"/>
    <w:rsid w:val="00AD3E51"/>
    <w:rsid w:val="00AD52A6"/>
    <w:rsid w:val="00AD6AD0"/>
    <w:rsid w:val="00AE1D29"/>
    <w:rsid w:val="00AE42F5"/>
    <w:rsid w:val="00AE4721"/>
    <w:rsid w:val="00AE62B2"/>
    <w:rsid w:val="00AE747B"/>
    <w:rsid w:val="00AF0591"/>
    <w:rsid w:val="00AF1653"/>
    <w:rsid w:val="00AF66DC"/>
    <w:rsid w:val="00AF6AD8"/>
    <w:rsid w:val="00AF6DC0"/>
    <w:rsid w:val="00B01B4B"/>
    <w:rsid w:val="00B02DE3"/>
    <w:rsid w:val="00B037AA"/>
    <w:rsid w:val="00B04B0F"/>
    <w:rsid w:val="00B0617D"/>
    <w:rsid w:val="00B06264"/>
    <w:rsid w:val="00B066B1"/>
    <w:rsid w:val="00B10162"/>
    <w:rsid w:val="00B1256C"/>
    <w:rsid w:val="00B13787"/>
    <w:rsid w:val="00B1445B"/>
    <w:rsid w:val="00B1644E"/>
    <w:rsid w:val="00B2027C"/>
    <w:rsid w:val="00B227D4"/>
    <w:rsid w:val="00B245B8"/>
    <w:rsid w:val="00B24ABA"/>
    <w:rsid w:val="00B25939"/>
    <w:rsid w:val="00B25FB2"/>
    <w:rsid w:val="00B30861"/>
    <w:rsid w:val="00B3266D"/>
    <w:rsid w:val="00B33FC9"/>
    <w:rsid w:val="00B347DB"/>
    <w:rsid w:val="00B34D21"/>
    <w:rsid w:val="00B34DE6"/>
    <w:rsid w:val="00B34E1F"/>
    <w:rsid w:val="00B35194"/>
    <w:rsid w:val="00B35A95"/>
    <w:rsid w:val="00B36C97"/>
    <w:rsid w:val="00B37AAA"/>
    <w:rsid w:val="00B37C41"/>
    <w:rsid w:val="00B4078C"/>
    <w:rsid w:val="00B4191E"/>
    <w:rsid w:val="00B42C6D"/>
    <w:rsid w:val="00B4516E"/>
    <w:rsid w:val="00B45B27"/>
    <w:rsid w:val="00B50D48"/>
    <w:rsid w:val="00B5139A"/>
    <w:rsid w:val="00B55026"/>
    <w:rsid w:val="00B56253"/>
    <w:rsid w:val="00B6581A"/>
    <w:rsid w:val="00B6639E"/>
    <w:rsid w:val="00B701A7"/>
    <w:rsid w:val="00B70890"/>
    <w:rsid w:val="00B70E19"/>
    <w:rsid w:val="00B71369"/>
    <w:rsid w:val="00B74DA0"/>
    <w:rsid w:val="00B7733B"/>
    <w:rsid w:val="00B80F85"/>
    <w:rsid w:val="00B820C2"/>
    <w:rsid w:val="00B83D3B"/>
    <w:rsid w:val="00B83EBF"/>
    <w:rsid w:val="00B84490"/>
    <w:rsid w:val="00B84F90"/>
    <w:rsid w:val="00B86E92"/>
    <w:rsid w:val="00B905DA"/>
    <w:rsid w:val="00B908B6"/>
    <w:rsid w:val="00B90F3B"/>
    <w:rsid w:val="00B9309E"/>
    <w:rsid w:val="00B95683"/>
    <w:rsid w:val="00B95EB7"/>
    <w:rsid w:val="00B9752D"/>
    <w:rsid w:val="00BA01C1"/>
    <w:rsid w:val="00BA0516"/>
    <w:rsid w:val="00BA06FA"/>
    <w:rsid w:val="00BA0A23"/>
    <w:rsid w:val="00BA2F33"/>
    <w:rsid w:val="00BA3460"/>
    <w:rsid w:val="00BA3A56"/>
    <w:rsid w:val="00BA5F1E"/>
    <w:rsid w:val="00BA62AD"/>
    <w:rsid w:val="00BA7782"/>
    <w:rsid w:val="00BB134D"/>
    <w:rsid w:val="00BB239C"/>
    <w:rsid w:val="00BB28E3"/>
    <w:rsid w:val="00BB2A05"/>
    <w:rsid w:val="00BB6FBB"/>
    <w:rsid w:val="00BB7D8D"/>
    <w:rsid w:val="00BC0A42"/>
    <w:rsid w:val="00BC0DB0"/>
    <w:rsid w:val="00BC1170"/>
    <w:rsid w:val="00BC39AA"/>
    <w:rsid w:val="00BC45E1"/>
    <w:rsid w:val="00BC471A"/>
    <w:rsid w:val="00BC52D2"/>
    <w:rsid w:val="00BC6F58"/>
    <w:rsid w:val="00BC7230"/>
    <w:rsid w:val="00BC7C9E"/>
    <w:rsid w:val="00BD07C7"/>
    <w:rsid w:val="00BD14CE"/>
    <w:rsid w:val="00BD31DE"/>
    <w:rsid w:val="00BD3E65"/>
    <w:rsid w:val="00BD4652"/>
    <w:rsid w:val="00BD55D8"/>
    <w:rsid w:val="00BD62A2"/>
    <w:rsid w:val="00BE037A"/>
    <w:rsid w:val="00BE17E6"/>
    <w:rsid w:val="00BE53C5"/>
    <w:rsid w:val="00BE540B"/>
    <w:rsid w:val="00BE6576"/>
    <w:rsid w:val="00BE77A0"/>
    <w:rsid w:val="00BF048F"/>
    <w:rsid w:val="00BF1214"/>
    <w:rsid w:val="00BF139E"/>
    <w:rsid w:val="00BF1630"/>
    <w:rsid w:val="00BF1FCA"/>
    <w:rsid w:val="00BF25CF"/>
    <w:rsid w:val="00BF39F5"/>
    <w:rsid w:val="00C00650"/>
    <w:rsid w:val="00C007C3"/>
    <w:rsid w:val="00C0085C"/>
    <w:rsid w:val="00C01CEF"/>
    <w:rsid w:val="00C021BB"/>
    <w:rsid w:val="00C02C9D"/>
    <w:rsid w:val="00C037CA"/>
    <w:rsid w:val="00C03932"/>
    <w:rsid w:val="00C04BD1"/>
    <w:rsid w:val="00C04F3B"/>
    <w:rsid w:val="00C05F77"/>
    <w:rsid w:val="00C06F4D"/>
    <w:rsid w:val="00C07C01"/>
    <w:rsid w:val="00C12264"/>
    <w:rsid w:val="00C13F8F"/>
    <w:rsid w:val="00C1477B"/>
    <w:rsid w:val="00C15900"/>
    <w:rsid w:val="00C15DB0"/>
    <w:rsid w:val="00C20393"/>
    <w:rsid w:val="00C23824"/>
    <w:rsid w:val="00C23EE0"/>
    <w:rsid w:val="00C246E4"/>
    <w:rsid w:val="00C264D9"/>
    <w:rsid w:val="00C26F6A"/>
    <w:rsid w:val="00C31354"/>
    <w:rsid w:val="00C319FB"/>
    <w:rsid w:val="00C31C5A"/>
    <w:rsid w:val="00C3269C"/>
    <w:rsid w:val="00C342CA"/>
    <w:rsid w:val="00C34515"/>
    <w:rsid w:val="00C34D9A"/>
    <w:rsid w:val="00C35856"/>
    <w:rsid w:val="00C36506"/>
    <w:rsid w:val="00C36C08"/>
    <w:rsid w:val="00C36FF2"/>
    <w:rsid w:val="00C412AD"/>
    <w:rsid w:val="00C419F7"/>
    <w:rsid w:val="00C45F01"/>
    <w:rsid w:val="00C4698C"/>
    <w:rsid w:val="00C5207F"/>
    <w:rsid w:val="00C52D21"/>
    <w:rsid w:val="00C52EF8"/>
    <w:rsid w:val="00C54E0E"/>
    <w:rsid w:val="00C56E34"/>
    <w:rsid w:val="00C573B1"/>
    <w:rsid w:val="00C5767F"/>
    <w:rsid w:val="00C6146D"/>
    <w:rsid w:val="00C64192"/>
    <w:rsid w:val="00C653FB"/>
    <w:rsid w:val="00C66545"/>
    <w:rsid w:val="00C70EFD"/>
    <w:rsid w:val="00C717C9"/>
    <w:rsid w:val="00C72017"/>
    <w:rsid w:val="00C7351D"/>
    <w:rsid w:val="00C74A7E"/>
    <w:rsid w:val="00C75878"/>
    <w:rsid w:val="00C76BBB"/>
    <w:rsid w:val="00C779D4"/>
    <w:rsid w:val="00C77C0E"/>
    <w:rsid w:val="00C85915"/>
    <w:rsid w:val="00C90F9B"/>
    <w:rsid w:val="00C935F6"/>
    <w:rsid w:val="00C95D6B"/>
    <w:rsid w:val="00C96747"/>
    <w:rsid w:val="00C96CB2"/>
    <w:rsid w:val="00C9788C"/>
    <w:rsid w:val="00C97C59"/>
    <w:rsid w:val="00CA02C3"/>
    <w:rsid w:val="00CA40AB"/>
    <w:rsid w:val="00CB1766"/>
    <w:rsid w:val="00CB1E90"/>
    <w:rsid w:val="00CB3B10"/>
    <w:rsid w:val="00CB4831"/>
    <w:rsid w:val="00CB5DBA"/>
    <w:rsid w:val="00CB5FBD"/>
    <w:rsid w:val="00CB6701"/>
    <w:rsid w:val="00CB7F2D"/>
    <w:rsid w:val="00CC0090"/>
    <w:rsid w:val="00CC044F"/>
    <w:rsid w:val="00CC594E"/>
    <w:rsid w:val="00CC759C"/>
    <w:rsid w:val="00CD0363"/>
    <w:rsid w:val="00CD171A"/>
    <w:rsid w:val="00CD1CCD"/>
    <w:rsid w:val="00CD4F9A"/>
    <w:rsid w:val="00CE113C"/>
    <w:rsid w:val="00CE3714"/>
    <w:rsid w:val="00CE4C48"/>
    <w:rsid w:val="00CE6C1C"/>
    <w:rsid w:val="00CE708F"/>
    <w:rsid w:val="00CE7B3F"/>
    <w:rsid w:val="00CF0EF2"/>
    <w:rsid w:val="00CF1F81"/>
    <w:rsid w:val="00CF22B3"/>
    <w:rsid w:val="00CF294C"/>
    <w:rsid w:val="00CF732A"/>
    <w:rsid w:val="00D0250E"/>
    <w:rsid w:val="00D0343C"/>
    <w:rsid w:val="00D03A35"/>
    <w:rsid w:val="00D07526"/>
    <w:rsid w:val="00D1308F"/>
    <w:rsid w:val="00D207B2"/>
    <w:rsid w:val="00D240C0"/>
    <w:rsid w:val="00D24A6C"/>
    <w:rsid w:val="00D25A76"/>
    <w:rsid w:val="00D25C14"/>
    <w:rsid w:val="00D27486"/>
    <w:rsid w:val="00D308D8"/>
    <w:rsid w:val="00D320C1"/>
    <w:rsid w:val="00D3344A"/>
    <w:rsid w:val="00D36BE9"/>
    <w:rsid w:val="00D3722A"/>
    <w:rsid w:val="00D37A9E"/>
    <w:rsid w:val="00D432C2"/>
    <w:rsid w:val="00D436B4"/>
    <w:rsid w:val="00D43F58"/>
    <w:rsid w:val="00D468A0"/>
    <w:rsid w:val="00D46BEA"/>
    <w:rsid w:val="00D47829"/>
    <w:rsid w:val="00D47927"/>
    <w:rsid w:val="00D542A9"/>
    <w:rsid w:val="00D5501F"/>
    <w:rsid w:val="00D55807"/>
    <w:rsid w:val="00D5695E"/>
    <w:rsid w:val="00D57BE7"/>
    <w:rsid w:val="00D645E0"/>
    <w:rsid w:val="00D64F9B"/>
    <w:rsid w:val="00D6599A"/>
    <w:rsid w:val="00D6634C"/>
    <w:rsid w:val="00D669A4"/>
    <w:rsid w:val="00D7143F"/>
    <w:rsid w:val="00D7484D"/>
    <w:rsid w:val="00D74F46"/>
    <w:rsid w:val="00D7507B"/>
    <w:rsid w:val="00D7557F"/>
    <w:rsid w:val="00D75BC9"/>
    <w:rsid w:val="00D75EE3"/>
    <w:rsid w:val="00D7663E"/>
    <w:rsid w:val="00D77160"/>
    <w:rsid w:val="00D81BB1"/>
    <w:rsid w:val="00D81C9B"/>
    <w:rsid w:val="00D82C2D"/>
    <w:rsid w:val="00D8400A"/>
    <w:rsid w:val="00D84771"/>
    <w:rsid w:val="00D84D8C"/>
    <w:rsid w:val="00D84F6A"/>
    <w:rsid w:val="00D86B3D"/>
    <w:rsid w:val="00D90F27"/>
    <w:rsid w:val="00D90F8B"/>
    <w:rsid w:val="00D92F3E"/>
    <w:rsid w:val="00D94075"/>
    <w:rsid w:val="00D95F43"/>
    <w:rsid w:val="00D96A34"/>
    <w:rsid w:val="00DA17B0"/>
    <w:rsid w:val="00DA1EA6"/>
    <w:rsid w:val="00DA2C00"/>
    <w:rsid w:val="00DA2C0C"/>
    <w:rsid w:val="00DA3CA7"/>
    <w:rsid w:val="00DA5E1F"/>
    <w:rsid w:val="00DA6D82"/>
    <w:rsid w:val="00DA6E7C"/>
    <w:rsid w:val="00DB0227"/>
    <w:rsid w:val="00DB169C"/>
    <w:rsid w:val="00DB180E"/>
    <w:rsid w:val="00DB210F"/>
    <w:rsid w:val="00DB27AF"/>
    <w:rsid w:val="00DB292F"/>
    <w:rsid w:val="00DB3966"/>
    <w:rsid w:val="00DB3F0F"/>
    <w:rsid w:val="00DB4DC1"/>
    <w:rsid w:val="00DB5A3F"/>
    <w:rsid w:val="00DB696C"/>
    <w:rsid w:val="00DB74BA"/>
    <w:rsid w:val="00DB7B04"/>
    <w:rsid w:val="00DC0039"/>
    <w:rsid w:val="00DC0079"/>
    <w:rsid w:val="00DC06E8"/>
    <w:rsid w:val="00DC25BA"/>
    <w:rsid w:val="00DC2AD7"/>
    <w:rsid w:val="00DC30BA"/>
    <w:rsid w:val="00DD1A21"/>
    <w:rsid w:val="00DD28EA"/>
    <w:rsid w:val="00DD5106"/>
    <w:rsid w:val="00DD5423"/>
    <w:rsid w:val="00DD620A"/>
    <w:rsid w:val="00DE0F77"/>
    <w:rsid w:val="00DE11D6"/>
    <w:rsid w:val="00DF0B9B"/>
    <w:rsid w:val="00DF2C09"/>
    <w:rsid w:val="00DF3931"/>
    <w:rsid w:val="00DF4032"/>
    <w:rsid w:val="00DF631D"/>
    <w:rsid w:val="00DF6C2D"/>
    <w:rsid w:val="00E010DC"/>
    <w:rsid w:val="00E02941"/>
    <w:rsid w:val="00E03081"/>
    <w:rsid w:val="00E05B90"/>
    <w:rsid w:val="00E06224"/>
    <w:rsid w:val="00E105BC"/>
    <w:rsid w:val="00E108C8"/>
    <w:rsid w:val="00E114D9"/>
    <w:rsid w:val="00E134A9"/>
    <w:rsid w:val="00E150E0"/>
    <w:rsid w:val="00E15791"/>
    <w:rsid w:val="00E15E71"/>
    <w:rsid w:val="00E16770"/>
    <w:rsid w:val="00E2108D"/>
    <w:rsid w:val="00E21F9F"/>
    <w:rsid w:val="00E220EA"/>
    <w:rsid w:val="00E2302E"/>
    <w:rsid w:val="00E23054"/>
    <w:rsid w:val="00E236AB"/>
    <w:rsid w:val="00E237A8"/>
    <w:rsid w:val="00E24A5C"/>
    <w:rsid w:val="00E25852"/>
    <w:rsid w:val="00E27C4F"/>
    <w:rsid w:val="00E30066"/>
    <w:rsid w:val="00E300C1"/>
    <w:rsid w:val="00E31BA9"/>
    <w:rsid w:val="00E337E8"/>
    <w:rsid w:val="00E33F7B"/>
    <w:rsid w:val="00E34AA2"/>
    <w:rsid w:val="00E370F1"/>
    <w:rsid w:val="00E37552"/>
    <w:rsid w:val="00E37FAF"/>
    <w:rsid w:val="00E42B30"/>
    <w:rsid w:val="00E42DA2"/>
    <w:rsid w:val="00E45503"/>
    <w:rsid w:val="00E45E6B"/>
    <w:rsid w:val="00E5097C"/>
    <w:rsid w:val="00E5361B"/>
    <w:rsid w:val="00E546FD"/>
    <w:rsid w:val="00E54925"/>
    <w:rsid w:val="00E55463"/>
    <w:rsid w:val="00E555E8"/>
    <w:rsid w:val="00E57937"/>
    <w:rsid w:val="00E611B7"/>
    <w:rsid w:val="00E61C4E"/>
    <w:rsid w:val="00E65A41"/>
    <w:rsid w:val="00E70D0F"/>
    <w:rsid w:val="00E710C9"/>
    <w:rsid w:val="00E724E4"/>
    <w:rsid w:val="00E73312"/>
    <w:rsid w:val="00E735D4"/>
    <w:rsid w:val="00E75928"/>
    <w:rsid w:val="00E76439"/>
    <w:rsid w:val="00E76BAC"/>
    <w:rsid w:val="00E774E5"/>
    <w:rsid w:val="00E80317"/>
    <w:rsid w:val="00E8127E"/>
    <w:rsid w:val="00E82696"/>
    <w:rsid w:val="00E84593"/>
    <w:rsid w:val="00E858D9"/>
    <w:rsid w:val="00E86052"/>
    <w:rsid w:val="00E862F4"/>
    <w:rsid w:val="00E86D89"/>
    <w:rsid w:val="00E87508"/>
    <w:rsid w:val="00E9032B"/>
    <w:rsid w:val="00E91330"/>
    <w:rsid w:val="00E91F79"/>
    <w:rsid w:val="00E92DE1"/>
    <w:rsid w:val="00E96DCA"/>
    <w:rsid w:val="00E97306"/>
    <w:rsid w:val="00EA3BFB"/>
    <w:rsid w:val="00EB0730"/>
    <w:rsid w:val="00EB4E77"/>
    <w:rsid w:val="00EB5425"/>
    <w:rsid w:val="00EB6058"/>
    <w:rsid w:val="00EC0E72"/>
    <w:rsid w:val="00EC18C3"/>
    <w:rsid w:val="00EC2317"/>
    <w:rsid w:val="00EC2990"/>
    <w:rsid w:val="00EC2A4D"/>
    <w:rsid w:val="00EC4FBB"/>
    <w:rsid w:val="00EC52E0"/>
    <w:rsid w:val="00EC737B"/>
    <w:rsid w:val="00EC7AB1"/>
    <w:rsid w:val="00ED200B"/>
    <w:rsid w:val="00ED2E12"/>
    <w:rsid w:val="00ED4F03"/>
    <w:rsid w:val="00EE173D"/>
    <w:rsid w:val="00EE24D6"/>
    <w:rsid w:val="00EE3269"/>
    <w:rsid w:val="00EE39BB"/>
    <w:rsid w:val="00EE59C6"/>
    <w:rsid w:val="00EF1864"/>
    <w:rsid w:val="00EF26B4"/>
    <w:rsid w:val="00EF3E2B"/>
    <w:rsid w:val="00EF7F67"/>
    <w:rsid w:val="00F02E36"/>
    <w:rsid w:val="00F04707"/>
    <w:rsid w:val="00F04ACD"/>
    <w:rsid w:val="00F06708"/>
    <w:rsid w:val="00F06BBB"/>
    <w:rsid w:val="00F10091"/>
    <w:rsid w:val="00F10ECA"/>
    <w:rsid w:val="00F110F6"/>
    <w:rsid w:val="00F122E7"/>
    <w:rsid w:val="00F147DB"/>
    <w:rsid w:val="00F152B2"/>
    <w:rsid w:val="00F15518"/>
    <w:rsid w:val="00F157B5"/>
    <w:rsid w:val="00F200E3"/>
    <w:rsid w:val="00F210BA"/>
    <w:rsid w:val="00F22AFE"/>
    <w:rsid w:val="00F265F6"/>
    <w:rsid w:val="00F27291"/>
    <w:rsid w:val="00F32569"/>
    <w:rsid w:val="00F33C90"/>
    <w:rsid w:val="00F3510F"/>
    <w:rsid w:val="00F35C22"/>
    <w:rsid w:val="00F36014"/>
    <w:rsid w:val="00F41337"/>
    <w:rsid w:val="00F41940"/>
    <w:rsid w:val="00F44405"/>
    <w:rsid w:val="00F46255"/>
    <w:rsid w:val="00F52E8F"/>
    <w:rsid w:val="00F53B21"/>
    <w:rsid w:val="00F55369"/>
    <w:rsid w:val="00F5608F"/>
    <w:rsid w:val="00F60DAD"/>
    <w:rsid w:val="00F61AD7"/>
    <w:rsid w:val="00F61F8E"/>
    <w:rsid w:val="00F63405"/>
    <w:rsid w:val="00F63909"/>
    <w:rsid w:val="00F64156"/>
    <w:rsid w:val="00F64951"/>
    <w:rsid w:val="00F6760F"/>
    <w:rsid w:val="00F67FD0"/>
    <w:rsid w:val="00F70EC0"/>
    <w:rsid w:val="00F71171"/>
    <w:rsid w:val="00F730FF"/>
    <w:rsid w:val="00F76A83"/>
    <w:rsid w:val="00F77105"/>
    <w:rsid w:val="00F7777F"/>
    <w:rsid w:val="00F779B3"/>
    <w:rsid w:val="00F77C79"/>
    <w:rsid w:val="00F818C7"/>
    <w:rsid w:val="00F83ED3"/>
    <w:rsid w:val="00F857B4"/>
    <w:rsid w:val="00F86178"/>
    <w:rsid w:val="00F86C88"/>
    <w:rsid w:val="00F87535"/>
    <w:rsid w:val="00F87D2E"/>
    <w:rsid w:val="00F913BE"/>
    <w:rsid w:val="00F915A2"/>
    <w:rsid w:val="00F962B4"/>
    <w:rsid w:val="00FA0210"/>
    <w:rsid w:val="00FA3AA3"/>
    <w:rsid w:val="00FA4061"/>
    <w:rsid w:val="00FA5D62"/>
    <w:rsid w:val="00FB08CC"/>
    <w:rsid w:val="00FB3686"/>
    <w:rsid w:val="00FB443C"/>
    <w:rsid w:val="00FB4545"/>
    <w:rsid w:val="00FB578C"/>
    <w:rsid w:val="00FB7BC0"/>
    <w:rsid w:val="00FC1A5C"/>
    <w:rsid w:val="00FC25CB"/>
    <w:rsid w:val="00FC39EA"/>
    <w:rsid w:val="00FC4ECC"/>
    <w:rsid w:val="00FD147A"/>
    <w:rsid w:val="00FD15AF"/>
    <w:rsid w:val="00FD23EE"/>
    <w:rsid w:val="00FD2F1A"/>
    <w:rsid w:val="00FD46F2"/>
    <w:rsid w:val="00FD5F57"/>
    <w:rsid w:val="00FD7F01"/>
    <w:rsid w:val="00FE44CF"/>
    <w:rsid w:val="00FE4692"/>
    <w:rsid w:val="00FE4721"/>
    <w:rsid w:val="00FE4D2A"/>
    <w:rsid w:val="00FE4FD0"/>
    <w:rsid w:val="00FE555F"/>
    <w:rsid w:val="00FE5B95"/>
    <w:rsid w:val="00FF0786"/>
    <w:rsid w:val="00FF1DDA"/>
    <w:rsid w:val="00FF6251"/>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240/index.do" TargetMode="External"/><Relationship Id="rId13" Type="http://schemas.openxmlformats.org/officeDocument/2006/relationships/hyperlink" Target="http://www.scc-csc.ca/case-dossier/info/sum-som-eng.aspx?cas=36807" TargetMode="External"/><Relationship Id="rId18" Type="http://schemas.openxmlformats.org/officeDocument/2006/relationships/hyperlink" Target="http://www.scc-csc.ca/case-dossier/info/sum-som-fra.aspx?cas=36802" TargetMode="External"/><Relationship Id="rId26"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www.scc-csc.ca/case-dossier/info/sum-som-eng.aspx?cas=36840"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6888" TargetMode="External"/><Relationship Id="rId17" Type="http://schemas.openxmlformats.org/officeDocument/2006/relationships/hyperlink" Target="http://www.scc-csc.ca/case-dossier/info/sum-som-eng.aspx?cas=36861" TargetMode="External"/><Relationship Id="rId25" Type="http://schemas.openxmlformats.org/officeDocument/2006/relationships/hyperlink" Target="http://www.scc-csc.ca/case-dossier/info/sum-som-eng.aspx?cas=3687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6860" TargetMode="External"/><Relationship Id="rId20" Type="http://schemas.openxmlformats.org/officeDocument/2006/relationships/hyperlink" Target="http://www.scc-csc.ca/case-dossier/info/sum-som-fra.aspx?cas=3683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6845" TargetMode="External"/><Relationship Id="rId24" Type="http://schemas.openxmlformats.org/officeDocument/2006/relationships/hyperlink" Target="http://www.scc-csc.ca/case-dossier/info/sum-som-eng.aspx?cas=36901"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6859" TargetMode="External"/><Relationship Id="rId23" Type="http://schemas.openxmlformats.org/officeDocument/2006/relationships/hyperlink" Target="http://www.scc-csc.ca/case-dossier/info/sum-som-eng.aspx?cas=36873" TargetMode="External"/><Relationship Id="rId28" Type="http://schemas.openxmlformats.org/officeDocument/2006/relationships/header" Target="header2.xml"/><Relationship Id="rId10" Type="http://schemas.openxmlformats.org/officeDocument/2006/relationships/hyperlink" Target="http://www.scc-csc.ca/case-dossier/info/sum-som-eng.aspx?cas=36862" TargetMode="External"/><Relationship Id="rId19" Type="http://schemas.openxmlformats.org/officeDocument/2006/relationships/hyperlink" Target="http://www.scc-csc.ca/case-dossier/info/sum-som-eng.aspx?cas=36835"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c-csc.lexum.com/scc-csc/news/fr/item/5240/index.do" TargetMode="External"/><Relationship Id="rId14" Type="http://schemas.openxmlformats.org/officeDocument/2006/relationships/hyperlink" Target="http://www.scc-csc.ca/case-dossier/info/sum-som-eng.aspx?cas=36749" TargetMode="External"/><Relationship Id="rId22" Type="http://schemas.openxmlformats.org/officeDocument/2006/relationships/hyperlink" Target="http://www.scc-csc.ca/case-dossier/info/sum-som-fra.aspx?cas=36863"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9CAE-7F23-4FA7-95DF-458034170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1290</Words>
  <Characters>7356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8629</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2016-05-18T18:56:00Z</dcterms:created>
  <dcterms:modified xsi:type="dcterms:W3CDTF">2016-05-18T19:07:00Z</dcterms:modified>
</cp:coreProperties>
</file>