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8F33E3" w:rsidRDefault="003F43E6" w:rsidP="003F43E6">
      <w:pPr>
        <w:pStyle w:val="Header"/>
        <w:jc w:val="center"/>
        <w:rPr>
          <w:b/>
          <w:sz w:val="32"/>
        </w:rPr>
      </w:pPr>
      <w:r w:rsidRPr="008F33E3">
        <w:rPr>
          <w:b/>
          <w:sz w:val="32"/>
        </w:rPr>
        <w:t>Supreme Court of Canada / Cour suprême du Canada</w:t>
      </w:r>
    </w:p>
    <w:p w:rsidR="003F43E6" w:rsidRPr="008F33E3" w:rsidRDefault="003F43E6" w:rsidP="006F2579">
      <w:pPr>
        <w:widowControl w:val="0"/>
        <w:rPr>
          <w:i/>
        </w:rPr>
      </w:pPr>
    </w:p>
    <w:p w:rsidR="003F43E6" w:rsidRPr="008F33E3" w:rsidRDefault="003F43E6" w:rsidP="006F2579">
      <w:pPr>
        <w:widowControl w:val="0"/>
        <w:rPr>
          <w:i/>
        </w:rPr>
      </w:pPr>
    </w:p>
    <w:p w:rsidR="006F2579" w:rsidRPr="008F33E3" w:rsidRDefault="006F2579" w:rsidP="006F2579">
      <w:pPr>
        <w:widowControl w:val="0"/>
        <w:rPr>
          <w:i/>
        </w:rPr>
      </w:pPr>
      <w:r w:rsidRPr="008F33E3">
        <w:rPr>
          <w:i/>
        </w:rPr>
        <w:t>(le français suit)</w:t>
      </w:r>
    </w:p>
    <w:p w:rsidR="006F2579" w:rsidRPr="008F33E3" w:rsidRDefault="006F2579" w:rsidP="006F2579">
      <w:pPr>
        <w:widowControl w:val="0"/>
      </w:pPr>
    </w:p>
    <w:p w:rsidR="006F2579" w:rsidRPr="008F33E3" w:rsidRDefault="00D01D61" w:rsidP="006F2579">
      <w:pPr>
        <w:widowControl w:val="0"/>
        <w:jc w:val="center"/>
        <w:rPr>
          <w:b/>
        </w:rPr>
      </w:pPr>
      <w:r w:rsidRPr="008F33E3">
        <w:fldChar w:fldCharType="begin"/>
      </w:r>
      <w:r w:rsidR="006F2579" w:rsidRPr="008F33E3">
        <w:instrText xml:space="preserve"> SEQ CHAPTER \h \r 1</w:instrText>
      </w:r>
      <w:r w:rsidRPr="008F33E3">
        <w:fldChar w:fldCharType="end"/>
      </w:r>
      <w:r w:rsidR="002767DF" w:rsidRPr="008F33E3">
        <w:rPr>
          <w:b/>
        </w:rPr>
        <w:t xml:space="preserve">JUDGMENTS </w:t>
      </w:r>
      <w:r w:rsidR="004C4C26" w:rsidRPr="008F33E3">
        <w:rPr>
          <w:b/>
        </w:rPr>
        <w:t>IN APPEAL AND LEAVE APPLICATION</w:t>
      </w:r>
      <w:r w:rsidR="00CC044F" w:rsidRPr="008F33E3">
        <w:rPr>
          <w:b/>
        </w:rPr>
        <w:t>S</w:t>
      </w:r>
    </w:p>
    <w:p w:rsidR="006F2579" w:rsidRPr="008F33E3" w:rsidRDefault="006F2579" w:rsidP="006F2579">
      <w:pPr>
        <w:widowControl w:val="0"/>
        <w:rPr>
          <w:b/>
        </w:rPr>
      </w:pPr>
    </w:p>
    <w:p w:rsidR="006F2579" w:rsidRPr="008F33E3" w:rsidRDefault="00306E8A" w:rsidP="006F2579">
      <w:pPr>
        <w:widowControl w:val="0"/>
        <w:rPr>
          <w:b/>
        </w:rPr>
      </w:pPr>
      <w:r w:rsidRPr="008F33E3">
        <w:rPr>
          <w:b/>
        </w:rPr>
        <w:t>March</w:t>
      </w:r>
      <w:r w:rsidR="00372704" w:rsidRPr="008F33E3">
        <w:rPr>
          <w:b/>
        </w:rPr>
        <w:t xml:space="preserve"> </w:t>
      </w:r>
      <w:r w:rsidR="00FF4756" w:rsidRPr="008F33E3">
        <w:rPr>
          <w:b/>
        </w:rPr>
        <w:t>2</w:t>
      </w:r>
      <w:r w:rsidRPr="008F33E3">
        <w:rPr>
          <w:b/>
        </w:rPr>
        <w:t>3</w:t>
      </w:r>
      <w:r w:rsidR="002E4682" w:rsidRPr="008F33E3">
        <w:rPr>
          <w:b/>
        </w:rPr>
        <w:t>, 201</w:t>
      </w:r>
      <w:r w:rsidR="00FF4756" w:rsidRPr="008F33E3">
        <w:rPr>
          <w:b/>
        </w:rPr>
        <w:t>7</w:t>
      </w:r>
    </w:p>
    <w:p w:rsidR="006F2579" w:rsidRPr="008F33E3" w:rsidRDefault="006F2579" w:rsidP="006F2579">
      <w:pPr>
        <w:widowControl w:val="0"/>
        <w:rPr>
          <w:b/>
        </w:rPr>
      </w:pPr>
      <w:r w:rsidRPr="008F33E3">
        <w:rPr>
          <w:b/>
        </w:rPr>
        <w:t>For immediate release</w:t>
      </w:r>
    </w:p>
    <w:p w:rsidR="006F2579" w:rsidRPr="008F33E3" w:rsidRDefault="006F2579" w:rsidP="006F2579">
      <w:pPr>
        <w:widowControl w:val="0"/>
      </w:pPr>
    </w:p>
    <w:p w:rsidR="002767DF" w:rsidRPr="008F33E3" w:rsidRDefault="002767DF" w:rsidP="002767DF">
      <w:pPr>
        <w:widowControl w:val="0"/>
      </w:pPr>
      <w:r w:rsidRPr="008F33E3">
        <w:rPr>
          <w:b/>
        </w:rPr>
        <w:t>OTTAWA</w:t>
      </w:r>
      <w:r w:rsidRPr="008F33E3">
        <w:t xml:space="preserve"> – The Supreme Court of Canada has today deposited with the Registrar judgment in the following appeal and application</w:t>
      </w:r>
      <w:r w:rsidR="00CC044F" w:rsidRPr="008F33E3">
        <w:t>s</w:t>
      </w:r>
      <w:r w:rsidRPr="008F33E3">
        <w:t xml:space="preserve"> for leave to appeal.</w:t>
      </w:r>
    </w:p>
    <w:p w:rsidR="006F2579" w:rsidRPr="008F33E3" w:rsidRDefault="006F2579" w:rsidP="006F2579">
      <w:pPr>
        <w:widowControl w:val="0"/>
      </w:pPr>
    </w:p>
    <w:p w:rsidR="006F2579" w:rsidRPr="008F33E3" w:rsidRDefault="006F2579" w:rsidP="006F2579">
      <w:pPr>
        <w:widowControl w:val="0"/>
      </w:pPr>
    </w:p>
    <w:p w:rsidR="002767DF" w:rsidRPr="008F33E3" w:rsidRDefault="002767DF" w:rsidP="002767DF">
      <w:pPr>
        <w:widowControl w:val="0"/>
        <w:jc w:val="center"/>
        <w:rPr>
          <w:lang w:val="fr-CA"/>
        </w:rPr>
      </w:pPr>
      <w:r w:rsidRPr="008F33E3">
        <w:rPr>
          <w:b/>
          <w:lang w:val="fr-CA"/>
        </w:rPr>
        <w:t>JUGEMENT</w:t>
      </w:r>
      <w:r w:rsidR="004C4C26" w:rsidRPr="008F33E3">
        <w:rPr>
          <w:b/>
          <w:lang w:val="fr-CA"/>
        </w:rPr>
        <w:t>S SUR APPEL ET DEMANDE</w:t>
      </w:r>
      <w:r w:rsidR="00CC044F" w:rsidRPr="008F33E3">
        <w:rPr>
          <w:b/>
          <w:lang w:val="fr-CA"/>
        </w:rPr>
        <w:t>S</w:t>
      </w:r>
      <w:r w:rsidRPr="008F33E3">
        <w:rPr>
          <w:b/>
          <w:lang w:val="fr-CA"/>
        </w:rPr>
        <w:t xml:space="preserve"> D’AUTORISATION</w:t>
      </w:r>
    </w:p>
    <w:p w:rsidR="006F2579" w:rsidRPr="008F33E3" w:rsidRDefault="006F2579" w:rsidP="006F2579">
      <w:pPr>
        <w:widowControl w:val="0"/>
        <w:rPr>
          <w:lang w:val="fr-CA"/>
        </w:rPr>
      </w:pPr>
    </w:p>
    <w:p w:rsidR="006F2579" w:rsidRPr="008F33E3" w:rsidRDefault="006F2579" w:rsidP="006F2579">
      <w:pPr>
        <w:widowControl w:val="0"/>
        <w:rPr>
          <w:b/>
          <w:lang w:val="fr-CA"/>
        </w:rPr>
      </w:pPr>
      <w:r w:rsidRPr="008F33E3">
        <w:rPr>
          <w:b/>
          <w:lang w:val="fr-CA"/>
        </w:rPr>
        <w:t>Le</w:t>
      </w:r>
      <w:r w:rsidR="008825DB" w:rsidRPr="008F33E3">
        <w:rPr>
          <w:b/>
          <w:lang w:val="fr-CA"/>
        </w:rPr>
        <w:t xml:space="preserve"> </w:t>
      </w:r>
      <w:r w:rsidR="00FF4756" w:rsidRPr="008F33E3">
        <w:rPr>
          <w:b/>
          <w:lang w:val="fr-CA"/>
        </w:rPr>
        <w:t>2</w:t>
      </w:r>
      <w:r w:rsidR="00306E8A" w:rsidRPr="008F33E3">
        <w:rPr>
          <w:b/>
          <w:lang w:val="fr-CA"/>
        </w:rPr>
        <w:t>3</w:t>
      </w:r>
      <w:r w:rsidR="00FF4756" w:rsidRPr="008F33E3">
        <w:rPr>
          <w:b/>
          <w:lang w:val="fr-CA"/>
        </w:rPr>
        <w:t xml:space="preserve"> </w:t>
      </w:r>
      <w:r w:rsidR="00306E8A" w:rsidRPr="008F33E3">
        <w:rPr>
          <w:b/>
          <w:lang w:val="fr-CA"/>
        </w:rPr>
        <w:t>mars</w:t>
      </w:r>
      <w:r w:rsidR="002E4682" w:rsidRPr="008F33E3">
        <w:rPr>
          <w:b/>
          <w:lang w:val="fr-CA"/>
        </w:rPr>
        <w:t xml:space="preserve"> </w:t>
      </w:r>
      <w:r w:rsidR="008825DB" w:rsidRPr="008F33E3">
        <w:rPr>
          <w:b/>
          <w:lang w:val="fr-CA"/>
        </w:rPr>
        <w:t>201</w:t>
      </w:r>
      <w:r w:rsidR="00FF4756" w:rsidRPr="008F33E3">
        <w:rPr>
          <w:b/>
          <w:lang w:val="fr-CA"/>
        </w:rPr>
        <w:t>7</w:t>
      </w:r>
      <w:bookmarkStart w:id="0" w:name="_GoBack"/>
      <w:bookmarkEnd w:id="0"/>
    </w:p>
    <w:p w:rsidR="006F2579" w:rsidRPr="008F33E3" w:rsidRDefault="006F2579" w:rsidP="006F2579">
      <w:pPr>
        <w:widowControl w:val="0"/>
        <w:rPr>
          <w:b/>
          <w:lang w:val="fr-CA"/>
        </w:rPr>
      </w:pPr>
      <w:r w:rsidRPr="008F33E3">
        <w:rPr>
          <w:b/>
          <w:lang w:val="fr-CA"/>
        </w:rPr>
        <w:t>Pour diffusion immédiate</w:t>
      </w:r>
    </w:p>
    <w:p w:rsidR="006F2579" w:rsidRPr="008F33E3" w:rsidRDefault="006F2579" w:rsidP="006F2579">
      <w:pPr>
        <w:widowControl w:val="0"/>
        <w:rPr>
          <w:b/>
          <w:lang w:val="fr-CA"/>
        </w:rPr>
      </w:pPr>
    </w:p>
    <w:p w:rsidR="002767DF" w:rsidRPr="008F33E3" w:rsidRDefault="002767DF" w:rsidP="002767DF">
      <w:pPr>
        <w:widowControl w:val="0"/>
        <w:rPr>
          <w:lang w:val="fr-CA"/>
        </w:rPr>
      </w:pPr>
      <w:r w:rsidRPr="008F33E3">
        <w:rPr>
          <w:b/>
          <w:lang w:val="fr-CA"/>
        </w:rPr>
        <w:t>OTTAWA</w:t>
      </w:r>
      <w:r w:rsidRPr="008F33E3">
        <w:rPr>
          <w:lang w:val="fr-CA"/>
        </w:rPr>
        <w:t xml:space="preserve"> – La Cour suprême du Canada a déposé aujourd’hui auprès du registraire les jugements dans l</w:t>
      </w:r>
      <w:r w:rsidR="00DF6BD5" w:rsidRPr="008F33E3">
        <w:rPr>
          <w:lang w:val="fr-CA"/>
        </w:rPr>
        <w:t>’</w:t>
      </w:r>
      <w:r w:rsidRPr="008F33E3">
        <w:rPr>
          <w:lang w:val="fr-CA"/>
        </w:rPr>
        <w:t>appel</w:t>
      </w:r>
      <w:r w:rsidR="00DF6BD5" w:rsidRPr="008F33E3">
        <w:rPr>
          <w:lang w:val="fr-CA"/>
        </w:rPr>
        <w:t xml:space="preserve"> </w:t>
      </w:r>
      <w:r w:rsidRPr="008F33E3">
        <w:rPr>
          <w:lang w:val="fr-CA"/>
        </w:rPr>
        <w:t>et</w:t>
      </w:r>
      <w:r w:rsidR="00CC044F" w:rsidRPr="008F33E3">
        <w:rPr>
          <w:lang w:val="fr-CA"/>
        </w:rPr>
        <w:t xml:space="preserve"> </w:t>
      </w:r>
      <w:r w:rsidR="004C4C26" w:rsidRPr="008F33E3">
        <w:rPr>
          <w:lang w:val="fr-CA"/>
        </w:rPr>
        <w:t>demande</w:t>
      </w:r>
      <w:r w:rsidR="00CC044F" w:rsidRPr="008F33E3">
        <w:rPr>
          <w:lang w:val="fr-CA"/>
        </w:rPr>
        <w:t>s</w:t>
      </w:r>
      <w:r w:rsidRPr="008F33E3">
        <w:rPr>
          <w:lang w:val="fr-CA"/>
        </w:rPr>
        <w:t xml:space="preserve"> d’autorisation d’appel qui suivent.</w:t>
      </w:r>
    </w:p>
    <w:p w:rsidR="002767DF" w:rsidRPr="008F33E3" w:rsidRDefault="002767DF" w:rsidP="002767DF">
      <w:pPr>
        <w:widowControl w:val="0"/>
        <w:rPr>
          <w:lang w:val="fr-CA"/>
        </w:rPr>
      </w:pPr>
    </w:p>
    <w:p w:rsidR="002767DF" w:rsidRPr="008F33E3" w:rsidRDefault="00CC43A4" w:rsidP="002767DF">
      <w:pPr>
        <w:widowControl w:val="0"/>
        <w:rPr>
          <w:sz w:val="20"/>
          <w:lang w:val="fr-CA"/>
        </w:rPr>
      </w:pPr>
      <w:r w:rsidRPr="008F33E3">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11430" r="11430" b="762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944F29" id="_x0000_t32" coordsize="21600,21600" o:spt="32" o:oned="t" path="m,l21600,21600e" filled="f">
                <v:path arrowok="t" fillok="f" o:connecttype="none"/>
                <o:lock v:ext="edit" shapetype="t"/>
              </v:shapetype>
              <v:shape id="AutoShape 13"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5RS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AY5RSHwIAADwEAAAOAAAAAAAAAAAAAAAAAC4CAABkcnMvZTJvRG9jLnhtbFBLAQIt&#10;ABQABgAIAAAAIQAjyLjm2wAAAAYBAAAPAAAAAAAAAAAAAAAAAHkEAABkcnMvZG93bnJldi54bWxQ&#10;SwUGAAAAAAQABADzAAAAgQUAAAAA&#10;">
                <w10:wrap anchorx="margin"/>
              </v:shape>
            </w:pict>
          </mc:Fallback>
        </mc:AlternateContent>
      </w:r>
    </w:p>
    <w:p w:rsidR="002767DF" w:rsidRPr="008F33E3" w:rsidRDefault="002767DF" w:rsidP="002767DF">
      <w:pPr>
        <w:widowControl w:val="0"/>
        <w:jc w:val="both"/>
        <w:rPr>
          <w:sz w:val="20"/>
          <w:lang w:val="fr-CA"/>
        </w:rPr>
      </w:pPr>
    </w:p>
    <w:p w:rsidR="002767DF" w:rsidRPr="008F33E3" w:rsidRDefault="002767DF" w:rsidP="002767DF">
      <w:pPr>
        <w:outlineLvl w:val="0"/>
        <w:rPr>
          <w:b/>
          <w:szCs w:val="24"/>
          <w:lang w:val="fr-CA"/>
        </w:rPr>
      </w:pPr>
      <w:r w:rsidRPr="008F33E3">
        <w:rPr>
          <w:b/>
          <w:szCs w:val="24"/>
          <w:lang w:val="fr-CA"/>
        </w:rPr>
        <w:t>APPEAL / APPEL</w:t>
      </w:r>
    </w:p>
    <w:p w:rsidR="002767DF" w:rsidRPr="008F33E3" w:rsidRDefault="002767DF" w:rsidP="002767DF">
      <w:pPr>
        <w:rPr>
          <w:b/>
          <w:szCs w:val="24"/>
          <w:lang w:val="fr-CA"/>
        </w:rPr>
      </w:pPr>
    </w:p>
    <w:p w:rsidR="002767DF" w:rsidRPr="008F33E3" w:rsidRDefault="00347EF8" w:rsidP="002767DF">
      <w:pPr>
        <w:tabs>
          <w:tab w:val="left" w:pos="720"/>
          <w:tab w:val="left" w:pos="1296"/>
          <w:tab w:val="left" w:pos="2160"/>
          <w:tab w:val="left" w:pos="2880"/>
          <w:tab w:val="left" w:pos="4320"/>
          <w:tab w:val="left" w:pos="10224"/>
          <w:tab w:val="left" w:pos="11376"/>
        </w:tabs>
        <w:jc w:val="both"/>
        <w:rPr>
          <w:lang w:val="fr-CA"/>
        </w:rPr>
      </w:pPr>
      <w:r w:rsidRPr="008F33E3">
        <w:rPr>
          <w:lang w:val="fr-CA"/>
        </w:rPr>
        <w:t>Reasons for j</w:t>
      </w:r>
      <w:r w:rsidR="002767DF" w:rsidRPr="008F33E3">
        <w:rPr>
          <w:lang w:val="fr-CA"/>
        </w:rPr>
        <w:t xml:space="preserve">udgment will be available shortly at: / </w:t>
      </w:r>
      <w:r w:rsidRPr="008F33E3">
        <w:rPr>
          <w:lang w:val="fr-CA"/>
        </w:rPr>
        <w:t>Motifs de</w:t>
      </w:r>
      <w:r w:rsidR="00623896" w:rsidRPr="008F33E3">
        <w:rPr>
          <w:lang w:val="fr-CA"/>
        </w:rPr>
        <w:t xml:space="preserve"> jugement </w:t>
      </w:r>
      <w:r w:rsidR="003413DF" w:rsidRPr="008F33E3">
        <w:rPr>
          <w:lang w:val="fr-CA"/>
        </w:rPr>
        <w:t>disponible</w:t>
      </w:r>
      <w:r w:rsidR="000D01C7" w:rsidRPr="008F33E3">
        <w:rPr>
          <w:lang w:val="fr-CA"/>
        </w:rPr>
        <w:t>s</w:t>
      </w:r>
      <w:r w:rsidR="002767DF" w:rsidRPr="008F33E3">
        <w:rPr>
          <w:lang w:val="fr-CA"/>
        </w:rPr>
        <w:t xml:space="preserve"> sous peu à: </w:t>
      </w:r>
    </w:p>
    <w:p w:rsidR="00B1256C" w:rsidRPr="008F33E3" w:rsidRDefault="0024484B" w:rsidP="002767DF">
      <w:pPr>
        <w:tabs>
          <w:tab w:val="left" w:pos="720"/>
          <w:tab w:val="left" w:pos="1296"/>
          <w:tab w:val="left" w:pos="2160"/>
          <w:tab w:val="left" w:pos="2880"/>
          <w:tab w:val="left" w:pos="4320"/>
          <w:tab w:val="left" w:pos="10224"/>
          <w:tab w:val="left" w:pos="11376"/>
        </w:tabs>
        <w:jc w:val="both"/>
        <w:rPr>
          <w:lang w:val="fr-CA"/>
        </w:rPr>
      </w:pPr>
      <w:hyperlink r:id="rId7" w:history="1">
        <w:r w:rsidR="00B1256C" w:rsidRPr="008F33E3">
          <w:rPr>
            <w:rStyle w:val="Hyperlink"/>
            <w:lang w:val="fr-CA"/>
          </w:rPr>
          <w:t>http://scc-csc.lexum.com/scc-csc/en/nav.do</w:t>
        </w:r>
      </w:hyperlink>
    </w:p>
    <w:p w:rsidR="00B1256C" w:rsidRPr="008F33E3" w:rsidRDefault="0024484B" w:rsidP="002767DF">
      <w:pPr>
        <w:tabs>
          <w:tab w:val="left" w:pos="720"/>
          <w:tab w:val="left" w:pos="1296"/>
          <w:tab w:val="left" w:pos="2160"/>
          <w:tab w:val="left" w:pos="2880"/>
          <w:tab w:val="left" w:pos="4320"/>
          <w:tab w:val="left" w:pos="10224"/>
          <w:tab w:val="left" w:pos="11376"/>
        </w:tabs>
        <w:jc w:val="both"/>
        <w:rPr>
          <w:lang w:val="fr-CA"/>
        </w:rPr>
      </w:pPr>
      <w:hyperlink r:id="rId8" w:history="1">
        <w:r w:rsidR="00B1256C" w:rsidRPr="008F33E3">
          <w:rPr>
            <w:rStyle w:val="Hyperlink"/>
            <w:lang w:val="fr-CA"/>
          </w:rPr>
          <w:t>http://scc-csc.lexum.com/scc-csc/fr/nav.do</w:t>
        </w:r>
      </w:hyperlink>
    </w:p>
    <w:p w:rsidR="002767DF" w:rsidRPr="008F33E3" w:rsidRDefault="002767DF" w:rsidP="002767DF">
      <w:pPr>
        <w:rPr>
          <w:lang w:val="fr-CA"/>
        </w:rPr>
      </w:pPr>
    </w:p>
    <w:p w:rsidR="002767DF" w:rsidRPr="008F33E3" w:rsidRDefault="002767DF" w:rsidP="002767DF">
      <w:pPr>
        <w:rPr>
          <w:lang w:val="fr-CA"/>
        </w:rPr>
      </w:pPr>
    </w:p>
    <w:p w:rsidR="00104BEE" w:rsidRPr="008F33E3" w:rsidRDefault="00104BEE" w:rsidP="00104BEE">
      <w:pPr>
        <w:ind w:left="1440" w:hanging="1440"/>
        <w:jc w:val="both"/>
        <w:rPr>
          <w:sz w:val="20"/>
        </w:rPr>
      </w:pPr>
      <w:r w:rsidRPr="008F33E3">
        <w:rPr>
          <w:b/>
          <w:sz w:val="20"/>
        </w:rPr>
        <w:fldChar w:fldCharType="begin"/>
      </w:r>
      <w:r w:rsidRPr="008F33E3">
        <w:rPr>
          <w:b/>
          <w:sz w:val="20"/>
        </w:rPr>
        <w:instrText xml:space="preserve"> SEQ CHAPTER \h \r 1</w:instrText>
      </w:r>
      <w:r w:rsidRPr="008F33E3">
        <w:rPr>
          <w:b/>
          <w:sz w:val="20"/>
        </w:rPr>
        <w:fldChar w:fldCharType="end"/>
      </w:r>
      <w:r w:rsidRPr="008F33E3">
        <w:rPr>
          <w:b/>
          <w:sz w:val="20"/>
        </w:rPr>
        <w:t>36</w:t>
      </w:r>
      <w:r w:rsidR="00FF4756" w:rsidRPr="008F33E3">
        <w:rPr>
          <w:b/>
          <w:sz w:val="20"/>
        </w:rPr>
        <w:t>9</w:t>
      </w:r>
      <w:r w:rsidR="00306E8A" w:rsidRPr="008F33E3">
        <w:rPr>
          <w:b/>
          <w:sz w:val="20"/>
        </w:rPr>
        <w:t>86</w:t>
      </w:r>
      <w:r w:rsidRPr="008F33E3">
        <w:rPr>
          <w:color w:val="FF0000"/>
          <w:sz w:val="20"/>
        </w:rPr>
        <w:tab/>
      </w:r>
      <w:r w:rsidR="00306E8A" w:rsidRPr="008F33E3">
        <w:rPr>
          <w:b/>
          <w:iCs/>
          <w:sz w:val="20"/>
          <w:u w:val="single"/>
        </w:rPr>
        <w:t>Dennis James Oland</w:t>
      </w:r>
      <w:r w:rsidRPr="008F33E3">
        <w:rPr>
          <w:b/>
          <w:iCs/>
          <w:sz w:val="20"/>
          <w:u w:val="single"/>
        </w:rPr>
        <w:t xml:space="preserve"> v. </w:t>
      </w:r>
      <w:r w:rsidR="00306E8A" w:rsidRPr="008F33E3">
        <w:rPr>
          <w:b/>
          <w:iCs/>
          <w:sz w:val="20"/>
          <w:u w:val="single"/>
        </w:rPr>
        <w:t xml:space="preserve">Her Majesty the Queen </w:t>
      </w:r>
      <w:r w:rsidRPr="008F33E3">
        <w:rPr>
          <w:b/>
          <w:iCs/>
          <w:sz w:val="20"/>
          <w:u w:val="single"/>
        </w:rPr>
        <w:t>– and –</w:t>
      </w:r>
      <w:r w:rsidR="00FF4756" w:rsidRPr="008F33E3">
        <w:rPr>
          <w:b/>
          <w:iCs/>
          <w:sz w:val="20"/>
          <w:u w:val="single"/>
        </w:rPr>
        <w:t xml:space="preserve"> Attorney General of Ontario, Attorney General of </w:t>
      </w:r>
      <w:r w:rsidR="006A2C1F" w:rsidRPr="008F33E3">
        <w:rPr>
          <w:b/>
          <w:iCs/>
          <w:sz w:val="20"/>
          <w:u w:val="single"/>
        </w:rPr>
        <w:t>British Columbia, Attorney General of Alberta and</w:t>
      </w:r>
      <w:r w:rsidR="00FF4756" w:rsidRPr="008F33E3">
        <w:rPr>
          <w:b/>
          <w:iCs/>
          <w:sz w:val="20"/>
          <w:u w:val="single"/>
        </w:rPr>
        <w:t xml:space="preserve"> C</w:t>
      </w:r>
      <w:r w:rsidR="006A2C1F" w:rsidRPr="008F33E3">
        <w:rPr>
          <w:b/>
          <w:iCs/>
          <w:sz w:val="20"/>
          <w:u w:val="single"/>
        </w:rPr>
        <w:t>riminal Lawyers’ Association (Ontario)</w:t>
      </w:r>
      <w:r w:rsidRPr="008F33E3">
        <w:rPr>
          <w:iCs/>
          <w:sz w:val="20"/>
        </w:rPr>
        <w:t xml:space="preserve"> (</w:t>
      </w:r>
      <w:r w:rsidR="00306E8A" w:rsidRPr="008F33E3">
        <w:rPr>
          <w:iCs/>
          <w:sz w:val="20"/>
        </w:rPr>
        <w:t>N</w:t>
      </w:r>
      <w:r w:rsidRPr="008F33E3">
        <w:rPr>
          <w:iCs/>
          <w:sz w:val="20"/>
        </w:rPr>
        <w:t>.</w:t>
      </w:r>
      <w:r w:rsidR="00306E8A" w:rsidRPr="008F33E3">
        <w:rPr>
          <w:iCs/>
          <w:sz w:val="20"/>
        </w:rPr>
        <w:t>B</w:t>
      </w:r>
      <w:r w:rsidRPr="008F33E3">
        <w:rPr>
          <w:iCs/>
          <w:sz w:val="20"/>
        </w:rPr>
        <w:t>.)</w:t>
      </w:r>
    </w:p>
    <w:p w:rsidR="00104BEE" w:rsidRPr="008F33E3" w:rsidRDefault="00104BEE" w:rsidP="00104BEE">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8F33E3">
        <w:rPr>
          <w:b/>
          <w:sz w:val="20"/>
        </w:rPr>
        <w:t>201</w:t>
      </w:r>
      <w:r w:rsidR="00FF4756" w:rsidRPr="008F33E3">
        <w:rPr>
          <w:b/>
          <w:sz w:val="20"/>
        </w:rPr>
        <w:t>7</w:t>
      </w:r>
      <w:r w:rsidRPr="008F33E3">
        <w:rPr>
          <w:b/>
          <w:sz w:val="20"/>
        </w:rPr>
        <w:t xml:space="preserve"> SCC </w:t>
      </w:r>
      <w:r w:rsidR="00306E8A" w:rsidRPr="008F33E3">
        <w:rPr>
          <w:b/>
          <w:sz w:val="20"/>
        </w:rPr>
        <w:t>1</w:t>
      </w:r>
      <w:r w:rsidR="002D73A0" w:rsidRPr="008F33E3">
        <w:rPr>
          <w:b/>
          <w:sz w:val="20"/>
        </w:rPr>
        <w:t>7</w:t>
      </w:r>
      <w:r w:rsidRPr="008F33E3">
        <w:rPr>
          <w:b/>
          <w:sz w:val="20"/>
        </w:rPr>
        <w:t xml:space="preserve"> / 201</w:t>
      </w:r>
      <w:r w:rsidR="00FF4756" w:rsidRPr="008F33E3">
        <w:rPr>
          <w:b/>
          <w:sz w:val="20"/>
        </w:rPr>
        <w:t xml:space="preserve">7 CSC </w:t>
      </w:r>
      <w:r w:rsidR="00306E8A" w:rsidRPr="008F33E3">
        <w:rPr>
          <w:b/>
          <w:sz w:val="20"/>
        </w:rPr>
        <w:t>1</w:t>
      </w:r>
      <w:r w:rsidR="002D73A0" w:rsidRPr="008F33E3">
        <w:rPr>
          <w:b/>
          <w:sz w:val="20"/>
        </w:rPr>
        <w:t>7</w:t>
      </w:r>
    </w:p>
    <w:p w:rsidR="00104BEE" w:rsidRPr="008F33E3" w:rsidRDefault="00104BEE" w:rsidP="00104BEE">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104BEE" w:rsidRPr="008F33E3" w:rsidRDefault="00104BEE" w:rsidP="00104BEE">
      <w:pPr>
        <w:ind w:left="1440" w:hanging="1440"/>
        <w:rPr>
          <w:sz w:val="20"/>
        </w:rPr>
      </w:pPr>
      <w:r w:rsidRPr="008F33E3">
        <w:rPr>
          <w:sz w:val="20"/>
        </w:rPr>
        <w:t>Coram:</w:t>
      </w:r>
      <w:r w:rsidRPr="008F33E3">
        <w:rPr>
          <w:sz w:val="20"/>
        </w:rPr>
        <w:tab/>
      </w:r>
      <w:r w:rsidRPr="008F33E3">
        <w:rPr>
          <w:sz w:val="20"/>
          <w:u w:val="single"/>
        </w:rPr>
        <w:t xml:space="preserve">McLachlin C.J. and </w:t>
      </w:r>
      <w:r w:rsidR="00306E8A" w:rsidRPr="008F33E3">
        <w:rPr>
          <w:sz w:val="20"/>
          <w:u w:val="single"/>
        </w:rPr>
        <w:t xml:space="preserve">Abella, </w:t>
      </w:r>
      <w:r w:rsidRPr="008F33E3">
        <w:rPr>
          <w:sz w:val="20"/>
          <w:u w:val="single"/>
        </w:rPr>
        <w:t>Moldaver, Karakatsanis, Wagner, Gascon, Côté</w:t>
      </w:r>
      <w:r w:rsidR="00306E8A" w:rsidRPr="008F33E3">
        <w:rPr>
          <w:sz w:val="20"/>
          <w:u w:val="single"/>
        </w:rPr>
        <w:t>, Brown</w:t>
      </w:r>
      <w:r w:rsidRPr="008F33E3">
        <w:rPr>
          <w:sz w:val="20"/>
          <w:u w:val="single"/>
        </w:rPr>
        <w:t xml:space="preserve"> and </w:t>
      </w:r>
      <w:r w:rsidR="00306E8A" w:rsidRPr="008F33E3">
        <w:rPr>
          <w:sz w:val="20"/>
          <w:u w:val="single"/>
        </w:rPr>
        <w:t>Rowe</w:t>
      </w:r>
      <w:r w:rsidRPr="008F33E3">
        <w:rPr>
          <w:sz w:val="20"/>
          <w:u w:val="single"/>
        </w:rPr>
        <w:t xml:space="preserve"> JJ.</w:t>
      </w:r>
    </w:p>
    <w:p w:rsidR="00104BEE" w:rsidRPr="008F33E3" w:rsidRDefault="00104BEE" w:rsidP="00104BEE">
      <w:pPr>
        <w:ind w:left="1440" w:hanging="1440"/>
        <w:rPr>
          <w:sz w:val="20"/>
        </w:rPr>
      </w:pPr>
    </w:p>
    <w:p w:rsidR="00104BEE" w:rsidRPr="008F33E3" w:rsidRDefault="001352E4" w:rsidP="00104BEE">
      <w:pPr>
        <w:jc w:val="both"/>
        <w:rPr>
          <w:sz w:val="20"/>
        </w:rPr>
      </w:pPr>
      <w:r w:rsidRPr="008F33E3">
        <w:rPr>
          <w:sz w:val="20"/>
        </w:rPr>
        <w:t xml:space="preserve">The appeal from the judgment of the Court of Appeal of New Brunswick, Number 2-16-CA, </w:t>
      </w:r>
      <w:proofErr w:type="gramStart"/>
      <w:r w:rsidRPr="008F33E3">
        <w:rPr>
          <w:sz w:val="20"/>
        </w:rPr>
        <w:t>2016</w:t>
      </w:r>
      <w:proofErr w:type="gramEnd"/>
      <w:r w:rsidRPr="008F33E3">
        <w:rPr>
          <w:sz w:val="20"/>
        </w:rPr>
        <w:t xml:space="preserve"> NBCA 15, dated April 4, 2016, heard on October 31, 2016, is allowed.</w:t>
      </w:r>
    </w:p>
    <w:p w:rsidR="00D822FE" w:rsidRPr="008F33E3" w:rsidRDefault="00D822FE" w:rsidP="00104BEE">
      <w:pPr>
        <w:jc w:val="both"/>
        <w:rPr>
          <w:sz w:val="20"/>
        </w:rPr>
      </w:pPr>
    </w:p>
    <w:p w:rsidR="00F86B26" w:rsidRPr="008F33E3" w:rsidRDefault="001352E4" w:rsidP="00F86B26">
      <w:pPr>
        <w:jc w:val="both"/>
        <w:rPr>
          <w:sz w:val="20"/>
          <w:lang w:val="fr-CA"/>
        </w:rPr>
      </w:pPr>
      <w:r w:rsidRPr="008F33E3">
        <w:rPr>
          <w:sz w:val="20"/>
          <w:lang w:val="fr-CA"/>
        </w:rPr>
        <w:t>L’appel interjeté contre l’arrêt de la Cour d’appel du Nouveau-Brunswick, numéro 2-16-CA, 2016 NBCA 15, daté du 4 avril 2016, entendu le 31 octobre 2016, est accueilli.</w:t>
      </w:r>
    </w:p>
    <w:p w:rsidR="00D822FE" w:rsidRDefault="00D822FE" w:rsidP="00F86B26">
      <w:pPr>
        <w:jc w:val="both"/>
        <w:rPr>
          <w:rFonts w:eastAsiaTheme="minorHAnsi" w:cstheme="minorBidi"/>
          <w:sz w:val="20"/>
          <w:lang w:val="fr-CA"/>
        </w:rPr>
      </w:pPr>
    </w:p>
    <w:p w:rsidR="0077287B" w:rsidRPr="008F33E3" w:rsidRDefault="0077287B" w:rsidP="00F86B26">
      <w:pPr>
        <w:jc w:val="both"/>
        <w:rPr>
          <w:rFonts w:eastAsiaTheme="minorHAnsi" w:cstheme="minorBidi"/>
          <w:sz w:val="20"/>
          <w:lang w:val="fr-CA"/>
        </w:rPr>
      </w:pPr>
    </w:p>
    <w:p w:rsidR="009D2AD9" w:rsidRPr="008F33E3" w:rsidRDefault="00D01D61" w:rsidP="009D2AD9">
      <w:pPr>
        <w:rPr>
          <w:lang w:val="fr-CA"/>
        </w:rPr>
      </w:pPr>
      <w:r w:rsidRPr="008F33E3">
        <w:rPr>
          <w:szCs w:val="24"/>
        </w:rPr>
        <w:fldChar w:fldCharType="begin"/>
      </w:r>
      <w:r w:rsidR="009D2AD9" w:rsidRPr="008F33E3">
        <w:rPr>
          <w:szCs w:val="24"/>
          <w:lang w:val="fr-CA"/>
        </w:rPr>
        <w:instrText xml:space="preserve"> SEQ CHAPTER \h \r 1</w:instrText>
      </w:r>
      <w:r w:rsidRPr="008F33E3">
        <w:rPr>
          <w:szCs w:val="24"/>
        </w:rPr>
        <w:fldChar w:fldCharType="end"/>
      </w:r>
      <w:r w:rsidR="009D2AD9" w:rsidRPr="008F33E3">
        <w:rPr>
          <w:b/>
          <w:bCs/>
          <w:szCs w:val="24"/>
          <w:lang w:val="fr-CA"/>
        </w:rPr>
        <w:t>APPLICATION</w:t>
      </w:r>
      <w:r w:rsidR="0044099A" w:rsidRPr="008F33E3">
        <w:rPr>
          <w:b/>
          <w:bCs/>
          <w:szCs w:val="24"/>
          <w:lang w:val="fr-CA"/>
        </w:rPr>
        <w:t>S</w:t>
      </w:r>
      <w:r w:rsidR="009D2AD9" w:rsidRPr="008F33E3">
        <w:rPr>
          <w:b/>
          <w:bCs/>
          <w:szCs w:val="24"/>
          <w:lang w:val="fr-CA"/>
        </w:rPr>
        <w:t xml:space="preserve"> FOR LEAVE / DEMANDE</w:t>
      </w:r>
      <w:r w:rsidR="0044099A" w:rsidRPr="008F33E3">
        <w:rPr>
          <w:b/>
          <w:bCs/>
          <w:szCs w:val="24"/>
          <w:lang w:val="fr-CA"/>
        </w:rPr>
        <w:t>S</w:t>
      </w:r>
      <w:r w:rsidR="009D2AD9" w:rsidRPr="008F33E3">
        <w:rPr>
          <w:b/>
          <w:bCs/>
          <w:szCs w:val="24"/>
          <w:lang w:val="fr-CA"/>
        </w:rPr>
        <w:t xml:space="preserve"> D’AUTORISATION :</w:t>
      </w:r>
    </w:p>
    <w:p w:rsidR="009D2AD9" w:rsidRPr="008F33E3" w:rsidRDefault="009D2AD9" w:rsidP="000627A2">
      <w:pPr>
        <w:widowControl w:val="0"/>
        <w:jc w:val="both"/>
        <w:rPr>
          <w:sz w:val="20"/>
          <w:lang w:val="fr-CA"/>
        </w:rPr>
      </w:pPr>
    </w:p>
    <w:p w:rsidR="007E5C9C" w:rsidRPr="008F33E3" w:rsidRDefault="007E5C9C" w:rsidP="007E5C9C">
      <w:pPr>
        <w:widowControl w:val="0"/>
        <w:rPr>
          <w:szCs w:val="24"/>
        </w:rPr>
      </w:pPr>
      <w:r w:rsidRPr="008F33E3">
        <w:rPr>
          <w:szCs w:val="24"/>
        </w:rPr>
        <w:t xml:space="preserve">Summaries of these cases are available at </w:t>
      </w:r>
      <w:hyperlink r:id="rId9" w:history="1">
        <w:r w:rsidR="004B6380" w:rsidRPr="008F33E3">
          <w:rPr>
            <w:rStyle w:val="Hyperlink"/>
            <w:szCs w:val="24"/>
          </w:rPr>
          <w:t>http://scc-csc.lexum.com/scc-csc/news/en/item/5469/index.do</w:t>
        </w:r>
      </w:hyperlink>
      <w:r w:rsidR="008C7834" w:rsidRPr="008F33E3">
        <w:rPr>
          <w:szCs w:val="24"/>
        </w:rPr>
        <w:t>.</w:t>
      </w:r>
    </w:p>
    <w:p w:rsidR="0025713A" w:rsidRPr="008F33E3" w:rsidRDefault="0025713A" w:rsidP="000627A2">
      <w:pPr>
        <w:widowControl w:val="0"/>
        <w:jc w:val="both"/>
        <w:rPr>
          <w:sz w:val="20"/>
        </w:rPr>
      </w:pPr>
    </w:p>
    <w:p w:rsidR="007E5C9C" w:rsidRPr="008F33E3" w:rsidRDefault="007E5C9C" w:rsidP="007E5C9C">
      <w:pPr>
        <w:widowControl w:val="0"/>
        <w:rPr>
          <w:szCs w:val="24"/>
          <w:lang w:val="fr-CA"/>
        </w:rPr>
      </w:pPr>
      <w:r w:rsidRPr="008F33E3">
        <w:rPr>
          <w:lang w:val="fr-CA"/>
        </w:rPr>
        <w:t xml:space="preserve">Les sommaires des causes peuvent être consultés à l'adresse </w:t>
      </w:r>
      <w:r w:rsidRPr="008F33E3">
        <w:rPr>
          <w:szCs w:val="24"/>
          <w:lang w:val="fr-CA"/>
        </w:rPr>
        <w:t xml:space="preserve">suivante : </w:t>
      </w:r>
      <w:hyperlink r:id="rId10" w:history="1">
        <w:r w:rsidR="004B6380" w:rsidRPr="008F33E3">
          <w:rPr>
            <w:rStyle w:val="Hyperlink"/>
            <w:szCs w:val="24"/>
            <w:lang w:val="fr-CA"/>
          </w:rPr>
          <w:t>http://scc-csc.lexum.com/scc-csc/news/fr/item/5469/index.do</w:t>
        </w:r>
      </w:hyperlink>
      <w:r w:rsidR="008C7834" w:rsidRPr="008F33E3">
        <w:rPr>
          <w:rStyle w:val="Hyperlink"/>
          <w:color w:val="4F6228" w:themeColor="accent3" w:themeShade="80"/>
          <w:szCs w:val="24"/>
          <w:u w:val="none"/>
          <w:lang w:val="fr-CA"/>
        </w:rPr>
        <w:t>.</w:t>
      </w:r>
    </w:p>
    <w:p w:rsidR="008E30CD" w:rsidRPr="008F33E3" w:rsidRDefault="008E30CD" w:rsidP="0027631F">
      <w:pPr>
        <w:jc w:val="both"/>
        <w:rPr>
          <w:sz w:val="20"/>
          <w:lang w:val="fr-CA"/>
        </w:rPr>
      </w:pPr>
    </w:p>
    <w:p w:rsidR="002A1071" w:rsidRPr="008F33E3" w:rsidRDefault="002A1071" w:rsidP="009F09C0">
      <w:pPr>
        <w:jc w:val="both"/>
        <w:rPr>
          <w:sz w:val="20"/>
          <w:lang w:val="fr-CA"/>
        </w:rPr>
      </w:pPr>
    </w:p>
    <w:p w:rsidR="009F09C0" w:rsidRPr="008F33E3" w:rsidRDefault="009F09C0" w:rsidP="009F09C0">
      <w:pPr>
        <w:jc w:val="both"/>
        <w:rPr>
          <w:b/>
          <w:sz w:val="20"/>
        </w:rPr>
      </w:pPr>
      <w:r w:rsidRPr="008F33E3">
        <w:rPr>
          <w:b/>
          <w:sz w:val="20"/>
        </w:rPr>
        <w:t>DISMISSED / REJETÉES</w:t>
      </w:r>
    </w:p>
    <w:p w:rsidR="009F09C0" w:rsidRPr="008F33E3" w:rsidRDefault="009F09C0" w:rsidP="009F09C0">
      <w:pPr>
        <w:widowControl w:val="0"/>
        <w:rPr>
          <w:sz w:val="20"/>
        </w:rPr>
      </w:pPr>
    </w:p>
    <w:p w:rsidR="00AC33F8" w:rsidRPr="008F33E3" w:rsidRDefault="00AC33F8" w:rsidP="00AC33F8">
      <w:pPr>
        <w:rPr>
          <w:rFonts w:eastAsia="Calibri"/>
          <w:sz w:val="22"/>
          <w:szCs w:val="22"/>
        </w:rPr>
      </w:pPr>
      <w:r w:rsidRPr="008F33E3">
        <w:rPr>
          <w:rFonts w:eastAsia="Calibri"/>
          <w:i/>
          <w:sz w:val="22"/>
          <w:szCs w:val="22"/>
        </w:rPr>
        <w:t>David McLennan v. Her Majesty the Queen</w:t>
      </w:r>
      <w:r w:rsidRPr="008F33E3">
        <w:rPr>
          <w:rFonts w:eastAsia="Calibri"/>
          <w:sz w:val="22"/>
          <w:szCs w:val="22"/>
        </w:rPr>
        <w:t xml:space="preserve"> (Ont.) (Criminal) (By Leave) </w:t>
      </w:r>
      <w:r w:rsidRPr="008F33E3">
        <w:rPr>
          <w:sz w:val="22"/>
          <w:szCs w:val="22"/>
          <w:lang w:eastAsia="en-CA"/>
        </w:rPr>
        <w:t>(</w:t>
      </w:r>
      <w:hyperlink r:id="rId11" w:history="1">
        <w:r w:rsidRPr="008F33E3">
          <w:rPr>
            <w:rStyle w:val="Hyperlink"/>
            <w:sz w:val="22"/>
            <w:szCs w:val="22"/>
            <w:lang w:eastAsia="en-CA"/>
          </w:rPr>
          <w:t>37334</w:t>
        </w:r>
      </w:hyperlink>
      <w:r w:rsidRPr="008F33E3">
        <w:rPr>
          <w:sz w:val="22"/>
          <w:szCs w:val="22"/>
          <w:lang w:eastAsia="en-CA"/>
        </w:rPr>
        <w:t>)</w:t>
      </w:r>
    </w:p>
    <w:p w:rsidR="00AC33F8" w:rsidRPr="008F33E3" w:rsidRDefault="00AC33F8" w:rsidP="001E1BA7">
      <w:pPr>
        <w:widowControl w:val="0"/>
        <w:rPr>
          <w:sz w:val="20"/>
        </w:rPr>
      </w:pPr>
      <w:r w:rsidRPr="008F33E3">
        <w:rPr>
          <w:sz w:val="20"/>
        </w:rPr>
        <w:t xml:space="preserve">(The application for leave to appeal is dismissed. / La demande d’autorisation d’appel </w:t>
      </w:r>
      <w:proofErr w:type="gramStart"/>
      <w:r w:rsidRPr="008F33E3">
        <w:rPr>
          <w:sz w:val="20"/>
        </w:rPr>
        <w:t>est</w:t>
      </w:r>
      <w:proofErr w:type="gramEnd"/>
      <w:r w:rsidRPr="008F33E3">
        <w:rPr>
          <w:sz w:val="20"/>
        </w:rPr>
        <w:t xml:space="preserve"> rejetée.)</w:t>
      </w:r>
    </w:p>
    <w:p w:rsidR="00A33BD3" w:rsidRPr="008F33E3" w:rsidRDefault="00A33BD3" w:rsidP="009F09C0">
      <w:pPr>
        <w:widowControl w:val="0"/>
        <w:rPr>
          <w:sz w:val="20"/>
        </w:rPr>
      </w:pPr>
    </w:p>
    <w:p w:rsidR="00723025" w:rsidRPr="008F33E3" w:rsidRDefault="00723025" w:rsidP="00723025">
      <w:pPr>
        <w:jc w:val="both"/>
        <w:rPr>
          <w:sz w:val="20"/>
        </w:rPr>
      </w:pPr>
      <w:r w:rsidRPr="008F33E3">
        <w:rPr>
          <w:sz w:val="20"/>
        </w:rPr>
        <w:t>****</w:t>
      </w:r>
    </w:p>
    <w:p w:rsidR="00B67C07" w:rsidRPr="008F33E3" w:rsidRDefault="00B67C07" w:rsidP="003B434B">
      <w:pPr>
        <w:jc w:val="both"/>
        <w:rPr>
          <w:sz w:val="20"/>
        </w:rPr>
      </w:pPr>
    </w:p>
    <w:p w:rsidR="00224BDE" w:rsidRPr="008F33E3" w:rsidRDefault="00224BDE" w:rsidP="00224BDE">
      <w:pPr>
        <w:rPr>
          <w:rFonts w:eastAsia="Calibri"/>
          <w:sz w:val="22"/>
          <w:szCs w:val="22"/>
          <w:lang w:val="fr-FR"/>
        </w:rPr>
      </w:pPr>
      <w:r w:rsidRPr="008F33E3">
        <w:rPr>
          <w:rFonts w:eastAsia="Calibri"/>
          <w:i/>
          <w:sz w:val="22"/>
          <w:szCs w:val="22"/>
          <w:lang w:val="fr-FR"/>
        </w:rPr>
        <w:t>9143-9059 Québec Inc. c. Ville de Granby</w:t>
      </w:r>
      <w:r w:rsidRPr="008F33E3">
        <w:rPr>
          <w:rFonts w:eastAsia="Calibri"/>
          <w:sz w:val="22"/>
          <w:szCs w:val="22"/>
          <w:lang w:val="fr-FR"/>
        </w:rPr>
        <w:t xml:space="preserve"> (Qc) (Civile) (Autorisation) </w:t>
      </w:r>
      <w:r w:rsidRPr="008F33E3">
        <w:rPr>
          <w:sz w:val="22"/>
          <w:szCs w:val="22"/>
          <w:lang w:val="fr-CA" w:eastAsia="en-CA"/>
        </w:rPr>
        <w:t>(</w:t>
      </w:r>
      <w:hyperlink r:id="rId12" w:history="1">
        <w:r w:rsidRPr="008F33E3">
          <w:rPr>
            <w:rStyle w:val="Hyperlink"/>
            <w:sz w:val="22"/>
            <w:szCs w:val="22"/>
            <w:lang w:val="fr-CA" w:eastAsia="en-CA"/>
          </w:rPr>
          <w:t>37312</w:t>
        </w:r>
      </w:hyperlink>
      <w:r w:rsidRPr="008F33E3">
        <w:rPr>
          <w:sz w:val="22"/>
          <w:szCs w:val="22"/>
          <w:lang w:val="fr-CA" w:eastAsia="en-CA"/>
        </w:rPr>
        <w:t>)</w:t>
      </w:r>
    </w:p>
    <w:p w:rsidR="00224BDE" w:rsidRPr="008F33E3" w:rsidRDefault="00224BDE" w:rsidP="003B434B">
      <w:pPr>
        <w:jc w:val="both"/>
        <w:rPr>
          <w:sz w:val="20"/>
        </w:rPr>
      </w:pPr>
      <w:r w:rsidRPr="008F33E3">
        <w:rPr>
          <w:sz w:val="20"/>
        </w:rPr>
        <w:t xml:space="preserve">(La demande d’autorisation d’appel </w:t>
      </w:r>
      <w:proofErr w:type="gramStart"/>
      <w:r w:rsidRPr="008F33E3">
        <w:rPr>
          <w:sz w:val="20"/>
        </w:rPr>
        <w:t>est</w:t>
      </w:r>
      <w:proofErr w:type="gramEnd"/>
      <w:r w:rsidRPr="008F33E3">
        <w:rPr>
          <w:sz w:val="20"/>
        </w:rPr>
        <w:t xml:space="preserve"> rejetée avec dépens. / </w:t>
      </w:r>
      <w:proofErr w:type="gramStart"/>
      <w:r w:rsidRPr="008F33E3">
        <w:rPr>
          <w:sz w:val="20"/>
          <w:lang w:val="en-CA"/>
        </w:rPr>
        <w:t>The</w:t>
      </w:r>
      <w:proofErr w:type="gramEnd"/>
      <w:r w:rsidRPr="008F33E3">
        <w:rPr>
          <w:sz w:val="20"/>
          <w:lang w:val="en-CA"/>
        </w:rPr>
        <w:t xml:space="preserve"> application for leave to appeal is dismissed with costs.)</w:t>
      </w:r>
    </w:p>
    <w:p w:rsidR="00026162" w:rsidRPr="008F33E3" w:rsidRDefault="00026162" w:rsidP="00026162">
      <w:pPr>
        <w:widowControl w:val="0"/>
        <w:rPr>
          <w:sz w:val="20"/>
        </w:rPr>
      </w:pPr>
    </w:p>
    <w:p w:rsidR="00026162" w:rsidRPr="008F33E3" w:rsidRDefault="00026162" w:rsidP="00026162">
      <w:pPr>
        <w:jc w:val="both"/>
        <w:rPr>
          <w:sz w:val="20"/>
        </w:rPr>
      </w:pPr>
      <w:r w:rsidRPr="008F33E3">
        <w:rPr>
          <w:sz w:val="20"/>
        </w:rPr>
        <w:t>****</w:t>
      </w:r>
    </w:p>
    <w:p w:rsidR="002A1071" w:rsidRPr="008F33E3" w:rsidRDefault="002A1071" w:rsidP="003B434B">
      <w:pPr>
        <w:jc w:val="both"/>
        <w:rPr>
          <w:sz w:val="20"/>
        </w:rPr>
      </w:pPr>
    </w:p>
    <w:p w:rsidR="006B71F7" w:rsidRPr="008F33E3" w:rsidRDefault="006B71F7" w:rsidP="006B71F7">
      <w:pPr>
        <w:pStyle w:val="SCCAppellantInfoAppellantInfo"/>
        <w:jc w:val="both"/>
        <w:rPr>
          <w:sz w:val="22"/>
          <w:szCs w:val="22"/>
        </w:rPr>
      </w:pPr>
      <w:r w:rsidRPr="008F33E3">
        <w:rPr>
          <w:i/>
          <w:sz w:val="22"/>
          <w:szCs w:val="22"/>
        </w:rPr>
        <w:t>R.G. v. Her Majesty the Queen</w:t>
      </w:r>
      <w:r w:rsidRPr="008F33E3">
        <w:rPr>
          <w:sz w:val="22"/>
          <w:szCs w:val="22"/>
        </w:rPr>
        <w:t xml:space="preserve"> (Ont.) (Criminal) (By Leave) </w:t>
      </w:r>
      <w:r w:rsidRPr="008F33E3">
        <w:rPr>
          <w:sz w:val="22"/>
          <w:szCs w:val="22"/>
          <w:lang w:eastAsia="en-CA"/>
        </w:rPr>
        <w:t>(</w:t>
      </w:r>
      <w:hyperlink r:id="rId13" w:history="1">
        <w:r w:rsidRPr="008F33E3">
          <w:rPr>
            <w:rStyle w:val="Hyperlink"/>
            <w:sz w:val="22"/>
            <w:szCs w:val="22"/>
            <w:lang w:eastAsia="en-CA"/>
          </w:rPr>
          <w:t>37297</w:t>
        </w:r>
      </w:hyperlink>
      <w:r w:rsidRPr="008F33E3">
        <w:rPr>
          <w:sz w:val="22"/>
          <w:szCs w:val="22"/>
          <w:lang w:eastAsia="en-CA"/>
        </w:rPr>
        <w:t>)</w:t>
      </w:r>
    </w:p>
    <w:p w:rsidR="002A1071" w:rsidRPr="008F33E3" w:rsidRDefault="006B71F7" w:rsidP="003B434B">
      <w:pPr>
        <w:jc w:val="both"/>
        <w:rPr>
          <w:sz w:val="20"/>
          <w:lang w:val="fr-CA"/>
        </w:rPr>
      </w:pPr>
      <w:r w:rsidRPr="008F33E3">
        <w:rPr>
          <w:sz w:val="20"/>
        </w:rPr>
        <w:t xml:space="preserve">(The motion for an extension of time to serve and file the application for leave to appeal is granted. </w:t>
      </w:r>
      <w:r w:rsidRPr="008F33E3">
        <w:rPr>
          <w:sz w:val="20"/>
          <w:lang w:val="fr-CA"/>
        </w:rPr>
        <w:t xml:space="preserve">The application for leave to appeal is dismissed. / </w:t>
      </w:r>
    </w:p>
    <w:p w:rsidR="002A1071" w:rsidRPr="008F33E3" w:rsidRDefault="006B71F7" w:rsidP="003B434B">
      <w:pPr>
        <w:jc w:val="both"/>
        <w:rPr>
          <w:sz w:val="20"/>
        </w:rPr>
      </w:pPr>
      <w:r w:rsidRPr="008F33E3">
        <w:rPr>
          <w:sz w:val="20"/>
          <w:lang w:val="fr-CA"/>
        </w:rPr>
        <w:t xml:space="preserve">La requête en prorogation du délai de signification et de dépôt de la demande d’autorisation d’appel est accueillie. </w:t>
      </w:r>
      <w:r w:rsidRPr="008F33E3">
        <w:rPr>
          <w:sz w:val="20"/>
        </w:rPr>
        <w:t xml:space="preserve">La demande d’autorisation d’appel </w:t>
      </w:r>
      <w:proofErr w:type="gramStart"/>
      <w:r w:rsidRPr="008F33E3">
        <w:rPr>
          <w:sz w:val="20"/>
        </w:rPr>
        <w:t>est</w:t>
      </w:r>
      <w:proofErr w:type="gramEnd"/>
      <w:r w:rsidRPr="008F33E3">
        <w:rPr>
          <w:sz w:val="20"/>
        </w:rPr>
        <w:t xml:space="preserve"> rejetée.)</w:t>
      </w:r>
    </w:p>
    <w:p w:rsidR="00026162" w:rsidRPr="008F33E3" w:rsidRDefault="00026162" w:rsidP="00026162">
      <w:pPr>
        <w:widowControl w:val="0"/>
        <w:rPr>
          <w:sz w:val="20"/>
        </w:rPr>
      </w:pPr>
    </w:p>
    <w:p w:rsidR="00026162" w:rsidRPr="008F33E3" w:rsidRDefault="00026162" w:rsidP="00026162">
      <w:pPr>
        <w:jc w:val="both"/>
        <w:rPr>
          <w:sz w:val="20"/>
        </w:rPr>
      </w:pPr>
      <w:r w:rsidRPr="008F33E3">
        <w:rPr>
          <w:sz w:val="20"/>
        </w:rPr>
        <w:t>****</w:t>
      </w:r>
    </w:p>
    <w:p w:rsidR="002A1071" w:rsidRPr="008F33E3" w:rsidRDefault="002A1071" w:rsidP="003B434B">
      <w:pPr>
        <w:jc w:val="both"/>
        <w:rPr>
          <w:sz w:val="20"/>
        </w:rPr>
      </w:pPr>
    </w:p>
    <w:p w:rsidR="009164C6" w:rsidRPr="008F33E3" w:rsidRDefault="009164C6" w:rsidP="009164C6">
      <w:pPr>
        <w:pStyle w:val="SCCAppellantInfoAppellantInfo"/>
        <w:jc w:val="both"/>
        <w:rPr>
          <w:sz w:val="22"/>
          <w:szCs w:val="22"/>
        </w:rPr>
      </w:pPr>
      <w:r w:rsidRPr="008F33E3">
        <w:rPr>
          <w:i/>
          <w:sz w:val="22"/>
          <w:szCs w:val="22"/>
        </w:rPr>
        <w:t>A.C. et al. v. The Children's Aid Society of Ottawa</w:t>
      </w:r>
      <w:r w:rsidRPr="008F33E3">
        <w:rPr>
          <w:sz w:val="22"/>
          <w:szCs w:val="22"/>
        </w:rPr>
        <w:t xml:space="preserve"> (Ont.) (Civil) (By Leave) </w:t>
      </w:r>
      <w:r w:rsidRPr="008F33E3">
        <w:rPr>
          <w:sz w:val="22"/>
          <w:szCs w:val="22"/>
          <w:lang w:eastAsia="en-CA"/>
        </w:rPr>
        <w:t>(</w:t>
      </w:r>
      <w:hyperlink r:id="rId14" w:history="1">
        <w:r w:rsidRPr="008F33E3">
          <w:rPr>
            <w:rStyle w:val="Hyperlink"/>
            <w:sz w:val="22"/>
            <w:szCs w:val="22"/>
            <w:lang w:eastAsia="en-CA"/>
          </w:rPr>
          <w:t>37380</w:t>
        </w:r>
      </w:hyperlink>
      <w:r w:rsidRPr="008F33E3">
        <w:rPr>
          <w:sz w:val="22"/>
          <w:szCs w:val="22"/>
          <w:lang w:eastAsia="en-CA"/>
        </w:rPr>
        <w:t>)</w:t>
      </w:r>
    </w:p>
    <w:p w:rsidR="002A1071" w:rsidRPr="008F33E3" w:rsidRDefault="009164C6" w:rsidP="003B434B">
      <w:pPr>
        <w:jc w:val="both"/>
        <w:rPr>
          <w:sz w:val="20"/>
        </w:rPr>
      </w:pPr>
      <w:r w:rsidRPr="008F33E3">
        <w:rPr>
          <w:sz w:val="20"/>
        </w:rPr>
        <w:t xml:space="preserve">(The motion for an extension of time to serve and file the application for leave to appeal and the motion to file an application for leave to appeal in respect of two Ontario Court of Appeal decisions are granted. The application for leave to appeal is dismissed with costs in favour of David McLean and in favour of the respondent, the Children Aid Society of Ottawa. / </w:t>
      </w:r>
    </w:p>
    <w:p w:rsidR="009164C6" w:rsidRPr="008F33E3" w:rsidRDefault="009164C6" w:rsidP="003B434B">
      <w:pPr>
        <w:jc w:val="both"/>
        <w:rPr>
          <w:sz w:val="20"/>
          <w:lang w:val="fr-CA"/>
        </w:rPr>
      </w:pPr>
      <w:r w:rsidRPr="008F33E3">
        <w:rPr>
          <w:sz w:val="20"/>
          <w:lang w:val="fr-CA"/>
        </w:rPr>
        <w:t xml:space="preserve">La requête en prorogation de délai de signification et de dépôt de la demande d’autorisation d’appel, ainsi que la requête pour dépôt d’une demande d’autorisation d’appel visant deux décisions de la Cour d’appel de l’Ontario, sont accueillies. La demande d’autorisation d’appel est rejetée avec dépens en faveur de </w:t>
      </w:r>
      <w:r w:rsidRPr="008F33E3">
        <w:rPr>
          <w:sz w:val="20"/>
          <w:lang w:val="fr-FR"/>
        </w:rPr>
        <w:t>David McLean et en faveur de l’intimée, la Société de l’aide à l’enfance d’Ottawa.)</w:t>
      </w:r>
    </w:p>
    <w:p w:rsidR="00026162" w:rsidRPr="008F33E3" w:rsidRDefault="00026162" w:rsidP="00026162">
      <w:pPr>
        <w:widowControl w:val="0"/>
        <w:rPr>
          <w:sz w:val="20"/>
          <w:lang w:val="fr-CA"/>
        </w:rPr>
      </w:pPr>
    </w:p>
    <w:p w:rsidR="00026162" w:rsidRPr="008F33E3" w:rsidRDefault="00026162" w:rsidP="00026162">
      <w:pPr>
        <w:jc w:val="both"/>
        <w:rPr>
          <w:sz w:val="20"/>
        </w:rPr>
      </w:pPr>
      <w:r w:rsidRPr="008F33E3">
        <w:rPr>
          <w:sz w:val="20"/>
        </w:rPr>
        <w:t>****</w:t>
      </w:r>
    </w:p>
    <w:p w:rsidR="002A1071" w:rsidRPr="008F33E3" w:rsidRDefault="002A1071" w:rsidP="003B434B">
      <w:pPr>
        <w:jc w:val="both"/>
        <w:rPr>
          <w:sz w:val="20"/>
        </w:rPr>
      </w:pPr>
    </w:p>
    <w:p w:rsidR="00F22153" w:rsidRPr="008F33E3" w:rsidRDefault="00F22153" w:rsidP="00F22153">
      <w:pPr>
        <w:pStyle w:val="SCCAppellantInfoAppellantInfo"/>
        <w:jc w:val="both"/>
        <w:rPr>
          <w:sz w:val="22"/>
          <w:szCs w:val="22"/>
        </w:rPr>
      </w:pPr>
      <w:r w:rsidRPr="008F33E3">
        <w:rPr>
          <w:i/>
          <w:sz w:val="22"/>
          <w:szCs w:val="22"/>
        </w:rPr>
        <w:t>Gary Grant v. Equifax Canada Co. et al.</w:t>
      </w:r>
      <w:r w:rsidRPr="008F33E3">
        <w:rPr>
          <w:sz w:val="22"/>
          <w:szCs w:val="22"/>
        </w:rPr>
        <w:t xml:space="preserve"> (Ont.) (Civil) (By Leave) </w:t>
      </w:r>
      <w:r w:rsidRPr="008F33E3">
        <w:rPr>
          <w:sz w:val="22"/>
          <w:szCs w:val="22"/>
          <w:lang w:eastAsia="en-CA"/>
        </w:rPr>
        <w:t>(</w:t>
      </w:r>
      <w:hyperlink r:id="rId15" w:history="1">
        <w:r w:rsidRPr="008F33E3">
          <w:rPr>
            <w:rStyle w:val="Hyperlink"/>
            <w:sz w:val="22"/>
            <w:szCs w:val="22"/>
            <w:lang w:eastAsia="en-CA"/>
          </w:rPr>
          <w:t>37327</w:t>
        </w:r>
      </w:hyperlink>
      <w:r w:rsidRPr="008F33E3">
        <w:rPr>
          <w:sz w:val="22"/>
          <w:szCs w:val="22"/>
          <w:lang w:eastAsia="en-CA"/>
        </w:rPr>
        <w:t>)</w:t>
      </w:r>
    </w:p>
    <w:p w:rsidR="00026162" w:rsidRPr="008F33E3" w:rsidRDefault="00F22153" w:rsidP="003B434B">
      <w:pPr>
        <w:jc w:val="both"/>
        <w:rPr>
          <w:sz w:val="20"/>
        </w:rPr>
      </w:pPr>
      <w:r w:rsidRPr="008F33E3">
        <w:rPr>
          <w:sz w:val="20"/>
          <w:lang w:val="en-CA"/>
        </w:rPr>
        <w:t>(</w:t>
      </w:r>
      <w:r w:rsidRPr="008F33E3">
        <w:rPr>
          <w:sz w:val="20"/>
        </w:rPr>
        <w:t xml:space="preserve">The application for leave to appeal is dismissed with costs to the respondents, Trans Union of Canada and Ministry of Government Services and Consumer Services. / </w:t>
      </w:r>
    </w:p>
    <w:p w:rsidR="00F22153" w:rsidRPr="008F33E3" w:rsidRDefault="00F22153" w:rsidP="003B434B">
      <w:pPr>
        <w:jc w:val="both"/>
        <w:rPr>
          <w:sz w:val="20"/>
          <w:lang w:val="fr-CA"/>
        </w:rPr>
      </w:pPr>
      <w:r w:rsidRPr="008F33E3">
        <w:rPr>
          <w:sz w:val="20"/>
          <w:lang w:val="fr-CA"/>
        </w:rPr>
        <w:t>La demande d’autorisation d’appel est rejetée avec dépens en faveur des intimés,</w:t>
      </w:r>
      <w:r w:rsidRPr="008F33E3">
        <w:rPr>
          <w:sz w:val="20"/>
          <w:lang w:val="fr-FR"/>
        </w:rPr>
        <w:t xml:space="preserve"> Trans Union of Canada et ministère des Services gouvernementaux et des Services aux consommateurs.)</w:t>
      </w:r>
    </w:p>
    <w:p w:rsidR="00026162" w:rsidRPr="008F33E3" w:rsidRDefault="00026162" w:rsidP="00026162">
      <w:pPr>
        <w:widowControl w:val="0"/>
        <w:rPr>
          <w:sz w:val="20"/>
          <w:lang w:val="fr-CA"/>
        </w:rPr>
      </w:pPr>
    </w:p>
    <w:p w:rsidR="00026162" w:rsidRPr="008F33E3" w:rsidRDefault="00026162" w:rsidP="00026162">
      <w:pPr>
        <w:jc w:val="both"/>
        <w:rPr>
          <w:sz w:val="20"/>
        </w:rPr>
      </w:pPr>
      <w:r w:rsidRPr="008F33E3">
        <w:rPr>
          <w:sz w:val="20"/>
        </w:rPr>
        <w:t>****</w:t>
      </w:r>
    </w:p>
    <w:p w:rsidR="00026162" w:rsidRPr="008F33E3" w:rsidRDefault="00026162" w:rsidP="003B434B">
      <w:pPr>
        <w:jc w:val="both"/>
        <w:rPr>
          <w:sz w:val="20"/>
        </w:rPr>
      </w:pPr>
    </w:p>
    <w:p w:rsidR="009B43A1" w:rsidRPr="008F33E3" w:rsidRDefault="009B43A1" w:rsidP="009B43A1">
      <w:pPr>
        <w:pStyle w:val="SCCAppellantInfoAppellantInfo"/>
        <w:jc w:val="both"/>
        <w:rPr>
          <w:sz w:val="22"/>
          <w:szCs w:val="22"/>
        </w:rPr>
      </w:pPr>
      <w:r w:rsidRPr="008F33E3">
        <w:rPr>
          <w:i/>
          <w:sz w:val="22"/>
          <w:szCs w:val="22"/>
        </w:rPr>
        <w:t>Fabian Loayza-Penaloza v. Her Majesty the Queen</w:t>
      </w:r>
      <w:r w:rsidRPr="008F33E3">
        <w:rPr>
          <w:sz w:val="22"/>
          <w:szCs w:val="22"/>
        </w:rPr>
        <w:t xml:space="preserve"> (Ont.) (Criminal) (By Leave) </w:t>
      </w:r>
      <w:r w:rsidRPr="008F33E3">
        <w:rPr>
          <w:sz w:val="22"/>
          <w:szCs w:val="22"/>
          <w:lang w:eastAsia="en-CA"/>
        </w:rPr>
        <w:t>(</w:t>
      </w:r>
      <w:hyperlink r:id="rId16" w:history="1">
        <w:r w:rsidRPr="008F33E3">
          <w:rPr>
            <w:rStyle w:val="Hyperlink"/>
            <w:sz w:val="22"/>
            <w:szCs w:val="22"/>
            <w:lang w:eastAsia="en-CA"/>
          </w:rPr>
          <w:t>37379</w:t>
        </w:r>
      </w:hyperlink>
      <w:r w:rsidRPr="008F33E3">
        <w:rPr>
          <w:sz w:val="22"/>
          <w:szCs w:val="22"/>
          <w:lang w:eastAsia="en-CA"/>
        </w:rPr>
        <w:t>)</w:t>
      </w:r>
    </w:p>
    <w:p w:rsidR="00026162" w:rsidRPr="008F33E3" w:rsidRDefault="009B43A1" w:rsidP="003B434B">
      <w:pPr>
        <w:jc w:val="both"/>
        <w:rPr>
          <w:sz w:val="20"/>
          <w:lang w:val="fr-CA"/>
        </w:rPr>
      </w:pPr>
      <w:r w:rsidRPr="008F33E3">
        <w:rPr>
          <w:sz w:val="20"/>
        </w:rPr>
        <w:t xml:space="preserve">(The motion for an extension of time to serve and file the application for leave to appeal is granted. </w:t>
      </w:r>
      <w:r w:rsidRPr="008F33E3">
        <w:rPr>
          <w:sz w:val="20"/>
          <w:lang w:val="fr-CA"/>
        </w:rPr>
        <w:t xml:space="preserve">The application for leave to appeal is dismissed. / </w:t>
      </w:r>
    </w:p>
    <w:p w:rsidR="00026162" w:rsidRPr="008F33E3" w:rsidRDefault="009B43A1" w:rsidP="003B434B">
      <w:pPr>
        <w:jc w:val="both"/>
        <w:rPr>
          <w:sz w:val="20"/>
          <w:lang w:val="fr-CA"/>
        </w:rPr>
      </w:pPr>
      <w:r w:rsidRPr="008F33E3">
        <w:rPr>
          <w:sz w:val="20"/>
          <w:lang w:val="fr-CA"/>
        </w:rPr>
        <w:t>La requête en prorogation du délai de signification et de dépôt de la demande d’autorisation d’appel est accueillie. La demande d’autorisation d’appel est rejetée.)</w:t>
      </w:r>
    </w:p>
    <w:p w:rsidR="00026162" w:rsidRPr="008F33E3" w:rsidRDefault="00026162" w:rsidP="00026162">
      <w:pPr>
        <w:widowControl w:val="0"/>
        <w:rPr>
          <w:sz w:val="20"/>
          <w:lang w:val="fr-CA"/>
        </w:rPr>
      </w:pPr>
    </w:p>
    <w:p w:rsidR="00026162" w:rsidRPr="008F33E3" w:rsidRDefault="00026162" w:rsidP="00026162">
      <w:pPr>
        <w:jc w:val="both"/>
        <w:rPr>
          <w:sz w:val="20"/>
          <w:lang w:val="fr-CA"/>
        </w:rPr>
      </w:pPr>
      <w:r w:rsidRPr="008F33E3">
        <w:rPr>
          <w:sz w:val="20"/>
          <w:lang w:val="fr-CA"/>
        </w:rPr>
        <w:t>****</w:t>
      </w:r>
    </w:p>
    <w:p w:rsidR="00026162" w:rsidRPr="008F33E3" w:rsidRDefault="00026162" w:rsidP="003B434B">
      <w:pPr>
        <w:jc w:val="both"/>
        <w:rPr>
          <w:sz w:val="20"/>
          <w:lang w:val="fr-CA"/>
        </w:rPr>
      </w:pPr>
    </w:p>
    <w:p w:rsidR="008602E3" w:rsidRPr="008F33E3" w:rsidRDefault="008602E3" w:rsidP="008602E3">
      <w:pPr>
        <w:pStyle w:val="SCCAppellantInfoAppellantInfo"/>
        <w:jc w:val="both"/>
        <w:rPr>
          <w:sz w:val="22"/>
          <w:szCs w:val="22"/>
        </w:rPr>
      </w:pPr>
      <w:r w:rsidRPr="008F33E3">
        <w:rPr>
          <w:i/>
          <w:sz w:val="22"/>
          <w:szCs w:val="22"/>
          <w:lang w:val="fr-CA"/>
        </w:rPr>
        <w:t>Michael Mullins v. Her Majesty the Queen</w:t>
      </w:r>
      <w:r w:rsidRPr="008F33E3">
        <w:rPr>
          <w:sz w:val="22"/>
          <w:szCs w:val="22"/>
          <w:lang w:val="fr-CA"/>
        </w:rPr>
        <w:t xml:space="preserve"> (Ont.) </w:t>
      </w:r>
      <w:r w:rsidRPr="008F33E3">
        <w:rPr>
          <w:sz w:val="22"/>
          <w:szCs w:val="22"/>
        </w:rPr>
        <w:t xml:space="preserve">(Criminal) (By Leave) </w:t>
      </w:r>
      <w:r w:rsidRPr="008F33E3">
        <w:rPr>
          <w:sz w:val="22"/>
          <w:szCs w:val="22"/>
          <w:lang w:eastAsia="en-CA"/>
        </w:rPr>
        <w:t>(</w:t>
      </w:r>
      <w:hyperlink r:id="rId17" w:history="1">
        <w:r w:rsidRPr="008F33E3">
          <w:rPr>
            <w:rStyle w:val="Hyperlink"/>
            <w:sz w:val="22"/>
            <w:szCs w:val="22"/>
            <w:lang w:eastAsia="en-CA"/>
          </w:rPr>
          <w:t>37426</w:t>
        </w:r>
      </w:hyperlink>
      <w:r w:rsidRPr="008F33E3">
        <w:rPr>
          <w:sz w:val="22"/>
          <w:szCs w:val="22"/>
          <w:lang w:eastAsia="en-CA"/>
        </w:rPr>
        <w:t>)</w:t>
      </w:r>
    </w:p>
    <w:p w:rsidR="00026162" w:rsidRPr="008F33E3" w:rsidRDefault="008602E3" w:rsidP="003B434B">
      <w:pPr>
        <w:jc w:val="both"/>
        <w:rPr>
          <w:sz w:val="20"/>
          <w:lang w:val="fr-CA"/>
        </w:rPr>
      </w:pPr>
      <w:r w:rsidRPr="008F33E3">
        <w:rPr>
          <w:sz w:val="20"/>
        </w:rPr>
        <w:t xml:space="preserve">(The motion for an extension of time to serve and file the application for leave to appeal is granted. The motions for a stay of proceedings and to appoint counsel are dismissed. </w:t>
      </w:r>
      <w:r w:rsidRPr="008F33E3">
        <w:rPr>
          <w:sz w:val="20"/>
          <w:lang w:val="fr-CA"/>
        </w:rPr>
        <w:t xml:space="preserve">The application for leave to appeal is dismissed. / </w:t>
      </w:r>
    </w:p>
    <w:p w:rsidR="00026162" w:rsidRPr="008F33E3" w:rsidRDefault="008602E3" w:rsidP="003B434B">
      <w:pPr>
        <w:jc w:val="both"/>
        <w:rPr>
          <w:sz w:val="20"/>
        </w:rPr>
      </w:pPr>
      <w:r w:rsidRPr="008F33E3">
        <w:rPr>
          <w:sz w:val="20"/>
          <w:lang w:val="fr-CA"/>
        </w:rPr>
        <w:t xml:space="preserve">La requête en prorogation du délai de signification et de dépôt de la demande d’autorisation d’appel est accueillie. Les requêtes en sursis d’exécution et en nomination d’un procureur sont rejetées. </w:t>
      </w:r>
      <w:r w:rsidRPr="008F33E3">
        <w:rPr>
          <w:sz w:val="20"/>
        </w:rPr>
        <w:t xml:space="preserve">La demande d’autorisation d’appel </w:t>
      </w:r>
      <w:proofErr w:type="gramStart"/>
      <w:r w:rsidRPr="008F33E3">
        <w:rPr>
          <w:sz w:val="20"/>
        </w:rPr>
        <w:t>est</w:t>
      </w:r>
      <w:proofErr w:type="gramEnd"/>
      <w:r w:rsidRPr="008F33E3">
        <w:rPr>
          <w:sz w:val="20"/>
        </w:rPr>
        <w:t xml:space="preserve"> rejetée.)</w:t>
      </w:r>
    </w:p>
    <w:p w:rsidR="00026162" w:rsidRPr="008F33E3" w:rsidRDefault="00026162" w:rsidP="00026162">
      <w:pPr>
        <w:widowControl w:val="0"/>
        <w:rPr>
          <w:sz w:val="20"/>
        </w:rPr>
      </w:pPr>
    </w:p>
    <w:p w:rsidR="00026162" w:rsidRPr="008F33E3" w:rsidRDefault="00026162" w:rsidP="00026162">
      <w:pPr>
        <w:jc w:val="both"/>
        <w:rPr>
          <w:sz w:val="20"/>
        </w:rPr>
      </w:pPr>
      <w:r w:rsidRPr="008F33E3">
        <w:rPr>
          <w:sz w:val="20"/>
        </w:rPr>
        <w:t>****</w:t>
      </w:r>
    </w:p>
    <w:p w:rsidR="00026162" w:rsidRPr="008F33E3" w:rsidRDefault="00026162" w:rsidP="003B434B">
      <w:pPr>
        <w:jc w:val="both"/>
        <w:rPr>
          <w:sz w:val="20"/>
        </w:rPr>
      </w:pPr>
    </w:p>
    <w:p w:rsidR="00FB5F91" w:rsidRPr="008F33E3" w:rsidRDefault="00FB5F91" w:rsidP="00FB5F91">
      <w:pPr>
        <w:pStyle w:val="SCCAppellantInfoAppellantInfo"/>
        <w:jc w:val="both"/>
        <w:rPr>
          <w:sz w:val="22"/>
          <w:szCs w:val="22"/>
        </w:rPr>
      </w:pPr>
      <w:r w:rsidRPr="008F33E3">
        <w:rPr>
          <w:i/>
          <w:sz w:val="22"/>
          <w:szCs w:val="22"/>
        </w:rPr>
        <w:t>Roberto Orellana Gonzalez v. Workers' Compensation Board (Worksafe) of British Columbia et al.</w:t>
      </w:r>
      <w:r w:rsidRPr="008F33E3">
        <w:rPr>
          <w:sz w:val="22"/>
          <w:szCs w:val="22"/>
        </w:rPr>
        <w:t xml:space="preserve"> (B.C.) (Civil) (By Leave) </w:t>
      </w:r>
      <w:r w:rsidRPr="008F33E3">
        <w:rPr>
          <w:sz w:val="22"/>
          <w:szCs w:val="22"/>
          <w:lang w:eastAsia="en-CA"/>
        </w:rPr>
        <w:t>(</w:t>
      </w:r>
      <w:hyperlink r:id="rId18" w:history="1">
        <w:r w:rsidRPr="008F33E3">
          <w:rPr>
            <w:rStyle w:val="Hyperlink"/>
            <w:sz w:val="22"/>
            <w:szCs w:val="22"/>
            <w:lang w:eastAsia="en-CA"/>
          </w:rPr>
          <w:t>37353</w:t>
        </w:r>
      </w:hyperlink>
      <w:r w:rsidRPr="008F33E3">
        <w:rPr>
          <w:sz w:val="22"/>
          <w:szCs w:val="22"/>
          <w:lang w:eastAsia="en-CA"/>
        </w:rPr>
        <w:t>)</w:t>
      </w:r>
    </w:p>
    <w:p w:rsidR="00F22153" w:rsidRPr="008F33E3" w:rsidRDefault="00FB5F91" w:rsidP="00F22153">
      <w:pPr>
        <w:jc w:val="both"/>
        <w:rPr>
          <w:sz w:val="20"/>
        </w:rPr>
      </w:pPr>
      <w:r w:rsidRPr="008F33E3">
        <w:rPr>
          <w:sz w:val="20"/>
        </w:rPr>
        <w:t xml:space="preserve">(The application for leave to appeal is dismissed. / La demande d’autorisation d’appel </w:t>
      </w:r>
      <w:proofErr w:type="gramStart"/>
      <w:r w:rsidRPr="008F33E3">
        <w:rPr>
          <w:sz w:val="20"/>
        </w:rPr>
        <w:t>est</w:t>
      </w:r>
      <w:proofErr w:type="gramEnd"/>
      <w:r w:rsidRPr="008F33E3">
        <w:rPr>
          <w:sz w:val="20"/>
        </w:rPr>
        <w:t xml:space="preserve"> rejetée.)</w:t>
      </w:r>
    </w:p>
    <w:p w:rsidR="00F22153" w:rsidRPr="008F33E3" w:rsidRDefault="00F22153" w:rsidP="00F22153">
      <w:pPr>
        <w:widowControl w:val="0"/>
        <w:rPr>
          <w:sz w:val="20"/>
        </w:rPr>
      </w:pPr>
    </w:p>
    <w:p w:rsidR="00F22153" w:rsidRPr="008F33E3" w:rsidRDefault="00F22153" w:rsidP="00F22153">
      <w:pPr>
        <w:jc w:val="both"/>
        <w:rPr>
          <w:sz w:val="20"/>
        </w:rPr>
      </w:pPr>
      <w:r w:rsidRPr="008F33E3">
        <w:rPr>
          <w:sz w:val="20"/>
        </w:rPr>
        <w:t>****</w:t>
      </w:r>
    </w:p>
    <w:p w:rsidR="00F22153" w:rsidRPr="008F33E3" w:rsidRDefault="00F22153" w:rsidP="00F22153">
      <w:pPr>
        <w:jc w:val="both"/>
        <w:rPr>
          <w:sz w:val="20"/>
        </w:rPr>
      </w:pPr>
    </w:p>
    <w:p w:rsidR="009E7ADE" w:rsidRPr="008F33E3" w:rsidRDefault="009E7ADE" w:rsidP="009E7ADE">
      <w:pPr>
        <w:pStyle w:val="SCCAppellantInfoAppellantInfo"/>
        <w:jc w:val="both"/>
        <w:rPr>
          <w:sz w:val="22"/>
          <w:szCs w:val="22"/>
        </w:rPr>
      </w:pPr>
      <w:r w:rsidRPr="008F33E3">
        <w:rPr>
          <w:i/>
          <w:sz w:val="22"/>
          <w:szCs w:val="22"/>
        </w:rPr>
        <w:t>Glenda Bonilla v. The Personal Insurance Company of Canada</w:t>
      </w:r>
      <w:r w:rsidRPr="008F33E3">
        <w:rPr>
          <w:sz w:val="22"/>
          <w:szCs w:val="22"/>
        </w:rPr>
        <w:t xml:space="preserve"> (Ont.) (Civil) (By Leave) </w:t>
      </w:r>
      <w:r w:rsidRPr="008F33E3">
        <w:rPr>
          <w:sz w:val="22"/>
          <w:szCs w:val="22"/>
          <w:lang w:eastAsia="en-CA"/>
        </w:rPr>
        <w:t>(</w:t>
      </w:r>
      <w:hyperlink r:id="rId19" w:history="1">
        <w:r w:rsidRPr="008F33E3">
          <w:rPr>
            <w:rStyle w:val="Hyperlink"/>
            <w:sz w:val="22"/>
            <w:szCs w:val="22"/>
            <w:lang w:eastAsia="en-CA"/>
          </w:rPr>
          <w:t>37343</w:t>
        </w:r>
      </w:hyperlink>
      <w:r w:rsidRPr="008F33E3">
        <w:rPr>
          <w:sz w:val="22"/>
          <w:szCs w:val="22"/>
          <w:lang w:eastAsia="en-CA"/>
        </w:rPr>
        <w:t>)</w:t>
      </w:r>
    </w:p>
    <w:p w:rsidR="00F22153" w:rsidRPr="008F33E3" w:rsidRDefault="009E7ADE" w:rsidP="00F22153">
      <w:pPr>
        <w:jc w:val="both"/>
        <w:rPr>
          <w:sz w:val="20"/>
        </w:rPr>
      </w:pPr>
      <w:r w:rsidRPr="008F33E3">
        <w:rPr>
          <w:sz w:val="20"/>
        </w:rPr>
        <w:t xml:space="preserve">(The application for leave to appeal is dismissed with costs. / La demande d’autorisation d’appel </w:t>
      </w:r>
      <w:proofErr w:type="gramStart"/>
      <w:r w:rsidRPr="008F33E3">
        <w:rPr>
          <w:sz w:val="20"/>
        </w:rPr>
        <w:t>est</w:t>
      </w:r>
      <w:proofErr w:type="gramEnd"/>
      <w:r w:rsidRPr="008F33E3">
        <w:rPr>
          <w:sz w:val="20"/>
        </w:rPr>
        <w:t xml:space="preserve"> rejetée avec dépens.)</w:t>
      </w:r>
    </w:p>
    <w:p w:rsidR="00F22153" w:rsidRPr="008F33E3" w:rsidRDefault="00F22153" w:rsidP="00F22153">
      <w:pPr>
        <w:widowControl w:val="0"/>
        <w:rPr>
          <w:sz w:val="20"/>
        </w:rPr>
      </w:pPr>
    </w:p>
    <w:p w:rsidR="00F22153" w:rsidRPr="008F33E3" w:rsidRDefault="00F22153" w:rsidP="00F22153">
      <w:pPr>
        <w:jc w:val="both"/>
        <w:rPr>
          <w:sz w:val="20"/>
        </w:rPr>
      </w:pPr>
      <w:r w:rsidRPr="008F33E3">
        <w:rPr>
          <w:sz w:val="20"/>
        </w:rPr>
        <w:t>****</w:t>
      </w:r>
    </w:p>
    <w:p w:rsidR="002A1071" w:rsidRPr="008F33E3" w:rsidRDefault="002A1071" w:rsidP="003B434B">
      <w:pPr>
        <w:jc w:val="both"/>
        <w:rPr>
          <w:sz w:val="20"/>
        </w:rPr>
      </w:pPr>
    </w:p>
    <w:p w:rsidR="00944736" w:rsidRPr="008F33E3" w:rsidRDefault="00944736" w:rsidP="00944736">
      <w:pPr>
        <w:pStyle w:val="SCCAppellantInfoAppellantInfo"/>
        <w:jc w:val="both"/>
        <w:rPr>
          <w:sz w:val="22"/>
          <w:szCs w:val="22"/>
        </w:rPr>
      </w:pPr>
      <w:r w:rsidRPr="008F33E3">
        <w:rPr>
          <w:i/>
          <w:sz w:val="22"/>
          <w:szCs w:val="22"/>
        </w:rPr>
        <w:t>C.K.Z. et al. v. Nova Scotia Minister of Community Services</w:t>
      </w:r>
      <w:r w:rsidRPr="008F33E3">
        <w:rPr>
          <w:sz w:val="22"/>
          <w:szCs w:val="22"/>
        </w:rPr>
        <w:t xml:space="preserve"> (N.S.) (Civil) (By Leave) </w:t>
      </w:r>
      <w:r w:rsidRPr="008F33E3">
        <w:rPr>
          <w:sz w:val="22"/>
          <w:szCs w:val="22"/>
          <w:lang w:eastAsia="en-CA"/>
        </w:rPr>
        <w:t>(</w:t>
      </w:r>
      <w:hyperlink r:id="rId20" w:history="1">
        <w:r w:rsidRPr="008F33E3">
          <w:rPr>
            <w:rStyle w:val="Hyperlink"/>
            <w:sz w:val="22"/>
            <w:szCs w:val="22"/>
            <w:lang w:eastAsia="en-CA"/>
          </w:rPr>
          <w:t>37221</w:t>
        </w:r>
      </w:hyperlink>
      <w:r w:rsidRPr="008F33E3">
        <w:rPr>
          <w:sz w:val="22"/>
          <w:szCs w:val="22"/>
          <w:lang w:eastAsia="en-CA"/>
        </w:rPr>
        <w:t>)</w:t>
      </w:r>
    </w:p>
    <w:p w:rsidR="00F22153" w:rsidRPr="008F33E3" w:rsidRDefault="00944736" w:rsidP="00F22153">
      <w:pPr>
        <w:jc w:val="both"/>
        <w:rPr>
          <w:sz w:val="20"/>
        </w:rPr>
      </w:pPr>
      <w:r w:rsidRPr="008F33E3">
        <w:rPr>
          <w:sz w:val="20"/>
        </w:rPr>
        <w:t xml:space="preserve">(The application for leave to appeal is dismissed with no order as to costs. / </w:t>
      </w:r>
    </w:p>
    <w:p w:rsidR="00F22153" w:rsidRPr="008F33E3" w:rsidRDefault="00944736" w:rsidP="00F22153">
      <w:pPr>
        <w:jc w:val="both"/>
        <w:rPr>
          <w:sz w:val="20"/>
          <w:lang w:val="fr-CA"/>
        </w:rPr>
      </w:pPr>
      <w:r w:rsidRPr="008F33E3">
        <w:rPr>
          <w:sz w:val="20"/>
          <w:lang w:val="fr-CA"/>
        </w:rPr>
        <w:t>La demande d’autorisation d’appel est rejetée sans aucune ordonnance quant aux dépens.)</w:t>
      </w:r>
    </w:p>
    <w:p w:rsidR="00F22153" w:rsidRPr="008F33E3" w:rsidRDefault="00F22153" w:rsidP="00F22153">
      <w:pPr>
        <w:widowControl w:val="0"/>
        <w:rPr>
          <w:sz w:val="20"/>
          <w:lang w:val="fr-CA"/>
        </w:rPr>
      </w:pPr>
    </w:p>
    <w:p w:rsidR="00F22153" w:rsidRPr="008F33E3" w:rsidRDefault="00F22153" w:rsidP="00F22153">
      <w:pPr>
        <w:jc w:val="both"/>
        <w:rPr>
          <w:sz w:val="20"/>
        </w:rPr>
      </w:pPr>
      <w:r w:rsidRPr="008F33E3">
        <w:rPr>
          <w:sz w:val="20"/>
        </w:rPr>
        <w:t>****</w:t>
      </w:r>
    </w:p>
    <w:p w:rsidR="00F22153" w:rsidRPr="008F33E3" w:rsidRDefault="00F22153" w:rsidP="00F22153">
      <w:pPr>
        <w:jc w:val="both"/>
        <w:rPr>
          <w:sz w:val="20"/>
        </w:rPr>
      </w:pPr>
    </w:p>
    <w:p w:rsidR="007D56EC" w:rsidRPr="008F33E3" w:rsidRDefault="007D56EC" w:rsidP="007D56EC">
      <w:pPr>
        <w:pStyle w:val="SCCAppellantInfoAppellantInfo"/>
        <w:jc w:val="both"/>
        <w:rPr>
          <w:sz w:val="22"/>
          <w:szCs w:val="22"/>
        </w:rPr>
      </w:pPr>
      <w:r w:rsidRPr="008F33E3">
        <w:rPr>
          <w:i/>
          <w:sz w:val="22"/>
          <w:szCs w:val="22"/>
        </w:rPr>
        <w:t>D.M. et al. v. Director, Child and Family Services Authority</w:t>
      </w:r>
      <w:r w:rsidRPr="008F33E3">
        <w:rPr>
          <w:sz w:val="22"/>
          <w:szCs w:val="22"/>
        </w:rPr>
        <w:t xml:space="preserve"> (Alta.) (Civil) (By Leave) </w:t>
      </w:r>
      <w:r w:rsidRPr="008F33E3">
        <w:rPr>
          <w:sz w:val="22"/>
          <w:szCs w:val="22"/>
          <w:lang w:eastAsia="en-CA"/>
        </w:rPr>
        <w:t>(</w:t>
      </w:r>
      <w:hyperlink r:id="rId21" w:history="1">
        <w:r w:rsidRPr="008F33E3">
          <w:rPr>
            <w:rStyle w:val="Hyperlink"/>
            <w:sz w:val="22"/>
            <w:szCs w:val="22"/>
            <w:lang w:eastAsia="en-CA"/>
          </w:rPr>
          <w:t>37392</w:t>
        </w:r>
      </w:hyperlink>
      <w:r w:rsidRPr="008F33E3">
        <w:rPr>
          <w:sz w:val="22"/>
          <w:szCs w:val="22"/>
          <w:lang w:eastAsia="en-CA"/>
        </w:rPr>
        <w:t>)</w:t>
      </w:r>
    </w:p>
    <w:p w:rsidR="00F22153" w:rsidRPr="008F33E3" w:rsidRDefault="007D56EC" w:rsidP="00F22153">
      <w:pPr>
        <w:jc w:val="both"/>
        <w:rPr>
          <w:sz w:val="20"/>
        </w:rPr>
      </w:pPr>
      <w:r w:rsidRPr="008F33E3">
        <w:rPr>
          <w:sz w:val="20"/>
        </w:rPr>
        <w:t xml:space="preserve">(The application for leave to appeal is dismissed. / La demande d’autorisation d’appel </w:t>
      </w:r>
      <w:proofErr w:type="gramStart"/>
      <w:r w:rsidRPr="008F33E3">
        <w:rPr>
          <w:sz w:val="20"/>
        </w:rPr>
        <w:t>est</w:t>
      </w:r>
      <w:proofErr w:type="gramEnd"/>
      <w:r w:rsidRPr="008F33E3">
        <w:rPr>
          <w:sz w:val="20"/>
        </w:rPr>
        <w:t xml:space="preserve"> rejetée.)</w:t>
      </w:r>
    </w:p>
    <w:p w:rsidR="00F22153" w:rsidRPr="008F33E3" w:rsidRDefault="00F22153" w:rsidP="00F22153">
      <w:pPr>
        <w:widowControl w:val="0"/>
        <w:rPr>
          <w:sz w:val="20"/>
        </w:rPr>
      </w:pPr>
    </w:p>
    <w:p w:rsidR="00F22153" w:rsidRPr="008F33E3" w:rsidRDefault="00F22153" w:rsidP="00F22153">
      <w:pPr>
        <w:jc w:val="both"/>
        <w:rPr>
          <w:sz w:val="20"/>
        </w:rPr>
      </w:pPr>
      <w:r w:rsidRPr="008F33E3">
        <w:rPr>
          <w:sz w:val="20"/>
        </w:rPr>
        <w:t>****</w:t>
      </w:r>
    </w:p>
    <w:p w:rsidR="004B6380" w:rsidRPr="008F33E3" w:rsidRDefault="004B6380" w:rsidP="004B6380">
      <w:pPr>
        <w:ind w:left="360" w:hanging="360"/>
        <w:rPr>
          <w:sz w:val="20"/>
          <w:lang w:val="en-CA"/>
        </w:rPr>
      </w:pPr>
    </w:p>
    <w:p w:rsidR="004B6380" w:rsidRPr="008F33E3" w:rsidRDefault="004B6380" w:rsidP="004B6380">
      <w:pPr>
        <w:ind w:left="360" w:hanging="360"/>
        <w:jc w:val="both"/>
        <w:rPr>
          <w:sz w:val="20"/>
          <w:lang w:val="en-CA"/>
        </w:rPr>
      </w:pPr>
    </w:p>
    <w:p w:rsidR="00494283" w:rsidRPr="008F33E3" w:rsidRDefault="00494283" w:rsidP="003B434B">
      <w:pPr>
        <w:jc w:val="both"/>
        <w:rPr>
          <w:sz w:val="20"/>
        </w:rPr>
      </w:pPr>
    </w:p>
    <w:p w:rsidR="002E4682" w:rsidRPr="008F33E3" w:rsidRDefault="002E4682" w:rsidP="002E4682">
      <w:pPr>
        <w:widowControl w:val="0"/>
        <w:outlineLvl w:val="0"/>
      </w:pPr>
      <w:r w:rsidRPr="008F33E3">
        <w:t xml:space="preserve">Supreme Court of Canada / Cour suprême du </w:t>
      </w:r>
      <w:proofErr w:type="gramStart"/>
      <w:r w:rsidRPr="008F33E3">
        <w:t>Canada :</w:t>
      </w:r>
      <w:proofErr w:type="gramEnd"/>
      <w:r w:rsidRPr="008F33E3">
        <w:t xml:space="preserve"> </w:t>
      </w:r>
    </w:p>
    <w:p w:rsidR="002E4682" w:rsidRPr="008F33E3" w:rsidRDefault="0024484B" w:rsidP="002E4682">
      <w:pPr>
        <w:widowControl w:val="0"/>
        <w:outlineLvl w:val="0"/>
        <w:rPr>
          <w:color w:val="0000FF"/>
          <w:u w:val="single"/>
        </w:rPr>
      </w:pPr>
      <w:hyperlink r:id="rId22" w:history="1">
        <w:r w:rsidR="002E4682" w:rsidRPr="008F33E3">
          <w:rPr>
            <w:rStyle w:val="Hyperlink"/>
          </w:rPr>
          <w:t>comments-commentaires@scc-csc.ca</w:t>
        </w:r>
      </w:hyperlink>
    </w:p>
    <w:p w:rsidR="002E4682" w:rsidRPr="008F33E3" w:rsidRDefault="002E4682" w:rsidP="002E4682">
      <w:pPr>
        <w:widowControl w:val="0"/>
        <w:outlineLvl w:val="0"/>
      </w:pPr>
      <w:r w:rsidRPr="008F33E3">
        <w:t>(613) 995-4330</w:t>
      </w:r>
    </w:p>
    <w:p w:rsidR="002E4682" w:rsidRPr="008F33E3" w:rsidRDefault="002E4682" w:rsidP="002E4682">
      <w:pPr>
        <w:widowControl w:val="0"/>
        <w:rPr>
          <w:sz w:val="20"/>
        </w:rPr>
      </w:pPr>
    </w:p>
    <w:p w:rsidR="002E4682" w:rsidRPr="008F33E3" w:rsidRDefault="002E4682" w:rsidP="002E4682">
      <w:pPr>
        <w:widowControl w:val="0"/>
        <w:rPr>
          <w:sz w:val="20"/>
        </w:rPr>
      </w:pPr>
    </w:p>
    <w:p w:rsidR="002E4682" w:rsidRPr="0057289B" w:rsidRDefault="002E4682" w:rsidP="002E4682">
      <w:pPr>
        <w:pStyle w:val="Footer"/>
        <w:jc w:val="center"/>
      </w:pPr>
      <w:r w:rsidRPr="008F33E3">
        <w:t>- 30 -</w:t>
      </w:r>
    </w:p>
    <w:p w:rsidR="002E4682" w:rsidRPr="0057289B" w:rsidRDefault="002E4682" w:rsidP="002E4682">
      <w:pPr>
        <w:pStyle w:val="Footer"/>
        <w:jc w:val="center"/>
      </w:pPr>
    </w:p>
    <w:sectPr w:rsidR="002E4682" w:rsidRPr="0057289B" w:rsidSect="007C3E99">
      <w:headerReference w:type="even" r:id="rId23"/>
      <w:headerReference w:type="default" r:id="rId24"/>
      <w:footerReference w:type="even" r:id="rId25"/>
      <w:footerReference w:type="default" r:id="rId26"/>
      <w:headerReference w:type="first" r:id="rId27"/>
      <w:footerReference w:type="first" r:id="rId28"/>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305" w:rsidRDefault="000E3305" w:rsidP="0034178A">
      <w:r>
        <w:separator/>
      </w:r>
    </w:p>
  </w:endnote>
  <w:endnote w:type="continuationSeparator" w:id="0">
    <w:p w:rsidR="000E3305" w:rsidRDefault="000E3305"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84B" w:rsidRDefault="002448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305" w:rsidRDefault="000E33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84B" w:rsidRDefault="002448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305" w:rsidRDefault="000E3305" w:rsidP="0034178A">
      <w:r>
        <w:separator/>
      </w:r>
    </w:p>
  </w:footnote>
  <w:footnote w:type="continuationSeparator" w:id="0">
    <w:p w:rsidR="000E3305" w:rsidRDefault="000E3305"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84B" w:rsidRDefault="002448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84B" w:rsidRDefault="002448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84B" w:rsidRDefault="002448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11D"/>
    <w:multiLevelType w:val="hybridMultilevel"/>
    <w:tmpl w:val="BB9E4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78A6"/>
    <w:multiLevelType w:val="hybridMultilevel"/>
    <w:tmpl w:val="B0F2DD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C6355"/>
    <w:multiLevelType w:val="hybridMultilevel"/>
    <w:tmpl w:val="14C04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C4511"/>
    <w:multiLevelType w:val="hybridMultilevel"/>
    <w:tmpl w:val="C0B4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B643E"/>
    <w:multiLevelType w:val="hybridMultilevel"/>
    <w:tmpl w:val="CBEA7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543FD1"/>
    <w:multiLevelType w:val="hybridMultilevel"/>
    <w:tmpl w:val="CCA08E66"/>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22A626D"/>
    <w:multiLevelType w:val="hybridMultilevel"/>
    <w:tmpl w:val="576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C2128C"/>
    <w:multiLevelType w:val="hybridMultilevel"/>
    <w:tmpl w:val="6FBC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A025D8"/>
    <w:multiLevelType w:val="hybridMultilevel"/>
    <w:tmpl w:val="152E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9C3BB0"/>
    <w:multiLevelType w:val="hybridMultilevel"/>
    <w:tmpl w:val="F8322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666857"/>
    <w:multiLevelType w:val="hybridMultilevel"/>
    <w:tmpl w:val="47563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DE507E"/>
    <w:multiLevelType w:val="hybridMultilevel"/>
    <w:tmpl w:val="7B2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B32D7F"/>
    <w:multiLevelType w:val="hybridMultilevel"/>
    <w:tmpl w:val="9E6AB6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4726C7A"/>
    <w:multiLevelType w:val="hybridMultilevel"/>
    <w:tmpl w:val="3E1071EE"/>
    <w:lvl w:ilvl="0" w:tplc="52D646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021066"/>
    <w:multiLevelType w:val="hybridMultilevel"/>
    <w:tmpl w:val="751E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022363"/>
    <w:multiLevelType w:val="hybridMultilevel"/>
    <w:tmpl w:val="7E1A0E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DED075C"/>
    <w:multiLevelType w:val="hybridMultilevel"/>
    <w:tmpl w:val="11B6E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5E744FCD"/>
    <w:multiLevelType w:val="hybridMultilevel"/>
    <w:tmpl w:val="46C09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665F44"/>
    <w:multiLevelType w:val="hybridMultilevel"/>
    <w:tmpl w:val="E886DE6E"/>
    <w:lvl w:ilvl="0" w:tplc="C8D2B7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D5627C"/>
    <w:multiLevelType w:val="hybridMultilevel"/>
    <w:tmpl w:val="F3E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F90C51"/>
    <w:multiLevelType w:val="hybridMultilevel"/>
    <w:tmpl w:val="679C6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624157"/>
    <w:multiLevelType w:val="hybridMultilevel"/>
    <w:tmpl w:val="D4A2DC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AEA6622"/>
    <w:multiLevelType w:val="hybridMultilevel"/>
    <w:tmpl w:val="FB8A71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E882648"/>
    <w:multiLevelType w:val="hybridMultilevel"/>
    <w:tmpl w:val="8D9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CA4F50"/>
    <w:multiLevelType w:val="hybridMultilevel"/>
    <w:tmpl w:val="D9786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7"/>
  </w:num>
  <w:num w:numId="4">
    <w:abstractNumId w:val="3"/>
  </w:num>
  <w:num w:numId="5">
    <w:abstractNumId w:val="19"/>
  </w:num>
  <w:num w:numId="6">
    <w:abstractNumId w:val="13"/>
  </w:num>
  <w:num w:numId="7">
    <w:abstractNumId w:val="23"/>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4"/>
  </w:num>
  <w:num w:numId="12">
    <w:abstractNumId w:val="16"/>
  </w:num>
  <w:num w:numId="13">
    <w:abstractNumId w:val="6"/>
  </w:num>
  <w:num w:numId="14">
    <w:abstractNumId w:val="4"/>
  </w:num>
  <w:num w:numId="15">
    <w:abstractNumId w:val="18"/>
  </w:num>
  <w:num w:numId="16">
    <w:abstractNumId w:val="9"/>
  </w:num>
  <w:num w:numId="17">
    <w:abstractNumId w:val="20"/>
  </w:num>
  <w:num w:numId="18">
    <w:abstractNumId w:val="10"/>
  </w:num>
  <w:num w:numId="19">
    <w:abstractNumId w:val="0"/>
  </w:num>
  <w:num w:numId="20">
    <w:abstractNumId w:val="1"/>
  </w:num>
  <w:num w:numId="21">
    <w:abstractNumId w:val="15"/>
  </w:num>
  <w:num w:numId="22">
    <w:abstractNumId w:val="22"/>
  </w:num>
  <w:num w:numId="23">
    <w:abstractNumId w:val="12"/>
  </w:num>
  <w:num w:numId="24">
    <w:abstractNumId w:val="21"/>
  </w:num>
  <w:num w:numId="25">
    <w:abstractNumId w:val="2"/>
  </w:num>
  <w:num w:numId="26">
    <w:abstractNumId w:val="1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29A3"/>
    <w:rsid w:val="000043C3"/>
    <w:rsid w:val="00006442"/>
    <w:rsid w:val="00006C46"/>
    <w:rsid w:val="0001169C"/>
    <w:rsid w:val="000128A2"/>
    <w:rsid w:val="00012EA7"/>
    <w:rsid w:val="000136CC"/>
    <w:rsid w:val="00014C19"/>
    <w:rsid w:val="00014F6E"/>
    <w:rsid w:val="00015464"/>
    <w:rsid w:val="00015743"/>
    <w:rsid w:val="000164DB"/>
    <w:rsid w:val="00016D65"/>
    <w:rsid w:val="00020797"/>
    <w:rsid w:val="00020816"/>
    <w:rsid w:val="0002267C"/>
    <w:rsid w:val="0002445D"/>
    <w:rsid w:val="00024962"/>
    <w:rsid w:val="00026162"/>
    <w:rsid w:val="000275D5"/>
    <w:rsid w:val="000276EE"/>
    <w:rsid w:val="00027EC2"/>
    <w:rsid w:val="00033257"/>
    <w:rsid w:val="00033B10"/>
    <w:rsid w:val="00033D1E"/>
    <w:rsid w:val="00033D28"/>
    <w:rsid w:val="00034A7F"/>
    <w:rsid w:val="00035790"/>
    <w:rsid w:val="00036753"/>
    <w:rsid w:val="00041B58"/>
    <w:rsid w:val="00042069"/>
    <w:rsid w:val="00043D06"/>
    <w:rsid w:val="00043FDE"/>
    <w:rsid w:val="00047CD6"/>
    <w:rsid w:val="0005131F"/>
    <w:rsid w:val="00051DE6"/>
    <w:rsid w:val="0005591B"/>
    <w:rsid w:val="000577D9"/>
    <w:rsid w:val="000603E0"/>
    <w:rsid w:val="000627A2"/>
    <w:rsid w:val="00064C3D"/>
    <w:rsid w:val="00065F8F"/>
    <w:rsid w:val="000660E6"/>
    <w:rsid w:val="00066B80"/>
    <w:rsid w:val="00067929"/>
    <w:rsid w:val="00067F50"/>
    <w:rsid w:val="00070830"/>
    <w:rsid w:val="000731E6"/>
    <w:rsid w:val="00077E16"/>
    <w:rsid w:val="00082037"/>
    <w:rsid w:val="00082444"/>
    <w:rsid w:val="000825A5"/>
    <w:rsid w:val="00083ACC"/>
    <w:rsid w:val="000843DB"/>
    <w:rsid w:val="00084856"/>
    <w:rsid w:val="00085D13"/>
    <w:rsid w:val="00086629"/>
    <w:rsid w:val="00087808"/>
    <w:rsid w:val="0009085B"/>
    <w:rsid w:val="00091A43"/>
    <w:rsid w:val="00092DBB"/>
    <w:rsid w:val="00093AC1"/>
    <w:rsid w:val="00095627"/>
    <w:rsid w:val="00097411"/>
    <w:rsid w:val="000A0444"/>
    <w:rsid w:val="000A1461"/>
    <w:rsid w:val="000A245A"/>
    <w:rsid w:val="000A3622"/>
    <w:rsid w:val="000A4311"/>
    <w:rsid w:val="000A50F9"/>
    <w:rsid w:val="000A5484"/>
    <w:rsid w:val="000A5A04"/>
    <w:rsid w:val="000B01CD"/>
    <w:rsid w:val="000B0C32"/>
    <w:rsid w:val="000B163F"/>
    <w:rsid w:val="000B1B04"/>
    <w:rsid w:val="000B7258"/>
    <w:rsid w:val="000C014A"/>
    <w:rsid w:val="000C08E9"/>
    <w:rsid w:val="000C0E20"/>
    <w:rsid w:val="000C182C"/>
    <w:rsid w:val="000C3667"/>
    <w:rsid w:val="000C67B8"/>
    <w:rsid w:val="000C78FC"/>
    <w:rsid w:val="000C7BA4"/>
    <w:rsid w:val="000C7F2F"/>
    <w:rsid w:val="000D01C7"/>
    <w:rsid w:val="000D3129"/>
    <w:rsid w:val="000D5A59"/>
    <w:rsid w:val="000D6566"/>
    <w:rsid w:val="000E0BAB"/>
    <w:rsid w:val="000E1F2A"/>
    <w:rsid w:val="000E3305"/>
    <w:rsid w:val="000E35CD"/>
    <w:rsid w:val="000E50F2"/>
    <w:rsid w:val="000E5407"/>
    <w:rsid w:val="000F1164"/>
    <w:rsid w:val="000F22D3"/>
    <w:rsid w:val="000F3B4D"/>
    <w:rsid w:val="000F525E"/>
    <w:rsid w:val="00100570"/>
    <w:rsid w:val="001005C5"/>
    <w:rsid w:val="00100CEE"/>
    <w:rsid w:val="00101E4B"/>
    <w:rsid w:val="001027F9"/>
    <w:rsid w:val="00102C52"/>
    <w:rsid w:val="00102F8F"/>
    <w:rsid w:val="00104502"/>
    <w:rsid w:val="00104BEE"/>
    <w:rsid w:val="001068F5"/>
    <w:rsid w:val="00107219"/>
    <w:rsid w:val="00111D39"/>
    <w:rsid w:val="0011236E"/>
    <w:rsid w:val="00112997"/>
    <w:rsid w:val="00117AF3"/>
    <w:rsid w:val="0012101A"/>
    <w:rsid w:val="00121952"/>
    <w:rsid w:val="00123976"/>
    <w:rsid w:val="00124DEC"/>
    <w:rsid w:val="00127484"/>
    <w:rsid w:val="00130FF5"/>
    <w:rsid w:val="00132635"/>
    <w:rsid w:val="00132E67"/>
    <w:rsid w:val="001352E4"/>
    <w:rsid w:val="001354E7"/>
    <w:rsid w:val="001374FF"/>
    <w:rsid w:val="00141200"/>
    <w:rsid w:val="0014243F"/>
    <w:rsid w:val="00142C72"/>
    <w:rsid w:val="00143DD1"/>
    <w:rsid w:val="00144111"/>
    <w:rsid w:val="0014650B"/>
    <w:rsid w:val="00147BE4"/>
    <w:rsid w:val="00147DE3"/>
    <w:rsid w:val="00150453"/>
    <w:rsid w:val="00151336"/>
    <w:rsid w:val="00151B13"/>
    <w:rsid w:val="0015605D"/>
    <w:rsid w:val="001560EC"/>
    <w:rsid w:val="00156618"/>
    <w:rsid w:val="00160F87"/>
    <w:rsid w:val="00163365"/>
    <w:rsid w:val="00167B9C"/>
    <w:rsid w:val="001716F7"/>
    <w:rsid w:val="0017350D"/>
    <w:rsid w:val="00173B3A"/>
    <w:rsid w:val="00174655"/>
    <w:rsid w:val="00176790"/>
    <w:rsid w:val="00176C45"/>
    <w:rsid w:val="001813C3"/>
    <w:rsid w:val="00183170"/>
    <w:rsid w:val="00185355"/>
    <w:rsid w:val="001866BF"/>
    <w:rsid w:val="00186884"/>
    <w:rsid w:val="0019030D"/>
    <w:rsid w:val="00190C7A"/>
    <w:rsid w:val="00190F7F"/>
    <w:rsid w:val="00193547"/>
    <w:rsid w:val="001947C1"/>
    <w:rsid w:val="00194F2A"/>
    <w:rsid w:val="001A06DE"/>
    <w:rsid w:val="001A1AE7"/>
    <w:rsid w:val="001A2314"/>
    <w:rsid w:val="001A35B0"/>
    <w:rsid w:val="001A4547"/>
    <w:rsid w:val="001A485B"/>
    <w:rsid w:val="001A48FB"/>
    <w:rsid w:val="001A562F"/>
    <w:rsid w:val="001B07C7"/>
    <w:rsid w:val="001B3248"/>
    <w:rsid w:val="001B3762"/>
    <w:rsid w:val="001B37B3"/>
    <w:rsid w:val="001B3EDD"/>
    <w:rsid w:val="001B4569"/>
    <w:rsid w:val="001B68D3"/>
    <w:rsid w:val="001B7265"/>
    <w:rsid w:val="001C0C39"/>
    <w:rsid w:val="001C0E0C"/>
    <w:rsid w:val="001C1383"/>
    <w:rsid w:val="001C2F21"/>
    <w:rsid w:val="001C5E6C"/>
    <w:rsid w:val="001C7F81"/>
    <w:rsid w:val="001D0423"/>
    <w:rsid w:val="001D14DD"/>
    <w:rsid w:val="001D235D"/>
    <w:rsid w:val="001D2555"/>
    <w:rsid w:val="001E165E"/>
    <w:rsid w:val="001E1BA7"/>
    <w:rsid w:val="001E1C80"/>
    <w:rsid w:val="001E2870"/>
    <w:rsid w:val="001E3BCD"/>
    <w:rsid w:val="001E4329"/>
    <w:rsid w:val="001F1186"/>
    <w:rsid w:val="001F27B1"/>
    <w:rsid w:val="001F30DD"/>
    <w:rsid w:val="001F5B11"/>
    <w:rsid w:val="00200F31"/>
    <w:rsid w:val="0020221F"/>
    <w:rsid w:val="00203AEA"/>
    <w:rsid w:val="00203C42"/>
    <w:rsid w:val="00205051"/>
    <w:rsid w:val="00205D01"/>
    <w:rsid w:val="0020794A"/>
    <w:rsid w:val="00207C7F"/>
    <w:rsid w:val="00210652"/>
    <w:rsid w:val="002111E6"/>
    <w:rsid w:val="00212962"/>
    <w:rsid w:val="00213F00"/>
    <w:rsid w:val="00214BA3"/>
    <w:rsid w:val="00215945"/>
    <w:rsid w:val="00216319"/>
    <w:rsid w:val="00217135"/>
    <w:rsid w:val="00220E8C"/>
    <w:rsid w:val="002210DD"/>
    <w:rsid w:val="0022132D"/>
    <w:rsid w:val="002216CC"/>
    <w:rsid w:val="00221D04"/>
    <w:rsid w:val="00222CAE"/>
    <w:rsid w:val="00223B83"/>
    <w:rsid w:val="00224B8B"/>
    <w:rsid w:val="00224BDE"/>
    <w:rsid w:val="00225A53"/>
    <w:rsid w:val="002264F4"/>
    <w:rsid w:val="00231427"/>
    <w:rsid w:val="00233057"/>
    <w:rsid w:val="00234A3D"/>
    <w:rsid w:val="0023658B"/>
    <w:rsid w:val="002407C6"/>
    <w:rsid w:val="00243304"/>
    <w:rsid w:val="002434DF"/>
    <w:rsid w:val="0024484B"/>
    <w:rsid w:val="00244CDD"/>
    <w:rsid w:val="002450B0"/>
    <w:rsid w:val="00245D73"/>
    <w:rsid w:val="00245DAC"/>
    <w:rsid w:val="00247323"/>
    <w:rsid w:val="0025056A"/>
    <w:rsid w:val="002514CA"/>
    <w:rsid w:val="00252FDB"/>
    <w:rsid w:val="002567CD"/>
    <w:rsid w:val="0025713A"/>
    <w:rsid w:val="002613AC"/>
    <w:rsid w:val="00261D3C"/>
    <w:rsid w:val="00262C42"/>
    <w:rsid w:val="0026349D"/>
    <w:rsid w:val="00265E51"/>
    <w:rsid w:val="00266E0E"/>
    <w:rsid w:val="002671CC"/>
    <w:rsid w:val="002709E7"/>
    <w:rsid w:val="0027631F"/>
    <w:rsid w:val="002767DF"/>
    <w:rsid w:val="00276C42"/>
    <w:rsid w:val="00277449"/>
    <w:rsid w:val="00280E55"/>
    <w:rsid w:val="00282EF5"/>
    <w:rsid w:val="002848CB"/>
    <w:rsid w:val="002858BA"/>
    <w:rsid w:val="0028686B"/>
    <w:rsid w:val="00290A71"/>
    <w:rsid w:val="0029170D"/>
    <w:rsid w:val="00292338"/>
    <w:rsid w:val="00292574"/>
    <w:rsid w:val="0029457E"/>
    <w:rsid w:val="00296182"/>
    <w:rsid w:val="00296766"/>
    <w:rsid w:val="002A08C0"/>
    <w:rsid w:val="002A1071"/>
    <w:rsid w:val="002A10BE"/>
    <w:rsid w:val="002A4035"/>
    <w:rsid w:val="002A5245"/>
    <w:rsid w:val="002A55D1"/>
    <w:rsid w:val="002A5C41"/>
    <w:rsid w:val="002B5525"/>
    <w:rsid w:val="002B63EB"/>
    <w:rsid w:val="002C10D1"/>
    <w:rsid w:val="002C5B18"/>
    <w:rsid w:val="002C61DF"/>
    <w:rsid w:val="002C63CB"/>
    <w:rsid w:val="002C6D9C"/>
    <w:rsid w:val="002D0C49"/>
    <w:rsid w:val="002D1371"/>
    <w:rsid w:val="002D2553"/>
    <w:rsid w:val="002D2B23"/>
    <w:rsid w:val="002D43A1"/>
    <w:rsid w:val="002D45D1"/>
    <w:rsid w:val="002D5CCE"/>
    <w:rsid w:val="002D6680"/>
    <w:rsid w:val="002D73A0"/>
    <w:rsid w:val="002E29C1"/>
    <w:rsid w:val="002E30C3"/>
    <w:rsid w:val="002E3911"/>
    <w:rsid w:val="002E3B68"/>
    <w:rsid w:val="002E4682"/>
    <w:rsid w:val="002F06D0"/>
    <w:rsid w:val="002F35E4"/>
    <w:rsid w:val="002F3830"/>
    <w:rsid w:val="002F455E"/>
    <w:rsid w:val="002F4929"/>
    <w:rsid w:val="002F6C90"/>
    <w:rsid w:val="002F7DDE"/>
    <w:rsid w:val="002F7E97"/>
    <w:rsid w:val="0030076B"/>
    <w:rsid w:val="00300891"/>
    <w:rsid w:val="003012A2"/>
    <w:rsid w:val="00301A43"/>
    <w:rsid w:val="00304091"/>
    <w:rsid w:val="00306E8A"/>
    <w:rsid w:val="00307DB0"/>
    <w:rsid w:val="00312D0B"/>
    <w:rsid w:val="003134D7"/>
    <w:rsid w:val="00313652"/>
    <w:rsid w:val="003151B5"/>
    <w:rsid w:val="00315FF3"/>
    <w:rsid w:val="00316DFA"/>
    <w:rsid w:val="003205B7"/>
    <w:rsid w:val="003235CC"/>
    <w:rsid w:val="00324F71"/>
    <w:rsid w:val="00325668"/>
    <w:rsid w:val="0033241A"/>
    <w:rsid w:val="00333C90"/>
    <w:rsid w:val="0033535C"/>
    <w:rsid w:val="00337444"/>
    <w:rsid w:val="00340D7B"/>
    <w:rsid w:val="003413DF"/>
    <w:rsid w:val="003414D0"/>
    <w:rsid w:val="0034178A"/>
    <w:rsid w:val="003446AF"/>
    <w:rsid w:val="00344FD4"/>
    <w:rsid w:val="00347ED2"/>
    <w:rsid w:val="00347EF8"/>
    <w:rsid w:val="003509E6"/>
    <w:rsid w:val="00351946"/>
    <w:rsid w:val="00352802"/>
    <w:rsid w:val="003535EF"/>
    <w:rsid w:val="00355DB1"/>
    <w:rsid w:val="00360FCE"/>
    <w:rsid w:val="00362520"/>
    <w:rsid w:val="00362E82"/>
    <w:rsid w:val="00364001"/>
    <w:rsid w:val="0036541E"/>
    <w:rsid w:val="00366709"/>
    <w:rsid w:val="003676FD"/>
    <w:rsid w:val="0037013D"/>
    <w:rsid w:val="003710CD"/>
    <w:rsid w:val="00372704"/>
    <w:rsid w:val="00372FD5"/>
    <w:rsid w:val="00376958"/>
    <w:rsid w:val="003770DF"/>
    <w:rsid w:val="00377868"/>
    <w:rsid w:val="00377C17"/>
    <w:rsid w:val="00383B64"/>
    <w:rsid w:val="0038431A"/>
    <w:rsid w:val="0038547C"/>
    <w:rsid w:val="00385A88"/>
    <w:rsid w:val="00387AF8"/>
    <w:rsid w:val="00390065"/>
    <w:rsid w:val="00391197"/>
    <w:rsid w:val="003925DD"/>
    <w:rsid w:val="00393660"/>
    <w:rsid w:val="003940A4"/>
    <w:rsid w:val="003958AE"/>
    <w:rsid w:val="0039709D"/>
    <w:rsid w:val="00397213"/>
    <w:rsid w:val="003A00C9"/>
    <w:rsid w:val="003A0258"/>
    <w:rsid w:val="003A11C4"/>
    <w:rsid w:val="003A16EE"/>
    <w:rsid w:val="003A1F69"/>
    <w:rsid w:val="003A58BA"/>
    <w:rsid w:val="003A6FF1"/>
    <w:rsid w:val="003B0718"/>
    <w:rsid w:val="003B1455"/>
    <w:rsid w:val="003B1955"/>
    <w:rsid w:val="003B2AC6"/>
    <w:rsid w:val="003B39D7"/>
    <w:rsid w:val="003B434B"/>
    <w:rsid w:val="003B43CE"/>
    <w:rsid w:val="003B5381"/>
    <w:rsid w:val="003B61F0"/>
    <w:rsid w:val="003B64B3"/>
    <w:rsid w:val="003B6E18"/>
    <w:rsid w:val="003C2E5C"/>
    <w:rsid w:val="003C5F5E"/>
    <w:rsid w:val="003C6BB7"/>
    <w:rsid w:val="003D0A88"/>
    <w:rsid w:val="003D27BD"/>
    <w:rsid w:val="003D52D1"/>
    <w:rsid w:val="003E3957"/>
    <w:rsid w:val="003E5769"/>
    <w:rsid w:val="003E597E"/>
    <w:rsid w:val="003F1029"/>
    <w:rsid w:val="003F1E6F"/>
    <w:rsid w:val="003F25CB"/>
    <w:rsid w:val="003F3BC1"/>
    <w:rsid w:val="003F43E6"/>
    <w:rsid w:val="003F466B"/>
    <w:rsid w:val="004000BE"/>
    <w:rsid w:val="0040063B"/>
    <w:rsid w:val="0040101A"/>
    <w:rsid w:val="004026BA"/>
    <w:rsid w:val="00403038"/>
    <w:rsid w:val="00405AD7"/>
    <w:rsid w:val="0040709C"/>
    <w:rsid w:val="004116DA"/>
    <w:rsid w:val="004117D6"/>
    <w:rsid w:val="00411834"/>
    <w:rsid w:val="00413157"/>
    <w:rsid w:val="004149DA"/>
    <w:rsid w:val="0041524E"/>
    <w:rsid w:val="00416949"/>
    <w:rsid w:val="00417BA7"/>
    <w:rsid w:val="00420FC0"/>
    <w:rsid w:val="00426976"/>
    <w:rsid w:val="00427F4F"/>
    <w:rsid w:val="00433C3E"/>
    <w:rsid w:val="00434871"/>
    <w:rsid w:val="00434B35"/>
    <w:rsid w:val="00435BBE"/>
    <w:rsid w:val="0044099A"/>
    <w:rsid w:val="00444072"/>
    <w:rsid w:val="004511AB"/>
    <w:rsid w:val="00451AD0"/>
    <w:rsid w:val="0045235F"/>
    <w:rsid w:val="004533F1"/>
    <w:rsid w:val="00453400"/>
    <w:rsid w:val="00453ABE"/>
    <w:rsid w:val="004542A8"/>
    <w:rsid w:val="00455898"/>
    <w:rsid w:val="00460794"/>
    <w:rsid w:val="00463D03"/>
    <w:rsid w:val="00464F61"/>
    <w:rsid w:val="00464FEE"/>
    <w:rsid w:val="004672B7"/>
    <w:rsid w:val="00467391"/>
    <w:rsid w:val="00472190"/>
    <w:rsid w:val="00472396"/>
    <w:rsid w:val="00474D9B"/>
    <w:rsid w:val="0047577A"/>
    <w:rsid w:val="0047588F"/>
    <w:rsid w:val="0047739A"/>
    <w:rsid w:val="00480EB5"/>
    <w:rsid w:val="00481888"/>
    <w:rsid w:val="00484C8D"/>
    <w:rsid w:val="00484F57"/>
    <w:rsid w:val="00490DDC"/>
    <w:rsid w:val="00491173"/>
    <w:rsid w:val="00491D60"/>
    <w:rsid w:val="00494283"/>
    <w:rsid w:val="00494CD1"/>
    <w:rsid w:val="004957BA"/>
    <w:rsid w:val="0049607D"/>
    <w:rsid w:val="004963C9"/>
    <w:rsid w:val="004970C9"/>
    <w:rsid w:val="00497B5E"/>
    <w:rsid w:val="00497D57"/>
    <w:rsid w:val="004A1296"/>
    <w:rsid w:val="004A1699"/>
    <w:rsid w:val="004A224A"/>
    <w:rsid w:val="004A3074"/>
    <w:rsid w:val="004A3A12"/>
    <w:rsid w:val="004A7CEC"/>
    <w:rsid w:val="004B06E1"/>
    <w:rsid w:val="004B0CC1"/>
    <w:rsid w:val="004B127F"/>
    <w:rsid w:val="004B35A2"/>
    <w:rsid w:val="004B4D25"/>
    <w:rsid w:val="004B5A50"/>
    <w:rsid w:val="004B6380"/>
    <w:rsid w:val="004C0544"/>
    <w:rsid w:val="004C2585"/>
    <w:rsid w:val="004C281D"/>
    <w:rsid w:val="004C2E9D"/>
    <w:rsid w:val="004C4513"/>
    <w:rsid w:val="004C4C26"/>
    <w:rsid w:val="004C7FC6"/>
    <w:rsid w:val="004D422A"/>
    <w:rsid w:val="004E0B2F"/>
    <w:rsid w:val="004E1B3F"/>
    <w:rsid w:val="004E33C5"/>
    <w:rsid w:val="004F0EC9"/>
    <w:rsid w:val="004F2287"/>
    <w:rsid w:val="004F27DD"/>
    <w:rsid w:val="004F40AB"/>
    <w:rsid w:val="004F66ED"/>
    <w:rsid w:val="004F672B"/>
    <w:rsid w:val="004F7009"/>
    <w:rsid w:val="00502AA3"/>
    <w:rsid w:val="00502F3E"/>
    <w:rsid w:val="00503196"/>
    <w:rsid w:val="00504706"/>
    <w:rsid w:val="0051062F"/>
    <w:rsid w:val="00511E62"/>
    <w:rsid w:val="00512BC5"/>
    <w:rsid w:val="005146FA"/>
    <w:rsid w:val="0051517F"/>
    <w:rsid w:val="00516E12"/>
    <w:rsid w:val="005208AC"/>
    <w:rsid w:val="00521EFA"/>
    <w:rsid w:val="005229FF"/>
    <w:rsid w:val="005232E3"/>
    <w:rsid w:val="00525B79"/>
    <w:rsid w:val="00532EB0"/>
    <w:rsid w:val="00532EEF"/>
    <w:rsid w:val="00535069"/>
    <w:rsid w:val="00535A60"/>
    <w:rsid w:val="005360E7"/>
    <w:rsid w:val="00544481"/>
    <w:rsid w:val="00545F3F"/>
    <w:rsid w:val="00546DAD"/>
    <w:rsid w:val="00547C0E"/>
    <w:rsid w:val="005502DA"/>
    <w:rsid w:val="00550A35"/>
    <w:rsid w:val="00550CF9"/>
    <w:rsid w:val="005542A1"/>
    <w:rsid w:val="00554EC9"/>
    <w:rsid w:val="00557DCC"/>
    <w:rsid w:val="005617DA"/>
    <w:rsid w:val="00561B18"/>
    <w:rsid w:val="00566C79"/>
    <w:rsid w:val="00570169"/>
    <w:rsid w:val="0057289B"/>
    <w:rsid w:val="005812EF"/>
    <w:rsid w:val="00583F19"/>
    <w:rsid w:val="0058734E"/>
    <w:rsid w:val="00587914"/>
    <w:rsid w:val="005925EC"/>
    <w:rsid w:val="0059402F"/>
    <w:rsid w:val="0059611F"/>
    <w:rsid w:val="00597224"/>
    <w:rsid w:val="0059795B"/>
    <w:rsid w:val="005A1B7D"/>
    <w:rsid w:val="005A3592"/>
    <w:rsid w:val="005A4082"/>
    <w:rsid w:val="005A5BE4"/>
    <w:rsid w:val="005A7109"/>
    <w:rsid w:val="005B0AAB"/>
    <w:rsid w:val="005B0D9E"/>
    <w:rsid w:val="005B10FF"/>
    <w:rsid w:val="005B4EB8"/>
    <w:rsid w:val="005C0F87"/>
    <w:rsid w:val="005C1075"/>
    <w:rsid w:val="005C196C"/>
    <w:rsid w:val="005C2CA2"/>
    <w:rsid w:val="005C3064"/>
    <w:rsid w:val="005C413E"/>
    <w:rsid w:val="005C5C2F"/>
    <w:rsid w:val="005C7BBF"/>
    <w:rsid w:val="005D019B"/>
    <w:rsid w:val="005D0DE0"/>
    <w:rsid w:val="005D29DE"/>
    <w:rsid w:val="005D2C20"/>
    <w:rsid w:val="005D3069"/>
    <w:rsid w:val="005D3730"/>
    <w:rsid w:val="005E0EF2"/>
    <w:rsid w:val="005E2F89"/>
    <w:rsid w:val="005E45F2"/>
    <w:rsid w:val="005E67A8"/>
    <w:rsid w:val="005E73A1"/>
    <w:rsid w:val="005E7A89"/>
    <w:rsid w:val="005F04EB"/>
    <w:rsid w:val="005F27C0"/>
    <w:rsid w:val="005F4197"/>
    <w:rsid w:val="005F5163"/>
    <w:rsid w:val="005F7542"/>
    <w:rsid w:val="0060159C"/>
    <w:rsid w:val="006017D8"/>
    <w:rsid w:val="0060301E"/>
    <w:rsid w:val="0060338A"/>
    <w:rsid w:val="00605FBB"/>
    <w:rsid w:val="006067DB"/>
    <w:rsid w:val="00610BC0"/>
    <w:rsid w:val="0061282A"/>
    <w:rsid w:val="006132AE"/>
    <w:rsid w:val="0061351E"/>
    <w:rsid w:val="006167B8"/>
    <w:rsid w:val="00620B86"/>
    <w:rsid w:val="00621F03"/>
    <w:rsid w:val="00623896"/>
    <w:rsid w:val="0062521D"/>
    <w:rsid w:val="00625B63"/>
    <w:rsid w:val="006261D9"/>
    <w:rsid w:val="00627B2C"/>
    <w:rsid w:val="00630890"/>
    <w:rsid w:val="00632A4A"/>
    <w:rsid w:val="00634540"/>
    <w:rsid w:val="00634573"/>
    <w:rsid w:val="00635A24"/>
    <w:rsid w:val="00636ADD"/>
    <w:rsid w:val="006406E5"/>
    <w:rsid w:val="00640B24"/>
    <w:rsid w:val="006442C8"/>
    <w:rsid w:val="006445A8"/>
    <w:rsid w:val="00647438"/>
    <w:rsid w:val="00650965"/>
    <w:rsid w:val="0065372A"/>
    <w:rsid w:val="00654633"/>
    <w:rsid w:val="00655090"/>
    <w:rsid w:val="00660B99"/>
    <w:rsid w:val="00664E1D"/>
    <w:rsid w:val="00666BA1"/>
    <w:rsid w:val="00670844"/>
    <w:rsid w:val="006721DF"/>
    <w:rsid w:val="006725EA"/>
    <w:rsid w:val="0067270F"/>
    <w:rsid w:val="00672A20"/>
    <w:rsid w:val="00674808"/>
    <w:rsid w:val="00674CE6"/>
    <w:rsid w:val="0067545E"/>
    <w:rsid w:val="00677979"/>
    <w:rsid w:val="00683770"/>
    <w:rsid w:val="006841EF"/>
    <w:rsid w:val="006849D2"/>
    <w:rsid w:val="00685844"/>
    <w:rsid w:val="00686A7E"/>
    <w:rsid w:val="00690509"/>
    <w:rsid w:val="00690B95"/>
    <w:rsid w:val="006914D8"/>
    <w:rsid w:val="0069306B"/>
    <w:rsid w:val="00693751"/>
    <w:rsid w:val="00693795"/>
    <w:rsid w:val="00693CE6"/>
    <w:rsid w:val="006965DF"/>
    <w:rsid w:val="006A09A4"/>
    <w:rsid w:val="006A21CC"/>
    <w:rsid w:val="006A2B17"/>
    <w:rsid w:val="006A2C1F"/>
    <w:rsid w:val="006A3856"/>
    <w:rsid w:val="006A503A"/>
    <w:rsid w:val="006B0BF3"/>
    <w:rsid w:val="006B1C34"/>
    <w:rsid w:val="006B1D4C"/>
    <w:rsid w:val="006B293F"/>
    <w:rsid w:val="006B40C1"/>
    <w:rsid w:val="006B6A20"/>
    <w:rsid w:val="006B71F7"/>
    <w:rsid w:val="006B772F"/>
    <w:rsid w:val="006C1659"/>
    <w:rsid w:val="006C4010"/>
    <w:rsid w:val="006C477E"/>
    <w:rsid w:val="006C6301"/>
    <w:rsid w:val="006D0DD8"/>
    <w:rsid w:val="006D0F19"/>
    <w:rsid w:val="006D3FB0"/>
    <w:rsid w:val="006D443D"/>
    <w:rsid w:val="006D50F8"/>
    <w:rsid w:val="006D56E9"/>
    <w:rsid w:val="006D614A"/>
    <w:rsid w:val="006D6B5E"/>
    <w:rsid w:val="006D7DA7"/>
    <w:rsid w:val="006E1CBE"/>
    <w:rsid w:val="006E27D1"/>
    <w:rsid w:val="006E3FB5"/>
    <w:rsid w:val="006E4B08"/>
    <w:rsid w:val="006E4EB7"/>
    <w:rsid w:val="006E7F81"/>
    <w:rsid w:val="006F02B8"/>
    <w:rsid w:val="006F16DF"/>
    <w:rsid w:val="006F2579"/>
    <w:rsid w:val="006F2CD0"/>
    <w:rsid w:val="006F2E4C"/>
    <w:rsid w:val="006F5483"/>
    <w:rsid w:val="006F6638"/>
    <w:rsid w:val="006F6D08"/>
    <w:rsid w:val="00704777"/>
    <w:rsid w:val="00704CDE"/>
    <w:rsid w:val="0070582E"/>
    <w:rsid w:val="00705E29"/>
    <w:rsid w:val="00706817"/>
    <w:rsid w:val="0071143C"/>
    <w:rsid w:val="007129EA"/>
    <w:rsid w:val="00712D85"/>
    <w:rsid w:val="007140F8"/>
    <w:rsid w:val="00722455"/>
    <w:rsid w:val="007226F3"/>
    <w:rsid w:val="00723025"/>
    <w:rsid w:val="00723E7F"/>
    <w:rsid w:val="007240C3"/>
    <w:rsid w:val="007243CC"/>
    <w:rsid w:val="00724899"/>
    <w:rsid w:val="00726E9F"/>
    <w:rsid w:val="007301CB"/>
    <w:rsid w:val="00733432"/>
    <w:rsid w:val="00733EF3"/>
    <w:rsid w:val="007356BB"/>
    <w:rsid w:val="00735BED"/>
    <w:rsid w:val="0073666D"/>
    <w:rsid w:val="0073669E"/>
    <w:rsid w:val="0073707B"/>
    <w:rsid w:val="00737D1D"/>
    <w:rsid w:val="00737F76"/>
    <w:rsid w:val="00741002"/>
    <w:rsid w:val="00741637"/>
    <w:rsid w:val="0074197A"/>
    <w:rsid w:val="00744F24"/>
    <w:rsid w:val="007479FD"/>
    <w:rsid w:val="00747C5A"/>
    <w:rsid w:val="00751DE7"/>
    <w:rsid w:val="00755055"/>
    <w:rsid w:val="007626D3"/>
    <w:rsid w:val="00766432"/>
    <w:rsid w:val="00766983"/>
    <w:rsid w:val="0077122D"/>
    <w:rsid w:val="007712C3"/>
    <w:rsid w:val="007716CD"/>
    <w:rsid w:val="0077287B"/>
    <w:rsid w:val="007736D0"/>
    <w:rsid w:val="00774310"/>
    <w:rsid w:val="00775FEC"/>
    <w:rsid w:val="007768EA"/>
    <w:rsid w:val="0077725B"/>
    <w:rsid w:val="00777EBC"/>
    <w:rsid w:val="007823D7"/>
    <w:rsid w:val="00782E96"/>
    <w:rsid w:val="00783617"/>
    <w:rsid w:val="007862ED"/>
    <w:rsid w:val="0078776F"/>
    <w:rsid w:val="00795FC0"/>
    <w:rsid w:val="007970F8"/>
    <w:rsid w:val="007975AC"/>
    <w:rsid w:val="007A10D6"/>
    <w:rsid w:val="007A14FC"/>
    <w:rsid w:val="007A5A11"/>
    <w:rsid w:val="007A6F16"/>
    <w:rsid w:val="007A7F7F"/>
    <w:rsid w:val="007A7FD6"/>
    <w:rsid w:val="007B03A5"/>
    <w:rsid w:val="007B09DF"/>
    <w:rsid w:val="007B0B4B"/>
    <w:rsid w:val="007B300E"/>
    <w:rsid w:val="007B446B"/>
    <w:rsid w:val="007B4BBC"/>
    <w:rsid w:val="007B567F"/>
    <w:rsid w:val="007B57E8"/>
    <w:rsid w:val="007B5903"/>
    <w:rsid w:val="007B65D4"/>
    <w:rsid w:val="007C150A"/>
    <w:rsid w:val="007C3D96"/>
    <w:rsid w:val="007C3E99"/>
    <w:rsid w:val="007C5323"/>
    <w:rsid w:val="007C6187"/>
    <w:rsid w:val="007C67EE"/>
    <w:rsid w:val="007C6C79"/>
    <w:rsid w:val="007C7A8C"/>
    <w:rsid w:val="007D0805"/>
    <w:rsid w:val="007D0A94"/>
    <w:rsid w:val="007D0C0D"/>
    <w:rsid w:val="007D24AB"/>
    <w:rsid w:val="007D2643"/>
    <w:rsid w:val="007D2971"/>
    <w:rsid w:val="007D2B8B"/>
    <w:rsid w:val="007D3433"/>
    <w:rsid w:val="007D42D5"/>
    <w:rsid w:val="007D4BFC"/>
    <w:rsid w:val="007D5305"/>
    <w:rsid w:val="007D55CB"/>
    <w:rsid w:val="007D56EC"/>
    <w:rsid w:val="007D6193"/>
    <w:rsid w:val="007D6B1C"/>
    <w:rsid w:val="007D70C6"/>
    <w:rsid w:val="007E14CF"/>
    <w:rsid w:val="007E48E9"/>
    <w:rsid w:val="007E5C9C"/>
    <w:rsid w:val="007E6196"/>
    <w:rsid w:val="007E6535"/>
    <w:rsid w:val="007E6FE2"/>
    <w:rsid w:val="007E70BF"/>
    <w:rsid w:val="007E735A"/>
    <w:rsid w:val="007F0F01"/>
    <w:rsid w:val="007F22ED"/>
    <w:rsid w:val="007F4473"/>
    <w:rsid w:val="007F4F42"/>
    <w:rsid w:val="00800913"/>
    <w:rsid w:val="00800972"/>
    <w:rsid w:val="00800DF8"/>
    <w:rsid w:val="008010EA"/>
    <w:rsid w:val="00801F8E"/>
    <w:rsid w:val="008021FD"/>
    <w:rsid w:val="00802692"/>
    <w:rsid w:val="008036BE"/>
    <w:rsid w:val="00804FE6"/>
    <w:rsid w:val="00807EB6"/>
    <w:rsid w:val="008115B8"/>
    <w:rsid w:val="00812315"/>
    <w:rsid w:val="00814655"/>
    <w:rsid w:val="00814D46"/>
    <w:rsid w:val="00815D1B"/>
    <w:rsid w:val="008167D5"/>
    <w:rsid w:val="00816C1F"/>
    <w:rsid w:val="0082143F"/>
    <w:rsid w:val="00823610"/>
    <w:rsid w:val="00831DF2"/>
    <w:rsid w:val="00831E8E"/>
    <w:rsid w:val="0083380F"/>
    <w:rsid w:val="00834D1B"/>
    <w:rsid w:val="00835FCE"/>
    <w:rsid w:val="0083686C"/>
    <w:rsid w:val="008368DE"/>
    <w:rsid w:val="0084156A"/>
    <w:rsid w:val="0084161A"/>
    <w:rsid w:val="00841962"/>
    <w:rsid w:val="0084497D"/>
    <w:rsid w:val="008456E7"/>
    <w:rsid w:val="0085127E"/>
    <w:rsid w:val="008518A3"/>
    <w:rsid w:val="00853C98"/>
    <w:rsid w:val="0085543E"/>
    <w:rsid w:val="008602E3"/>
    <w:rsid w:val="00861CAB"/>
    <w:rsid w:val="00863AA5"/>
    <w:rsid w:val="00865274"/>
    <w:rsid w:val="00866A27"/>
    <w:rsid w:val="00867A56"/>
    <w:rsid w:val="0087081B"/>
    <w:rsid w:val="00871C02"/>
    <w:rsid w:val="00874308"/>
    <w:rsid w:val="008762F7"/>
    <w:rsid w:val="00877B13"/>
    <w:rsid w:val="00880EC6"/>
    <w:rsid w:val="008825DB"/>
    <w:rsid w:val="008836A7"/>
    <w:rsid w:val="00885427"/>
    <w:rsid w:val="00890762"/>
    <w:rsid w:val="0089414D"/>
    <w:rsid w:val="008967C3"/>
    <w:rsid w:val="00897578"/>
    <w:rsid w:val="008A1084"/>
    <w:rsid w:val="008A3884"/>
    <w:rsid w:val="008A4ABF"/>
    <w:rsid w:val="008A6C13"/>
    <w:rsid w:val="008A6E6C"/>
    <w:rsid w:val="008B0108"/>
    <w:rsid w:val="008B12FB"/>
    <w:rsid w:val="008B1DD8"/>
    <w:rsid w:val="008B3086"/>
    <w:rsid w:val="008B3670"/>
    <w:rsid w:val="008B3DD1"/>
    <w:rsid w:val="008B4157"/>
    <w:rsid w:val="008B4A24"/>
    <w:rsid w:val="008B5AFF"/>
    <w:rsid w:val="008B5E0B"/>
    <w:rsid w:val="008B7CD2"/>
    <w:rsid w:val="008C12F3"/>
    <w:rsid w:val="008C6043"/>
    <w:rsid w:val="008C7834"/>
    <w:rsid w:val="008C7CD9"/>
    <w:rsid w:val="008D3B18"/>
    <w:rsid w:val="008D3D04"/>
    <w:rsid w:val="008D68D4"/>
    <w:rsid w:val="008D7908"/>
    <w:rsid w:val="008D79EC"/>
    <w:rsid w:val="008D7F59"/>
    <w:rsid w:val="008E10A7"/>
    <w:rsid w:val="008E30CD"/>
    <w:rsid w:val="008E62CD"/>
    <w:rsid w:val="008E6D94"/>
    <w:rsid w:val="008E7C23"/>
    <w:rsid w:val="008E7F8D"/>
    <w:rsid w:val="008F06B7"/>
    <w:rsid w:val="008F1AF0"/>
    <w:rsid w:val="008F2066"/>
    <w:rsid w:val="008F2850"/>
    <w:rsid w:val="008F302C"/>
    <w:rsid w:val="008F33E3"/>
    <w:rsid w:val="008F5B18"/>
    <w:rsid w:val="009035A2"/>
    <w:rsid w:val="00907409"/>
    <w:rsid w:val="009074C8"/>
    <w:rsid w:val="00910442"/>
    <w:rsid w:val="00912BCC"/>
    <w:rsid w:val="00913D1E"/>
    <w:rsid w:val="009164C6"/>
    <w:rsid w:val="009166C2"/>
    <w:rsid w:val="00920A81"/>
    <w:rsid w:val="00923646"/>
    <w:rsid w:val="00925955"/>
    <w:rsid w:val="00925C95"/>
    <w:rsid w:val="009340AB"/>
    <w:rsid w:val="00936192"/>
    <w:rsid w:val="00936642"/>
    <w:rsid w:val="009367AC"/>
    <w:rsid w:val="00942A08"/>
    <w:rsid w:val="00942CAD"/>
    <w:rsid w:val="00943363"/>
    <w:rsid w:val="009441A5"/>
    <w:rsid w:val="00944736"/>
    <w:rsid w:val="00952AFC"/>
    <w:rsid w:val="00956067"/>
    <w:rsid w:val="009571E4"/>
    <w:rsid w:val="009574CC"/>
    <w:rsid w:val="00957921"/>
    <w:rsid w:val="00957C00"/>
    <w:rsid w:val="00957EFD"/>
    <w:rsid w:val="009619CF"/>
    <w:rsid w:val="00964197"/>
    <w:rsid w:val="0097114B"/>
    <w:rsid w:val="00971A04"/>
    <w:rsid w:val="00971F36"/>
    <w:rsid w:val="00972A4E"/>
    <w:rsid w:val="0097588C"/>
    <w:rsid w:val="00977C25"/>
    <w:rsid w:val="009807C9"/>
    <w:rsid w:val="0098122A"/>
    <w:rsid w:val="009833CB"/>
    <w:rsid w:val="009837A3"/>
    <w:rsid w:val="00983AFA"/>
    <w:rsid w:val="009861EE"/>
    <w:rsid w:val="0099130E"/>
    <w:rsid w:val="00992D7A"/>
    <w:rsid w:val="00992E19"/>
    <w:rsid w:val="00995670"/>
    <w:rsid w:val="00996373"/>
    <w:rsid w:val="00997705"/>
    <w:rsid w:val="009A1215"/>
    <w:rsid w:val="009A20E4"/>
    <w:rsid w:val="009A2448"/>
    <w:rsid w:val="009A250A"/>
    <w:rsid w:val="009A2A34"/>
    <w:rsid w:val="009A6F9E"/>
    <w:rsid w:val="009B0602"/>
    <w:rsid w:val="009B0987"/>
    <w:rsid w:val="009B38BC"/>
    <w:rsid w:val="009B43A1"/>
    <w:rsid w:val="009B4EC5"/>
    <w:rsid w:val="009B50CC"/>
    <w:rsid w:val="009B67B3"/>
    <w:rsid w:val="009B739B"/>
    <w:rsid w:val="009B7C89"/>
    <w:rsid w:val="009C05A7"/>
    <w:rsid w:val="009C0F48"/>
    <w:rsid w:val="009C205F"/>
    <w:rsid w:val="009C2DCD"/>
    <w:rsid w:val="009C3B2A"/>
    <w:rsid w:val="009C4D85"/>
    <w:rsid w:val="009C5124"/>
    <w:rsid w:val="009C5C89"/>
    <w:rsid w:val="009C5F2B"/>
    <w:rsid w:val="009C6454"/>
    <w:rsid w:val="009D2AD9"/>
    <w:rsid w:val="009D2D62"/>
    <w:rsid w:val="009D31CD"/>
    <w:rsid w:val="009D6F03"/>
    <w:rsid w:val="009D7121"/>
    <w:rsid w:val="009E2E0D"/>
    <w:rsid w:val="009E52A8"/>
    <w:rsid w:val="009E54B7"/>
    <w:rsid w:val="009E5BE0"/>
    <w:rsid w:val="009E7ADE"/>
    <w:rsid w:val="009F09C0"/>
    <w:rsid w:val="009F0D41"/>
    <w:rsid w:val="009F161C"/>
    <w:rsid w:val="009F2F18"/>
    <w:rsid w:val="009F4EF8"/>
    <w:rsid w:val="009F4F1B"/>
    <w:rsid w:val="009F51A9"/>
    <w:rsid w:val="009F5783"/>
    <w:rsid w:val="009F5872"/>
    <w:rsid w:val="009F6F6E"/>
    <w:rsid w:val="00A00F88"/>
    <w:rsid w:val="00A01AAA"/>
    <w:rsid w:val="00A041C7"/>
    <w:rsid w:val="00A06B3C"/>
    <w:rsid w:val="00A12CC9"/>
    <w:rsid w:val="00A12DC8"/>
    <w:rsid w:val="00A138C3"/>
    <w:rsid w:val="00A2060D"/>
    <w:rsid w:val="00A216B7"/>
    <w:rsid w:val="00A242EA"/>
    <w:rsid w:val="00A2504D"/>
    <w:rsid w:val="00A25D73"/>
    <w:rsid w:val="00A26117"/>
    <w:rsid w:val="00A31E95"/>
    <w:rsid w:val="00A33BD3"/>
    <w:rsid w:val="00A34F04"/>
    <w:rsid w:val="00A352F9"/>
    <w:rsid w:val="00A36994"/>
    <w:rsid w:val="00A41AEF"/>
    <w:rsid w:val="00A41B5E"/>
    <w:rsid w:val="00A42042"/>
    <w:rsid w:val="00A4281A"/>
    <w:rsid w:val="00A4492D"/>
    <w:rsid w:val="00A45F29"/>
    <w:rsid w:val="00A466AC"/>
    <w:rsid w:val="00A50604"/>
    <w:rsid w:val="00A50E26"/>
    <w:rsid w:val="00A52186"/>
    <w:rsid w:val="00A54818"/>
    <w:rsid w:val="00A5682D"/>
    <w:rsid w:val="00A602C0"/>
    <w:rsid w:val="00A60CA4"/>
    <w:rsid w:val="00A62285"/>
    <w:rsid w:val="00A635D9"/>
    <w:rsid w:val="00A64BF1"/>
    <w:rsid w:val="00A70197"/>
    <w:rsid w:val="00A73387"/>
    <w:rsid w:val="00A8029C"/>
    <w:rsid w:val="00A8033D"/>
    <w:rsid w:val="00A80F5B"/>
    <w:rsid w:val="00A81963"/>
    <w:rsid w:val="00A8395A"/>
    <w:rsid w:val="00A83C7E"/>
    <w:rsid w:val="00A8418C"/>
    <w:rsid w:val="00A8486E"/>
    <w:rsid w:val="00A84DA1"/>
    <w:rsid w:val="00A86B78"/>
    <w:rsid w:val="00A9019A"/>
    <w:rsid w:val="00A960E9"/>
    <w:rsid w:val="00A96928"/>
    <w:rsid w:val="00A97F93"/>
    <w:rsid w:val="00AA0E4D"/>
    <w:rsid w:val="00AA1E5C"/>
    <w:rsid w:val="00AB05C9"/>
    <w:rsid w:val="00AB09B6"/>
    <w:rsid w:val="00AB2AAE"/>
    <w:rsid w:val="00AB2C0F"/>
    <w:rsid w:val="00AC21C6"/>
    <w:rsid w:val="00AC33F8"/>
    <w:rsid w:val="00AC3779"/>
    <w:rsid w:val="00AC41BC"/>
    <w:rsid w:val="00AC5AEC"/>
    <w:rsid w:val="00AD0097"/>
    <w:rsid w:val="00AD020B"/>
    <w:rsid w:val="00AD52A6"/>
    <w:rsid w:val="00AD6AD0"/>
    <w:rsid w:val="00AD7038"/>
    <w:rsid w:val="00AE42F5"/>
    <w:rsid w:val="00AE4721"/>
    <w:rsid w:val="00AE62B2"/>
    <w:rsid w:val="00AE747B"/>
    <w:rsid w:val="00AF1653"/>
    <w:rsid w:val="00AF6DC0"/>
    <w:rsid w:val="00B02DE3"/>
    <w:rsid w:val="00B037AA"/>
    <w:rsid w:val="00B04B0F"/>
    <w:rsid w:val="00B066B1"/>
    <w:rsid w:val="00B10162"/>
    <w:rsid w:val="00B10B81"/>
    <w:rsid w:val="00B1256C"/>
    <w:rsid w:val="00B13787"/>
    <w:rsid w:val="00B1445B"/>
    <w:rsid w:val="00B1644E"/>
    <w:rsid w:val="00B16D65"/>
    <w:rsid w:val="00B21AD9"/>
    <w:rsid w:val="00B22D45"/>
    <w:rsid w:val="00B245B8"/>
    <w:rsid w:val="00B24ABA"/>
    <w:rsid w:val="00B25939"/>
    <w:rsid w:val="00B25FB2"/>
    <w:rsid w:val="00B30861"/>
    <w:rsid w:val="00B3266D"/>
    <w:rsid w:val="00B33FC9"/>
    <w:rsid w:val="00B34DE6"/>
    <w:rsid w:val="00B34E1F"/>
    <w:rsid w:val="00B35194"/>
    <w:rsid w:val="00B35A95"/>
    <w:rsid w:val="00B36C97"/>
    <w:rsid w:val="00B37AAA"/>
    <w:rsid w:val="00B37C41"/>
    <w:rsid w:val="00B4078C"/>
    <w:rsid w:val="00B4191E"/>
    <w:rsid w:val="00B41E92"/>
    <w:rsid w:val="00B42C6D"/>
    <w:rsid w:val="00B4516E"/>
    <w:rsid w:val="00B45B27"/>
    <w:rsid w:val="00B474ED"/>
    <w:rsid w:val="00B50D48"/>
    <w:rsid w:val="00B5139A"/>
    <w:rsid w:val="00B55EA9"/>
    <w:rsid w:val="00B6480A"/>
    <w:rsid w:val="00B6581A"/>
    <w:rsid w:val="00B6639E"/>
    <w:rsid w:val="00B67C07"/>
    <w:rsid w:val="00B70890"/>
    <w:rsid w:val="00B71369"/>
    <w:rsid w:val="00B73606"/>
    <w:rsid w:val="00B74DA0"/>
    <w:rsid w:val="00B7733B"/>
    <w:rsid w:val="00B80F85"/>
    <w:rsid w:val="00B820C2"/>
    <w:rsid w:val="00B83D3B"/>
    <w:rsid w:val="00B83EBF"/>
    <w:rsid w:val="00B84490"/>
    <w:rsid w:val="00B84553"/>
    <w:rsid w:val="00B84F90"/>
    <w:rsid w:val="00B86E92"/>
    <w:rsid w:val="00B905DA"/>
    <w:rsid w:val="00B90F3B"/>
    <w:rsid w:val="00B9309E"/>
    <w:rsid w:val="00B9752D"/>
    <w:rsid w:val="00BA01C1"/>
    <w:rsid w:val="00BA06FA"/>
    <w:rsid w:val="00BA0A23"/>
    <w:rsid w:val="00BA2F33"/>
    <w:rsid w:val="00BA3460"/>
    <w:rsid w:val="00BA451B"/>
    <w:rsid w:val="00BA5F1E"/>
    <w:rsid w:val="00BA7782"/>
    <w:rsid w:val="00BB134D"/>
    <w:rsid w:val="00BB28E3"/>
    <w:rsid w:val="00BC0A42"/>
    <w:rsid w:val="00BC0DDB"/>
    <w:rsid w:val="00BC3E39"/>
    <w:rsid w:val="00BC3EED"/>
    <w:rsid w:val="00BC45E1"/>
    <w:rsid w:val="00BC471A"/>
    <w:rsid w:val="00BC52D2"/>
    <w:rsid w:val="00BC6F58"/>
    <w:rsid w:val="00BC7230"/>
    <w:rsid w:val="00BD07C7"/>
    <w:rsid w:val="00BD14CE"/>
    <w:rsid w:val="00BD3E65"/>
    <w:rsid w:val="00BD4652"/>
    <w:rsid w:val="00BD55D8"/>
    <w:rsid w:val="00BD62A2"/>
    <w:rsid w:val="00BE037A"/>
    <w:rsid w:val="00BE17E6"/>
    <w:rsid w:val="00BE53C5"/>
    <w:rsid w:val="00BE540B"/>
    <w:rsid w:val="00BE6576"/>
    <w:rsid w:val="00BE77A0"/>
    <w:rsid w:val="00BF0413"/>
    <w:rsid w:val="00BF048F"/>
    <w:rsid w:val="00BF12F5"/>
    <w:rsid w:val="00BF1FCA"/>
    <w:rsid w:val="00BF59D2"/>
    <w:rsid w:val="00C00650"/>
    <w:rsid w:val="00C01B2C"/>
    <w:rsid w:val="00C01CEF"/>
    <w:rsid w:val="00C021BB"/>
    <w:rsid w:val="00C023F5"/>
    <w:rsid w:val="00C0261F"/>
    <w:rsid w:val="00C03932"/>
    <w:rsid w:val="00C07C01"/>
    <w:rsid w:val="00C12264"/>
    <w:rsid w:val="00C1317E"/>
    <w:rsid w:val="00C15DB0"/>
    <w:rsid w:val="00C16009"/>
    <w:rsid w:val="00C20393"/>
    <w:rsid w:val="00C20E9F"/>
    <w:rsid w:val="00C23824"/>
    <w:rsid w:val="00C24B75"/>
    <w:rsid w:val="00C264D9"/>
    <w:rsid w:val="00C26556"/>
    <w:rsid w:val="00C26F6A"/>
    <w:rsid w:val="00C309CC"/>
    <w:rsid w:val="00C31354"/>
    <w:rsid w:val="00C319FB"/>
    <w:rsid w:val="00C31C5A"/>
    <w:rsid w:val="00C32638"/>
    <w:rsid w:val="00C3269C"/>
    <w:rsid w:val="00C33F41"/>
    <w:rsid w:val="00C342CA"/>
    <w:rsid w:val="00C34515"/>
    <w:rsid w:val="00C34A25"/>
    <w:rsid w:val="00C34D9A"/>
    <w:rsid w:val="00C36C08"/>
    <w:rsid w:val="00C36FF2"/>
    <w:rsid w:val="00C412AD"/>
    <w:rsid w:val="00C419F7"/>
    <w:rsid w:val="00C459AD"/>
    <w:rsid w:val="00C45F01"/>
    <w:rsid w:val="00C4698C"/>
    <w:rsid w:val="00C500FA"/>
    <w:rsid w:val="00C5207F"/>
    <w:rsid w:val="00C52D21"/>
    <w:rsid w:val="00C54E0E"/>
    <w:rsid w:val="00C573B1"/>
    <w:rsid w:val="00C5767F"/>
    <w:rsid w:val="00C6146D"/>
    <w:rsid w:val="00C64192"/>
    <w:rsid w:val="00C653FB"/>
    <w:rsid w:val="00C6540C"/>
    <w:rsid w:val="00C70EFD"/>
    <w:rsid w:val="00C717C9"/>
    <w:rsid w:val="00C7351D"/>
    <w:rsid w:val="00C75878"/>
    <w:rsid w:val="00C76BBB"/>
    <w:rsid w:val="00C779D4"/>
    <w:rsid w:val="00C77C0E"/>
    <w:rsid w:val="00C8231C"/>
    <w:rsid w:val="00C8343F"/>
    <w:rsid w:val="00C85915"/>
    <w:rsid w:val="00C86AE1"/>
    <w:rsid w:val="00C935F6"/>
    <w:rsid w:val="00C9530B"/>
    <w:rsid w:val="00C95D6B"/>
    <w:rsid w:val="00C96CB2"/>
    <w:rsid w:val="00C9788C"/>
    <w:rsid w:val="00C97C59"/>
    <w:rsid w:val="00CA40AB"/>
    <w:rsid w:val="00CA7BB3"/>
    <w:rsid w:val="00CB1766"/>
    <w:rsid w:val="00CB1E90"/>
    <w:rsid w:val="00CB3B10"/>
    <w:rsid w:val="00CB4831"/>
    <w:rsid w:val="00CB5DBA"/>
    <w:rsid w:val="00CB5FBD"/>
    <w:rsid w:val="00CB6701"/>
    <w:rsid w:val="00CB7716"/>
    <w:rsid w:val="00CB7F2D"/>
    <w:rsid w:val="00CC044F"/>
    <w:rsid w:val="00CC23DF"/>
    <w:rsid w:val="00CC43A4"/>
    <w:rsid w:val="00CC759C"/>
    <w:rsid w:val="00CD0363"/>
    <w:rsid w:val="00CD171A"/>
    <w:rsid w:val="00CD1CCD"/>
    <w:rsid w:val="00CD4F9A"/>
    <w:rsid w:val="00CD7E67"/>
    <w:rsid w:val="00CE113C"/>
    <w:rsid w:val="00CE3714"/>
    <w:rsid w:val="00CE4C48"/>
    <w:rsid w:val="00CE6C1C"/>
    <w:rsid w:val="00CE708F"/>
    <w:rsid w:val="00CE7B3F"/>
    <w:rsid w:val="00CF0EF2"/>
    <w:rsid w:val="00CF3D0A"/>
    <w:rsid w:val="00CF70DB"/>
    <w:rsid w:val="00CF732A"/>
    <w:rsid w:val="00D00F0E"/>
    <w:rsid w:val="00D01D61"/>
    <w:rsid w:val="00D0250E"/>
    <w:rsid w:val="00D0343C"/>
    <w:rsid w:val="00D03A35"/>
    <w:rsid w:val="00D07526"/>
    <w:rsid w:val="00D1308F"/>
    <w:rsid w:val="00D1479F"/>
    <w:rsid w:val="00D207B2"/>
    <w:rsid w:val="00D23C89"/>
    <w:rsid w:val="00D240C0"/>
    <w:rsid w:val="00D24A6C"/>
    <w:rsid w:val="00D25A76"/>
    <w:rsid w:val="00D25C14"/>
    <w:rsid w:val="00D27486"/>
    <w:rsid w:val="00D308D8"/>
    <w:rsid w:val="00D320C1"/>
    <w:rsid w:val="00D3344A"/>
    <w:rsid w:val="00D35346"/>
    <w:rsid w:val="00D36BE9"/>
    <w:rsid w:val="00D3722A"/>
    <w:rsid w:val="00D37A9E"/>
    <w:rsid w:val="00D432C2"/>
    <w:rsid w:val="00D436B4"/>
    <w:rsid w:val="00D43F58"/>
    <w:rsid w:val="00D47829"/>
    <w:rsid w:val="00D47927"/>
    <w:rsid w:val="00D5081D"/>
    <w:rsid w:val="00D542A9"/>
    <w:rsid w:val="00D5501F"/>
    <w:rsid w:val="00D55807"/>
    <w:rsid w:val="00D56538"/>
    <w:rsid w:val="00D61E3D"/>
    <w:rsid w:val="00D645E0"/>
    <w:rsid w:val="00D6599A"/>
    <w:rsid w:val="00D6634C"/>
    <w:rsid w:val="00D669A4"/>
    <w:rsid w:val="00D7143F"/>
    <w:rsid w:val="00D72617"/>
    <w:rsid w:val="00D7507B"/>
    <w:rsid w:val="00D7557F"/>
    <w:rsid w:val="00D75BC9"/>
    <w:rsid w:val="00D75EE3"/>
    <w:rsid w:val="00D76168"/>
    <w:rsid w:val="00D77160"/>
    <w:rsid w:val="00D80E99"/>
    <w:rsid w:val="00D81BB1"/>
    <w:rsid w:val="00D81C9B"/>
    <w:rsid w:val="00D822FE"/>
    <w:rsid w:val="00D83D17"/>
    <w:rsid w:val="00D84F6A"/>
    <w:rsid w:val="00D852CC"/>
    <w:rsid w:val="00D90F27"/>
    <w:rsid w:val="00D90F8B"/>
    <w:rsid w:val="00D92517"/>
    <w:rsid w:val="00D92F3E"/>
    <w:rsid w:val="00D95F43"/>
    <w:rsid w:val="00DA06BD"/>
    <w:rsid w:val="00DA17B0"/>
    <w:rsid w:val="00DA2C00"/>
    <w:rsid w:val="00DA3CA7"/>
    <w:rsid w:val="00DA5E1F"/>
    <w:rsid w:val="00DA6D82"/>
    <w:rsid w:val="00DA6E7C"/>
    <w:rsid w:val="00DB0227"/>
    <w:rsid w:val="00DB0E8B"/>
    <w:rsid w:val="00DB169C"/>
    <w:rsid w:val="00DB180E"/>
    <w:rsid w:val="00DB27AF"/>
    <w:rsid w:val="00DB292F"/>
    <w:rsid w:val="00DB3966"/>
    <w:rsid w:val="00DB3F0F"/>
    <w:rsid w:val="00DB5A3F"/>
    <w:rsid w:val="00DB696C"/>
    <w:rsid w:val="00DB74BA"/>
    <w:rsid w:val="00DC0039"/>
    <w:rsid w:val="00DC0FF5"/>
    <w:rsid w:val="00DC25BA"/>
    <w:rsid w:val="00DC2AD7"/>
    <w:rsid w:val="00DC4B00"/>
    <w:rsid w:val="00DD1E71"/>
    <w:rsid w:val="00DD28EA"/>
    <w:rsid w:val="00DD4E67"/>
    <w:rsid w:val="00DD5423"/>
    <w:rsid w:val="00DD620A"/>
    <w:rsid w:val="00DE11D6"/>
    <w:rsid w:val="00DE264E"/>
    <w:rsid w:val="00DF011C"/>
    <w:rsid w:val="00DF0B9B"/>
    <w:rsid w:val="00DF2C09"/>
    <w:rsid w:val="00DF3931"/>
    <w:rsid w:val="00DF39C1"/>
    <w:rsid w:val="00DF631D"/>
    <w:rsid w:val="00DF6BD5"/>
    <w:rsid w:val="00DF6C2D"/>
    <w:rsid w:val="00E010DC"/>
    <w:rsid w:val="00E02459"/>
    <w:rsid w:val="00E02872"/>
    <w:rsid w:val="00E02941"/>
    <w:rsid w:val="00E03081"/>
    <w:rsid w:val="00E05B90"/>
    <w:rsid w:val="00E06224"/>
    <w:rsid w:val="00E105BC"/>
    <w:rsid w:val="00E108C8"/>
    <w:rsid w:val="00E114D9"/>
    <w:rsid w:val="00E134A9"/>
    <w:rsid w:val="00E150E0"/>
    <w:rsid w:val="00E15791"/>
    <w:rsid w:val="00E2108D"/>
    <w:rsid w:val="00E21F53"/>
    <w:rsid w:val="00E21F9F"/>
    <w:rsid w:val="00E220EA"/>
    <w:rsid w:val="00E23054"/>
    <w:rsid w:val="00E236AB"/>
    <w:rsid w:val="00E237A8"/>
    <w:rsid w:val="00E25852"/>
    <w:rsid w:val="00E27508"/>
    <w:rsid w:val="00E30066"/>
    <w:rsid w:val="00E30827"/>
    <w:rsid w:val="00E31BA9"/>
    <w:rsid w:val="00E337E8"/>
    <w:rsid w:val="00E33E8D"/>
    <w:rsid w:val="00E33F7B"/>
    <w:rsid w:val="00E34AA2"/>
    <w:rsid w:val="00E370F1"/>
    <w:rsid w:val="00E37552"/>
    <w:rsid w:val="00E37FAF"/>
    <w:rsid w:val="00E42B30"/>
    <w:rsid w:val="00E42DA2"/>
    <w:rsid w:val="00E45E6B"/>
    <w:rsid w:val="00E5097C"/>
    <w:rsid w:val="00E51833"/>
    <w:rsid w:val="00E53109"/>
    <w:rsid w:val="00E5361B"/>
    <w:rsid w:val="00E546FD"/>
    <w:rsid w:val="00E54925"/>
    <w:rsid w:val="00E611B7"/>
    <w:rsid w:val="00E61C4E"/>
    <w:rsid w:val="00E65A41"/>
    <w:rsid w:val="00E706D8"/>
    <w:rsid w:val="00E710C9"/>
    <w:rsid w:val="00E724E4"/>
    <w:rsid w:val="00E73312"/>
    <w:rsid w:val="00E735D4"/>
    <w:rsid w:val="00E75928"/>
    <w:rsid w:val="00E76439"/>
    <w:rsid w:val="00E76BAC"/>
    <w:rsid w:val="00E80317"/>
    <w:rsid w:val="00E83A2B"/>
    <w:rsid w:val="00E858D9"/>
    <w:rsid w:val="00E86052"/>
    <w:rsid w:val="00E862F4"/>
    <w:rsid w:val="00E87508"/>
    <w:rsid w:val="00E9032B"/>
    <w:rsid w:val="00E92DE1"/>
    <w:rsid w:val="00E96DCA"/>
    <w:rsid w:val="00EA0702"/>
    <w:rsid w:val="00EA10E2"/>
    <w:rsid w:val="00EA5C42"/>
    <w:rsid w:val="00EB0730"/>
    <w:rsid w:val="00EB4E77"/>
    <w:rsid w:val="00EB5BE4"/>
    <w:rsid w:val="00EB6058"/>
    <w:rsid w:val="00EC0E72"/>
    <w:rsid w:val="00EC2317"/>
    <w:rsid w:val="00EC2990"/>
    <w:rsid w:val="00EC2A4D"/>
    <w:rsid w:val="00EC44F3"/>
    <w:rsid w:val="00EC4A6C"/>
    <w:rsid w:val="00EC4FBB"/>
    <w:rsid w:val="00EC52E0"/>
    <w:rsid w:val="00EC55C8"/>
    <w:rsid w:val="00ED200B"/>
    <w:rsid w:val="00ED2E12"/>
    <w:rsid w:val="00ED4F03"/>
    <w:rsid w:val="00ED7509"/>
    <w:rsid w:val="00EE173D"/>
    <w:rsid w:val="00EE1CB9"/>
    <w:rsid w:val="00EE24D6"/>
    <w:rsid w:val="00EE475F"/>
    <w:rsid w:val="00EE59C6"/>
    <w:rsid w:val="00EF1864"/>
    <w:rsid w:val="00EF26B4"/>
    <w:rsid w:val="00EF3641"/>
    <w:rsid w:val="00EF63CB"/>
    <w:rsid w:val="00EF7C06"/>
    <w:rsid w:val="00F02E36"/>
    <w:rsid w:val="00F0392F"/>
    <w:rsid w:val="00F04707"/>
    <w:rsid w:val="00F04ACD"/>
    <w:rsid w:val="00F06BBB"/>
    <w:rsid w:val="00F110F6"/>
    <w:rsid w:val="00F11EEF"/>
    <w:rsid w:val="00F122E7"/>
    <w:rsid w:val="00F147DB"/>
    <w:rsid w:val="00F152B2"/>
    <w:rsid w:val="00F157B5"/>
    <w:rsid w:val="00F200E3"/>
    <w:rsid w:val="00F210BA"/>
    <w:rsid w:val="00F22153"/>
    <w:rsid w:val="00F22AFE"/>
    <w:rsid w:val="00F23D40"/>
    <w:rsid w:val="00F265F6"/>
    <w:rsid w:val="00F2690F"/>
    <w:rsid w:val="00F27291"/>
    <w:rsid w:val="00F32569"/>
    <w:rsid w:val="00F33612"/>
    <w:rsid w:val="00F33C90"/>
    <w:rsid w:val="00F35C22"/>
    <w:rsid w:val="00F41337"/>
    <w:rsid w:val="00F41940"/>
    <w:rsid w:val="00F44405"/>
    <w:rsid w:val="00F44A77"/>
    <w:rsid w:val="00F46255"/>
    <w:rsid w:val="00F5158A"/>
    <w:rsid w:val="00F53282"/>
    <w:rsid w:val="00F53B21"/>
    <w:rsid w:val="00F55369"/>
    <w:rsid w:val="00F5608F"/>
    <w:rsid w:val="00F60DAD"/>
    <w:rsid w:val="00F61F8E"/>
    <w:rsid w:val="00F63405"/>
    <w:rsid w:val="00F64156"/>
    <w:rsid w:val="00F64951"/>
    <w:rsid w:val="00F730FF"/>
    <w:rsid w:val="00F73CCA"/>
    <w:rsid w:val="00F76A83"/>
    <w:rsid w:val="00F77DAE"/>
    <w:rsid w:val="00F802CE"/>
    <w:rsid w:val="00F81C7B"/>
    <w:rsid w:val="00F82749"/>
    <w:rsid w:val="00F83ED3"/>
    <w:rsid w:val="00F857B4"/>
    <w:rsid w:val="00F86B26"/>
    <w:rsid w:val="00F86C88"/>
    <w:rsid w:val="00F87535"/>
    <w:rsid w:val="00F87D2E"/>
    <w:rsid w:val="00F913BE"/>
    <w:rsid w:val="00F929CD"/>
    <w:rsid w:val="00F962B4"/>
    <w:rsid w:val="00FA0210"/>
    <w:rsid w:val="00FA3AA3"/>
    <w:rsid w:val="00FA5D62"/>
    <w:rsid w:val="00FB08CC"/>
    <w:rsid w:val="00FB3686"/>
    <w:rsid w:val="00FB4545"/>
    <w:rsid w:val="00FB578C"/>
    <w:rsid w:val="00FB5F91"/>
    <w:rsid w:val="00FB7BC0"/>
    <w:rsid w:val="00FC0756"/>
    <w:rsid w:val="00FC1A5C"/>
    <w:rsid w:val="00FC39EA"/>
    <w:rsid w:val="00FC4ECC"/>
    <w:rsid w:val="00FD147A"/>
    <w:rsid w:val="00FD15AF"/>
    <w:rsid w:val="00FD23EE"/>
    <w:rsid w:val="00FD2F1A"/>
    <w:rsid w:val="00FD5F57"/>
    <w:rsid w:val="00FD7F01"/>
    <w:rsid w:val="00FE1185"/>
    <w:rsid w:val="00FE44CF"/>
    <w:rsid w:val="00FE4692"/>
    <w:rsid w:val="00FE4721"/>
    <w:rsid w:val="00FE4D2A"/>
    <w:rsid w:val="00FE4FD0"/>
    <w:rsid w:val="00FF4756"/>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5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qFormat/>
    <w:rsid w:val="005F27C0"/>
    <w:pPr>
      <w:keepNext/>
      <w:keepLines/>
      <w:spacing w:before="200"/>
      <w:outlineLvl w:val="1"/>
    </w:pPr>
    <w:rPr>
      <w:rFonts w:ascii="Cambria" w:hAnsi="Cambria"/>
      <w:b/>
      <w:bCs/>
      <w:color w:val="4F81BD"/>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Heading2Char">
    <w:name w:val="Heading 2 Char"/>
    <w:basedOn w:val="DefaultParagraphFont"/>
    <w:link w:val="Heading2"/>
    <w:uiPriority w:val="9"/>
    <w:semiHidden/>
    <w:rsid w:val="005F27C0"/>
    <w:rPr>
      <w:rFonts w:ascii="Cambria" w:eastAsia="Times New Roman" w:hAnsi="Cambria" w:cs="Times New Roman"/>
      <w:b/>
      <w:bCs/>
      <w:color w:val="4F81BD"/>
      <w:sz w:val="26"/>
      <w:szCs w:val="26"/>
      <w:lang w:val="en-CA"/>
    </w:rPr>
  </w:style>
  <w:style w:type="paragraph" w:customStyle="1" w:styleId="SCCLsocVersus">
    <w:name w:val="SCC.Lsoc.Versus"/>
    <w:basedOn w:val="Normal"/>
    <w:next w:val="Normal"/>
    <w:link w:val="SCCLsocVersusChar"/>
    <w:rsid w:val="00554EC9"/>
    <w:pPr>
      <w:jc w:val="center"/>
    </w:pPr>
    <w:rPr>
      <w:rFonts w:eastAsiaTheme="minorHAnsi" w:cstheme="minorBidi"/>
      <w:szCs w:val="24"/>
      <w:lang w:val="en-CA"/>
    </w:rPr>
  </w:style>
  <w:style w:type="character" w:customStyle="1" w:styleId="SCCLsocVersusChar">
    <w:name w:val="SCC.Lsoc.Versus Char"/>
    <w:basedOn w:val="DefaultParagraphFont"/>
    <w:link w:val="SCCLsocVersus"/>
    <w:rsid w:val="00554EC9"/>
    <w:rPr>
      <w:rFonts w:ascii="Times New Roman" w:eastAsiaTheme="minorHAnsi" w:hAnsi="Times New Roman" w:cstheme="minorBidi"/>
      <w:sz w:val="24"/>
      <w:szCs w:val="24"/>
      <w:lang w:val="en-CA"/>
    </w:rPr>
  </w:style>
  <w:style w:type="paragraph" w:customStyle="1" w:styleId="SCCLsocPartyRole">
    <w:name w:val="SCC.Lsoc.PartyRole"/>
    <w:basedOn w:val="Normal"/>
    <w:next w:val="Normal"/>
    <w:link w:val="SCCLsocPartyRoleChar"/>
    <w:rsid w:val="00554EC9"/>
    <w:pPr>
      <w:jc w:val="center"/>
    </w:pPr>
    <w:rPr>
      <w:rFonts w:eastAsiaTheme="minorHAnsi" w:cstheme="minorBidi"/>
      <w:szCs w:val="24"/>
      <w:lang w:val="en-CA"/>
    </w:rPr>
  </w:style>
  <w:style w:type="character" w:customStyle="1" w:styleId="SCCLsocPartyRoleChar">
    <w:name w:val="SCC.Lsoc.PartyRole Char"/>
    <w:basedOn w:val="DefaultParagraphFont"/>
    <w:link w:val="SCCLsocPartyRole"/>
    <w:rsid w:val="00554EC9"/>
    <w:rPr>
      <w:rFonts w:ascii="Times New Roman" w:eastAsiaTheme="minorHAnsi" w:hAnsi="Times New Roman" w:cstheme="minorBidi"/>
      <w:sz w:val="24"/>
      <w:szCs w:val="24"/>
      <w:lang w:val="en-CA"/>
    </w:rPr>
  </w:style>
  <w:style w:type="paragraph" w:customStyle="1" w:styleId="SCCLsocPrefix">
    <w:name w:val="SCC.Lsoc.Prefix"/>
    <w:basedOn w:val="Normal"/>
    <w:next w:val="Normal"/>
    <w:link w:val="SCCLsocPrefixChar"/>
    <w:rsid w:val="00554EC9"/>
    <w:rPr>
      <w:rFonts w:eastAsiaTheme="minorHAnsi" w:cstheme="minorBidi"/>
      <w:b/>
      <w:smallCaps/>
      <w:szCs w:val="24"/>
      <w:lang w:val="en-CA"/>
    </w:rPr>
  </w:style>
  <w:style w:type="character" w:customStyle="1" w:styleId="SCCLsocPrefixChar">
    <w:name w:val="SCC.Lsoc.Prefix Char"/>
    <w:basedOn w:val="DefaultParagraphFont"/>
    <w:link w:val="SCCLsocPrefix"/>
    <w:rsid w:val="00554EC9"/>
    <w:rPr>
      <w:rFonts w:ascii="Times New Roman" w:eastAsiaTheme="minorHAnsi" w:hAnsi="Times New Roman" w:cstheme="minorBidi"/>
      <w:b/>
      <w:smallCaps/>
      <w:sz w:val="24"/>
      <w:szCs w:val="24"/>
      <w:lang w:val="en-CA"/>
    </w:rPr>
  </w:style>
  <w:style w:type="paragraph" w:customStyle="1" w:styleId="SCCLsocOtherPartySeparator">
    <w:name w:val="SCC.Lsoc.OtherPartySeparator"/>
    <w:basedOn w:val="Normal"/>
    <w:next w:val="Normal"/>
    <w:link w:val="SCCLsocOtherPartySeparatorChar"/>
    <w:rsid w:val="00554EC9"/>
    <w:pPr>
      <w:jc w:val="center"/>
    </w:pPr>
    <w:rPr>
      <w:rFonts w:eastAsiaTheme="minorHAnsi" w:cstheme="minorBidi"/>
      <w:szCs w:val="24"/>
      <w:lang w:val="en-CA"/>
    </w:rPr>
  </w:style>
  <w:style w:type="character" w:customStyle="1" w:styleId="SCCLsocOtherPartySeparatorChar">
    <w:name w:val="SCC.Lsoc.OtherPartySeparator Char"/>
    <w:basedOn w:val="DefaultParagraphFont"/>
    <w:link w:val="SCCLsocOtherPartySeparator"/>
    <w:rsid w:val="00554EC9"/>
    <w:rPr>
      <w:rFonts w:ascii="Times New Roman" w:eastAsiaTheme="minorHAnsi" w:hAnsi="Times New Roman" w:cstheme="minorBidi"/>
      <w:sz w:val="24"/>
      <w:szCs w:val="24"/>
      <w:lang w:val="en-CA"/>
    </w:rPr>
  </w:style>
  <w:style w:type="character" w:customStyle="1" w:styleId="shorttext">
    <w:name w:val="shorttext"/>
    <w:basedOn w:val="DefaultParagraphFont"/>
    <w:rsid w:val="000B0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1759549">
      <w:bodyDiv w:val="1"/>
      <w:marLeft w:val="0"/>
      <w:marRight w:val="0"/>
      <w:marTop w:val="0"/>
      <w:marBottom w:val="0"/>
      <w:divBdr>
        <w:top w:val="none" w:sz="0" w:space="0" w:color="auto"/>
        <w:left w:val="none" w:sz="0" w:space="0" w:color="auto"/>
        <w:bottom w:val="none" w:sz="0" w:space="0" w:color="auto"/>
        <w:right w:val="none" w:sz="0" w:space="0" w:color="auto"/>
      </w:divBdr>
    </w:div>
    <w:div w:id="62526263">
      <w:bodyDiv w:val="1"/>
      <w:marLeft w:val="0"/>
      <w:marRight w:val="0"/>
      <w:marTop w:val="0"/>
      <w:marBottom w:val="0"/>
      <w:divBdr>
        <w:top w:val="none" w:sz="0" w:space="0" w:color="auto"/>
        <w:left w:val="none" w:sz="0" w:space="0" w:color="auto"/>
        <w:bottom w:val="none" w:sz="0" w:space="0" w:color="auto"/>
        <w:right w:val="none" w:sz="0" w:space="0" w:color="auto"/>
      </w:divBdr>
    </w:div>
    <w:div w:id="83697709">
      <w:bodyDiv w:val="1"/>
      <w:marLeft w:val="0"/>
      <w:marRight w:val="0"/>
      <w:marTop w:val="0"/>
      <w:marBottom w:val="0"/>
      <w:divBdr>
        <w:top w:val="none" w:sz="0" w:space="0" w:color="auto"/>
        <w:left w:val="none" w:sz="0" w:space="0" w:color="auto"/>
        <w:bottom w:val="none" w:sz="0" w:space="0" w:color="auto"/>
        <w:right w:val="none" w:sz="0" w:space="0" w:color="auto"/>
      </w:divBdr>
    </w:div>
    <w:div w:id="86925013">
      <w:bodyDiv w:val="1"/>
      <w:marLeft w:val="0"/>
      <w:marRight w:val="0"/>
      <w:marTop w:val="0"/>
      <w:marBottom w:val="0"/>
      <w:divBdr>
        <w:top w:val="none" w:sz="0" w:space="0" w:color="auto"/>
        <w:left w:val="none" w:sz="0" w:space="0" w:color="auto"/>
        <w:bottom w:val="none" w:sz="0" w:space="0" w:color="auto"/>
        <w:right w:val="none" w:sz="0" w:space="0" w:color="auto"/>
      </w:divBdr>
    </w:div>
    <w:div w:id="112797411">
      <w:bodyDiv w:val="1"/>
      <w:marLeft w:val="0"/>
      <w:marRight w:val="0"/>
      <w:marTop w:val="0"/>
      <w:marBottom w:val="0"/>
      <w:divBdr>
        <w:top w:val="none" w:sz="0" w:space="0" w:color="auto"/>
        <w:left w:val="none" w:sz="0" w:space="0" w:color="auto"/>
        <w:bottom w:val="none" w:sz="0" w:space="0" w:color="auto"/>
        <w:right w:val="none" w:sz="0" w:space="0" w:color="auto"/>
      </w:divBdr>
    </w:div>
    <w:div w:id="126551166">
      <w:bodyDiv w:val="1"/>
      <w:marLeft w:val="0"/>
      <w:marRight w:val="0"/>
      <w:marTop w:val="0"/>
      <w:marBottom w:val="0"/>
      <w:divBdr>
        <w:top w:val="none" w:sz="0" w:space="0" w:color="auto"/>
        <w:left w:val="none" w:sz="0" w:space="0" w:color="auto"/>
        <w:bottom w:val="none" w:sz="0" w:space="0" w:color="auto"/>
        <w:right w:val="none" w:sz="0" w:space="0" w:color="auto"/>
      </w:divBdr>
    </w:div>
    <w:div w:id="13691685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93543952">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128156">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84654114">
      <w:bodyDiv w:val="1"/>
      <w:marLeft w:val="0"/>
      <w:marRight w:val="0"/>
      <w:marTop w:val="0"/>
      <w:marBottom w:val="0"/>
      <w:divBdr>
        <w:top w:val="none" w:sz="0" w:space="0" w:color="auto"/>
        <w:left w:val="none" w:sz="0" w:space="0" w:color="auto"/>
        <w:bottom w:val="none" w:sz="0" w:space="0" w:color="auto"/>
        <w:right w:val="none" w:sz="0" w:space="0" w:color="auto"/>
      </w:divBdr>
    </w:div>
    <w:div w:id="291136290">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10445671">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406420082">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25884670">
      <w:bodyDiv w:val="1"/>
      <w:marLeft w:val="0"/>
      <w:marRight w:val="0"/>
      <w:marTop w:val="0"/>
      <w:marBottom w:val="0"/>
      <w:divBdr>
        <w:top w:val="none" w:sz="0" w:space="0" w:color="auto"/>
        <w:left w:val="none" w:sz="0" w:space="0" w:color="auto"/>
        <w:bottom w:val="none" w:sz="0" w:space="0" w:color="auto"/>
        <w:right w:val="none" w:sz="0" w:space="0" w:color="auto"/>
      </w:divBdr>
    </w:div>
    <w:div w:id="459497231">
      <w:bodyDiv w:val="1"/>
      <w:marLeft w:val="0"/>
      <w:marRight w:val="0"/>
      <w:marTop w:val="0"/>
      <w:marBottom w:val="0"/>
      <w:divBdr>
        <w:top w:val="none" w:sz="0" w:space="0" w:color="auto"/>
        <w:left w:val="none" w:sz="0" w:space="0" w:color="auto"/>
        <w:bottom w:val="none" w:sz="0" w:space="0" w:color="auto"/>
        <w:right w:val="none" w:sz="0" w:space="0" w:color="auto"/>
      </w:divBdr>
    </w:div>
    <w:div w:id="484933096">
      <w:bodyDiv w:val="1"/>
      <w:marLeft w:val="0"/>
      <w:marRight w:val="0"/>
      <w:marTop w:val="0"/>
      <w:marBottom w:val="0"/>
      <w:divBdr>
        <w:top w:val="none" w:sz="0" w:space="0" w:color="auto"/>
        <w:left w:val="none" w:sz="0" w:space="0" w:color="auto"/>
        <w:bottom w:val="none" w:sz="0" w:space="0" w:color="auto"/>
        <w:right w:val="none" w:sz="0" w:space="0" w:color="auto"/>
      </w:divBdr>
    </w:div>
    <w:div w:id="496769084">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25234324">
      <w:bodyDiv w:val="1"/>
      <w:marLeft w:val="0"/>
      <w:marRight w:val="0"/>
      <w:marTop w:val="0"/>
      <w:marBottom w:val="0"/>
      <w:divBdr>
        <w:top w:val="none" w:sz="0" w:space="0" w:color="auto"/>
        <w:left w:val="none" w:sz="0" w:space="0" w:color="auto"/>
        <w:bottom w:val="none" w:sz="0" w:space="0" w:color="auto"/>
        <w:right w:val="none" w:sz="0" w:space="0" w:color="auto"/>
      </w:divBdr>
    </w:div>
    <w:div w:id="65492066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274867">
      <w:bodyDiv w:val="1"/>
      <w:marLeft w:val="0"/>
      <w:marRight w:val="0"/>
      <w:marTop w:val="0"/>
      <w:marBottom w:val="0"/>
      <w:divBdr>
        <w:top w:val="none" w:sz="0" w:space="0" w:color="auto"/>
        <w:left w:val="none" w:sz="0" w:space="0" w:color="auto"/>
        <w:bottom w:val="none" w:sz="0" w:space="0" w:color="auto"/>
        <w:right w:val="none" w:sz="0" w:space="0" w:color="auto"/>
      </w:divBdr>
    </w:div>
    <w:div w:id="691495007">
      <w:bodyDiv w:val="1"/>
      <w:marLeft w:val="0"/>
      <w:marRight w:val="0"/>
      <w:marTop w:val="0"/>
      <w:marBottom w:val="0"/>
      <w:divBdr>
        <w:top w:val="none" w:sz="0" w:space="0" w:color="auto"/>
        <w:left w:val="none" w:sz="0" w:space="0" w:color="auto"/>
        <w:bottom w:val="none" w:sz="0" w:space="0" w:color="auto"/>
        <w:right w:val="none" w:sz="0" w:space="0" w:color="auto"/>
      </w:divBdr>
    </w:div>
    <w:div w:id="731465498">
      <w:bodyDiv w:val="1"/>
      <w:marLeft w:val="0"/>
      <w:marRight w:val="0"/>
      <w:marTop w:val="0"/>
      <w:marBottom w:val="0"/>
      <w:divBdr>
        <w:top w:val="none" w:sz="0" w:space="0" w:color="auto"/>
        <w:left w:val="none" w:sz="0" w:space="0" w:color="auto"/>
        <w:bottom w:val="none" w:sz="0" w:space="0" w:color="auto"/>
        <w:right w:val="none" w:sz="0" w:space="0" w:color="auto"/>
      </w:divBdr>
    </w:div>
    <w:div w:id="74195177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93017812">
      <w:bodyDiv w:val="1"/>
      <w:marLeft w:val="0"/>
      <w:marRight w:val="0"/>
      <w:marTop w:val="0"/>
      <w:marBottom w:val="0"/>
      <w:divBdr>
        <w:top w:val="none" w:sz="0" w:space="0" w:color="auto"/>
        <w:left w:val="none" w:sz="0" w:space="0" w:color="auto"/>
        <w:bottom w:val="none" w:sz="0" w:space="0" w:color="auto"/>
        <w:right w:val="none" w:sz="0" w:space="0" w:color="auto"/>
      </w:divBdr>
    </w:div>
    <w:div w:id="814680918">
      <w:bodyDiv w:val="1"/>
      <w:marLeft w:val="0"/>
      <w:marRight w:val="0"/>
      <w:marTop w:val="0"/>
      <w:marBottom w:val="0"/>
      <w:divBdr>
        <w:top w:val="none" w:sz="0" w:space="0" w:color="auto"/>
        <w:left w:val="none" w:sz="0" w:space="0" w:color="auto"/>
        <w:bottom w:val="none" w:sz="0" w:space="0" w:color="auto"/>
        <w:right w:val="none" w:sz="0" w:space="0" w:color="auto"/>
      </w:divBdr>
    </w:div>
    <w:div w:id="839808704">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1430328">
      <w:bodyDiv w:val="1"/>
      <w:marLeft w:val="0"/>
      <w:marRight w:val="0"/>
      <w:marTop w:val="0"/>
      <w:marBottom w:val="0"/>
      <w:divBdr>
        <w:top w:val="none" w:sz="0" w:space="0" w:color="auto"/>
        <w:left w:val="none" w:sz="0" w:space="0" w:color="auto"/>
        <w:bottom w:val="none" w:sz="0" w:space="0" w:color="auto"/>
        <w:right w:val="none" w:sz="0" w:space="0" w:color="auto"/>
      </w:divBdr>
    </w:div>
    <w:div w:id="916017800">
      <w:bodyDiv w:val="1"/>
      <w:marLeft w:val="0"/>
      <w:marRight w:val="0"/>
      <w:marTop w:val="0"/>
      <w:marBottom w:val="0"/>
      <w:divBdr>
        <w:top w:val="none" w:sz="0" w:space="0" w:color="auto"/>
        <w:left w:val="none" w:sz="0" w:space="0" w:color="auto"/>
        <w:bottom w:val="none" w:sz="0" w:space="0" w:color="auto"/>
        <w:right w:val="none" w:sz="0" w:space="0" w:color="auto"/>
      </w:divBdr>
    </w:div>
    <w:div w:id="940332172">
      <w:bodyDiv w:val="1"/>
      <w:marLeft w:val="0"/>
      <w:marRight w:val="0"/>
      <w:marTop w:val="0"/>
      <w:marBottom w:val="0"/>
      <w:divBdr>
        <w:top w:val="none" w:sz="0" w:space="0" w:color="auto"/>
        <w:left w:val="none" w:sz="0" w:space="0" w:color="auto"/>
        <w:bottom w:val="none" w:sz="0" w:space="0" w:color="auto"/>
        <w:right w:val="none" w:sz="0" w:space="0" w:color="auto"/>
      </w:divBdr>
    </w:div>
    <w:div w:id="980422160">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5954999">
      <w:bodyDiv w:val="1"/>
      <w:marLeft w:val="0"/>
      <w:marRight w:val="0"/>
      <w:marTop w:val="0"/>
      <w:marBottom w:val="0"/>
      <w:divBdr>
        <w:top w:val="none" w:sz="0" w:space="0" w:color="auto"/>
        <w:left w:val="none" w:sz="0" w:space="0" w:color="auto"/>
        <w:bottom w:val="none" w:sz="0" w:space="0" w:color="auto"/>
        <w:right w:val="none" w:sz="0" w:space="0" w:color="auto"/>
      </w:divBdr>
    </w:div>
    <w:div w:id="1085803581">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097943829">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792315">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40334540">
      <w:bodyDiv w:val="1"/>
      <w:marLeft w:val="0"/>
      <w:marRight w:val="0"/>
      <w:marTop w:val="0"/>
      <w:marBottom w:val="0"/>
      <w:divBdr>
        <w:top w:val="none" w:sz="0" w:space="0" w:color="auto"/>
        <w:left w:val="none" w:sz="0" w:space="0" w:color="auto"/>
        <w:bottom w:val="none" w:sz="0" w:space="0" w:color="auto"/>
        <w:right w:val="none" w:sz="0" w:space="0" w:color="auto"/>
      </w:divBdr>
    </w:div>
    <w:div w:id="1261641051">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0570682">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1395770">
      <w:bodyDiv w:val="1"/>
      <w:marLeft w:val="0"/>
      <w:marRight w:val="0"/>
      <w:marTop w:val="0"/>
      <w:marBottom w:val="0"/>
      <w:divBdr>
        <w:top w:val="none" w:sz="0" w:space="0" w:color="auto"/>
        <w:left w:val="none" w:sz="0" w:space="0" w:color="auto"/>
        <w:bottom w:val="none" w:sz="0" w:space="0" w:color="auto"/>
        <w:right w:val="none" w:sz="0" w:space="0" w:color="auto"/>
      </w:divBdr>
    </w:div>
    <w:div w:id="1361468585">
      <w:bodyDiv w:val="1"/>
      <w:marLeft w:val="0"/>
      <w:marRight w:val="0"/>
      <w:marTop w:val="0"/>
      <w:marBottom w:val="0"/>
      <w:divBdr>
        <w:top w:val="none" w:sz="0" w:space="0" w:color="auto"/>
        <w:left w:val="none" w:sz="0" w:space="0" w:color="auto"/>
        <w:bottom w:val="none" w:sz="0" w:space="0" w:color="auto"/>
        <w:right w:val="none" w:sz="0" w:space="0" w:color="auto"/>
      </w:divBdr>
    </w:div>
    <w:div w:id="1363701209">
      <w:bodyDiv w:val="1"/>
      <w:marLeft w:val="0"/>
      <w:marRight w:val="0"/>
      <w:marTop w:val="0"/>
      <w:marBottom w:val="0"/>
      <w:divBdr>
        <w:top w:val="none" w:sz="0" w:space="0" w:color="auto"/>
        <w:left w:val="none" w:sz="0" w:space="0" w:color="auto"/>
        <w:bottom w:val="none" w:sz="0" w:space="0" w:color="auto"/>
        <w:right w:val="none" w:sz="0" w:space="0" w:color="auto"/>
      </w:divBdr>
    </w:div>
    <w:div w:id="1381200599">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413430427">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332645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2136485">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0653626">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47658170">
      <w:bodyDiv w:val="1"/>
      <w:marLeft w:val="0"/>
      <w:marRight w:val="0"/>
      <w:marTop w:val="0"/>
      <w:marBottom w:val="0"/>
      <w:divBdr>
        <w:top w:val="none" w:sz="0" w:space="0" w:color="auto"/>
        <w:left w:val="none" w:sz="0" w:space="0" w:color="auto"/>
        <w:bottom w:val="none" w:sz="0" w:space="0" w:color="auto"/>
        <w:right w:val="none" w:sz="0" w:space="0" w:color="auto"/>
      </w:divBdr>
    </w:div>
    <w:div w:id="1648630949">
      <w:bodyDiv w:val="1"/>
      <w:marLeft w:val="0"/>
      <w:marRight w:val="0"/>
      <w:marTop w:val="0"/>
      <w:marBottom w:val="0"/>
      <w:divBdr>
        <w:top w:val="none" w:sz="0" w:space="0" w:color="auto"/>
        <w:left w:val="none" w:sz="0" w:space="0" w:color="auto"/>
        <w:bottom w:val="none" w:sz="0" w:space="0" w:color="auto"/>
        <w:right w:val="none" w:sz="0" w:space="0" w:color="auto"/>
      </w:divBdr>
    </w:div>
    <w:div w:id="1656644802">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704943902">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9019660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27476351">
      <w:bodyDiv w:val="1"/>
      <w:marLeft w:val="0"/>
      <w:marRight w:val="0"/>
      <w:marTop w:val="0"/>
      <w:marBottom w:val="0"/>
      <w:divBdr>
        <w:top w:val="none" w:sz="0" w:space="0" w:color="auto"/>
        <w:left w:val="none" w:sz="0" w:space="0" w:color="auto"/>
        <w:bottom w:val="none" w:sz="0" w:space="0" w:color="auto"/>
        <w:right w:val="none" w:sz="0" w:space="0" w:color="auto"/>
      </w:divBdr>
    </w:div>
    <w:div w:id="189373601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150155">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52278711">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1052940">
      <w:bodyDiv w:val="1"/>
      <w:marLeft w:val="0"/>
      <w:marRight w:val="0"/>
      <w:marTop w:val="0"/>
      <w:marBottom w:val="0"/>
      <w:divBdr>
        <w:top w:val="none" w:sz="0" w:space="0" w:color="auto"/>
        <w:left w:val="none" w:sz="0" w:space="0" w:color="auto"/>
        <w:bottom w:val="none" w:sz="0" w:space="0" w:color="auto"/>
        <w:right w:val="none" w:sz="0" w:space="0" w:color="auto"/>
      </w:divBdr>
    </w:div>
    <w:div w:id="1999459517">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28215192">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3139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csc.lexum.com/scc-csc/fr/nav.do" TargetMode="External"/><Relationship Id="rId13" Type="http://schemas.openxmlformats.org/officeDocument/2006/relationships/hyperlink" Target="http://www.scc-csc.ca/case-dossier/info/sum-som-eng.aspx?cas=37297" TargetMode="External"/><Relationship Id="rId18" Type="http://schemas.openxmlformats.org/officeDocument/2006/relationships/hyperlink" Target="http://www.scc-csc.ca/case-dossier/info/sum-som-eng.aspx?cas=37353"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scc-csc.ca/case-dossier/info/sum-som-eng.aspx?cas=37392" TargetMode="External"/><Relationship Id="rId7" Type="http://schemas.openxmlformats.org/officeDocument/2006/relationships/hyperlink" Target="http://scc-csc.lexum.com/scc-csc/en/nav.do" TargetMode="External"/><Relationship Id="rId12" Type="http://schemas.openxmlformats.org/officeDocument/2006/relationships/hyperlink" Target="http://www.scc-csc.ca/case-dossier/info/sum-som-fra.aspx?cas=37312" TargetMode="External"/><Relationship Id="rId17" Type="http://schemas.openxmlformats.org/officeDocument/2006/relationships/hyperlink" Target="http://www.scc-csc.ca/case-dossier/info/sum-som-eng.aspx?cas=37426"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cc-csc.ca/case-dossier/info/sum-som-eng.aspx?cas=37379" TargetMode="External"/><Relationship Id="rId20" Type="http://schemas.openxmlformats.org/officeDocument/2006/relationships/hyperlink" Target="http://www.scc-csc.ca/case-dossier/info/sum-som-eng.aspx?cas=37221"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c-csc.ca/case-dossier/info/sum-som-eng.aspx?cas=37334"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scc-csc.ca/case-dossier/info/sum-som-eng.aspx?cas=37327"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cc-csc.lexum.com/scc-csc/news/fr/item/5469/index.do" TargetMode="External"/><Relationship Id="rId19" Type="http://schemas.openxmlformats.org/officeDocument/2006/relationships/hyperlink" Target="http://www.scc-csc.ca/case-dossier/info/sum-som-eng.aspx?cas=37343" TargetMode="External"/><Relationship Id="rId4" Type="http://schemas.openxmlformats.org/officeDocument/2006/relationships/webSettings" Target="webSettings.xml"/><Relationship Id="rId9" Type="http://schemas.openxmlformats.org/officeDocument/2006/relationships/hyperlink" Target="http://scc-csc.lexum.com/scc-csc/news/en/item/5469/index.do" TargetMode="External"/><Relationship Id="rId14" Type="http://schemas.openxmlformats.org/officeDocument/2006/relationships/hyperlink" Target="http://www.scc-csc.ca/case-dossier/info/sum-som-eng.aspx?cas=37380" TargetMode="External"/><Relationship Id="rId22" Type="http://schemas.openxmlformats.org/officeDocument/2006/relationships/hyperlink" Target="mailto:comments-commentaires@scc-csc.ca"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1064</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7119</CharactersWithSpaces>
  <SharedDoc>false</SharedDoc>
  <HLinks>
    <vt:vector size="42" baseType="variant">
      <vt:variant>
        <vt:i4>524364</vt:i4>
      </vt:variant>
      <vt:variant>
        <vt:i4>24</vt:i4>
      </vt:variant>
      <vt:variant>
        <vt:i4>0</vt:i4>
      </vt:variant>
      <vt:variant>
        <vt:i4>5</vt:i4>
      </vt:variant>
      <vt:variant>
        <vt:lpwstr>http://www.scc-csc.gc.ca/news-nouv/rel-com/subs-abon-fra.aspx</vt:lpwstr>
      </vt:variant>
      <vt:variant>
        <vt:lpwstr/>
      </vt:variant>
      <vt:variant>
        <vt:i4>852048</vt:i4>
      </vt:variant>
      <vt:variant>
        <vt:i4>21</vt:i4>
      </vt:variant>
      <vt:variant>
        <vt:i4>0</vt:i4>
      </vt:variant>
      <vt:variant>
        <vt:i4>5</vt:i4>
      </vt:variant>
      <vt:variant>
        <vt:lpwstr>http://www.scc-csc.gc.ca/news-nouv/rel-com/subs-abon-eng.aspx</vt:lpwstr>
      </vt:variant>
      <vt:variant>
        <vt:lpwstr/>
      </vt:variant>
      <vt:variant>
        <vt:i4>3080213</vt:i4>
      </vt:variant>
      <vt:variant>
        <vt:i4>18</vt:i4>
      </vt:variant>
      <vt:variant>
        <vt:i4>0</vt:i4>
      </vt:variant>
      <vt:variant>
        <vt:i4>5</vt:i4>
      </vt:variant>
      <vt:variant>
        <vt:lpwstr>mailto:comments-commentaires@scc-csc.ca</vt:lpwstr>
      </vt:variant>
      <vt:variant>
        <vt:lpwstr/>
      </vt:variant>
      <vt:variant>
        <vt:i4>2359356</vt:i4>
      </vt:variant>
      <vt:variant>
        <vt:i4>15</vt:i4>
      </vt:variant>
      <vt:variant>
        <vt:i4>0</vt:i4>
      </vt:variant>
      <vt:variant>
        <vt:i4>5</vt:i4>
      </vt:variant>
      <vt:variant>
        <vt:lpwstr>http://scc-csc.lexum.com/scc-csc/news/fr/item/4927/index.do</vt:lpwstr>
      </vt:variant>
      <vt:variant>
        <vt:lpwstr/>
      </vt:variant>
      <vt:variant>
        <vt:i4>3670079</vt:i4>
      </vt:variant>
      <vt:variant>
        <vt:i4>12</vt:i4>
      </vt:variant>
      <vt:variant>
        <vt:i4>0</vt:i4>
      </vt:variant>
      <vt:variant>
        <vt:i4>5</vt:i4>
      </vt:variant>
      <vt:variant>
        <vt:lpwstr>http://scc-csc.lexum.com/scc-csc/news/en/item/4927/index.do</vt:lpwstr>
      </vt:variant>
      <vt:variant>
        <vt:lpwstr/>
      </vt:variant>
      <vt:variant>
        <vt:i4>3473528</vt:i4>
      </vt:variant>
      <vt:variant>
        <vt:i4>5</vt:i4>
      </vt:variant>
      <vt:variant>
        <vt:i4>0</vt:i4>
      </vt:variant>
      <vt:variant>
        <vt:i4>5</vt:i4>
      </vt:variant>
      <vt:variant>
        <vt:lpwstr>http://scc-csc.lexum.com/scc-csc/fr/nav.do</vt:lpwstr>
      </vt:variant>
      <vt:variant>
        <vt:lpwstr/>
      </vt:variant>
      <vt:variant>
        <vt:i4>3539044</vt:i4>
      </vt:variant>
      <vt:variant>
        <vt:i4>2</vt:i4>
      </vt:variant>
      <vt:variant>
        <vt:i4>0</vt:i4>
      </vt:variant>
      <vt:variant>
        <vt:i4>5</vt:i4>
      </vt:variant>
      <vt:variant>
        <vt:lpwstr>http://scc-csc.lexum.com/scc-csc/en/nav.do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2017-03-22T18:13:00Z</dcterms:created>
  <dcterms:modified xsi:type="dcterms:W3CDTF">2017-03-22T18:13:00Z</dcterms:modified>
</cp:coreProperties>
</file>