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6907C4" w:rsidRDefault="003F43E6" w:rsidP="003F43E6">
      <w:pPr>
        <w:pStyle w:val="Header"/>
        <w:jc w:val="center"/>
        <w:rPr>
          <w:b/>
          <w:sz w:val="32"/>
        </w:rPr>
      </w:pPr>
      <w:r w:rsidRPr="006907C4">
        <w:rPr>
          <w:b/>
          <w:sz w:val="32"/>
        </w:rPr>
        <w:t>Supreme Court of Canada / Cour suprême du Canada</w:t>
      </w:r>
    </w:p>
    <w:p w:rsidR="003F43E6" w:rsidRPr="006907C4" w:rsidRDefault="003F43E6" w:rsidP="006F2579">
      <w:pPr>
        <w:widowControl w:val="0"/>
        <w:rPr>
          <w:i/>
        </w:rPr>
      </w:pPr>
    </w:p>
    <w:p w:rsidR="003F43E6" w:rsidRPr="006907C4" w:rsidRDefault="003F43E6" w:rsidP="006F2579">
      <w:pPr>
        <w:widowControl w:val="0"/>
        <w:rPr>
          <w:i/>
        </w:rPr>
      </w:pPr>
    </w:p>
    <w:p w:rsidR="006F2579" w:rsidRPr="006907C4" w:rsidRDefault="006F2579" w:rsidP="006F2579">
      <w:pPr>
        <w:widowControl w:val="0"/>
        <w:rPr>
          <w:i/>
        </w:rPr>
      </w:pPr>
      <w:r w:rsidRPr="006907C4">
        <w:rPr>
          <w:i/>
        </w:rPr>
        <w:t>(le français suit)</w:t>
      </w:r>
    </w:p>
    <w:p w:rsidR="006F2579" w:rsidRPr="006907C4" w:rsidRDefault="006F2579" w:rsidP="006F2579">
      <w:pPr>
        <w:widowControl w:val="0"/>
      </w:pPr>
    </w:p>
    <w:p w:rsidR="006F2579" w:rsidRPr="006907C4" w:rsidRDefault="00D01D61" w:rsidP="006F2579">
      <w:pPr>
        <w:widowControl w:val="0"/>
        <w:jc w:val="center"/>
        <w:rPr>
          <w:b/>
        </w:rPr>
      </w:pPr>
      <w:r w:rsidRPr="006907C4">
        <w:fldChar w:fldCharType="begin"/>
      </w:r>
      <w:r w:rsidR="006F2579" w:rsidRPr="006907C4">
        <w:instrText xml:space="preserve"> SEQ CHAPTER \h \r 1</w:instrText>
      </w:r>
      <w:r w:rsidRPr="006907C4">
        <w:fldChar w:fldCharType="end"/>
      </w:r>
      <w:r w:rsidR="002767DF" w:rsidRPr="006907C4">
        <w:rPr>
          <w:b/>
        </w:rPr>
        <w:t xml:space="preserve">JUDGMENTS </w:t>
      </w:r>
      <w:r w:rsidR="004C4C26" w:rsidRPr="006907C4">
        <w:rPr>
          <w:b/>
        </w:rPr>
        <w:t>IN APPEAL AND LEAVE APPLICATION</w:t>
      </w:r>
      <w:r w:rsidR="00A35C4D" w:rsidRPr="006907C4">
        <w:rPr>
          <w:b/>
        </w:rPr>
        <w:t>S</w:t>
      </w:r>
    </w:p>
    <w:p w:rsidR="006F2579" w:rsidRPr="006907C4" w:rsidRDefault="006F2579" w:rsidP="006F2579">
      <w:pPr>
        <w:widowControl w:val="0"/>
        <w:rPr>
          <w:b/>
        </w:rPr>
      </w:pPr>
    </w:p>
    <w:p w:rsidR="006F2579" w:rsidRPr="006907C4" w:rsidRDefault="00352C8A" w:rsidP="006F2579">
      <w:pPr>
        <w:widowControl w:val="0"/>
        <w:rPr>
          <w:b/>
        </w:rPr>
      </w:pPr>
      <w:r w:rsidRPr="006907C4">
        <w:rPr>
          <w:b/>
        </w:rPr>
        <w:t>Decem</w:t>
      </w:r>
      <w:r w:rsidR="001D2E61" w:rsidRPr="006907C4">
        <w:rPr>
          <w:b/>
        </w:rPr>
        <w:t>ber</w:t>
      </w:r>
      <w:r w:rsidR="00372704" w:rsidRPr="006907C4">
        <w:rPr>
          <w:b/>
        </w:rPr>
        <w:t xml:space="preserve"> </w:t>
      </w:r>
      <w:r w:rsidR="00A46B84" w:rsidRPr="006907C4">
        <w:rPr>
          <w:b/>
        </w:rPr>
        <w:t>2</w:t>
      </w:r>
      <w:r w:rsidRPr="006907C4">
        <w:rPr>
          <w:b/>
        </w:rPr>
        <w:t>1</w:t>
      </w:r>
      <w:r w:rsidR="002E4682" w:rsidRPr="006907C4">
        <w:rPr>
          <w:b/>
        </w:rPr>
        <w:t>, 201</w:t>
      </w:r>
      <w:r w:rsidR="003E7FB7" w:rsidRPr="006907C4">
        <w:rPr>
          <w:b/>
        </w:rPr>
        <w:t>7</w:t>
      </w:r>
    </w:p>
    <w:p w:rsidR="006F2579" w:rsidRPr="006907C4" w:rsidRDefault="006F2579" w:rsidP="006F2579">
      <w:pPr>
        <w:widowControl w:val="0"/>
        <w:rPr>
          <w:b/>
        </w:rPr>
      </w:pPr>
      <w:r w:rsidRPr="006907C4">
        <w:rPr>
          <w:b/>
        </w:rPr>
        <w:t>For immediate release</w:t>
      </w:r>
    </w:p>
    <w:p w:rsidR="006F2579" w:rsidRPr="006907C4" w:rsidRDefault="006F2579" w:rsidP="006F2579">
      <w:pPr>
        <w:widowControl w:val="0"/>
      </w:pPr>
    </w:p>
    <w:p w:rsidR="002767DF" w:rsidRPr="006907C4" w:rsidRDefault="002767DF" w:rsidP="002767DF">
      <w:pPr>
        <w:widowControl w:val="0"/>
      </w:pPr>
      <w:r w:rsidRPr="006907C4">
        <w:rPr>
          <w:b/>
        </w:rPr>
        <w:t>OTTAWA</w:t>
      </w:r>
      <w:r w:rsidRPr="006907C4">
        <w:t xml:space="preserve"> – The Supreme Court of Canada has today deposited with the Registrar judgment in the following appeal and application</w:t>
      </w:r>
      <w:r w:rsidR="00CC044F" w:rsidRPr="006907C4">
        <w:t>s</w:t>
      </w:r>
      <w:r w:rsidRPr="006907C4">
        <w:t xml:space="preserve"> for leave to appeal.</w:t>
      </w:r>
    </w:p>
    <w:p w:rsidR="006F2579" w:rsidRPr="006907C4" w:rsidRDefault="006F2579" w:rsidP="006F2579">
      <w:pPr>
        <w:widowControl w:val="0"/>
      </w:pPr>
    </w:p>
    <w:p w:rsidR="006F2579" w:rsidRPr="006907C4" w:rsidRDefault="006F2579" w:rsidP="006F2579">
      <w:pPr>
        <w:widowControl w:val="0"/>
      </w:pPr>
    </w:p>
    <w:p w:rsidR="002767DF" w:rsidRPr="006907C4" w:rsidRDefault="002767DF" w:rsidP="002767DF">
      <w:pPr>
        <w:widowControl w:val="0"/>
        <w:jc w:val="center"/>
        <w:rPr>
          <w:lang w:val="fr-CA"/>
        </w:rPr>
      </w:pPr>
      <w:r w:rsidRPr="006907C4">
        <w:rPr>
          <w:b/>
          <w:lang w:val="fr-CA"/>
        </w:rPr>
        <w:t>JUGEMENT</w:t>
      </w:r>
      <w:r w:rsidR="004C4C26" w:rsidRPr="006907C4">
        <w:rPr>
          <w:b/>
          <w:lang w:val="fr-CA"/>
        </w:rPr>
        <w:t>S SUR APPEL ET DEMANDE</w:t>
      </w:r>
      <w:r w:rsidR="00CC044F" w:rsidRPr="006907C4">
        <w:rPr>
          <w:b/>
          <w:lang w:val="fr-CA"/>
        </w:rPr>
        <w:t>S</w:t>
      </w:r>
      <w:r w:rsidRPr="006907C4">
        <w:rPr>
          <w:b/>
          <w:lang w:val="fr-CA"/>
        </w:rPr>
        <w:t xml:space="preserve"> D’AUTORISATION</w:t>
      </w:r>
    </w:p>
    <w:p w:rsidR="006F2579" w:rsidRPr="006907C4" w:rsidRDefault="006F2579" w:rsidP="006F2579">
      <w:pPr>
        <w:widowControl w:val="0"/>
        <w:rPr>
          <w:lang w:val="fr-CA"/>
        </w:rPr>
      </w:pPr>
    </w:p>
    <w:p w:rsidR="006F2579" w:rsidRPr="006907C4" w:rsidRDefault="006F2579" w:rsidP="006F2579">
      <w:pPr>
        <w:widowControl w:val="0"/>
        <w:rPr>
          <w:b/>
          <w:lang w:val="fr-CA"/>
        </w:rPr>
      </w:pPr>
      <w:r w:rsidRPr="006907C4">
        <w:rPr>
          <w:b/>
          <w:lang w:val="fr-CA"/>
        </w:rPr>
        <w:t>Le</w:t>
      </w:r>
      <w:r w:rsidR="008825DB" w:rsidRPr="006907C4">
        <w:rPr>
          <w:b/>
          <w:lang w:val="fr-CA"/>
        </w:rPr>
        <w:t xml:space="preserve"> </w:t>
      </w:r>
      <w:r w:rsidR="00A46B84" w:rsidRPr="006907C4">
        <w:rPr>
          <w:b/>
          <w:lang w:val="fr-CA"/>
        </w:rPr>
        <w:t>2</w:t>
      </w:r>
      <w:r w:rsidR="00352C8A" w:rsidRPr="006907C4">
        <w:rPr>
          <w:b/>
          <w:lang w:val="fr-CA"/>
        </w:rPr>
        <w:t>1</w:t>
      </w:r>
      <w:r w:rsidR="00FF4756" w:rsidRPr="006907C4">
        <w:rPr>
          <w:b/>
          <w:lang w:val="fr-CA"/>
        </w:rPr>
        <w:t xml:space="preserve"> </w:t>
      </w:r>
      <w:r w:rsidR="00352C8A" w:rsidRPr="006907C4">
        <w:rPr>
          <w:b/>
          <w:lang w:val="fr-CA"/>
        </w:rPr>
        <w:t>déc</w:t>
      </w:r>
      <w:r w:rsidR="001D2E61" w:rsidRPr="006907C4">
        <w:rPr>
          <w:b/>
          <w:lang w:val="fr-CA"/>
        </w:rPr>
        <w:t>em</w:t>
      </w:r>
      <w:r w:rsidR="00DD0FAB" w:rsidRPr="006907C4">
        <w:rPr>
          <w:b/>
          <w:lang w:val="fr-CA"/>
        </w:rPr>
        <w:t>bre</w:t>
      </w:r>
      <w:r w:rsidR="002E4682" w:rsidRPr="006907C4">
        <w:rPr>
          <w:b/>
          <w:lang w:val="fr-CA"/>
        </w:rPr>
        <w:t xml:space="preserve"> </w:t>
      </w:r>
      <w:r w:rsidR="008825DB" w:rsidRPr="006907C4">
        <w:rPr>
          <w:b/>
          <w:lang w:val="fr-CA"/>
        </w:rPr>
        <w:t>201</w:t>
      </w:r>
      <w:r w:rsidR="00FF4756" w:rsidRPr="006907C4">
        <w:rPr>
          <w:b/>
          <w:lang w:val="fr-CA"/>
        </w:rPr>
        <w:t>7</w:t>
      </w:r>
    </w:p>
    <w:p w:rsidR="006F2579" w:rsidRPr="006907C4" w:rsidRDefault="006F2579" w:rsidP="006F2579">
      <w:pPr>
        <w:widowControl w:val="0"/>
        <w:rPr>
          <w:b/>
          <w:lang w:val="fr-CA"/>
        </w:rPr>
      </w:pPr>
      <w:r w:rsidRPr="006907C4">
        <w:rPr>
          <w:b/>
          <w:lang w:val="fr-CA"/>
        </w:rPr>
        <w:t>Pour diffusion immédiate</w:t>
      </w:r>
    </w:p>
    <w:p w:rsidR="006F2579" w:rsidRPr="006907C4" w:rsidRDefault="006F2579" w:rsidP="006F2579">
      <w:pPr>
        <w:widowControl w:val="0"/>
        <w:rPr>
          <w:b/>
          <w:lang w:val="fr-CA"/>
        </w:rPr>
      </w:pPr>
    </w:p>
    <w:p w:rsidR="002767DF" w:rsidRPr="006907C4" w:rsidRDefault="002767DF" w:rsidP="002767DF">
      <w:pPr>
        <w:widowControl w:val="0"/>
        <w:rPr>
          <w:lang w:val="fr-CA"/>
        </w:rPr>
      </w:pPr>
      <w:r w:rsidRPr="006907C4">
        <w:rPr>
          <w:b/>
          <w:lang w:val="fr-CA"/>
        </w:rPr>
        <w:t>OTTAWA</w:t>
      </w:r>
      <w:r w:rsidRPr="006907C4">
        <w:rPr>
          <w:lang w:val="fr-CA"/>
        </w:rPr>
        <w:t xml:space="preserve"> – La Cour suprême du Canada a déposé aujourd’hui auprès du registraire les jugements dans l</w:t>
      </w:r>
      <w:r w:rsidR="00DF6BD5" w:rsidRPr="006907C4">
        <w:rPr>
          <w:lang w:val="fr-CA"/>
        </w:rPr>
        <w:t>’</w:t>
      </w:r>
      <w:r w:rsidRPr="006907C4">
        <w:rPr>
          <w:lang w:val="fr-CA"/>
        </w:rPr>
        <w:t>appel</w:t>
      </w:r>
      <w:r w:rsidR="00DF6BD5" w:rsidRPr="006907C4">
        <w:rPr>
          <w:lang w:val="fr-CA"/>
        </w:rPr>
        <w:t xml:space="preserve"> </w:t>
      </w:r>
      <w:r w:rsidRPr="006907C4">
        <w:rPr>
          <w:lang w:val="fr-CA"/>
        </w:rPr>
        <w:t>et</w:t>
      </w:r>
      <w:r w:rsidR="00CC044F" w:rsidRPr="006907C4">
        <w:rPr>
          <w:lang w:val="fr-CA"/>
        </w:rPr>
        <w:t xml:space="preserve"> </w:t>
      </w:r>
      <w:r w:rsidR="004C4C26" w:rsidRPr="006907C4">
        <w:rPr>
          <w:lang w:val="fr-CA"/>
        </w:rPr>
        <w:t>demande</w:t>
      </w:r>
      <w:r w:rsidR="00CC044F" w:rsidRPr="006907C4">
        <w:rPr>
          <w:lang w:val="fr-CA"/>
        </w:rPr>
        <w:t>s</w:t>
      </w:r>
      <w:r w:rsidRPr="006907C4">
        <w:rPr>
          <w:lang w:val="fr-CA"/>
        </w:rPr>
        <w:t xml:space="preserve"> d’autorisation d’appel qui suivent.</w:t>
      </w:r>
    </w:p>
    <w:p w:rsidR="002767DF" w:rsidRPr="006907C4" w:rsidRDefault="002767DF" w:rsidP="002767DF">
      <w:pPr>
        <w:widowControl w:val="0"/>
        <w:rPr>
          <w:lang w:val="fr-CA"/>
        </w:rPr>
      </w:pPr>
    </w:p>
    <w:p w:rsidR="002767DF" w:rsidRPr="006907C4" w:rsidRDefault="00CC43A4" w:rsidP="002767DF">
      <w:pPr>
        <w:widowControl w:val="0"/>
        <w:rPr>
          <w:sz w:val="20"/>
          <w:lang w:val="fr-CA"/>
        </w:rPr>
      </w:pPr>
      <w:r w:rsidRPr="006907C4">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11430" r="11430" b="762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944F29" id="_x0000_t32" coordsize="21600,21600" o:spt="32" o:oned="t" path="m,l21600,21600e" filled="f">
                <v:path arrowok="t" fillok="f" o:connecttype="none"/>
                <o:lock v:ext="edit" shapetype="t"/>
              </v:shapetype>
              <v:shape id="AutoShape 13"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5RS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AY5RSHwIAADwEAAAOAAAAAAAAAAAAAAAAAC4CAABkcnMvZTJvRG9jLnhtbFBLAQIt&#10;ABQABgAIAAAAIQAjyLjm2wAAAAYBAAAPAAAAAAAAAAAAAAAAAHkEAABkcnMvZG93bnJldi54bWxQ&#10;SwUGAAAAAAQABADzAAAAgQUAAAAA&#10;">
                <w10:wrap anchorx="margin"/>
              </v:shape>
            </w:pict>
          </mc:Fallback>
        </mc:AlternateContent>
      </w:r>
    </w:p>
    <w:p w:rsidR="002767DF" w:rsidRPr="006907C4" w:rsidRDefault="002767DF" w:rsidP="002767DF">
      <w:pPr>
        <w:widowControl w:val="0"/>
        <w:jc w:val="both"/>
        <w:rPr>
          <w:sz w:val="20"/>
          <w:lang w:val="fr-CA"/>
        </w:rPr>
      </w:pPr>
    </w:p>
    <w:p w:rsidR="002767DF" w:rsidRPr="006907C4" w:rsidRDefault="002767DF" w:rsidP="002767DF">
      <w:pPr>
        <w:outlineLvl w:val="0"/>
        <w:rPr>
          <w:b/>
          <w:szCs w:val="24"/>
          <w:lang w:val="fr-CA"/>
        </w:rPr>
      </w:pPr>
      <w:r w:rsidRPr="006907C4">
        <w:rPr>
          <w:b/>
          <w:szCs w:val="24"/>
          <w:lang w:val="fr-CA"/>
        </w:rPr>
        <w:t>APPEAL / APPEL</w:t>
      </w:r>
    </w:p>
    <w:p w:rsidR="002767DF" w:rsidRPr="006907C4" w:rsidRDefault="002767DF" w:rsidP="002767DF">
      <w:pPr>
        <w:rPr>
          <w:b/>
          <w:szCs w:val="24"/>
          <w:lang w:val="fr-CA"/>
        </w:rPr>
      </w:pPr>
    </w:p>
    <w:p w:rsidR="002767DF" w:rsidRPr="006907C4" w:rsidRDefault="00347EF8" w:rsidP="002767DF">
      <w:pPr>
        <w:tabs>
          <w:tab w:val="left" w:pos="720"/>
          <w:tab w:val="left" w:pos="1296"/>
          <w:tab w:val="left" w:pos="2160"/>
          <w:tab w:val="left" w:pos="2880"/>
          <w:tab w:val="left" w:pos="4320"/>
          <w:tab w:val="left" w:pos="10224"/>
          <w:tab w:val="left" w:pos="11376"/>
        </w:tabs>
        <w:jc w:val="both"/>
        <w:rPr>
          <w:lang w:val="fr-CA"/>
        </w:rPr>
      </w:pPr>
      <w:r w:rsidRPr="006907C4">
        <w:rPr>
          <w:lang w:val="fr-CA"/>
        </w:rPr>
        <w:t>Reasons for j</w:t>
      </w:r>
      <w:r w:rsidR="002767DF" w:rsidRPr="006907C4">
        <w:rPr>
          <w:lang w:val="fr-CA"/>
        </w:rPr>
        <w:t xml:space="preserve">udgment will be available shortly at: / </w:t>
      </w:r>
      <w:r w:rsidRPr="006907C4">
        <w:rPr>
          <w:lang w:val="fr-CA"/>
        </w:rPr>
        <w:t>Motifs de</w:t>
      </w:r>
      <w:r w:rsidR="00623896" w:rsidRPr="006907C4">
        <w:rPr>
          <w:lang w:val="fr-CA"/>
        </w:rPr>
        <w:t xml:space="preserve"> jugement </w:t>
      </w:r>
      <w:r w:rsidR="003413DF" w:rsidRPr="006907C4">
        <w:rPr>
          <w:lang w:val="fr-CA"/>
        </w:rPr>
        <w:t>disponible</w:t>
      </w:r>
      <w:r w:rsidR="000D01C7" w:rsidRPr="006907C4">
        <w:rPr>
          <w:lang w:val="fr-CA"/>
        </w:rPr>
        <w:t>s</w:t>
      </w:r>
      <w:r w:rsidR="002767DF" w:rsidRPr="006907C4">
        <w:rPr>
          <w:lang w:val="fr-CA"/>
        </w:rPr>
        <w:t xml:space="preserve"> sous peu à: </w:t>
      </w:r>
    </w:p>
    <w:p w:rsidR="00B1256C" w:rsidRPr="006907C4" w:rsidRDefault="00D17CD0" w:rsidP="002767DF">
      <w:pPr>
        <w:tabs>
          <w:tab w:val="left" w:pos="720"/>
          <w:tab w:val="left" w:pos="1296"/>
          <w:tab w:val="left" w:pos="2160"/>
          <w:tab w:val="left" w:pos="2880"/>
          <w:tab w:val="left" w:pos="4320"/>
          <w:tab w:val="left" w:pos="10224"/>
          <w:tab w:val="left" w:pos="11376"/>
        </w:tabs>
        <w:jc w:val="both"/>
        <w:rPr>
          <w:lang w:val="fr-CA"/>
        </w:rPr>
      </w:pPr>
      <w:hyperlink r:id="rId7" w:history="1">
        <w:r w:rsidR="00B1256C" w:rsidRPr="006907C4">
          <w:rPr>
            <w:rStyle w:val="Hyperlink"/>
            <w:lang w:val="fr-CA"/>
          </w:rPr>
          <w:t>http://scc-csc.lexum.com/scc-csc/en/nav.do</w:t>
        </w:r>
      </w:hyperlink>
    </w:p>
    <w:p w:rsidR="00B1256C" w:rsidRPr="006907C4" w:rsidRDefault="00D17CD0" w:rsidP="002767DF">
      <w:pPr>
        <w:tabs>
          <w:tab w:val="left" w:pos="720"/>
          <w:tab w:val="left" w:pos="1296"/>
          <w:tab w:val="left" w:pos="2160"/>
          <w:tab w:val="left" w:pos="2880"/>
          <w:tab w:val="left" w:pos="4320"/>
          <w:tab w:val="left" w:pos="10224"/>
          <w:tab w:val="left" w:pos="11376"/>
        </w:tabs>
        <w:jc w:val="both"/>
        <w:rPr>
          <w:lang w:val="fr-CA"/>
        </w:rPr>
      </w:pPr>
      <w:hyperlink r:id="rId8" w:history="1">
        <w:r w:rsidR="00B1256C" w:rsidRPr="006907C4">
          <w:rPr>
            <w:rStyle w:val="Hyperlink"/>
            <w:lang w:val="fr-CA"/>
          </w:rPr>
          <w:t>http://scc-csc.lexum.com/scc-csc/fr/nav.do</w:t>
        </w:r>
      </w:hyperlink>
    </w:p>
    <w:p w:rsidR="002767DF" w:rsidRPr="006907C4" w:rsidRDefault="002767DF" w:rsidP="002767DF">
      <w:pPr>
        <w:rPr>
          <w:lang w:val="fr-CA"/>
        </w:rPr>
      </w:pPr>
    </w:p>
    <w:p w:rsidR="002767DF" w:rsidRPr="006907C4" w:rsidRDefault="002767DF" w:rsidP="002767DF">
      <w:pPr>
        <w:rPr>
          <w:lang w:val="fr-CA"/>
        </w:rPr>
      </w:pPr>
    </w:p>
    <w:p w:rsidR="00BF2A9D" w:rsidRPr="006907C4" w:rsidRDefault="00104BEE" w:rsidP="00BF2A9D">
      <w:pPr>
        <w:ind w:left="1440" w:hanging="1440"/>
        <w:jc w:val="both"/>
        <w:rPr>
          <w:rFonts w:eastAsiaTheme="minorHAnsi" w:cstheme="minorBidi"/>
          <w:sz w:val="20"/>
        </w:rPr>
      </w:pPr>
      <w:r w:rsidRPr="006907C4">
        <w:rPr>
          <w:b/>
          <w:sz w:val="20"/>
        </w:rPr>
        <w:fldChar w:fldCharType="begin"/>
      </w:r>
      <w:r w:rsidRPr="006907C4">
        <w:rPr>
          <w:b/>
          <w:sz w:val="20"/>
        </w:rPr>
        <w:instrText xml:space="preserve"> SEQ CHAPTER \h \r 1</w:instrText>
      </w:r>
      <w:r w:rsidRPr="006907C4">
        <w:rPr>
          <w:b/>
          <w:sz w:val="20"/>
        </w:rPr>
        <w:fldChar w:fldCharType="end"/>
      </w:r>
      <w:r w:rsidRPr="006907C4">
        <w:rPr>
          <w:b/>
          <w:sz w:val="20"/>
        </w:rPr>
        <w:t>3</w:t>
      </w:r>
      <w:r w:rsidR="00FF0799" w:rsidRPr="006907C4">
        <w:rPr>
          <w:b/>
          <w:sz w:val="20"/>
        </w:rPr>
        <w:t>71</w:t>
      </w:r>
      <w:r w:rsidR="003E72F5" w:rsidRPr="006907C4">
        <w:rPr>
          <w:b/>
          <w:sz w:val="20"/>
        </w:rPr>
        <w:t>68</w:t>
      </w:r>
      <w:r w:rsidRPr="006907C4">
        <w:rPr>
          <w:color w:val="FF0000"/>
          <w:sz w:val="20"/>
        </w:rPr>
        <w:tab/>
      </w:r>
      <w:r w:rsidR="003E72F5" w:rsidRPr="006907C4">
        <w:rPr>
          <w:rFonts w:eastAsiaTheme="minorHAnsi" w:cstheme="minorBidi"/>
          <w:b/>
          <w:sz w:val="20"/>
          <w:u w:val="single"/>
        </w:rPr>
        <w:t>Donald Joseph Boutilier v. Her Majesty the Queen – and -</w:t>
      </w:r>
      <w:r w:rsidR="000A60DC" w:rsidRPr="006907C4">
        <w:rPr>
          <w:rFonts w:eastAsiaTheme="minorHAnsi" w:cstheme="minorBidi"/>
          <w:b/>
          <w:sz w:val="20"/>
          <w:u w:val="single"/>
        </w:rPr>
        <w:t xml:space="preserve"> Attorney General of Canada, Attorney General of Ontario, Attorney General of Saskatchewan, Attorney General of Alberta, Criminal Lawyers’ Association of Ontario, Aboriginal Legal Services </w:t>
      </w:r>
      <w:r w:rsidR="00393047" w:rsidRPr="006907C4">
        <w:rPr>
          <w:rFonts w:eastAsiaTheme="minorHAnsi" w:cstheme="minorBidi"/>
          <w:b/>
          <w:sz w:val="20"/>
          <w:u w:val="single"/>
        </w:rPr>
        <w:t xml:space="preserve">Inc. </w:t>
      </w:r>
      <w:r w:rsidR="000A60DC" w:rsidRPr="006907C4">
        <w:rPr>
          <w:rFonts w:eastAsiaTheme="minorHAnsi" w:cstheme="minorBidi"/>
          <w:b/>
          <w:sz w:val="20"/>
          <w:u w:val="single"/>
        </w:rPr>
        <w:t>and Yukon Legal Services Society</w:t>
      </w:r>
      <w:r w:rsidR="003E72F5" w:rsidRPr="006907C4">
        <w:rPr>
          <w:rFonts w:eastAsiaTheme="minorHAnsi" w:cstheme="minorBidi"/>
          <w:sz w:val="20"/>
        </w:rPr>
        <w:t xml:space="preserve"> </w:t>
      </w:r>
      <w:r w:rsidR="00BF2A9D" w:rsidRPr="006907C4">
        <w:rPr>
          <w:rFonts w:eastAsiaTheme="minorHAnsi" w:cstheme="minorBidi"/>
          <w:iCs/>
          <w:sz w:val="20"/>
        </w:rPr>
        <w:t>(</w:t>
      </w:r>
      <w:r w:rsidR="0073443B" w:rsidRPr="006907C4">
        <w:rPr>
          <w:rFonts w:eastAsiaTheme="minorHAnsi" w:cstheme="minorBidi"/>
          <w:iCs/>
          <w:sz w:val="20"/>
        </w:rPr>
        <w:t>B.C</w:t>
      </w:r>
      <w:r w:rsidR="00821ED8" w:rsidRPr="006907C4">
        <w:rPr>
          <w:rFonts w:eastAsiaTheme="minorHAnsi" w:cstheme="minorBidi"/>
          <w:iCs/>
          <w:sz w:val="20"/>
        </w:rPr>
        <w:t>.</w:t>
      </w:r>
      <w:r w:rsidR="00BF2A9D" w:rsidRPr="006907C4">
        <w:rPr>
          <w:rFonts w:eastAsiaTheme="minorHAnsi" w:cstheme="minorBidi"/>
          <w:iCs/>
          <w:sz w:val="20"/>
        </w:rPr>
        <w:t>)</w:t>
      </w:r>
    </w:p>
    <w:p w:rsidR="00BF2A9D" w:rsidRPr="006907C4" w:rsidRDefault="00BF2A9D" w:rsidP="00BF2A9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6907C4">
        <w:rPr>
          <w:rFonts w:eastAsiaTheme="minorHAnsi" w:cstheme="minorBidi"/>
          <w:b/>
          <w:sz w:val="20"/>
        </w:rPr>
        <w:t xml:space="preserve">2017 SCC </w:t>
      </w:r>
      <w:r w:rsidR="00352C8A" w:rsidRPr="006907C4">
        <w:rPr>
          <w:rFonts w:eastAsiaTheme="minorHAnsi" w:cstheme="minorBidi"/>
          <w:b/>
          <w:sz w:val="20"/>
        </w:rPr>
        <w:t>6</w:t>
      </w:r>
      <w:r w:rsidR="00F90B93" w:rsidRPr="006907C4">
        <w:rPr>
          <w:rFonts w:eastAsiaTheme="minorHAnsi" w:cstheme="minorBidi"/>
          <w:b/>
          <w:sz w:val="20"/>
        </w:rPr>
        <w:t>4</w:t>
      </w:r>
      <w:r w:rsidRPr="006907C4">
        <w:rPr>
          <w:rFonts w:eastAsiaTheme="minorHAnsi" w:cstheme="minorBidi"/>
          <w:b/>
          <w:sz w:val="20"/>
        </w:rPr>
        <w:t xml:space="preserve"> / 2017 CSC </w:t>
      </w:r>
      <w:r w:rsidR="00352C8A" w:rsidRPr="006907C4">
        <w:rPr>
          <w:rFonts w:eastAsiaTheme="minorHAnsi" w:cstheme="minorBidi"/>
          <w:b/>
          <w:sz w:val="20"/>
        </w:rPr>
        <w:t>6</w:t>
      </w:r>
      <w:r w:rsidR="00F90B93" w:rsidRPr="006907C4">
        <w:rPr>
          <w:rFonts w:eastAsiaTheme="minorHAnsi" w:cstheme="minorBidi"/>
          <w:b/>
          <w:sz w:val="20"/>
        </w:rPr>
        <w:t>4</w:t>
      </w:r>
    </w:p>
    <w:p w:rsidR="00104BEE" w:rsidRPr="006907C4" w:rsidRDefault="00104BEE" w:rsidP="00BF2A9D">
      <w:pPr>
        <w:ind w:left="1440" w:hanging="1440"/>
        <w:jc w:val="both"/>
        <w:rPr>
          <w:sz w:val="20"/>
        </w:rPr>
      </w:pPr>
    </w:p>
    <w:p w:rsidR="00104BEE" w:rsidRPr="006907C4" w:rsidRDefault="00104BEE" w:rsidP="00104BEE">
      <w:pPr>
        <w:ind w:left="1440" w:hanging="1440"/>
        <w:rPr>
          <w:sz w:val="20"/>
        </w:rPr>
      </w:pPr>
      <w:r w:rsidRPr="006907C4">
        <w:rPr>
          <w:sz w:val="20"/>
        </w:rPr>
        <w:t>Coram:</w:t>
      </w:r>
      <w:r w:rsidRPr="006907C4">
        <w:rPr>
          <w:sz w:val="20"/>
        </w:rPr>
        <w:tab/>
      </w:r>
      <w:r w:rsidR="00352C8A" w:rsidRPr="006907C4">
        <w:rPr>
          <w:sz w:val="20"/>
          <w:u w:val="single"/>
        </w:rPr>
        <w:t>McLachlin C.J. and A</w:t>
      </w:r>
      <w:r w:rsidR="00605BA1" w:rsidRPr="006907C4">
        <w:rPr>
          <w:sz w:val="20"/>
          <w:u w:val="single"/>
        </w:rPr>
        <w:t>bella, Moldaver, Kara</w:t>
      </w:r>
      <w:r w:rsidR="00FF0799" w:rsidRPr="006907C4">
        <w:rPr>
          <w:sz w:val="20"/>
          <w:u w:val="single"/>
        </w:rPr>
        <w:t>katsanis, Wagner, Gascon, Côté</w:t>
      </w:r>
      <w:r w:rsidR="00352C8A" w:rsidRPr="006907C4">
        <w:rPr>
          <w:sz w:val="20"/>
          <w:u w:val="single"/>
        </w:rPr>
        <w:t>, Brown</w:t>
      </w:r>
      <w:r w:rsidR="00FF0799" w:rsidRPr="006907C4">
        <w:rPr>
          <w:sz w:val="20"/>
          <w:u w:val="single"/>
        </w:rPr>
        <w:t xml:space="preserve"> </w:t>
      </w:r>
      <w:r w:rsidR="00605BA1" w:rsidRPr="006907C4">
        <w:rPr>
          <w:sz w:val="20"/>
          <w:u w:val="single"/>
        </w:rPr>
        <w:t>and Rowe JJ.</w:t>
      </w:r>
    </w:p>
    <w:p w:rsidR="00605BA1" w:rsidRPr="006907C4" w:rsidRDefault="00605BA1" w:rsidP="00DD0FAB">
      <w:pPr>
        <w:jc w:val="both"/>
        <w:rPr>
          <w:sz w:val="20"/>
          <w:lang w:val="en-CA"/>
        </w:rPr>
      </w:pPr>
    </w:p>
    <w:p w:rsidR="00867716" w:rsidRPr="006907C4" w:rsidRDefault="00357407" w:rsidP="00F950AA">
      <w:pPr>
        <w:jc w:val="both"/>
        <w:rPr>
          <w:sz w:val="20"/>
          <w:lang w:val="fr-CA"/>
        </w:rPr>
      </w:pPr>
      <w:r w:rsidRPr="006907C4">
        <w:rPr>
          <w:sz w:val="20"/>
        </w:rPr>
        <w:t xml:space="preserve">The appeal from the judgment </w:t>
      </w:r>
      <w:bookmarkStart w:id="0" w:name="BM_1_"/>
      <w:bookmarkEnd w:id="0"/>
      <w:r w:rsidRPr="006907C4">
        <w:rPr>
          <w:sz w:val="20"/>
        </w:rPr>
        <w:t xml:space="preserve">of the Court of Appeal for British Columbia (Vancouver), Numbers CA42891 and CA42893, 2016 BCCA 235, dated June 2, 2016, heard on May 23, 2017, is  dismissed. Sections 753(1) and 753(4.1) of the </w:t>
      </w:r>
      <w:r w:rsidRPr="006907C4">
        <w:rPr>
          <w:i/>
          <w:sz w:val="20"/>
        </w:rPr>
        <w:t>Criminal Code</w:t>
      </w:r>
      <w:r w:rsidRPr="006907C4">
        <w:rPr>
          <w:sz w:val="20"/>
        </w:rPr>
        <w:t xml:space="preserve">, R.S.C. 1985, c. C-46, are constitutional. The sentencing judge did not err by sentencing the appellant to an indeterminate period of detention. </w:t>
      </w:r>
      <w:r w:rsidRPr="006907C4">
        <w:rPr>
          <w:sz w:val="20"/>
          <w:lang w:val="fr-CA"/>
        </w:rPr>
        <w:t>Karakatsanis J. dissents in part.</w:t>
      </w:r>
    </w:p>
    <w:p w:rsidR="00FC21B3" w:rsidRPr="006907C4" w:rsidRDefault="00FC21B3" w:rsidP="00F950AA">
      <w:pPr>
        <w:jc w:val="both"/>
        <w:rPr>
          <w:sz w:val="20"/>
          <w:lang w:val="fr-CA"/>
        </w:rPr>
      </w:pPr>
    </w:p>
    <w:p w:rsidR="00F950AA" w:rsidRPr="006907C4" w:rsidRDefault="00357407" w:rsidP="00F950AA">
      <w:pPr>
        <w:jc w:val="both"/>
        <w:rPr>
          <w:sz w:val="20"/>
          <w:lang w:val="fr-CA"/>
        </w:rPr>
      </w:pPr>
      <w:r w:rsidRPr="006907C4">
        <w:rPr>
          <w:sz w:val="20"/>
          <w:lang w:val="fr-CA"/>
        </w:rPr>
        <w:t xml:space="preserve">L’appel interjeté contre l’arrêt de la Cour d’appel de la Colombie-Britannique (Vancouver), numéros CA42891 et CA42893, 2016 BCCA 235, daté du 2 juin 2016, entendu le 23 mai 2017, est rejeté. Les paragraphes 753(1) et 753(4.1) du </w:t>
      </w:r>
      <w:r w:rsidRPr="006907C4">
        <w:rPr>
          <w:i/>
          <w:sz w:val="20"/>
          <w:lang w:val="fr-CA"/>
        </w:rPr>
        <w:t>Code criminel</w:t>
      </w:r>
      <w:r w:rsidRPr="006907C4">
        <w:rPr>
          <w:sz w:val="20"/>
          <w:lang w:val="fr-CA"/>
        </w:rPr>
        <w:t>, L.R.C. 1985, c. C-46, sont constitutionnels. Le juge de la peine n’a pas fait erreur en condamnant l’appelant à une peine de détention pour une période indéterminée. La juge Karakatsanis est dissidente en partie.</w:t>
      </w:r>
    </w:p>
    <w:p w:rsidR="00662A9C" w:rsidRPr="006907C4" w:rsidRDefault="00662A9C" w:rsidP="00F950AA">
      <w:pPr>
        <w:jc w:val="both"/>
        <w:rPr>
          <w:sz w:val="20"/>
          <w:lang w:val="fr-CA"/>
        </w:rPr>
      </w:pPr>
    </w:p>
    <w:p w:rsidR="00FF073E" w:rsidRPr="006907C4" w:rsidRDefault="00FF073E" w:rsidP="00104BEE">
      <w:pPr>
        <w:jc w:val="both"/>
        <w:rPr>
          <w:sz w:val="20"/>
          <w:lang w:val="fr-CA"/>
        </w:rPr>
      </w:pPr>
    </w:p>
    <w:p w:rsidR="009D2AD9" w:rsidRPr="006907C4" w:rsidRDefault="00D01D61" w:rsidP="009D2AD9">
      <w:pPr>
        <w:rPr>
          <w:lang w:val="fr-CA"/>
        </w:rPr>
      </w:pPr>
      <w:r w:rsidRPr="006907C4">
        <w:rPr>
          <w:szCs w:val="24"/>
        </w:rPr>
        <w:fldChar w:fldCharType="begin"/>
      </w:r>
      <w:r w:rsidR="009D2AD9" w:rsidRPr="006907C4">
        <w:rPr>
          <w:szCs w:val="24"/>
          <w:lang w:val="fr-CA"/>
        </w:rPr>
        <w:instrText xml:space="preserve"> SEQ CHAPTER \h \r 1</w:instrText>
      </w:r>
      <w:r w:rsidRPr="006907C4">
        <w:rPr>
          <w:szCs w:val="24"/>
        </w:rPr>
        <w:fldChar w:fldCharType="end"/>
      </w:r>
      <w:r w:rsidR="009D2AD9" w:rsidRPr="006907C4">
        <w:rPr>
          <w:b/>
          <w:bCs/>
          <w:szCs w:val="24"/>
          <w:lang w:val="fr-CA"/>
        </w:rPr>
        <w:t>APPLICATION</w:t>
      </w:r>
      <w:r w:rsidR="0044099A" w:rsidRPr="006907C4">
        <w:rPr>
          <w:b/>
          <w:bCs/>
          <w:szCs w:val="24"/>
          <w:lang w:val="fr-CA"/>
        </w:rPr>
        <w:t>S</w:t>
      </w:r>
      <w:r w:rsidR="009D2AD9" w:rsidRPr="006907C4">
        <w:rPr>
          <w:b/>
          <w:bCs/>
          <w:szCs w:val="24"/>
          <w:lang w:val="fr-CA"/>
        </w:rPr>
        <w:t xml:space="preserve"> FOR LEAVE / DEMANDE</w:t>
      </w:r>
      <w:r w:rsidR="0044099A" w:rsidRPr="006907C4">
        <w:rPr>
          <w:b/>
          <w:bCs/>
          <w:szCs w:val="24"/>
          <w:lang w:val="fr-CA"/>
        </w:rPr>
        <w:t>S</w:t>
      </w:r>
      <w:r w:rsidR="009D2AD9" w:rsidRPr="006907C4">
        <w:rPr>
          <w:b/>
          <w:bCs/>
          <w:szCs w:val="24"/>
          <w:lang w:val="fr-CA"/>
        </w:rPr>
        <w:t xml:space="preserve"> D’AUTORISATION :</w:t>
      </w:r>
    </w:p>
    <w:p w:rsidR="009D2AD9" w:rsidRPr="006907C4" w:rsidRDefault="009D2AD9" w:rsidP="000627A2">
      <w:pPr>
        <w:widowControl w:val="0"/>
        <w:jc w:val="both"/>
        <w:rPr>
          <w:sz w:val="20"/>
          <w:lang w:val="fr-CA"/>
        </w:rPr>
      </w:pPr>
    </w:p>
    <w:p w:rsidR="007E5C9C" w:rsidRPr="006907C4" w:rsidRDefault="007E5C9C" w:rsidP="007E5C9C">
      <w:pPr>
        <w:widowControl w:val="0"/>
        <w:rPr>
          <w:szCs w:val="24"/>
        </w:rPr>
      </w:pPr>
      <w:r w:rsidRPr="006907C4">
        <w:rPr>
          <w:szCs w:val="24"/>
        </w:rPr>
        <w:lastRenderedPageBreak/>
        <w:t xml:space="preserve">Summaries of these cases are available at </w:t>
      </w:r>
      <w:hyperlink r:id="rId9" w:history="1">
        <w:r w:rsidR="00F90B93" w:rsidRPr="006907C4">
          <w:rPr>
            <w:rStyle w:val="Hyperlink"/>
            <w:szCs w:val="24"/>
          </w:rPr>
          <w:t>http://scc-csc.lexum.com/scc-csc/news/en/item/5698/index.do</w:t>
        </w:r>
      </w:hyperlink>
      <w:r w:rsidR="008C7834" w:rsidRPr="006907C4">
        <w:rPr>
          <w:szCs w:val="24"/>
        </w:rPr>
        <w:t>.</w:t>
      </w:r>
    </w:p>
    <w:p w:rsidR="0025713A" w:rsidRPr="006907C4" w:rsidRDefault="0025713A" w:rsidP="000627A2">
      <w:pPr>
        <w:widowControl w:val="0"/>
        <w:jc w:val="both"/>
        <w:rPr>
          <w:sz w:val="20"/>
        </w:rPr>
      </w:pPr>
    </w:p>
    <w:p w:rsidR="007E5C9C" w:rsidRPr="006907C4" w:rsidRDefault="007E5C9C" w:rsidP="007E5C9C">
      <w:pPr>
        <w:widowControl w:val="0"/>
        <w:rPr>
          <w:szCs w:val="24"/>
          <w:lang w:val="fr-CA"/>
        </w:rPr>
      </w:pPr>
      <w:r w:rsidRPr="006907C4">
        <w:rPr>
          <w:lang w:val="fr-CA"/>
        </w:rPr>
        <w:t xml:space="preserve">Les sommaires des causes peuvent être consultés à l'adresse </w:t>
      </w:r>
      <w:r w:rsidRPr="006907C4">
        <w:rPr>
          <w:szCs w:val="24"/>
          <w:lang w:val="fr-CA"/>
        </w:rPr>
        <w:t xml:space="preserve">suivante : </w:t>
      </w:r>
      <w:hyperlink r:id="rId10" w:history="1">
        <w:r w:rsidR="00F90B93" w:rsidRPr="006907C4">
          <w:rPr>
            <w:rStyle w:val="Hyperlink"/>
            <w:szCs w:val="24"/>
            <w:lang w:val="fr-CA"/>
          </w:rPr>
          <w:t>http://scc-csc.lexum.com/scc-csc/news/fr/item/5698/index.do</w:t>
        </w:r>
      </w:hyperlink>
      <w:r w:rsidR="008C7834" w:rsidRPr="006907C4">
        <w:rPr>
          <w:rStyle w:val="Hyperlink"/>
          <w:color w:val="4F6228" w:themeColor="accent3" w:themeShade="80"/>
          <w:szCs w:val="24"/>
          <w:u w:val="none"/>
          <w:lang w:val="fr-CA"/>
        </w:rPr>
        <w:t>.</w:t>
      </w:r>
    </w:p>
    <w:p w:rsidR="008E30CD" w:rsidRPr="006907C4" w:rsidRDefault="008E30CD" w:rsidP="0027631F">
      <w:pPr>
        <w:jc w:val="both"/>
        <w:rPr>
          <w:sz w:val="20"/>
          <w:lang w:val="fr-CA"/>
        </w:rPr>
      </w:pPr>
    </w:p>
    <w:p w:rsidR="009D35AF" w:rsidRPr="006907C4" w:rsidRDefault="009D35AF" w:rsidP="0027631F">
      <w:pPr>
        <w:jc w:val="both"/>
        <w:rPr>
          <w:sz w:val="20"/>
          <w:lang w:val="fr-CA"/>
        </w:rPr>
      </w:pPr>
    </w:p>
    <w:p w:rsidR="009F09C0" w:rsidRPr="006907C4" w:rsidRDefault="009F09C0" w:rsidP="009F09C0">
      <w:pPr>
        <w:jc w:val="both"/>
        <w:rPr>
          <w:b/>
          <w:szCs w:val="24"/>
          <w:lang w:val="fr-CA"/>
        </w:rPr>
      </w:pPr>
      <w:r w:rsidRPr="006907C4">
        <w:rPr>
          <w:b/>
          <w:szCs w:val="24"/>
          <w:lang w:val="fr-CA"/>
        </w:rPr>
        <w:t>DISMISSED / REJETÉES</w:t>
      </w:r>
    </w:p>
    <w:p w:rsidR="00197802" w:rsidRPr="006907C4" w:rsidRDefault="00197802" w:rsidP="00026162">
      <w:pPr>
        <w:widowControl w:val="0"/>
        <w:rPr>
          <w:sz w:val="20"/>
        </w:rPr>
      </w:pPr>
    </w:p>
    <w:p w:rsidR="00CE4397" w:rsidRPr="006907C4" w:rsidRDefault="00CE4397" w:rsidP="00CE4397">
      <w:pPr>
        <w:jc w:val="both"/>
        <w:rPr>
          <w:sz w:val="22"/>
          <w:szCs w:val="22"/>
        </w:rPr>
      </w:pPr>
      <w:r w:rsidRPr="006907C4">
        <w:rPr>
          <w:i/>
          <w:sz w:val="22"/>
          <w:szCs w:val="22"/>
          <w:lang w:val="en-CA"/>
        </w:rPr>
        <w:t>Elvis Krivicic v. Her Majesty the Queen et al.</w:t>
      </w:r>
      <w:r w:rsidRPr="006907C4">
        <w:rPr>
          <w:sz w:val="22"/>
          <w:szCs w:val="22"/>
          <w:lang w:val="en-CA"/>
        </w:rPr>
        <w:t xml:space="preserve"> </w:t>
      </w:r>
      <w:r w:rsidRPr="006907C4">
        <w:rPr>
          <w:sz w:val="22"/>
          <w:szCs w:val="22"/>
        </w:rPr>
        <w:t>(Ont.) (Criminal) (By Leave) (</w:t>
      </w:r>
      <w:hyperlink r:id="rId11" w:history="1">
        <w:r w:rsidRPr="006907C4">
          <w:rPr>
            <w:rStyle w:val="Hyperlink"/>
            <w:sz w:val="22"/>
            <w:szCs w:val="22"/>
          </w:rPr>
          <w:t>37726</w:t>
        </w:r>
      </w:hyperlink>
      <w:r w:rsidRPr="006907C4">
        <w:rPr>
          <w:sz w:val="22"/>
          <w:szCs w:val="22"/>
        </w:rPr>
        <w:t>)</w:t>
      </w:r>
    </w:p>
    <w:p w:rsidR="00CE4397" w:rsidRPr="006907C4" w:rsidRDefault="00D229F9" w:rsidP="00D229F9">
      <w:pPr>
        <w:jc w:val="both"/>
        <w:rPr>
          <w:sz w:val="20"/>
        </w:rPr>
      </w:pPr>
      <w:r w:rsidRPr="006907C4">
        <w:rPr>
          <w:sz w:val="20"/>
        </w:rPr>
        <w:t xml:space="preserve">(The motion for an extension of time to serve and file the application for leave to appeal is granted. The application for leave to appeal is dismissed without costs. / </w:t>
      </w:r>
    </w:p>
    <w:p w:rsidR="00D229F9" w:rsidRPr="006907C4" w:rsidRDefault="00D229F9" w:rsidP="00D229F9">
      <w:pPr>
        <w:jc w:val="both"/>
        <w:rPr>
          <w:sz w:val="20"/>
          <w:lang w:val="fr-CA"/>
        </w:rPr>
      </w:pPr>
      <w:r w:rsidRPr="006907C4">
        <w:rPr>
          <w:sz w:val="20"/>
          <w:lang w:val="fr-CA"/>
        </w:rPr>
        <w:t>La requête en prorogation du délai de signification et de dépôt de la demande d’autorisation d’appel est accueillie. La demande d’autorisation d’appel est rejetée sans dépens.)</w:t>
      </w:r>
    </w:p>
    <w:p w:rsidR="00D43996" w:rsidRPr="006907C4" w:rsidRDefault="00D43996" w:rsidP="00D43996">
      <w:pPr>
        <w:widowControl w:val="0"/>
        <w:rPr>
          <w:sz w:val="20"/>
        </w:rPr>
      </w:pPr>
    </w:p>
    <w:p w:rsidR="00D43996" w:rsidRPr="006907C4" w:rsidRDefault="00D43996" w:rsidP="00D43996">
      <w:pPr>
        <w:jc w:val="both"/>
        <w:rPr>
          <w:sz w:val="20"/>
        </w:rPr>
      </w:pPr>
      <w:r w:rsidRPr="006907C4">
        <w:rPr>
          <w:sz w:val="20"/>
        </w:rPr>
        <w:t>****</w:t>
      </w:r>
    </w:p>
    <w:p w:rsidR="00D229F9" w:rsidRPr="006907C4" w:rsidRDefault="00D229F9" w:rsidP="00CE4397">
      <w:pPr>
        <w:ind w:left="360" w:hanging="360"/>
        <w:jc w:val="both"/>
        <w:rPr>
          <w:sz w:val="20"/>
          <w:lang w:val="fr-CA"/>
        </w:rPr>
      </w:pPr>
    </w:p>
    <w:p w:rsidR="00CE4397" w:rsidRPr="006907C4" w:rsidRDefault="00CE4397" w:rsidP="00CE4397">
      <w:pPr>
        <w:jc w:val="both"/>
        <w:rPr>
          <w:sz w:val="22"/>
          <w:szCs w:val="22"/>
          <w:lang w:val="fr-CA"/>
        </w:rPr>
      </w:pPr>
      <w:r w:rsidRPr="006907C4">
        <w:rPr>
          <w:i/>
          <w:sz w:val="22"/>
          <w:szCs w:val="22"/>
          <w:lang w:val="fr-FR"/>
        </w:rPr>
        <w:t>Madelaine Drolet-Savoie c. Tribunal des professions et autres</w:t>
      </w:r>
      <w:r w:rsidRPr="006907C4">
        <w:rPr>
          <w:sz w:val="22"/>
          <w:szCs w:val="22"/>
          <w:lang w:val="fr-FR"/>
        </w:rPr>
        <w:t xml:space="preserve"> </w:t>
      </w:r>
      <w:r w:rsidRPr="006907C4">
        <w:rPr>
          <w:sz w:val="22"/>
          <w:szCs w:val="22"/>
          <w:lang w:val="fr-CA"/>
        </w:rPr>
        <w:t>(Qc) (Civile) (Autorisation) (</w:t>
      </w:r>
      <w:hyperlink r:id="rId12" w:history="1">
        <w:r w:rsidRPr="006907C4">
          <w:rPr>
            <w:rStyle w:val="Hyperlink"/>
            <w:sz w:val="22"/>
            <w:szCs w:val="22"/>
            <w:lang w:val="fr-CA"/>
          </w:rPr>
          <w:t>37666</w:t>
        </w:r>
      </w:hyperlink>
      <w:r w:rsidRPr="006907C4">
        <w:rPr>
          <w:sz w:val="22"/>
          <w:szCs w:val="22"/>
          <w:lang w:val="fr-CA"/>
        </w:rPr>
        <w:t>)</w:t>
      </w:r>
    </w:p>
    <w:p w:rsidR="009933AF" w:rsidRPr="006907C4" w:rsidRDefault="009933AF" w:rsidP="009933AF">
      <w:pPr>
        <w:jc w:val="both"/>
        <w:rPr>
          <w:sz w:val="20"/>
          <w:lang w:val="fr-CA"/>
        </w:rPr>
      </w:pPr>
      <w:r w:rsidRPr="006907C4">
        <w:rPr>
          <w:sz w:val="20"/>
        </w:rPr>
        <w:t>(</w:t>
      </w:r>
      <w:r w:rsidRPr="006907C4">
        <w:rPr>
          <w:sz w:val="20"/>
        </w:rPr>
        <w:t>The application for leave to appeal is dismissed with costs.</w:t>
      </w:r>
      <w:r w:rsidRPr="006907C4">
        <w:rPr>
          <w:sz w:val="20"/>
        </w:rPr>
        <w:t xml:space="preserve"> / </w:t>
      </w:r>
      <w:r w:rsidRPr="006907C4">
        <w:rPr>
          <w:sz w:val="20"/>
          <w:lang w:val="fr-CA"/>
        </w:rPr>
        <w:t xml:space="preserve">La demande d’autorisation d’appel </w:t>
      </w:r>
      <w:proofErr w:type="gramStart"/>
      <w:r w:rsidRPr="006907C4">
        <w:rPr>
          <w:sz w:val="20"/>
          <w:lang w:val="fr-CA"/>
        </w:rPr>
        <w:t>est</w:t>
      </w:r>
      <w:proofErr w:type="gramEnd"/>
      <w:r w:rsidRPr="006907C4">
        <w:rPr>
          <w:sz w:val="20"/>
          <w:lang w:val="fr-CA"/>
        </w:rPr>
        <w:t xml:space="preserve"> rejetée avec dépens.</w:t>
      </w:r>
      <w:r w:rsidRPr="006907C4">
        <w:rPr>
          <w:sz w:val="20"/>
          <w:lang w:val="fr-CA"/>
        </w:rPr>
        <w:t>)</w:t>
      </w:r>
    </w:p>
    <w:p w:rsidR="00D43996" w:rsidRPr="006907C4" w:rsidRDefault="00D43996" w:rsidP="00D43996">
      <w:pPr>
        <w:widowControl w:val="0"/>
        <w:rPr>
          <w:sz w:val="20"/>
        </w:rPr>
      </w:pPr>
    </w:p>
    <w:p w:rsidR="00D43996" w:rsidRPr="006907C4" w:rsidRDefault="00D43996" w:rsidP="00D43996">
      <w:pPr>
        <w:jc w:val="both"/>
        <w:rPr>
          <w:sz w:val="20"/>
        </w:rPr>
      </w:pPr>
      <w:r w:rsidRPr="006907C4">
        <w:rPr>
          <w:sz w:val="20"/>
        </w:rPr>
        <w:t>****</w:t>
      </w:r>
    </w:p>
    <w:p w:rsidR="009933AF" w:rsidRPr="006907C4" w:rsidRDefault="009933AF" w:rsidP="00CE4397">
      <w:pPr>
        <w:ind w:left="360" w:hanging="360"/>
        <w:jc w:val="both"/>
        <w:rPr>
          <w:sz w:val="20"/>
          <w:lang w:val="fr-CA"/>
        </w:rPr>
      </w:pPr>
    </w:p>
    <w:p w:rsidR="00CE4397" w:rsidRPr="006907C4" w:rsidRDefault="00CE4397" w:rsidP="00CE4397">
      <w:pPr>
        <w:jc w:val="both"/>
        <w:rPr>
          <w:rFonts w:eastAsia="Calibri"/>
          <w:sz w:val="22"/>
          <w:szCs w:val="22"/>
          <w:lang w:val="en-CA"/>
        </w:rPr>
      </w:pPr>
      <w:r w:rsidRPr="006907C4">
        <w:rPr>
          <w:rFonts w:eastAsia="Calibri"/>
          <w:i/>
          <w:sz w:val="22"/>
          <w:szCs w:val="22"/>
          <w:lang w:val="en-CA"/>
        </w:rPr>
        <w:t>Seamus John Neary v. Her Majesty the Queen</w:t>
      </w:r>
      <w:r w:rsidRPr="006907C4">
        <w:rPr>
          <w:rFonts w:eastAsia="Calibri"/>
          <w:sz w:val="22"/>
          <w:szCs w:val="22"/>
          <w:lang w:val="en-CA"/>
        </w:rPr>
        <w:t xml:space="preserve"> (Sask.) (Criminal) (By Leave) </w:t>
      </w:r>
      <w:r w:rsidRPr="006907C4">
        <w:rPr>
          <w:sz w:val="22"/>
          <w:szCs w:val="22"/>
        </w:rPr>
        <w:t>(</w:t>
      </w:r>
      <w:hyperlink r:id="rId13" w:history="1">
        <w:r w:rsidRPr="006907C4">
          <w:rPr>
            <w:rStyle w:val="Hyperlink"/>
            <w:sz w:val="22"/>
            <w:szCs w:val="22"/>
          </w:rPr>
          <w:t>37608</w:t>
        </w:r>
      </w:hyperlink>
      <w:r w:rsidRPr="006907C4">
        <w:rPr>
          <w:sz w:val="22"/>
          <w:szCs w:val="22"/>
        </w:rPr>
        <w:t>)</w:t>
      </w:r>
    </w:p>
    <w:p w:rsidR="00E85292" w:rsidRPr="006907C4" w:rsidRDefault="00E85292" w:rsidP="00E85292">
      <w:pPr>
        <w:jc w:val="both"/>
        <w:rPr>
          <w:rFonts w:eastAsia="Calibri"/>
          <w:sz w:val="20"/>
        </w:rPr>
      </w:pPr>
      <w:r w:rsidRPr="006907C4">
        <w:rPr>
          <w:rFonts w:eastAsia="Calibri"/>
          <w:sz w:val="20"/>
          <w:lang w:val="en-CA"/>
        </w:rPr>
        <w:t>(</w:t>
      </w:r>
      <w:r w:rsidRPr="006907C4">
        <w:rPr>
          <w:sz w:val="20"/>
        </w:rPr>
        <w:t xml:space="preserve">The application for leave to appeal is dismissed without costs. / La demande d’autorisation d’appel </w:t>
      </w:r>
      <w:proofErr w:type="gramStart"/>
      <w:r w:rsidRPr="006907C4">
        <w:rPr>
          <w:sz w:val="20"/>
        </w:rPr>
        <w:t>est</w:t>
      </w:r>
      <w:proofErr w:type="gramEnd"/>
      <w:r w:rsidRPr="006907C4">
        <w:rPr>
          <w:sz w:val="20"/>
        </w:rPr>
        <w:t xml:space="preserve"> rejetée sans dépens.)</w:t>
      </w:r>
    </w:p>
    <w:p w:rsidR="00D43996" w:rsidRPr="006907C4" w:rsidRDefault="00D43996" w:rsidP="00D43996">
      <w:pPr>
        <w:widowControl w:val="0"/>
        <w:rPr>
          <w:sz w:val="20"/>
        </w:rPr>
      </w:pPr>
    </w:p>
    <w:p w:rsidR="00D43996" w:rsidRPr="006907C4" w:rsidRDefault="00D43996" w:rsidP="00D43996">
      <w:pPr>
        <w:jc w:val="both"/>
        <w:rPr>
          <w:sz w:val="20"/>
        </w:rPr>
      </w:pPr>
      <w:r w:rsidRPr="006907C4">
        <w:rPr>
          <w:sz w:val="20"/>
        </w:rPr>
        <w:t>****</w:t>
      </w:r>
    </w:p>
    <w:p w:rsidR="00E85292" w:rsidRPr="006907C4" w:rsidRDefault="00E85292" w:rsidP="00CE4397">
      <w:pPr>
        <w:ind w:left="360" w:hanging="360"/>
        <w:jc w:val="both"/>
        <w:rPr>
          <w:rFonts w:eastAsia="Calibri"/>
          <w:sz w:val="20"/>
        </w:rPr>
      </w:pPr>
    </w:p>
    <w:p w:rsidR="00CE4397" w:rsidRPr="006907C4" w:rsidRDefault="00CE4397" w:rsidP="00CE4397">
      <w:pPr>
        <w:jc w:val="both"/>
        <w:rPr>
          <w:sz w:val="22"/>
          <w:szCs w:val="22"/>
        </w:rPr>
      </w:pPr>
      <w:r w:rsidRPr="006907C4">
        <w:rPr>
          <w:rFonts w:eastAsia="Calibri"/>
          <w:i/>
          <w:sz w:val="22"/>
          <w:szCs w:val="22"/>
          <w:lang w:val="en-CA"/>
        </w:rPr>
        <w:t>David Joseph Douglas v. Her Majesty the Queen</w:t>
      </w:r>
      <w:r w:rsidRPr="006907C4">
        <w:rPr>
          <w:rFonts w:eastAsia="Calibri"/>
          <w:sz w:val="22"/>
          <w:szCs w:val="22"/>
          <w:lang w:val="en-CA"/>
        </w:rPr>
        <w:t xml:space="preserve"> (Man.) (Criminal) (By Leave) </w:t>
      </w:r>
      <w:r w:rsidRPr="006907C4">
        <w:rPr>
          <w:sz w:val="22"/>
          <w:szCs w:val="22"/>
        </w:rPr>
        <w:t>(</w:t>
      </w:r>
      <w:hyperlink r:id="rId14" w:history="1">
        <w:r w:rsidRPr="006907C4">
          <w:rPr>
            <w:rStyle w:val="Hyperlink"/>
            <w:sz w:val="22"/>
            <w:szCs w:val="22"/>
          </w:rPr>
          <w:t>37700</w:t>
        </w:r>
      </w:hyperlink>
      <w:r w:rsidRPr="006907C4">
        <w:rPr>
          <w:sz w:val="22"/>
          <w:szCs w:val="22"/>
        </w:rPr>
        <w:t>)</w:t>
      </w:r>
    </w:p>
    <w:p w:rsidR="00806D1A" w:rsidRPr="006907C4" w:rsidRDefault="00806D1A" w:rsidP="00CE4397">
      <w:pPr>
        <w:jc w:val="both"/>
        <w:rPr>
          <w:sz w:val="20"/>
        </w:rPr>
      </w:pPr>
      <w:r w:rsidRPr="006907C4">
        <w:rPr>
          <w:sz w:val="20"/>
        </w:rPr>
        <w:t xml:space="preserve">(The application for leave to appeal is dismissed. / La demande d’autorisation d’appel </w:t>
      </w:r>
      <w:proofErr w:type="gramStart"/>
      <w:r w:rsidRPr="006907C4">
        <w:rPr>
          <w:sz w:val="20"/>
        </w:rPr>
        <w:t>est</w:t>
      </w:r>
      <w:proofErr w:type="gramEnd"/>
      <w:r w:rsidRPr="006907C4">
        <w:rPr>
          <w:sz w:val="20"/>
        </w:rPr>
        <w:t xml:space="preserve"> rejetée.)</w:t>
      </w:r>
    </w:p>
    <w:p w:rsidR="00D43996" w:rsidRPr="006907C4" w:rsidRDefault="00D43996" w:rsidP="00D43996">
      <w:pPr>
        <w:widowControl w:val="0"/>
        <w:rPr>
          <w:sz w:val="20"/>
        </w:rPr>
      </w:pPr>
    </w:p>
    <w:p w:rsidR="00D43996" w:rsidRPr="006907C4" w:rsidRDefault="00D43996" w:rsidP="00D43996">
      <w:pPr>
        <w:jc w:val="both"/>
        <w:rPr>
          <w:sz w:val="20"/>
        </w:rPr>
      </w:pPr>
      <w:r w:rsidRPr="006907C4">
        <w:rPr>
          <w:sz w:val="20"/>
        </w:rPr>
        <w:t>****</w:t>
      </w:r>
    </w:p>
    <w:p w:rsidR="00CE4397" w:rsidRPr="006907C4" w:rsidRDefault="00CE4397" w:rsidP="00CE4397">
      <w:pPr>
        <w:ind w:left="360" w:hanging="360"/>
        <w:jc w:val="both"/>
        <w:rPr>
          <w:rFonts w:eastAsia="Calibri"/>
          <w:sz w:val="20"/>
        </w:rPr>
      </w:pPr>
    </w:p>
    <w:p w:rsidR="00CE4397" w:rsidRPr="006907C4" w:rsidRDefault="00CE4397" w:rsidP="00CE4397">
      <w:pPr>
        <w:jc w:val="both"/>
        <w:rPr>
          <w:sz w:val="22"/>
          <w:szCs w:val="22"/>
          <w:lang w:val="fr-CA"/>
        </w:rPr>
      </w:pPr>
      <w:r w:rsidRPr="006907C4">
        <w:rPr>
          <w:rFonts w:eastAsia="Calibri"/>
          <w:i/>
          <w:sz w:val="22"/>
          <w:szCs w:val="22"/>
          <w:lang w:val="fr-CA"/>
        </w:rPr>
        <w:t xml:space="preserve">Réjean Kègle c. Stan O'Neil </w:t>
      </w:r>
      <w:r w:rsidRPr="006907C4">
        <w:rPr>
          <w:rFonts w:eastAsia="Calibri"/>
          <w:sz w:val="22"/>
          <w:szCs w:val="22"/>
          <w:lang w:val="fr-CA"/>
        </w:rPr>
        <w:t xml:space="preserve">(Qc) (Civile) (Autorisation) </w:t>
      </w:r>
      <w:r w:rsidRPr="006907C4">
        <w:rPr>
          <w:sz w:val="22"/>
          <w:szCs w:val="22"/>
          <w:lang w:val="fr-CA"/>
        </w:rPr>
        <w:t>(</w:t>
      </w:r>
      <w:hyperlink r:id="rId15" w:history="1">
        <w:r w:rsidRPr="006907C4">
          <w:rPr>
            <w:rStyle w:val="Hyperlink"/>
            <w:sz w:val="22"/>
            <w:szCs w:val="22"/>
            <w:lang w:val="fr-CA"/>
          </w:rPr>
          <w:t>37730</w:t>
        </w:r>
      </w:hyperlink>
      <w:r w:rsidRPr="006907C4">
        <w:rPr>
          <w:sz w:val="22"/>
          <w:szCs w:val="22"/>
          <w:lang w:val="fr-CA"/>
        </w:rPr>
        <w:t>)</w:t>
      </w:r>
    </w:p>
    <w:p w:rsidR="000C492C" w:rsidRPr="006907C4" w:rsidRDefault="000C492C" w:rsidP="000C492C">
      <w:pPr>
        <w:jc w:val="both"/>
        <w:rPr>
          <w:sz w:val="20"/>
        </w:rPr>
      </w:pPr>
      <w:r w:rsidRPr="006907C4">
        <w:rPr>
          <w:sz w:val="20"/>
        </w:rPr>
        <w:t xml:space="preserve">(La demande d’autorisation d’appel </w:t>
      </w:r>
      <w:proofErr w:type="gramStart"/>
      <w:r w:rsidRPr="006907C4">
        <w:rPr>
          <w:sz w:val="20"/>
        </w:rPr>
        <w:t>est</w:t>
      </w:r>
      <w:proofErr w:type="gramEnd"/>
      <w:r w:rsidRPr="006907C4">
        <w:rPr>
          <w:sz w:val="20"/>
        </w:rPr>
        <w:t xml:space="preserve"> rejetée sans dépens. / </w:t>
      </w:r>
      <w:proofErr w:type="gramStart"/>
      <w:r w:rsidRPr="006907C4">
        <w:rPr>
          <w:sz w:val="20"/>
          <w:lang w:val="en-CA"/>
        </w:rPr>
        <w:t>The</w:t>
      </w:r>
      <w:proofErr w:type="gramEnd"/>
      <w:r w:rsidRPr="006907C4">
        <w:rPr>
          <w:sz w:val="20"/>
          <w:lang w:val="en-CA"/>
        </w:rPr>
        <w:t xml:space="preserve"> application for leave to appeal is dismissed without costs.)</w:t>
      </w:r>
    </w:p>
    <w:p w:rsidR="00D43996" w:rsidRPr="006907C4" w:rsidRDefault="00D43996" w:rsidP="00D43996">
      <w:pPr>
        <w:widowControl w:val="0"/>
        <w:rPr>
          <w:sz w:val="20"/>
        </w:rPr>
      </w:pPr>
    </w:p>
    <w:p w:rsidR="00D43996" w:rsidRPr="006907C4" w:rsidRDefault="00D43996" w:rsidP="00D43996">
      <w:pPr>
        <w:jc w:val="both"/>
        <w:rPr>
          <w:sz w:val="20"/>
        </w:rPr>
      </w:pPr>
      <w:r w:rsidRPr="006907C4">
        <w:rPr>
          <w:sz w:val="20"/>
        </w:rPr>
        <w:t>****</w:t>
      </w:r>
    </w:p>
    <w:p w:rsidR="000C492C" w:rsidRPr="006907C4" w:rsidRDefault="000C492C" w:rsidP="00CE4397">
      <w:pPr>
        <w:ind w:left="360" w:hanging="360"/>
        <w:jc w:val="both"/>
        <w:rPr>
          <w:sz w:val="20"/>
        </w:rPr>
      </w:pPr>
    </w:p>
    <w:p w:rsidR="00CE4397" w:rsidRPr="006907C4" w:rsidRDefault="00CE4397" w:rsidP="00CE4397">
      <w:pPr>
        <w:jc w:val="both"/>
        <w:rPr>
          <w:rFonts w:eastAsia="Calibri"/>
          <w:sz w:val="22"/>
          <w:szCs w:val="22"/>
          <w:lang w:val="en-CA"/>
        </w:rPr>
      </w:pPr>
      <w:r w:rsidRPr="006907C4">
        <w:rPr>
          <w:rFonts w:eastAsia="Calibri"/>
          <w:i/>
          <w:sz w:val="22"/>
          <w:szCs w:val="22"/>
          <w:lang w:val="en-CA"/>
        </w:rPr>
        <w:t>Brian Patrick Belway v. Shawna Eileen Lalande-Weber</w:t>
      </w:r>
      <w:r w:rsidRPr="006907C4">
        <w:rPr>
          <w:rFonts w:eastAsia="Calibri"/>
          <w:sz w:val="22"/>
          <w:szCs w:val="22"/>
          <w:lang w:val="en-CA"/>
        </w:rPr>
        <w:t xml:space="preserve"> (Alta.) (Civil) (By Leave) </w:t>
      </w:r>
      <w:r w:rsidRPr="006907C4">
        <w:rPr>
          <w:sz w:val="22"/>
          <w:szCs w:val="22"/>
        </w:rPr>
        <w:t>(</w:t>
      </w:r>
      <w:hyperlink r:id="rId16" w:history="1">
        <w:r w:rsidRPr="006907C4">
          <w:rPr>
            <w:rStyle w:val="Hyperlink"/>
            <w:sz w:val="22"/>
            <w:szCs w:val="22"/>
          </w:rPr>
          <w:t>37708</w:t>
        </w:r>
      </w:hyperlink>
      <w:r w:rsidRPr="006907C4">
        <w:rPr>
          <w:sz w:val="22"/>
          <w:szCs w:val="22"/>
        </w:rPr>
        <w:t>)</w:t>
      </w:r>
    </w:p>
    <w:p w:rsidR="00CE4397" w:rsidRPr="006907C4" w:rsidRDefault="00057E7A" w:rsidP="00CE4397">
      <w:pPr>
        <w:ind w:left="360" w:hanging="360"/>
        <w:jc w:val="both"/>
        <w:rPr>
          <w:sz w:val="20"/>
        </w:rPr>
      </w:pPr>
      <w:r w:rsidRPr="006907C4">
        <w:rPr>
          <w:sz w:val="20"/>
        </w:rPr>
        <w:t xml:space="preserve">(The application for leave to appeal is dismissed with costs on a solicitor-client basis. / </w:t>
      </w:r>
    </w:p>
    <w:p w:rsidR="00057E7A" w:rsidRPr="006907C4" w:rsidRDefault="00057E7A" w:rsidP="00CE4397">
      <w:pPr>
        <w:ind w:left="360" w:hanging="360"/>
        <w:jc w:val="both"/>
        <w:rPr>
          <w:sz w:val="20"/>
          <w:lang w:val="fr-CA"/>
        </w:rPr>
      </w:pPr>
      <w:r w:rsidRPr="006907C4">
        <w:rPr>
          <w:sz w:val="20"/>
          <w:lang w:val="fr-CA"/>
        </w:rPr>
        <w:t>La demande d’autorisation d’appel est rejetée avec dépens sur la base procureur-client.)</w:t>
      </w:r>
    </w:p>
    <w:p w:rsidR="00D43996" w:rsidRPr="006907C4" w:rsidRDefault="00D43996" w:rsidP="00D43996">
      <w:pPr>
        <w:widowControl w:val="0"/>
        <w:rPr>
          <w:sz w:val="20"/>
        </w:rPr>
      </w:pPr>
    </w:p>
    <w:p w:rsidR="00D43996" w:rsidRPr="006907C4" w:rsidRDefault="00D43996" w:rsidP="00D43996">
      <w:pPr>
        <w:jc w:val="both"/>
        <w:rPr>
          <w:sz w:val="20"/>
        </w:rPr>
      </w:pPr>
      <w:r w:rsidRPr="006907C4">
        <w:rPr>
          <w:sz w:val="20"/>
        </w:rPr>
        <w:t>****</w:t>
      </w:r>
    </w:p>
    <w:p w:rsidR="00057E7A" w:rsidRPr="006907C4" w:rsidRDefault="00057E7A" w:rsidP="00CE4397">
      <w:pPr>
        <w:ind w:left="360" w:hanging="360"/>
        <w:jc w:val="both"/>
        <w:rPr>
          <w:sz w:val="20"/>
          <w:lang w:val="fr-CA"/>
        </w:rPr>
      </w:pPr>
    </w:p>
    <w:p w:rsidR="00CE4397" w:rsidRPr="006907C4" w:rsidRDefault="00CE4397" w:rsidP="00CE4397">
      <w:pPr>
        <w:pStyle w:val="SCCAppellantInfoAppellantInfo"/>
        <w:rPr>
          <w:sz w:val="22"/>
          <w:szCs w:val="22"/>
          <w:lang w:val="fr-CA"/>
        </w:rPr>
      </w:pPr>
      <w:r w:rsidRPr="006907C4">
        <w:rPr>
          <w:i/>
          <w:sz w:val="22"/>
          <w:szCs w:val="22"/>
          <w:lang w:val="fr-CA"/>
        </w:rPr>
        <w:t>S.D. c. S.M.</w:t>
      </w:r>
      <w:r w:rsidRPr="006907C4">
        <w:rPr>
          <w:sz w:val="22"/>
          <w:szCs w:val="22"/>
          <w:lang w:val="fr-CA"/>
        </w:rPr>
        <w:t xml:space="preserve"> (Qc.) (Civile) (Autorisation) (</w:t>
      </w:r>
      <w:hyperlink r:id="rId17" w:history="1">
        <w:r w:rsidRPr="006907C4">
          <w:rPr>
            <w:rStyle w:val="Hyperlink"/>
            <w:sz w:val="22"/>
            <w:szCs w:val="22"/>
            <w:lang w:val="fr-CA"/>
          </w:rPr>
          <w:t>37731</w:t>
        </w:r>
      </w:hyperlink>
      <w:r w:rsidRPr="006907C4">
        <w:rPr>
          <w:sz w:val="22"/>
          <w:szCs w:val="22"/>
          <w:lang w:val="fr-CA"/>
        </w:rPr>
        <w:t>)</w:t>
      </w:r>
    </w:p>
    <w:p w:rsidR="00266B3D" w:rsidRPr="006907C4" w:rsidRDefault="00266B3D" w:rsidP="00266B3D">
      <w:pPr>
        <w:jc w:val="both"/>
        <w:rPr>
          <w:sz w:val="20"/>
        </w:rPr>
      </w:pPr>
      <w:r w:rsidRPr="006907C4">
        <w:rPr>
          <w:sz w:val="20"/>
        </w:rPr>
        <w:t xml:space="preserve">(La demande d’autorisation d’appel </w:t>
      </w:r>
      <w:proofErr w:type="gramStart"/>
      <w:r w:rsidRPr="006907C4">
        <w:rPr>
          <w:sz w:val="20"/>
        </w:rPr>
        <w:t>est</w:t>
      </w:r>
      <w:proofErr w:type="gramEnd"/>
      <w:r w:rsidRPr="006907C4">
        <w:rPr>
          <w:sz w:val="20"/>
        </w:rPr>
        <w:t xml:space="preserve"> rejetée avec dépens. / </w:t>
      </w:r>
      <w:proofErr w:type="gramStart"/>
      <w:r w:rsidRPr="006907C4">
        <w:rPr>
          <w:sz w:val="20"/>
          <w:lang w:val="en-CA"/>
        </w:rPr>
        <w:t>The</w:t>
      </w:r>
      <w:proofErr w:type="gramEnd"/>
      <w:r w:rsidRPr="006907C4">
        <w:rPr>
          <w:sz w:val="20"/>
          <w:lang w:val="en-CA"/>
        </w:rPr>
        <w:t xml:space="preserve"> application for leave to appeal is dismissed with costs.)</w:t>
      </w:r>
    </w:p>
    <w:p w:rsidR="00D43996" w:rsidRPr="006907C4" w:rsidRDefault="00D43996" w:rsidP="00D43996">
      <w:pPr>
        <w:widowControl w:val="0"/>
        <w:rPr>
          <w:sz w:val="20"/>
        </w:rPr>
      </w:pPr>
    </w:p>
    <w:p w:rsidR="00D43996" w:rsidRPr="006907C4" w:rsidRDefault="00D43996" w:rsidP="00D43996">
      <w:pPr>
        <w:jc w:val="both"/>
        <w:rPr>
          <w:sz w:val="20"/>
        </w:rPr>
      </w:pPr>
      <w:r w:rsidRPr="006907C4">
        <w:rPr>
          <w:sz w:val="20"/>
        </w:rPr>
        <w:t>****</w:t>
      </w:r>
    </w:p>
    <w:p w:rsidR="00266B3D" w:rsidRPr="006907C4" w:rsidRDefault="00266B3D" w:rsidP="00CE4397">
      <w:pPr>
        <w:ind w:left="360" w:hanging="360"/>
        <w:jc w:val="both"/>
        <w:rPr>
          <w:sz w:val="20"/>
        </w:rPr>
      </w:pPr>
    </w:p>
    <w:p w:rsidR="00CE4397" w:rsidRPr="006907C4" w:rsidRDefault="00CE4397" w:rsidP="00CE4397">
      <w:pPr>
        <w:jc w:val="both"/>
        <w:rPr>
          <w:sz w:val="22"/>
          <w:szCs w:val="22"/>
          <w:lang w:val="en-CA"/>
        </w:rPr>
      </w:pPr>
      <w:r w:rsidRPr="006907C4">
        <w:rPr>
          <w:i/>
          <w:sz w:val="22"/>
          <w:szCs w:val="22"/>
          <w:lang w:val="en-CA"/>
        </w:rPr>
        <w:t xml:space="preserve">Pembina County Water Resource District et al. v. Government of Manitoba et al. </w:t>
      </w:r>
      <w:r w:rsidRPr="006907C4">
        <w:rPr>
          <w:sz w:val="22"/>
          <w:szCs w:val="22"/>
          <w:lang w:val="en-CA"/>
        </w:rPr>
        <w:t xml:space="preserve">(F.C.) (Civil) (By Leave) </w:t>
      </w:r>
      <w:r w:rsidRPr="006907C4">
        <w:rPr>
          <w:sz w:val="22"/>
          <w:szCs w:val="22"/>
        </w:rPr>
        <w:t>(</w:t>
      </w:r>
      <w:hyperlink r:id="rId18" w:history="1">
        <w:r w:rsidRPr="006907C4">
          <w:rPr>
            <w:rStyle w:val="Hyperlink"/>
            <w:sz w:val="22"/>
            <w:szCs w:val="22"/>
          </w:rPr>
          <w:t>37674</w:t>
        </w:r>
      </w:hyperlink>
      <w:r w:rsidRPr="006907C4">
        <w:rPr>
          <w:sz w:val="22"/>
          <w:szCs w:val="22"/>
        </w:rPr>
        <w:t>)</w:t>
      </w:r>
    </w:p>
    <w:p w:rsidR="00385987" w:rsidRPr="006907C4" w:rsidRDefault="00385987" w:rsidP="00385987">
      <w:pPr>
        <w:widowControl w:val="0"/>
        <w:jc w:val="both"/>
        <w:rPr>
          <w:sz w:val="20"/>
          <w:lang w:val="fr-CA"/>
        </w:rPr>
      </w:pPr>
      <w:r w:rsidRPr="006907C4">
        <w:rPr>
          <w:sz w:val="20"/>
          <w:lang w:val="en-CA"/>
        </w:rPr>
        <w:t>(</w:t>
      </w:r>
      <w:r w:rsidRPr="006907C4">
        <w:rPr>
          <w:sz w:val="20"/>
        </w:rPr>
        <w:t>The application for leave to appeal is dismissed with costs.</w:t>
      </w:r>
      <w:r w:rsidRPr="006907C4">
        <w:rPr>
          <w:sz w:val="20"/>
        </w:rPr>
        <w:t xml:space="preserve"> / </w:t>
      </w:r>
      <w:r w:rsidRPr="006907C4">
        <w:rPr>
          <w:sz w:val="20"/>
          <w:lang w:val="fr-CA"/>
        </w:rPr>
        <w:t xml:space="preserve">La demande d’autorisation d’appel </w:t>
      </w:r>
      <w:proofErr w:type="gramStart"/>
      <w:r w:rsidRPr="006907C4">
        <w:rPr>
          <w:sz w:val="20"/>
          <w:lang w:val="fr-CA"/>
        </w:rPr>
        <w:t>est</w:t>
      </w:r>
      <w:proofErr w:type="gramEnd"/>
      <w:r w:rsidRPr="006907C4">
        <w:rPr>
          <w:sz w:val="20"/>
          <w:lang w:val="fr-CA"/>
        </w:rPr>
        <w:t xml:space="preserve"> rejetée avec dépens.</w:t>
      </w:r>
      <w:r w:rsidRPr="006907C4">
        <w:rPr>
          <w:sz w:val="20"/>
          <w:lang w:val="fr-CA"/>
        </w:rPr>
        <w:t>)</w:t>
      </w:r>
    </w:p>
    <w:p w:rsidR="00D43996" w:rsidRPr="006907C4" w:rsidRDefault="00D43996" w:rsidP="00D43996">
      <w:pPr>
        <w:widowControl w:val="0"/>
        <w:rPr>
          <w:sz w:val="20"/>
        </w:rPr>
      </w:pPr>
    </w:p>
    <w:p w:rsidR="00D43996" w:rsidRPr="006907C4" w:rsidRDefault="00D43996" w:rsidP="00D43996">
      <w:pPr>
        <w:jc w:val="both"/>
        <w:rPr>
          <w:sz w:val="20"/>
        </w:rPr>
      </w:pPr>
      <w:r w:rsidRPr="006907C4">
        <w:rPr>
          <w:sz w:val="20"/>
        </w:rPr>
        <w:lastRenderedPageBreak/>
        <w:t>****</w:t>
      </w:r>
    </w:p>
    <w:p w:rsidR="00160F97" w:rsidRPr="006907C4" w:rsidRDefault="00160F97" w:rsidP="00CE4397">
      <w:pPr>
        <w:widowControl w:val="0"/>
        <w:ind w:left="360" w:hanging="360"/>
        <w:jc w:val="both"/>
        <w:rPr>
          <w:sz w:val="20"/>
          <w:lang w:val="fr-CA"/>
        </w:rPr>
      </w:pPr>
    </w:p>
    <w:p w:rsidR="00CE4397" w:rsidRPr="006907C4" w:rsidRDefault="00CE4397" w:rsidP="00CE4397">
      <w:pPr>
        <w:jc w:val="both"/>
        <w:rPr>
          <w:sz w:val="22"/>
          <w:szCs w:val="22"/>
          <w:lang w:val="en-CA"/>
        </w:rPr>
      </w:pPr>
      <w:r w:rsidRPr="006907C4">
        <w:rPr>
          <w:i/>
          <w:sz w:val="22"/>
          <w:szCs w:val="22"/>
          <w:lang w:val="en-CA"/>
        </w:rPr>
        <w:t xml:space="preserve">ExxonMobil Canada Properties v. Hebron Project Employers’ Association Inc. et al. </w:t>
      </w:r>
      <w:r w:rsidRPr="006907C4">
        <w:rPr>
          <w:sz w:val="22"/>
          <w:szCs w:val="22"/>
          <w:lang w:val="en-CA"/>
        </w:rPr>
        <w:t xml:space="preserve">(N.L.) (Civil) (By Leave) </w:t>
      </w:r>
      <w:r w:rsidRPr="006907C4">
        <w:rPr>
          <w:sz w:val="22"/>
          <w:szCs w:val="22"/>
        </w:rPr>
        <w:t>(</w:t>
      </w:r>
      <w:hyperlink r:id="rId19" w:history="1">
        <w:r w:rsidRPr="006907C4">
          <w:rPr>
            <w:rStyle w:val="Hyperlink"/>
            <w:sz w:val="22"/>
            <w:szCs w:val="22"/>
          </w:rPr>
          <w:t>37628</w:t>
        </w:r>
      </w:hyperlink>
      <w:r w:rsidRPr="006907C4">
        <w:rPr>
          <w:sz w:val="22"/>
          <w:szCs w:val="22"/>
        </w:rPr>
        <w:t>)</w:t>
      </w:r>
    </w:p>
    <w:p w:rsidR="00385987" w:rsidRPr="006907C4" w:rsidRDefault="00C936A7" w:rsidP="00C936A7">
      <w:pPr>
        <w:widowControl w:val="0"/>
        <w:jc w:val="both"/>
        <w:rPr>
          <w:sz w:val="20"/>
          <w:lang w:val="fr-CA"/>
        </w:rPr>
      </w:pPr>
      <w:r w:rsidRPr="006907C4">
        <w:rPr>
          <w:sz w:val="20"/>
          <w:lang w:val="en-CA"/>
        </w:rPr>
        <w:t>(</w:t>
      </w:r>
      <w:r w:rsidRPr="006907C4">
        <w:rPr>
          <w:sz w:val="20"/>
        </w:rPr>
        <w:t>The application for leave to appeal is dismissed with costs.</w:t>
      </w:r>
      <w:r w:rsidRPr="006907C4">
        <w:rPr>
          <w:sz w:val="20"/>
        </w:rPr>
        <w:t xml:space="preserve"> / </w:t>
      </w:r>
      <w:r w:rsidRPr="006907C4">
        <w:rPr>
          <w:sz w:val="20"/>
          <w:lang w:val="fr-CA"/>
        </w:rPr>
        <w:t xml:space="preserve">La demande d’autorisation d’appel </w:t>
      </w:r>
      <w:proofErr w:type="gramStart"/>
      <w:r w:rsidRPr="006907C4">
        <w:rPr>
          <w:sz w:val="20"/>
          <w:lang w:val="fr-CA"/>
        </w:rPr>
        <w:t>est</w:t>
      </w:r>
      <w:proofErr w:type="gramEnd"/>
      <w:r w:rsidRPr="006907C4">
        <w:rPr>
          <w:sz w:val="20"/>
          <w:lang w:val="fr-CA"/>
        </w:rPr>
        <w:t xml:space="preserve"> rejetée avec dépens.</w:t>
      </w:r>
      <w:r w:rsidRPr="006907C4">
        <w:rPr>
          <w:sz w:val="20"/>
          <w:lang w:val="fr-CA"/>
        </w:rPr>
        <w:t>)</w:t>
      </w:r>
    </w:p>
    <w:p w:rsidR="00D43996" w:rsidRPr="006907C4" w:rsidRDefault="00D43996" w:rsidP="00D43996">
      <w:pPr>
        <w:widowControl w:val="0"/>
        <w:rPr>
          <w:sz w:val="20"/>
        </w:rPr>
      </w:pPr>
    </w:p>
    <w:p w:rsidR="00D43996" w:rsidRPr="006907C4" w:rsidRDefault="00D43996" w:rsidP="00D43996">
      <w:pPr>
        <w:jc w:val="both"/>
        <w:rPr>
          <w:sz w:val="20"/>
        </w:rPr>
      </w:pPr>
      <w:r w:rsidRPr="006907C4">
        <w:rPr>
          <w:sz w:val="20"/>
        </w:rPr>
        <w:t>****</w:t>
      </w:r>
    </w:p>
    <w:p w:rsidR="007B78F2" w:rsidRPr="006907C4" w:rsidRDefault="007B78F2" w:rsidP="00CE4397">
      <w:pPr>
        <w:widowControl w:val="0"/>
        <w:ind w:left="360" w:hanging="360"/>
        <w:jc w:val="both"/>
        <w:rPr>
          <w:sz w:val="20"/>
          <w:lang w:val="fr-CA"/>
        </w:rPr>
      </w:pPr>
    </w:p>
    <w:p w:rsidR="00CE4397" w:rsidRPr="006907C4" w:rsidRDefault="00CE4397" w:rsidP="00CE4397">
      <w:pPr>
        <w:jc w:val="both"/>
        <w:rPr>
          <w:sz w:val="22"/>
          <w:szCs w:val="22"/>
          <w:lang w:val="en-CA"/>
        </w:rPr>
      </w:pPr>
      <w:r w:rsidRPr="006907C4">
        <w:rPr>
          <w:i/>
          <w:sz w:val="22"/>
          <w:szCs w:val="22"/>
          <w:lang w:val="en-CA"/>
        </w:rPr>
        <w:t xml:space="preserve">Gregory Roberts v. Midland Resources Holding Limited </w:t>
      </w:r>
      <w:r w:rsidRPr="006907C4">
        <w:rPr>
          <w:sz w:val="22"/>
          <w:szCs w:val="22"/>
          <w:lang w:val="en-CA"/>
        </w:rPr>
        <w:t xml:space="preserve">(Ont.) (Civil) (By Leave) </w:t>
      </w:r>
      <w:r w:rsidRPr="006907C4">
        <w:rPr>
          <w:sz w:val="22"/>
          <w:szCs w:val="22"/>
        </w:rPr>
        <w:t>(</w:t>
      </w:r>
      <w:hyperlink r:id="rId20" w:history="1">
        <w:r w:rsidRPr="006907C4">
          <w:rPr>
            <w:rStyle w:val="Hyperlink"/>
            <w:sz w:val="22"/>
            <w:szCs w:val="22"/>
          </w:rPr>
          <w:t>37653</w:t>
        </w:r>
      </w:hyperlink>
      <w:r w:rsidRPr="006907C4">
        <w:rPr>
          <w:sz w:val="22"/>
          <w:szCs w:val="22"/>
        </w:rPr>
        <w:t>)</w:t>
      </w:r>
    </w:p>
    <w:p w:rsidR="00385987" w:rsidRPr="006907C4" w:rsidRDefault="007B78F2" w:rsidP="007B78F2">
      <w:pPr>
        <w:widowControl w:val="0"/>
        <w:jc w:val="both"/>
        <w:rPr>
          <w:sz w:val="20"/>
          <w:lang w:val="fr-CA"/>
        </w:rPr>
      </w:pPr>
      <w:r w:rsidRPr="006907C4">
        <w:rPr>
          <w:sz w:val="20"/>
          <w:lang w:val="en-CA"/>
        </w:rPr>
        <w:t>(</w:t>
      </w:r>
      <w:r w:rsidRPr="006907C4">
        <w:rPr>
          <w:sz w:val="20"/>
        </w:rPr>
        <w:t>The application for leave to appeal is dismissed with costs.</w:t>
      </w:r>
      <w:r w:rsidRPr="006907C4">
        <w:rPr>
          <w:sz w:val="20"/>
        </w:rPr>
        <w:t xml:space="preserve"> / </w:t>
      </w:r>
      <w:r w:rsidRPr="006907C4">
        <w:rPr>
          <w:sz w:val="20"/>
          <w:lang w:val="fr-CA"/>
        </w:rPr>
        <w:t xml:space="preserve">La demande d’autorisation d’appel </w:t>
      </w:r>
      <w:proofErr w:type="gramStart"/>
      <w:r w:rsidRPr="006907C4">
        <w:rPr>
          <w:sz w:val="20"/>
          <w:lang w:val="fr-CA"/>
        </w:rPr>
        <w:t>est</w:t>
      </w:r>
      <w:proofErr w:type="gramEnd"/>
      <w:r w:rsidRPr="006907C4">
        <w:rPr>
          <w:sz w:val="20"/>
          <w:lang w:val="fr-CA"/>
        </w:rPr>
        <w:t xml:space="preserve"> rejetée avec dépens.</w:t>
      </w:r>
      <w:r w:rsidRPr="006907C4">
        <w:rPr>
          <w:sz w:val="20"/>
          <w:lang w:val="fr-CA"/>
        </w:rPr>
        <w:t>)</w:t>
      </w:r>
    </w:p>
    <w:p w:rsidR="00D43996" w:rsidRPr="006907C4" w:rsidRDefault="00D43996" w:rsidP="00D43996">
      <w:pPr>
        <w:widowControl w:val="0"/>
        <w:rPr>
          <w:sz w:val="20"/>
        </w:rPr>
      </w:pPr>
    </w:p>
    <w:p w:rsidR="00D43996" w:rsidRPr="006907C4" w:rsidRDefault="00D43996" w:rsidP="00D43996">
      <w:pPr>
        <w:jc w:val="both"/>
        <w:rPr>
          <w:sz w:val="20"/>
        </w:rPr>
      </w:pPr>
      <w:r w:rsidRPr="006907C4">
        <w:rPr>
          <w:sz w:val="20"/>
        </w:rPr>
        <w:t>****</w:t>
      </w:r>
    </w:p>
    <w:p w:rsidR="007B78F2" w:rsidRPr="006907C4" w:rsidRDefault="007B78F2" w:rsidP="00CE4397">
      <w:pPr>
        <w:widowControl w:val="0"/>
        <w:ind w:left="360" w:hanging="360"/>
        <w:jc w:val="both"/>
        <w:rPr>
          <w:sz w:val="20"/>
          <w:lang w:val="fr-CA"/>
        </w:rPr>
      </w:pPr>
    </w:p>
    <w:p w:rsidR="00CE4397" w:rsidRPr="006907C4" w:rsidRDefault="00CE4397" w:rsidP="00CE4397">
      <w:pPr>
        <w:jc w:val="both"/>
        <w:rPr>
          <w:sz w:val="22"/>
          <w:szCs w:val="22"/>
          <w:lang w:val="en-CA"/>
        </w:rPr>
      </w:pPr>
      <w:r w:rsidRPr="006907C4">
        <w:rPr>
          <w:i/>
          <w:sz w:val="22"/>
          <w:szCs w:val="22"/>
          <w:lang w:val="en-CA"/>
        </w:rPr>
        <w:t xml:space="preserve">Fadil Usanovic v. Penncorp Life Insurance Company also carrying on business as La Capitale Financial Security Insurance Company </w:t>
      </w:r>
      <w:r w:rsidRPr="006907C4">
        <w:rPr>
          <w:sz w:val="22"/>
          <w:szCs w:val="22"/>
          <w:lang w:val="en-CA"/>
        </w:rPr>
        <w:t xml:space="preserve">(Ont.) (Civil) (By Leave) </w:t>
      </w:r>
      <w:r w:rsidRPr="006907C4">
        <w:rPr>
          <w:sz w:val="22"/>
          <w:szCs w:val="22"/>
        </w:rPr>
        <w:t>(</w:t>
      </w:r>
      <w:hyperlink r:id="rId21" w:history="1">
        <w:r w:rsidRPr="006907C4">
          <w:rPr>
            <w:rStyle w:val="Hyperlink"/>
            <w:sz w:val="22"/>
            <w:szCs w:val="22"/>
          </w:rPr>
          <w:t>37698</w:t>
        </w:r>
      </w:hyperlink>
      <w:r w:rsidRPr="006907C4">
        <w:rPr>
          <w:sz w:val="22"/>
          <w:szCs w:val="22"/>
        </w:rPr>
        <w:t>)</w:t>
      </w:r>
    </w:p>
    <w:p w:rsidR="00157362" w:rsidRPr="006907C4" w:rsidRDefault="00157362" w:rsidP="00157362">
      <w:pPr>
        <w:contextualSpacing/>
        <w:jc w:val="both"/>
        <w:rPr>
          <w:sz w:val="20"/>
          <w:lang w:val="en-CA"/>
        </w:rPr>
      </w:pPr>
      <w:r w:rsidRPr="006907C4">
        <w:rPr>
          <w:sz w:val="20"/>
        </w:rPr>
        <w:t xml:space="preserve">(The application for leave to appeal is dismissed with costs. / </w:t>
      </w:r>
      <w:r w:rsidRPr="006907C4">
        <w:rPr>
          <w:sz w:val="20"/>
          <w:lang w:val="en-CA"/>
        </w:rPr>
        <w:t xml:space="preserve">La demande d’autorisation d’appel </w:t>
      </w:r>
      <w:proofErr w:type="gramStart"/>
      <w:r w:rsidRPr="006907C4">
        <w:rPr>
          <w:sz w:val="20"/>
          <w:lang w:val="en-CA"/>
        </w:rPr>
        <w:t>est</w:t>
      </w:r>
      <w:proofErr w:type="gramEnd"/>
      <w:r w:rsidRPr="006907C4">
        <w:rPr>
          <w:sz w:val="20"/>
          <w:lang w:val="en-CA"/>
        </w:rPr>
        <w:t xml:space="preserve"> </w:t>
      </w:r>
      <w:proofErr w:type="spellStart"/>
      <w:r w:rsidRPr="006907C4">
        <w:rPr>
          <w:sz w:val="20"/>
          <w:lang w:val="en-CA"/>
        </w:rPr>
        <w:t>rejeté</w:t>
      </w:r>
      <w:proofErr w:type="spellEnd"/>
      <w:r w:rsidRPr="006907C4">
        <w:rPr>
          <w:sz w:val="20"/>
          <w:lang w:val="en-CA"/>
        </w:rPr>
        <w:t xml:space="preserve"> avec dépens.)</w:t>
      </w:r>
    </w:p>
    <w:p w:rsidR="00D43996" w:rsidRPr="006907C4" w:rsidRDefault="00D43996" w:rsidP="00D43996">
      <w:pPr>
        <w:widowControl w:val="0"/>
        <w:rPr>
          <w:sz w:val="20"/>
        </w:rPr>
      </w:pPr>
    </w:p>
    <w:p w:rsidR="00D43996" w:rsidRPr="006907C4" w:rsidRDefault="00D43996" w:rsidP="00D43996">
      <w:pPr>
        <w:jc w:val="both"/>
        <w:rPr>
          <w:sz w:val="20"/>
        </w:rPr>
      </w:pPr>
      <w:r w:rsidRPr="006907C4">
        <w:rPr>
          <w:sz w:val="20"/>
        </w:rPr>
        <w:t>****</w:t>
      </w:r>
    </w:p>
    <w:p w:rsidR="00157362" w:rsidRPr="006907C4" w:rsidRDefault="00157362" w:rsidP="006C152B">
      <w:pPr>
        <w:ind w:left="360" w:hanging="360"/>
        <w:contextualSpacing/>
        <w:jc w:val="both"/>
        <w:rPr>
          <w:sz w:val="20"/>
          <w:lang w:val="en-CA"/>
        </w:rPr>
      </w:pPr>
    </w:p>
    <w:p w:rsidR="00A46B84" w:rsidRPr="006907C4" w:rsidRDefault="00A46B84" w:rsidP="006C152B">
      <w:pPr>
        <w:ind w:left="360" w:hanging="360"/>
        <w:contextualSpacing/>
        <w:jc w:val="both"/>
        <w:rPr>
          <w:sz w:val="20"/>
          <w:lang w:val="en-CA"/>
        </w:rPr>
      </w:pPr>
    </w:p>
    <w:p w:rsidR="00824220" w:rsidRPr="006907C4" w:rsidRDefault="00824220" w:rsidP="006C152B">
      <w:pPr>
        <w:ind w:left="360" w:hanging="360"/>
        <w:contextualSpacing/>
        <w:jc w:val="both"/>
        <w:rPr>
          <w:sz w:val="20"/>
          <w:lang w:val="en-CA"/>
        </w:rPr>
      </w:pPr>
    </w:p>
    <w:p w:rsidR="002E4682" w:rsidRPr="006907C4" w:rsidRDefault="002E4682" w:rsidP="002E4682">
      <w:pPr>
        <w:widowControl w:val="0"/>
        <w:outlineLvl w:val="0"/>
      </w:pPr>
      <w:r w:rsidRPr="006907C4">
        <w:t xml:space="preserve">Supreme Court of Canada / Cour suprême du </w:t>
      </w:r>
      <w:proofErr w:type="gramStart"/>
      <w:r w:rsidRPr="006907C4">
        <w:t>Canada :</w:t>
      </w:r>
      <w:proofErr w:type="gramEnd"/>
      <w:r w:rsidRPr="006907C4">
        <w:t xml:space="preserve"> </w:t>
      </w:r>
    </w:p>
    <w:p w:rsidR="002E4682" w:rsidRPr="006907C4" w:rsidRDefault="00D17CD0" w:rsidP="002E4682">
      <w:pPr>
        <w:widowControl w:val="0"/>
        <w:outlineLvl w:val="0"/>
        <w:rPr>
          <w:color w:val="0000FF"/>
          <w:u w:val="single"/>
        </w:rPr>
      </w:pPr>
      <w:hyperlink r:id="rId22" w:history="1">
        <w:r w:rsidR="002E4682" w:rsidRPr="006907C4">
          <w:rPr>
            <w:rStyle w:val="Hyperlink"/>
          </w:rPr>
          <w:t>comments-commentaires@scc-csc.ca</w:t>
        </w:r>
      </w:hyperlink>
    </w:p>
    <w:p w:rsidR="002E4682" w:rsidRPr="006907C4" w:rsidRDefault="002E4682" w:rsidP="002E4682">
      <w:pPr>
        <w:widowControl w:val="0"/>
        <w:outlineLvl w:val="0"/>
      </w:pPr>
      <w:r w:rsidRPr="006907C4">
        <w:t>(613) 995-4330</w:t>
      </w:r>
    </w:p>
    <w:p w:rsidR="002E4682" w:rsidRPr="006907C4" w:rsidRDefault="002E4682" w:rsidP="002E4682">
      <w:pPr>
        <w:widowControl w:val="0"/>
        <w:rPr>
          <w:sz w:val="20"/>
        </w:rPr>
      </w:pPr>
    </w:p>
    <w:p w:rsidR="002E4682" w:rsidRPr="006907C4" w:rsidRDefault="002E4682" w:rsidP="002E4682">
      <w:pPr>
        <w:widowControl w:val="0"/>
        <w:rPr>
          <w:sz w:val="20"/>
        </w:rPr>
      </w:pPr>
    </w:p>
    <w:p w:rsidR="000C541E" w:rsidRPr="0057289B" w:rsidRDefault="002E4682">
      <w:pPr>
        <w:pStyle w:val="Footer"/>
        <w:jc w:val="center"/>
      </w:pPr>
      <w:r w:rsidRPr="006907C4">
        <w:t>- 30 -</w:t>
      </w:r>
      <w:bookmarkStart w:id="1" w:name="_GoBack"/>
      <w:bookmarkEnd w:id="1"/>
    </w:p>
    <w:sectPr w:rsidR="000C541E" w:rsidRPr="0057289B" w:rsidSect="007C3E99">
      <w:footerReference w:type="default" r:id="rId23"/>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305" w:rsidRDefault="000E3305" w:rsidP="0034178A">
      <w:r>
        <w:separator/>
      </w:r>
    </w:p>
  </w:endnote>
  <w:endnote w:type="continuationSeparator" w:id="0">
    <w:p w:rsidR="000E3305" w:rsidRDefault="000E3305"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305" w:rsidRDefault="000E3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305" w:rsidRDefault="000E3305" w:rsidP="0034178A">
      <w:r>
        <w:separator/>
      </w:r>
    </w:p>
  </w:footnote>
  <w:footnote w:type="continuationSeparator" w:id="0">
    <w:p w:rsidR="000E3305" w:rsidRDefault="000E3305"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11D"/>
    <w:multiLevelType w:val="hybridMultilevel"/>
    <w:tmpl w:val="BB9E4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637DC"/>
    <w:multiLevelType w:val="hybridMultilevel"/>
    <w:tmpl w:val="60204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03315"/>
    <w:multiLevelType w:val="hybridMultilevel"/>
    <w:tmpl w:val="CC406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C778A6"/>
    <w:multiLevelType w:val="hybridMultilevel"/>
    <w:tmpl w:val="B0F2DD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70E21D3"/>
    <w:multiLevelType w:val="hybridMultilevel"/>
    <w:tmpl w:val="8F0E7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C6355"/>
    <w:multiLevelType w:val="hybridMultilevel"/>
    <w:tmpl w:val="14C04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B10065"/>
    <w:multiLevelType w:val="hybridMultilevel"/>
    <w:tmpl w:val="92008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9C3BB0"/>
    <w:multiLevelType w:val="hybridMultilevel"/>
    <w:tmpl w:val="F8322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F0445D"/>
    <w:multiLevelType w:val="hybridMultilevel"/>
    <w:tmpl w:val="B060D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666857"/>
    <w:multiLevelType w:val="hybridMultilevel"/>
    <w:tmpl w:val="47563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233E1C"/>
    <w:multiLevelType w:val="hybridMultilevel"/>
    <w:tmpl w:val="E3B65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B32D7F"/>
    <w:multiLevelType w:val="hybridMultilevel"/>
    <w:tmpl w:val="9E6AB6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1CE10F2"/>
    <w:multiLevelType w:val="hybridMultilevel"/>
    <w:tmpl w:val="983CC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BA5678"/>
    <w:multiLevelType w:val="hybridMultilevel"/>
    <w:tmpl w:val="0F84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022363"/>
    <w:multiLevelType w:val="hybridMultilevel"/>
    <w:tmpl w:val="7E1A0E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E744FCD"/>
    <w:multiLevelType w:val="hybridMultilevel"/>
    <w:tmpl w:val="46C09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665F44"/>
    <w:multiLevelType w:val="hybridMultilevel"/>
    <w:tmpl w:val="E886DE6E"/>
    <w:lvl w:ilvl="0" w:tplc="C8D2B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F90C51"/>
    <w:multiLevelType w:val="hybridMultilevel"/>
    <w:tmpl w:val="679C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624157"/>
    <w:multiLevelType w:val="hybridMultilevel"/>
    <w:tmpl w:val="D4A2DC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AEA6622"/>
    <w:multiLevelType w:val="hybridMultilevel"/>
    <w:tmpl w:val="FB8A71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147822"/>
    <w:multiLevelType w:val="hybridMultilevel"/>
    <w:tmpl w:val="5844B900"/>
    <w:lvl w:ilvl="0" w:tplc="B8CA8CF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CA4F50"/>
    <w:multiLevelType w:val="hybridMultilevel"/>
    <w:tmpl w:val="D978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A752C6"/>
    <w:multiLevelType w:val="hybridMultilevel"/>
    <w:tmpl w:val="57409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053A9F"/>
    <w:multiLevelType w:val="hybridMultilevel"/>
    <w:tmpl w:val="512ED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376837"/>
    <w:multiLevelType w:val="hybridMultilevel"/>
    <w:tmpl w:val="FC281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10"/>
  </w:num>
  <w:num w:numId="4">
    <w:abstractNumId w:val="6"/>
  </w:num>
  <w:num w:numId="5">
    <w:abstractNumId w:val="27"/>
  </w:num>
  <w:num w:numId="6">
    <w:abstractNumId w:val="20"/>
  </w:num>
  <w:num w:numId="7">
    <w:abstractNumId w:val="31"/>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2"/>
  </w:num>
  <w:num w:numId="12">
    <w:abstractNumId w:val="24"/>
  </w:num>
  <w:num w:numId="13">
    <w:abstractNumId w:val="9"/>
  </w:num>
  <w:num w:numId="14">
    <w:abstractNumId w:val="7"/>
  </w:num>
  <w:num w:numId="15">
    <w:abstractNumId w:val="26"/>
  </w:num>
  <w:num w:numId="16">
    <w:abstractNumId w:val="13"/>
  </w:num>
  <w:num w:numId="17">
    <w:abstractNumId w:val="28"/>
  </w:num>
  <w:num w:numId="18">
    <w:abstractNumId w:val="15"/>
  </w:num>
  <w:num w:numId="19">
    <w:abstractNumId w:val="0"/>
  </w:num>
  <w:num w:numId="20">
    <w:abstractNumId w:val="3"/>
  </w:num>
  <w:num w:numId="21">
    <w:abstractNumId w:val="23"/>
  </w:num>
  <w:num w:numId="22">
    <w:abstractNumId w:val="30"/>
  </w:num>
  <w:num w:numId="23">
    <w:abstractNumId w:val="18"/>
  </w:num>
  <w:num w:numId="24">
    <w:abstractNumId w:val="29"/>
  </w:num>
  <w:num w:numId="25">
    <w:abstractNumId w:val="5"/>
  </w:num>
  <w:num w:numId="26">
    <w:abstractNumId w:val="25"/>
  </w:num>
  <w:num w:numId="27">
    <w:abstractNumId w:val="33"/>
  </w:num>
  <w:num w:numId="28">
    <w:abstractNumId w:val="32"/>
  </w:num>
  <w:num w:numId="29">
    <w:abstractNumId w:val="34"/>
  </w:num>
  <w:num w:numId="30">
    <w:abstractNumId w:val="35"/>
  </w:num>
  <w:num w:numId="31">
    <w:abstractNumId w:val="16"/>
  </w:num>
  <w:num w:numId="32">
    <w:abstractNumId w:val="21"/>
  </w:num>
  <w:num w:numId="33">
    <w:abstractNumId w:val="1"/>
  </w:num>
  <w:num w:numId="34">
    <w:abstractNumId w:val="4"/>
  </w:num>
  <w:num w:numId="35">
    <w:abstractNumId w:val="19"/>
  </w:num>
  <w:num w:numId="36">
    <w:abstractNumId w:val="12"/>
  </w:num>
  <w:num w:numId="37">
    <w:abstractNumId w:val="14"/>
  </w:num>
  <w:num w:numId="38">
    <w:abstractNumId w:val="36"/>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30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963"/>
    <w:rsid w:val="00001838"/>
    <w:rsid w:val="000018E3"/>
    <w:rsid w:val="000028E6"/>
    <w:rsid w:val="000029A3"/>
    <w:rsid w:val="00003F34"/>
    <w:rsid w:val="000043C3"/>
    <w:rsid w:val="00006442"/>
    <w:rsid w:val="00006C46"/>
    <w:rsid w:val="0001169C"/>
    <w:rsid w:val="000118B0"/>
    <w:rsid w:val="000128A2"/>
    <w:rsid w:val="00012EA7"/>
    <w:rsid w:val="000136CC"/>
    <w:rsid w:val="00013ACB"/>
    <w:rsid w:val="00014C19"/>
    <w:rsid w:val="00014F6E"/>
    <w:rsid w:val="00015464"/>
    <w:rsid w:val="00015743"/>
    <w:rsid w:val="000164DB"/>
    <w:rsid w:val="000168E0"/>
    <w:rsid w:val="00016D65"/>
    <w:rsid w:val="00020797"/>
    <w:rsid w:val="00020816"/>
    <w:rsid w:val="0002267C"/>
    <w:rsid w:val="00023AE8"/>
    <w:rsid w:val="0002445D"/>
    <w:rsid w:val="00024531"/>
    <w:rsid w:val="00024962"/>
    <w:rsid w:val="00026162"/>
    <w:rsid w:val="00026E74"/>
    <w:rsid w:val="0002704A"/>
    <w:rsid w:val="000275D5"/>
    <w:rsid w:val="000276EE"/>
    <w:rsid w:val="00027EC2"/>
    <w:rsid w:val="00033257"/>
    <w:rsid w:val="00033B10"/>
    <w:rsid w:val="00033D1E"/>
    <w:rsid w:val="00033D28"/>
    <w:rsid w:val="00034A7F"/>
    <w:rsid w:val="000350D2"/>
    <w:rsid w:val="00035790"/>
    <w:rsid w:val="00036753"/>
    <w:rsid w:val="000414BC"/>
    <w:rsid w:val="00041B58"/>
    <w:rsid w:val="00042069"/>
    <w:rsid w:val="00043D06"/>
    <w:rsid w:val="00043FDE"/>
    <w:rsid w:val="00044217"/>
    <w:rsid w:val="0004601E"/>
    <w:rsid w:val="00047CD6"/>
    <w:rsid w:val="0005131F"/>
    <w:rsid w:val="00051DE6"/>
    <w:rsid w:val="0005591B"/>
    <w:rsid w:val="000577D9"/>
    <w:rsid w:val="00057E7A"/>
    <w:rsid w:val="000603E0"/>
    <w:rsid w:val="00060F87"/>
    <w:rsid w:val="000627A2"/>
    <w:rsid w:val="00064C3D"/>
    <w:rsid w:val="00065F8F"/>
    <w:rsid w:val="000660E6"/>
    <w:rsid w:val="00066B80"/>
    <w:rsid w:val="00067298"/>
    <w:rsid w:val="00067929"/>
    <w:rsid w:val="00067F50"/>
    <w:rsid w:val="00070830"/>
    <w:rsid w:val="00072F91"/>
    <w:rsid w:val="000731E6"/>
    <w:rsid w:val="00073D38"/>
    <w:rsid w:val="00077E16"/>
    <w:rsid w:val="00082037"/>
    <w:rsid w:val="00082444"/>
    <w:rsid w:val="000825A5"/>
    <w:rsid w:val="0008264D"/>
    <w:rsid w:val="00083ACC"/>
    <w:rsid w:val="000843DB"/>
    <w:rsid w:val="00084856"/>
    <w:rsid w:val="00085D13"/>
    <w:rsid w:val="00086629"/>
    <w:rsid w:val="00087808"/>
    <w:rsid w:val="0009085B"/>
    <w:rsid w:val="00091A43"/>
    <w:rsid w:val="000925EE"/>
    <w:rsid w:val="00092DBB"/>
    <w:rsid w:val="00093AC1"/>
    <w:rsid w:val="00095627"/>
    <w:rsid w:val="00096438"/>
    <w:rsid w:val="00097411"/>
    <w:rsid w:val="000A0444"/>
    <w:rsid w:val="000A068E"/>
    <w:rsid w:val="000A1461"/>
    <w:rsid w:val="000A245A"/>
    <w:rsid w:val="000A3622"/>
    <w:rsid w:val="000A4311"/>
    <w:rsid w:val="000A50F9"/>
    <w:rsid w:val="000A5484"/>
    <w:rsid w:val="000A5A04"/>
    <w:rsid w:val="000A60DC"/>
    <w:rsid w:val="000A649B"/>
    <w:rsid w:val="000B01CD"/>
    <w:rsid w:val="000B0673"/>
    <w:rsid w:val="000B0A52"/>
    <w:rsid w:val="000B0C32"/>
    <w:rsid w:val="000B163F"/>
    <w:rsid w:val="000B1B04"/>
    <w:rsid w:val="000B32C4"/>
    <w:rsid w:val="000B3582"/>
    <w:rsid w:val="000B7258"/>
    <w:rsid w:val="000C014A"/>
    <w:rsid w:val="000C08E9"/>
    <w:rsid w:val="000C0E20"/>
    <w:rsid w:val="000C182C"/>
    <w:rsid w:val="000C3667"/>
    <w:rsid w:val="000C492C"/>
    <w:rsid w:val="000C541E"/>
    <w:rsid w:val="000C67B8"/>
    <w:rsid w:val="000C78FC"/>
    <w:rsid w:val="000C7BA4"/>
    <w:rsid w:val="000C7F2F"/>
    <w:rsid w:val="000D01C7"/>
    <w:rsid w:val="000D3129"/>
    <w:rsid w:val="000D5A59"/>
    <w:rsid w:val="000D6566"/>
    <w:rsid w:val="000E0536"/>
    <w:rsid w:val="000E0BAB"/>
    <w:rsid w:val="000E1F2A"/>
    <w:rsid w:val="000E3305"/>
    <w:rsid w:val="000E35CD"/>
    <w:rsid w:val="000E50F2"/>
    <w:rsid w:val="000E5407"/>
    <w:rsid w:val="000F1164"/>
    <w:rsid w:val="000F22D3"/>
    <w:rsid w:val="000F3B4D"/>
    <w:rsid w:val="000F525E"/>
    <w:rsid w:val="000F65BF"/>
    <w:rsid w:val="00100570"/>
    <w:rsid w:val="001005C5"/>
    <w:rsid w:val="00100CEE"/>
    <w:rsid w:val="00100E6C"/>
    <w:rsid w:val="00101E4B"/>
    <w:rsid w:val="001027F9"/>
    <w:rsid w:val="00102C52"/>
    <w:rsid w:val="00102F8F"/>
    <w:rsid w:val="00104502"/>
    <w:rsid w:val="00104BEE"/>
    <w:rsid w:val="001068F5"/>
    <w:rsid w:val="00107219"/>
    <w:rsid w:val="00111D39"/>
    <w:rsid w:val="00111DA0"/>
    <w:rsid w:val="0011236E"/>
    <w:rsid w:val="00112997"/>
    <w:rsid w:val="00112C98"/>
    <w:rsid w:val="00116285"/>
    <w:rsid w:val="00117AF3"/>
    <w:rsid w:val="0012101A"/>
    <w:rsid w:val="00121952"/>
    <w:rsid w:val="00123976"/>
    <w:rsid w:val="00124DEC"/>
    <w:rsid w:val="00125F5A"/>
    <w:rsid w:val="00127484"/>
    <w:rsid w:val="00130FF5"/>
    <w:rsid w:val="00131605"/>
    <w:rsid w:val="00132635"/>
    <w:rsid w:val="00132E67"/>
    <w:rsid w:val="001352E4"/>
    <w:rsid w:val="001354E7"/>
    <w:rsid w:val="00136895"/>
    <w:rsid w:val="001403D2"/>
    <w:rsid w:val="00141200"/>
    <w:rsid w:val="00141BC5"/>
    <w:rsid w:val="0014243F"/>
    <w:rsid w:val="00142C72"/>
    <w:rsid w:val="00143DD1"/>
    <w:rsid w:val="00144111"/>
    <w:rsid w:val="0014650B"/>
    <w:rsid w:val="00147BE4"/>
    <w:rsid w:val="00147DE3"/>
    <w:rsid w:val="00150453"/>
    <w:rsid w:val="00151336"/>
    <w:rsid w:val="00151B13"/>
    <w:rsid w:val="001528A1"/>
    <w:rsid w:val="001542B0"/>
    <w:rsid w:val="0015605D"/>
    <w:rsid w:val="001560EC"/>
    <w:rsid w:val="00156618"/>
    <w:rsid w:val="00157362"/>
    <w:rsid w:val="00160F87"/>
    <w:rsid w:val="00160F97"/>
    <w:rsid w:val="00163365"/>
    <w:rsid w:val="00167B9C"/>
    <w:rsid w:val="001716F7"/>
    <w:rsid w:val="0017350D"/>
    <w:rsid w:val="00173B3A"/>
    <w:rsid w:val="00174655"/>
    <w:rsid w:val="00176790"/>
    <w:rsid w:val="00176C45"/>
    <w:rsid w:val="00176CC2"/>
    <w:rsid w:val="001813C3"/>
    <w:rsid w:val="00183170"/>
    <w:rsid w:val="00185355"/>
    <w:rsid w:val="001866BF"/>
    <w:rsid w:val="00186884"/>
    <w:rsid w:val="0019030D"/>
    <w:rsid w:val="00190C7A"/>
    <w:rsid w:val="00190F7F"/>
    <w:rsid w:val="00193547"/>
    <w:rsid w:val="001947C1"/>
    <w:rsid w:val="00194F2A"/>
    <w:rsid w:val="00197802"/>
    <w:rsid w:val="001A06DE"/>
    <w:rsid w:val="001A1AE7"/>
    <w:rsid w:val="001A2314"/>
    <w:rsid w:val="001A35B0"/>
    <w:rsid w:val="001A4547"/>
    <w:rsid w:val="001A485B"/>
    <w:rsid w:val="001A48FB"/>
    <w:rsid w:val="001A4F22"/>
    <w:rsid w:val="001A562F"/>
    <w:rsid w:val="001B07C7"/>
    <w:rsid w:val="001B3248"/>
    <w:rsid w:val="001B3257"/>
    <w:rsid w:val="001B3762"/>
    <w:rsid w:val="001B37B3"/>
    <w:rsid w:val="001B3EDD"/>
    <w:rsid w:val="001B4569"/>
    <w:rsid w:val="001B4CF9"/>
    <w:rsid w:val="001B68D3"/>
    <w:rsid w:val="001B7265"/>
    <w:rsid w:val="001C0C39"/>
    <w:rsid w:val="001C0E0C"/>
    <w:rsid w:val="001C1383"/>
    <w:rsid w:val="001C2F21"/>
    <w:rsid w:val="001C5E6C"/>
    <w:rsid w:val="001C7D32"/>
    <w:rsid w:val="001C7F81"/>
    <w:rsid w:val="001D0423"/>
    <w:rsid w:val="001D14DD"/>
    <w:rsid w:val="001D235D"/>
    <w:rsid w:val="001D2555"/>
    <w:rsid w:val="001D2E61"/>
    <w:rsid w:val="001E165E"/>
    <w:rsid w:val="001E1BA7"/>
    <w:rsid w:val="001E1C80"/>
    <w:rsid w:val="001E2870"/>
    <w:rsid w:val="001E3BCD"/>
    <w:rsid w:val="001E4329"/>
    <w:rsid w:val="001F1186"/>
    <w:rsid w:val="001F27B1"/>
    <w:rsid w:val="001F30DD"/>
    <w:rsid w:val="001F5B11"/>
    <w:rsid w:val="001F79FD"/>
    <w:rsid w:val="00200F31"/>
    <w:rsid w:val="0020221F"/>
    <w:rsid w:val="0020334D"/>
    <w:rsid w:val="00203AEA"/>
    <w:rsid w:val="00203C42"/>
    <w:rsid w:val="00205051"/>
    <w:rsid w:val="00205D01"/>
    <w:rsid w:val="0020794A"/>
    <w:rsid w:val="00207C3D"/>
    <w:rsid w:val="00207C7F"/>
    <w:rsid w:val="00210652"/>
    <w:rsid w:val="002111E6"/>
    <w:rsid w:val="00212962"/>
    <w:rsid w:val="00213F00"/>
    <w:rsid w:val="00214BA3"/>
    <w:rsid w:val="00215945"/>
    <w:rsid w:val="00216319"/>
    <w:rsid w:val="00217135"/>
    <w:rsid w:val="00220E8C"/>
    <w:rsid w:val="002210DD"/>
    <w:rsid w:val="0022132D"/>
    <w:rsid w:val="0022134D"/>
    <w:rsid w:val="002216CC"/>
    <w:rsid w:val="00221D04"/>
    <w:rsid w:val="00222CAE"/>
    <w:rsid w:val="00223B83"/>
    <w:rsid w:val="00223DB9"/>
    <w:rsid w:val="00224133"/>
    <w:rsid w:val="00224214"/>
    <w:rsid w:val="00224B8B"/>
    <w:rsid w:val="00224BDE"/>
    <w:rsid w:val="00225A53"/>
    <w:rsid w:val="002264F4"/>
    <w:rsid w:val="00231427"/>
    <w:rsid w:val="00233057"/>
    <w:rsid w:val="00234A3D"/>
    <w:rsid w:val="0023658B"/>
    <w:rsid w:val="00237C53"/>
    <w:rsid w:val="002407C6"/>
    <w:rsid w:val="00243304"/>
    <w:rsid w:val="002434DF"/>
    <w:rsid w:val="00243FA2"/>
    <w:rsid w:val="00244CDD"/>
    <w:rsid w:val="002450B0"/>
    <w:rsid w:val="00245D73"/>
    <w:rsid w:val="00245DAC"/>
    <w:rsid w:val="00247323"/>
    <w:rsid w:val="0025056A"/>
    <w:rsid w:val="0025069B"/>
    <w:rsid w:val="002514CA"/>
    <w:rsid w:val="00252FDB"/>
    <w:rsid w:val="002548F4"/>
    <w:rsid w:val="002567CD"/>
    <w:rsid w:val="0025713A"/>
    <w:rsid w:val="002613AC"/>
    <w:rsid w:val="00261D3C"/>
    <w:rsid w:val="00262C42"/>
    <w:rsid w:val="0026349D"/>
    <w:rsid w:val="002655B9"/>
    <w:rsid w:val="00265E51"/>
    <w:rsid w:val="00266B3D"/>
    <w:rsid w:val="00266E0E"/>
    <w:rsid w:val="002671CC"/>
    <w:rsid w:val="002709E7"/>
    <w:rsid w:val="00272D25"/>
    <w:rsid w:val="00273760"/>
    <w:rsid w:val="0027631F"/>
    <w:rsid w:val="002767DF"/>
    <w:rsid w:val="00276C42"/>
    <w:rsid w:val="00277449"/>
    <w:rsid w:val="00280E55"/>
    <w:rsid w:val="00281D85"/>
    <w:rsid w:val="00282EF5"/>
    <w:rsid w:val="002848CB"/>
    <w:rsid w:val="002858BA"/>
    <w:rsid w:val="002861F9"/>
    <w:rsid w:val="0028686B"/>
    <w:rsid w:val="00290A71"/>
    <w:rsid w:val="00290C85"/>
    <w:rsid w:val="0029170D"/>
    <w:rsid w:val="00292338"/>
    <w:rsid w:val="00292574"/>
    <w:rsid w:val="0029457E"/>
    <w:rsid w:val="00296182"/>
    <w:rsid w:val="00296766"/>
    <w:rsid w:val="002A08C0"/>
    <w:rsid w:val="002A0D9F"/>
    <w:rsid w:val="002A1071"/>
    <w:rsid w:val="002A10BE"/>
    <w:rsid w:val="002A4035"/>
    <w:rsid w:val="002A4D0A"/>
    <w:rsid w:val="002A5245"/>
    <w:rsid w:val="002A55D1"/>
    <w:rsid w:val="002A5C41"/>
    <w:rsid w:val="002A78A0"/>
    <w:rsid w:val="002B49D6"/>
    <w:rsid w:val="002B5525"/>
    <w:rsid w:val="002B63EB"/>
    <w:rsid w:val="002B6F52"/>
    <w:rsid w:val="002C082D"/>
    <w:rsid w:val="002C10D1"/>
    <w:rsid w:val="002C1A99"/>
    <w:rsid w:val="002C5B18"/>
    <w:rsid w:val="002C61DF"/>
    <w:rsid w:val="002C63CB"/>
    <w:rsid w:val="002C6D9C"/>
    <w:rsid w:val="002D0C49"/>
    <w:rsid w:val="002D1371"/>
    <w:rsid w:val="002D2553"/>
    <w:rsid w:val="002D2B23"/>
    <w:rsid w:val="002D43A1"/>
    <w:rsid w:val="002D45D1"/>
    <w:rsid w:val="002D5CCE"/>
    <w:rsid w:val="002D6680"/>
    <w:rsid w:val="002D73A0"/>
    <w:rsid w:val="002E29C1"/>
    <w:rsid w:val="002E30C3"/>
    <w:rsid w:val="002E3911"/>
    <w:rsid w:val="002E3B68"/>
    <w:rsid w:val="002E4682"/>
    <w:rsid w:val="002F0620"/>
    <w:rsid w:val="002F06D0"/>
    <w:rsid w:val="002F2E7A"/>
    <w:rsid w:val="002F35E4"/>
    <w:rsid w:val="002F3830"/>
    <w:rsid w:val="002F455E"/>
    <w:rsid w:val="002F4929"/>
    <w:rsid w:val="002F6C90"/>
    <w:rsid w:val="002F7DDE"/>
    <w:rsid w:val="002F7E97"/>
    <w:rsid w:val="0030076B"/>
    <w:rsid w:val="00300891"/>
    <w:rsid w:val="003012A2"/>
    <w:rsid w:val="00301A43"/>
    <w:rsid w:val="00304091"/>
    <w:rsid w:val="00306E8A"/>
    <w:rsid w:val="00307DB0"/>
    <w:rsid w:val="00312D0B"/>
    <w:rsid w:val="003134D7"/>
    <w:rsid w:val="00313652"/>
    <w:rsid w:val="00314319"/>
    <w:rsid w:val="003151B5"/>
    <w:rsid w:val="00315FF3"/>
    <w:rsid w:val="00316DFA"/>
    <w:rsid w:val="003205B7"/>
    <w:rsid w:val="003207FB"/>
    <w:rsid w:val="003235CC"/>
    <w:rsid w:val="00324F71"/>
    <w:rsid w:val="00325668"/>
    <w:rsid w:val="00330DF3"/>
    <w:rsid w:val="0033241A"/>
    <w:rsid w:val="00332E19"/>
    <w:rsid w:val="00333C90"/>
    <w:rsid w:val="0033418E"/>
    <w:rsid w:val="0033535C"/>
    <w:rsid w:val="00337444"/>
    <w:rsid w:val="003378D9"/>
    <w:rsid w:val="00340D7B"/>
    <w:rsid w:val="003413DF"/>
    <w:rsid w:val="003414D0"/>
    <w:rsid w:val="0034178A"/>
    <w:rsid w:val="00342295"/>
    <w:rsid w:val="003446AF"/>
    <w:rsid w:val="00344FD4"/>
    <w:rsid w:val="003450E3"/>
    <w:rsid w:val="00347ED2"/>
    <w:rsid w:val="00347EF8"/>
    <w:rsid w:val="003509E6"/>
    <w:rsid w:val="00351946"/>
    <w:rsid w:val="00352802"/>
    <w:rsid w:val="00352C8A"/>
    <w:rsid w:val="003535EF"/>
    <w:rsid w:val="00355DB1"/>
    <w:rsid w:val="00357407"/>
    <w:rsid w:val="00360FCE"/>
    <w:rsid w:val="00362520"/>
    <w:rsid w:val="00362E82"/>
    <w:rsid w:val="00364001"/>
    <w:rsid w:val="0036464A"/>
    <w:rsid w:val="0036541E"/>
    <w:rsid w:val="00366709"/>
    <w:rsid w:val="003676FD"/>
    <w:rsid w:val="0037013D"/>
    <w:rsid w:val="003710CD"/>
    <w:rsid w:val="00371399"/>
    <w:rsid w:val="00372704"/>
    <w:rsid w:val="00372FD5"/>
    <w:rsid w:val="00376958"/>
    <w:rsid w:val="003770DF"/>
    <w:rsid w:val="00377868"/>
    <w:rsid w:val="00377C17"/>
    <w:rsid w:val="003834EE"/>
    <w:rsid w:val="00383B64"/>
    <w:rsid w:val="0038431A"/>
    <w:rsid w:val="0038547C"/>
    <w:rsid w:val="00385987"/>
    <w:rsid w:val="00385A88"/>
    <w:rsid w:val="00385D39"/>
    <w:rsid w:val="00387AF8"/>
    <w:rsid w:val="00390065"/>
    <w:rsid w:val="00391197"/>
    <w:rsid w:val="003925DD"/>
    <w:rsid w:val="00393047"/>
    <w:rsid w:val="00393660"/>
    <w:rsid w:val="003940A4"/>
    <w:rsid w:val="003958AE"/>
    <w:rsid w:val="0039709D"/>
    <w:rsid w:val="00397213"/>
    <w:rsid w:val="003A00C9"/>
    <w:rsid w:val="003A0258"/>
    <w:rsid w:val="003A06E9"/>
    <w:rsid w:val="003A11C4"/>
    <w:rsid w:val="003A1515"/>
    <w:rsid w:val="003A16EE"/>
    <w:rsid w:val="003A1F69"/>
    <w:rsid w:val="003A268D"/>
    <w:rsid w:val="003A58BA"/>
    <w:rsid w:val="003A5E8C"/>
    <w:rsid w:val="003A6900"/>
    <w:rsid w:val="003A6FF1"/>
    <w:rsid w:val="003B0718"/>
    <w:rsid w:val="003B1455"/>
    <w:rsid w:val="003B1955"/>
    <w:rsid w:val="003B2AC6"/>
    <w:rsid w:val="003B39D7"/>
    <w:rsid w:val="003B434B"/>
    <w:rsid w:val="003B43CE"/>
    <w:rsid w:val="003B5381"/>
    <w:rsid w:val="003B61F0"/>
    <w:rsid w:val="003B64B3"/>
    <w:rsid w:val="003B6E18"/>
    <w:rsid w:val="003C2E5C"/>
    <w:rsid w:val="003C5F5E"/>
    <w:rsid w:val="003C6BB7"/>
    <w:rsid w:val="003D0A88"/>
    <w:rsid w:val="003D1FDF"/>
    <w:rsid w:val="003D27BD"/>
    <w:rsid w:val="003D52D1"/>
    <w:rsid w:val="003D67ED"/>
    <w:rsid w:val="003E0468"/>
    <w:rsid w:val="003E0670"/>
    <w:rsid w:val="003E0D5A"/>
    <w:rsid w:val="003E3957"/>
    <w:rsid w:val="003E5769"/>
    <w:rsid w:val="003E597E"/>
    <w:rsid w:val="003E72F5"/>
    <w:rsid w:val="003E7FB7"/>
    <w:rsid w:val="003F1029"/>
    <w:rsid w:val="003F1BAE"/>
    <w:rsid w:val="003F1E6F"/>
    <w:rsid w:val="003F25CB"/>
    <w:rsid w:val="003F3BC1"/>
    <w:rsid w:val="003F43E6"/>
    <w:rsid w:val="003F466B"/>
    <w:rsid w:val="003F573E"/>
    <w:rsid w:val="004000BE"/>
    <w:rsid w:val="0040063B"/>
    <w:rsid w:val="0040101A"/>
    <w:rsid w:val="004026BA"/>
    <w:rsid w:val="00403038"/>
    <w:rsid w:val="00405AD7"/>
    <w:rsid w:val="0040709C"/>
    <w:rsid w:val="004116DA"/>
    <w:rsid w:val="004117D6"/>
    <w:rsid w:val="00411834"/>
    <w:rsid w:val="00411FE6"/>
    <w:rsid w:val="00413157"/>
    <w:rsid w:val="004149DA"/>
    <w:rsid w:val="0041524E"/>
    <w:rsid w:val="00416949"/>
    <w:rsid w:val="00417BA7"/>
    <w:rsid w:val="00420FC0"/>
    <w:rsid w:val="00426976"/>
    <w:rsid w:val="00427F4F"/>
    <w:rsid w:val="00430373"/>
    <w:rsid w:val="00432412"/>
    <w:rsid w:val="00433C3E"/>
    <w:rsid w:val="00434871"/>
    <w:rsid w:val="00434B35"/>
    <w:rsid w:val="00435BBE"/>
    <w:rsid w:val="0044099A"/>
    <w:rsid w:val="00444072"/>
    <w:rsid w:val="004511AB"/>
    <w:rsid w:val="00451AD0"/>
    <w:rsid w:val="0045235F"/>
    <w:rsid w:val="004533F1"/>
    <w:rsid w:val="00453400"/>
    <w:rsid w:val="00453ABE"/>
    <w:rsid w:val="004542A8"/>
    <w:rsid w:val="00455898"/>
    <w:rsid w:val="00456E0C"/>
    <w:rsid w:val="00460794"/>
    <w:rsid w:val="00463D03"/>
    <w:rsid w:val="00464F61"/>
    <w:rsid w:val="00464FEE"/>
    <w:rsid w:val="004672B7"/>
    <w:rsid w:val="00467391"/>
    <w:rsid w:val="00472190"/>
    <w:rsid w:val="00472396"/>
    <w:rsid w:val="00474D9B"/>
    <w:rsid w:val="0047577A"/>
    <w:rsid w:val="0047588F"/>
    <w:rsid w:val="0047739A"/>
    <w:rsid w:val="00480523"/>
    <w:rsid w:val="00480EB5"/>
    <w:rsid w:val="00481888"/>
    <w:rsid w:val="004835D8"/>
    <w:rsid w:val="00484C8D"/>
    <w:rsid w:val="00484F57"/>
    <w:rsid w:val="004904F3"/>
    <w:rsid w:val="00490DDC"/>
    <w:rsid w:val="00491173"/>
    <w:rsid w:val="00491D60"/>
    <w:rsid w:val="00494283"/>
    <w:rsid w:val="00494CD1"/>
    <w:rsid w:val="004957BA"/>
    <w:rsid w:val="0049607D"/>
    <w:rsid w:val="004963C9"/>
    <w:rsid w:val="004970C9"/>
    <w:rsid w:val="00497B5E"/>
    <w:rsid w:val="00497D57"/>
    <w:rsid w:val="004A0FED"/>
    <w:rsid w:val="004A1296"/>
    <w:rsid w:val="004A1699"/>
    <w:rsid w:val="004A224A"/>
    <w:rsid w:val="004A3074"/>
    <w:rsid w:val="004A3208"/>
    <w:rsid w:val="004A3A12"/>
    <w:rsid w:val="004A7CEC"/>
    <w:rsid w:val="004B06E1"/>
    <w:rsid w:val="004B0CC1"/>
    <w:rsid w:val="004B127F"/>
    <w:rsid w:val="004B35A2"/>
    <w:rsid w:val="004B427D"/>
    <w:rsid w:val="004B4D25"/>
    <w:rsid w:val="004B5A50"/>
    <w:rsid w:val="004B6380"/>
    <w:rsid w:val="004C0544"/>
    <w:rsid w:val="004C2585"/>
    <w:rsid w:val="004C281D"/>
    <w:rsid w:val="004C2E9D"/>
    <w:rsid w:val="004C4513"/>
    <w:rsid w:val="004C4C26"/>
    <w:rsid w:val="004C7FC6"/>
    <w:rsid w:val="004D0704"/>
    <w:rsid w:val="004D422A"/>
    <w:rsid w:val="004E020B"/>
    <w:rsid w:val="004E0B2F"/>
    <w:rsid w:val="004E1B3F"/>
    <w:rsid w:val="004E33C5"/>
    <w:rsid w:val="004F0EC9"/>
    <w:rsid w:val="004F2287"/>
    <w:rsid w:val="004F27DD"/>
    <w:rsid w:val="004F36A1"/>
    <w:rsid w:val="004F40AB"/>
    <w:rsid w:val="004F5B79"/>
    <w:rsid w:val="004F66ED"/>
    <w:rsid w:val="004F672B"/>
    <w:rsid w:val="004F7009"/>
    <w:rsid w:val="00502AA3"/>
    <w:rsid w:val="00502F3E"/>
    <w:rsid w:val="00503196"/>
    <w:rsid w:val="00504706"/>
    <w:rsid w:val="00507026"/>
    <w:rsid w:val="0051062F"/>
    <w:rsid w:val="00511E62"/>
    <w:rsid w:val="00512BC5"/>
    <w:rsid w:val="005146FA"/>
    <w:rsid w:val="0051517F"/>
    <w:rsid w:val="00516260"/>
    <w:rsid w:val="00516E12"/>
    <w:rsid w:val="005208AC"/>
    <w:rsid w:val="00521EFA"/>
    <w:rsid w:val="005229FF"/>
    <w:rsid w:val="005232E3"/>
    <w:rsid w:val="00525B79"/>
    <w:rsid w:val="00532EB0"/>
    <w:rsid w:val="00532EEF"/>
    <w:rsid w:val="00535069"/>
    <w:rsid w:val="00535A60"/>
    <w:rsid w:val="005360E7"/>
    <w:rsid w:val="00542D06"/>
    <w:rsid w:val="00543779"/>
    <w:rsid w:val="00544481"/>
    <w:rsid w:val="00545F3F"/>
    <w:rsid w:val="00546DAD"/>
    <w:rsid w:val="00547C0E"/>
    <w:rsid w:val="005502DA"/>
    <w:rsid w:val="00550A35"/>
    <w:rsid w:val="00550CF9"/>
    <w:rsid w:val="00553032"/>
    <w:rsid w:val="005542A1"/>
    <w:rsid w:val="00554EC9"/>
    <w:rsid w:val="00557DCC"/>
    <w:rsid w:val="005617DA"/>
    <w:rsid w:val="00561B18"/>
    <w:rsid w:val="00566C79"/>
    <w:rsid w:val="00570169"/>
    <w:rsid w:val="0057289B"/>
    <w:rsid w:val="005756A3"/>
    <w:rsid w:val="005805A8"/>
    <w:rsid w:val="005812EF"/>
    <w:rsid w:val="00583F19"/>
    <w:rsid w:val="0058734E"/>
    <w:rsid w:val="00587914"/>
    <w:rsid w:val="005925EC"/>
    <w:rsid w:val="0059402F"/>
    <w:rsid w:val="0059611F"/>
    <w:rsid w:val="00597224"/>
    <w:rsid w:val="0059795B"/>
    <w:rsid w:val="005A1B7D"/>
    <w:rsid w:val="005A3592"/>
    <w:rsid w:val="005A4082"/>
    <w:rsid w:val="005A5BE4"/>
    <w:rsid w:val="005A7109"/>
    <w:rsid w:val="005B0AAB"/>
    <w:rsid w:val="005B0D9E"/>
    <w:rsid w:val="005B10FF"/>
    <w:rsid w:val="005B22FC"/>
    <w:rsid w:val="005B4EB8"/>
    <w:rsid w:val="005B743E"/>
    <w:rsid w:val="005C0F87"/>
    <w:rsid w:val="005C1075"/>
    <w:rsid w:val="005C196C"/>
    <w:rsid w:val="005C2CA2"/>
    <w:rsid w:val="005C3064"/>
    <w:rsid w:val="005C413E"/>
    <w:rsid w:val="005C5C2F"/>
    <w:rsid w:val="005C7BBF"/>
    <w:rsid w:val="005D019B"/>
    <w:rsid w:val="005D0DE0"/>
    <w:rsid w:val="005D1C0B"/>
    <w:rsid w:val="005D29DE"/>
    <w:rsid w:val="005D2C20"/>
    <w:rsid w:val="005D2DE6"/>
    <w:rsid w:val="005D3069"/>
    <w:rsid w:val="005D3730"/>
    <w:rsid w:val="005D7831"/>
    <w:rsid w:val="005E0EF2"/>
    <w:rsid w:val="005E2F89"/>
    <w:rsid w:val="005E45F2"/>
    <w:rsid w:val="005E67A8"/>
    <w:rsid w:val="005E73A1"/>
    <w:rsid w:val="005E7A89"/>
    <w:rsid w:val="005F04EB"/>
    <w:rsid w:val="005F27C0"/>
    <w:rsid w:val="005F4197"/>
    <w:rsid w:val="005F5163"/>
    <w:rsid w:val="005F576D"/>
    <w:rsid w:val="005F622B"/>
    <w:rsid w:val="005F7542"/>
    <w:rsid w:val="0060159C"/>
    <w:rsid w:val="006017D8"/>
    <w:rsid w:val="0060301E"/>
    <w:rsid w:val="0060338A"/>
    <w:rsid w:val="00605BA1"/>
    <w:rsid w:val="00605FBB"/>
    <w:rsid w:val="006067DB"/>
    <w:rsid w:val="00606EFB"/>
    <w:rsid w:val="00610BC0"/>
    <w:rsid w:val="0061282A"/>
    <w:rsid w:val="006132AE"/>
    <w:rsid w:val="0061351E"/>
    <w:rsid w:val="006167B8"/>
    <w:rsid w:val="006167DB"/>
    <w:rsid w:val="00620B86"/>
    <w:rsid w:val="00621F03"/>
    <w:rsid w:val="006232EB"/>
    <w:rsid w:val="00623896"/>
    <w:rsid w:val="0062521D"/>
    <w:rsid w:val="00625B63"/>
    <w:rsid w:val="006261D9"/>
    <w:rsid w:val="00627B2C"/>
    <w:rsid w:val="00630890"/>
    <w:rsid w:val="006328EE"/>
    <w:rsid w:val="00632A4A"/>
    <w:rsid w:val="00634540"/>
    <w:rsid w:val="00634573"/>
    <w:rsid w:val="00635A24"/>
    <w:rsid w:val="00636ADD"/>
    <w:rsid w:val="006406E5"/>
    <w:rsid w:val="00640B24"/>
    <w:rsid w:val="006442C8"/>
    <w:rsid w:val="00644576"/>
    <w:rsid w:val="006445A8"/>
    <w:rsid w:val="006447DC"/>
    <w:rsid w:val="006451E9"/>
    <w:rsid w:val="00647438"/>
    <w:rsid w:val="00650965"/>
    <w:rsid w:val="0065372A"/>
    <w:rsid w:val="00654633"/>
    <w:rsid w:val="00655090"/>
    <w:rsid w:val="00660B99"/>
    <w:rsid w:val="00662A9C"/>
    <w:rsid w:val="00664E1D"/>
    <w:rsid w:val="00665E8A"/>
    <w:rsid w:val="00666BA1"/>
    <w:rsid w:val="00670844"/>
    <w:rsid w:val="006721DF"/>
    <w:rsid w:val="006725EA"/>
    <w:rsid w:val="0067270F"/>
    <w:rsid w:val="00672A20"/>
    <w:rsid w:val="00674808"/>
    <w:rsid w:val="00674CE6"/>
    <w:rsid w:val="0067545E"/>
    <w:rsid w:val="00677979"/>
    <w:rsid w:val="00680EC9"/>
    <w:rsid w:val="00683770"/>
    <w:rsid w:val="006841EF"/>
    <w:rsid w:val="006849D2"/>
    <w:rsid w:val="00685844"/>
    <w:rsid w:val="00686A7E"/>
    <w:rsid w:val="00690509"/>
    <w:rsid w:val="006907C4"/>
    <w:rsid w:val="00690B95"/>
    <w:rsid w:val="00691302"/>
    <w:rsid w:val="0069135B"/>
    <w:rsid w:val="006914D8"/>
    <w:rsid w:val="00692432"/>
    <w:rsid w:val="0069306B"/>
    <w:rsid w:val="00693751"/>
    <w:rsid w:val="00693795"/>
    <w:rsid w:val="00693CE6"/>
    <w:rsid w:val="0069646C"/>
    <w:rsid w:val="006965DF"/>
    <w:rsid w:val="006A09A4"/>
    <w:rsid w:val="006A21CC"/>
    <w:rsid w:val="006A2B17"/>
    <w:rsid w:val="006A2C1F"/>
    <w:rsid w:val="006A3856"/>
    <w:rsid w:val="006A503A"/>
    <w:rsid w:val="006B0BF3"/>
    <w:rsid w:val="006B1C34"/>
    <w:rsid w:val="006B1D4C"/>
    <w:rsid w:val="006B293F"/>
    <w:rsid w:val="006B40C1"/>
    <w:rsid w:val="006B6A20"/>
    <w:rsid w:val="006B71F7"/>
    <w:rsid w:val="006B772F"/>
    <w:rsid w:val="006B7F76"/>
    <w:rsid w:val="006C152B"/>
    <w:rsid w:val="006C1659"/>
    <w:rsid w:val="006C4010"/>
    <w:rsid w:val="006C477E"/>
    <w:rsid w:val="006C6301"/>
    <w:rsid w:val="006D0DD8"/>
    <w:rsid w:val="006D0F19"/>
    <w:rsid w:val="006D3FB0"/>
    <w:rsid w:val="006D443D"/>
    <w:rsid w:val="006D4C3A"/>
    <w:rsid w:val="006D50F8"/>
    <w:rsid w:val="006D56E9"/>
    <w:rsid w:val="006D614A"/>
    <w:rsid w:val="006D6B5E"/>
    <w:rsid w:val="006D7DA7"/>
    <w:rsid w:val="006E1CBE"/>
    <w:rsid w:val="006E213B"/>
    <w:rsid w:val="006E27D1"/>
    <w:rsid w:val="006E3FB5"/>
    <w:rsid w:val="006E4B08"/>
    <w:rsid w:val="006E4EB7"/>
    <w:rsid w:val="006E63F0"/>
    <w:rsid w:val="006E7F81"/>
    <w:rsid w:val="006F02B8"/>
    <w:rsid w:val="006F02E8"/>
    <w:rsid w:val="006F16DF"/>
    <w:rsid w:val="006F21F3"/>
    <w:rsid w:val="006F2579"/>
    <w:rsid w:val="006F2CD0"/>
    <w:rsid w:val="006F2E4C"/>
    <w:rsid w:val="006F4713"/>
    <w:rsid w:val="006F5483"/>
    <w:rsid w:val="006F6638"/>
    <w:rsid w:val="006F6D08"/>
    <w:rsid w:val="00704777"/>
    <w:rsid w:val="00704CDE"/>
    <w:rsid w:val="0070582E"/>
    <w:rsid w:val="00705E29"/>
    <w:rsid w:val="007067C1"/>
    <w:rsid w:val="00706817"/>
    <w:rsid w:val="0071143C"/>
    <w:rsid w:val="007129EA"/>
    <w:rsid w:val="00712D85"/>
    <w:rsid w:val="007140F8"/>
    <w:rsid w:val="00715888"/>
    <w:rsid w:val="00722455"/>
    <w:rsid w:val="007226F3"/>
    <w:rsid w:val="00723025"/>
    <w:rsid w:val="00723E7F"/>
    <w:rsid w:val="007240C3"/>
    <w:rsid w:val="007243CC"/>
    <w:rsid w:val="00724899"/>
    <w:rsid w:val="00725ED5"/>
    <w:rsid w:val="00726E9F"/>
    <w:rsid w:val="007301CB"/>
    <w:rsid w:val="007315EE"/>
    <w:rsid w:val="00733432"/>
    <w:rsid w:val="00733EF3"/>
    <w:rsid w:val="0073443B"/>
    <w:rsid w:val="007356BB"/>
    <w:rsid w:val="00735BED"/>
    <w:rsid w:val="0073666D"/>
    <w:rsid w:val="0073669E"/>
    <w:rsid w:val="0073707B"/>
    <w:rsid w:val="00737D1D"/>
    <w:rsid w:val="00737F76"/>
    <w:rsid w:val="00741002"/>
    <w:rsid w:val="00741637"/>
    <w:rsid w:val="0074197A"/>
    <w:rsid w:val="00744F24"/>
    <w:rsid w:val="007479FD"/>
    <w:rsid w:val="00747C5A"/>
    <w:rsid w:val="00750A93"/>
    <w:rsid w:val="00750B42"/>
    <w:rsid w:val="00751DE7"/>
    <w:rsid w:val="00755055"/>
    <w:rsid w:val="00757888"/>
    <w:rsid w:val="00760D26"/>
    <w:rsid w:val="00761D51"/>
    <w:rsid w:val="007626D3"/>
    <w:rsid w:val="00766432"/>
    <w:rsid w:val="00766983"/>
    <w:rsid w:val="0077122D"/>
    <w:rsid w:val="007712C3"/>
    <w:rsid w:val="00771432"/>
    <w:rsid w:val="007716CD"/>
    <w:rsid w:val="0077287B"/>
    <w:rsid w:val="007736D0"/>
    <w:rsid w:val="00774310"/>
    <w:rsid w:val="00775FEC"/>
    <w:rsid w:val="00776281"/>
    <w:rsid w:val="007768EA"/>
    <w:rsid w:val="0077725B"/>
    <w:rsid w:val="00777EBC"/>
    <w:rsid w:val="007823D7"/>
    <w:rsid w:val="00782E96"/>
    <w:rsid w:val="00783617"/>
    <w:rsid w:val="007862ED"/>
    <w:rsid w:val="0078776F"/>
    <w:rsid w:val="00795FC0"/>
    <w:rsid w:val="007970F8"/>
    <w:rsid w:val="007975AC"/>
    <w:rsid w:val="007A10D6"/>
    <w:rsid w:val="007A14FC"/>
    <w:rsid w:val="007A34D5"/>
    <w:rsid w:val="007A39A9"/>
    <w:rsid w:val="007A5A11"/>
    <w:rsid w:val="007A6F16"/>
    <w:rsid w:val="007A7F7F"/>
    <w:rsid w:val="007A7FD6"/>
    <w:rsid w:val="007B03A5"/>
    <w:rsid w:val="007B09DF"/>
    <w:rsid w:val="007B0B4B"/>
    <w:rsid w:val="007B300E"/>
    <w:rsid w:val="007B446B"/>
    <w:rsid w:val="007B4BBC"/>
    <w:rsid w:val="007B567F"/>
    <w:rsid w:val="007B57E8"/>
    <w:rsid w:val="007B5903"/>
    <w:rsid w:val="007B65D4"/>
    <w:rsid w:val="007B6F87"/>
    <w:rsid w:val="007B78F2"/>
    <w:rsid w:val="007C150A"/>
    <w:rsid w:val="007C3D96"/>
    <w:rsid w:val="007C3E99"/>
    <w:rsid w:val="007C5323"/>
    <w:rsid w:val="007C6187"/>
    <w:rsid w:val="007C67EE"/>
    <w:rsid w:val="007C6C79"/>
    <w:rsid w:val="007C7A8C"/>
    <w:rsid w:val="007D0805"/>
    <w:rsid w:val="007D0A94"/>
    <w:rsid w:val="007D0C0D"/>
    <w:rsid w:val="007D24AB"/>
    <w:rsid w:val="007D2643"/>
    <w:rsid w:val="007D2971"/>
    <w:rsid w:val="007D2B8B"/>
    <w:rsid w:val="007D3433"/>
    <w:rsid w:val="007D36C9"/>
    <w:rsid w:val="007D42D5"/>
    <w:rsid w:val="007D4BFC"/>
    <w:rsid w:val="007D5305"/>
    <w:rsid w:val="007D55CB"/>
    <w:rsid w:val="007D56EC"/>
    <w:rsid w:val="007D6193"/>
    <w:rsid w:val="007D6B1C"/>
    <w:rsid w:val="007D70C6"/>
    <w:rsid w:val="007D79EE"/>
    <w:rsid w:val="007E14CF"/>
    <w:rsid w:val="007E48E9"/>
    <w:rsid w:val="007E5C9C"/>
    <w:rsid w:val="007E6196"/>
    <w:rsid w:val="007E6535"/>
    <w:rsid w:val="007E6FE2"/>
    <w:rsid w:val="007E70BF"/>
    <w:rsid w:val="007E735A"/>
    <w:rsid w:val="007F0F01"/>
    <w:rsid w:val="007F22ED"/>
    <w:rsid w:val="007F3158"/>
    <w:rsid w:val="007F4473"/>
    <w:rsid w:val="007F4F42"/>
    <w:rsid w:val="00800913"/>
    <w:rsid w:val="00800972"/>
    <w:rsid w:val="00800DF8"/>
    <w:rsid w:val="008010EA"/>
    <w:rsid w:val="00801C8D"/>
    <w:rsid w:val="00801F8E"/>
    <w:rsid w:val="008021FD"/>
    <w:rsid w:val="00802692"/>
    <w:rsid w:val="008036BE"/>
    <w:rsid w:val="00804FE6"/>
    <w:rsid w:val="0080585A"/>
    <w:rsid w:val="00806D1A"/>
    <w:rsid w:val="00806EE8"/>
    <w:rsid w:val="00807EB6"/>
    <w:rsid w:val="00810CF7"/>
    <w:rsid w:val="008115B8"/>
    <w:rsid w:val="00812315"/>
    <w:rsid w:val="00814655"/>
    <w:rsid w:val="00814D46"/>
    <w:rsid w:val="00815D1B"/>
    <w:rsid w:val="008167D5"/>
    <w:rsid w:val="00816C1F"/>
    <w:rsid w:val="00817A74"/>
    <w:rsid w:val="00820CCF"/>
    <w:rsid w:val="0082143F"/>
    <w:rsid w:val="00821ED8"/>
    <w:rsid w:val="00823610"/>
    <w:rsid w:val="00823C00"/>
    <w:rsid w:val="00824220"/>
    <w:rsid w:val="00826E9D"/>
    <w:rsid w:val="00827FCC"/>
    <w:rsid w:val="00831DF2"/>
    <w:rsid w:val="00831E8E"/>
    <w:rsid w:val="0083380F"/>
    <w:rsid w:val="00833B16"/>
    <w:rsid w:val="00834D1B"/>
    <w:rsid w:val="00835FCE"/>
    <w:rsid w:val="0083686C"/>
    <w:rsid w:val="008368DE"/>
    <w:rsid w:val="00837D44"/>
    <w:rsid w:val="00840C46"/>
    <w:rsid w:val="0084156A"/>
    <w:rsid w:val="0084161A"/>
    <w:rsid w:val="00841962"/>
    <w:rsid w:val="00841DF8"/>
    <w:rsid w:val="0084497D"/>
    <w:rsid w:val="008456E7"/>
    <w:rsid w:val="0085127E"/>
    <w:rsid w:val="008518A3"/>
    <w:rsid w:val="00853C98"/>
    <w:rsid w:val="0085543E"/>
    <w:rsid w:val="0085559F"/>
    <w:rsid w:val="00857B21"/>
    <w:rsid w:val="00860210"/>
    <w:rsid w:val="008602E3"/>
    <w:rsid w:val="00861CAB"/>
    <w:rsid w:val="00863AA5"/>
    <w:rsid w:val="00865274"/>
    <w:rsid w:val="00866A27"/>
    <w:rsid w:val="00867716"/>
    <w:rsid w:val="00867A56"/>
    <w:rsid w:val="0087081B"/>
    <w:rsid w:val="00871C02"/>
    <w:rsid w:val="008738D7"/>
    <w:rsid w:val="00874308"/>
    <w:rsid w:val="008762F7"/>
    <w:rsid w:val="00876A08"/>
    <w:rsid w:val="0087734D"/>
    <w:rsid w:val="0087771F"/>
    <w:rsid w:val="00877B13"/>
    <w:rsid w:val="00880EC6"/>
    <w:rsid w:val="008825DB"/>
    <w:rsid w:val="008836A7"/>
    <w:rsid w:val="00883F3F"/>
    <w:rsid w:val="008853EF"/>
    <w:rsid w:val="00885427"/>
    <w:rsid w:val="00890762"/>
    <w:rsid w:val="00890F18"/>
    <w:rsid w:val="0089414D"/>
    <w:rsid w:val="008956B5"/>
    <w:rsid w:val="008967C3"/>
    <w:rsid w:val="00897578"/>
    <w:rsid w:val="008A1084"/>
    <w:rsid w:val="008A3884"/>
    <w:rsid w:val="008A4ABF"/>
    <w:rsid w:val="008A6C13"/>
    <w:rsid w:val="008A6E6C"/>
    <w:rsid w:val="008A7444"/>
    <w:rsid w:val="008B0108"/>
    <w:rsid w:val="008B12FB"/>
    <w:rsid w:val="008B1DD8"/>
    <w:rsid w:val="008B3086"/>
    <w:rsid w:val="008B3670"/>
    <w:rsid w:val="008B3DD1"/>
    <w:rsid w:val="008B4157"/>
    <w:rsid w:val="008B4A24"/>
    <w:rsid w:val="008B5AFF"/>
    <w:rsid w:val="008B5E0B"/>
    <w:rsid w:val="008B7CD2"/>
    <w:rsid w:val="008C12F3"/>
    <w:rsid w:val="008C6043"/>
    <w:rsid w:val="008C7834"/>
    <w:rsid w:val="008C7CD9"/>
    <w:rsid w:val="008D3544"/>
    <w:rsid w:val="008D3B18"/>
    <w:rsid w:val="008D3D04"/>
    <w:rsid w:val="008D579D"/>
    <w:rsid w:val="008D68D4"/>
    <w:rsid w:val="008D7908"/>
    <w:rsid w:val="008D79EC"/>
    <w:rsid w:val="008D7F59"/>
    <w:rsid w:val="008E10A7"/>
    <w:rsid w:val="008E30CD"/>
    <w:rsid w:val="008E62CD"/>
    <w:rsid w:val="008E6D94"/>
    <w:rsid w:val="008E7C23"/>
    <w:rsid w:val="008E7F8D"/>
    <w:rsid w:val="008F06B7"/>
    <w:rsid w:val="008F106F"/>
    <w:rsid w:val="008F1AF0"/>
    <w:rsid w:val="008F2066"/>
    <w:rsid w:val="008F2850"/>
    <w:rsid w:val="008F302C"/>
    <w:rsid w:val="008F33E3"/>
    <w:rsid w:val="008F5B18"/>
    <w:rsid w:val="00901343"/>
    <w:rsid w:val="00902AD7"/>
    <w:rsid w:val="009035A2"/>
    <w:rsid w:val="00907409"/>
    <w:rsid w:val="009074C8"/>
    <w:rsid w:val="00910442"/>
    <w:rsid w:val="00912BCC"/>
    <w:rsid w:val="00913D1E"/>
    <w:rsid w:val="00914783"/>
    <w:rsid w:val="009164C6"/>
    <w:rsid w:val="009166C2"/>
    <w:rsid w:val="00920A81"/>
    <w:rsid w:val="00923646"/>
    <w:rsid w:val="00925955"/>
    <w:rsid w:val="00925C95"/>
    <w:rsid w:val="0092773B"/>
    <w:rsid w:val="00930D7C"/>
    <w:rsid w:val="00932E04"/>
    <w:rsid w:val="009340AB"/>
    <w:rsid w:val="00936192"/>
    <w:rsid w:val="00936642"/>
    <w:rsid w:val="009367AC"/>
    <w:rsid w:val="00942A08"/>
    <w:rsid w:val="00942CAD"/>
    <w:rsid w:val="00943363"/>
    <w:rsid w:val="009441A5"/>
    <w:rsid w:val="00944736"/>
    <w:rsid w:val="00951233"/>
    <w:rsid w:val="00952AFC"/>
    <w:rsid w:val="00952FCA"/>
    <w:rsid w:val="00956067"/>
    <w:rsid w:val="009571E4"/>
    <w:rsid w:val="009574CC"/>
    <w:rsid w:val="00957921"/>
    <w:rsid w:val="00957C00"/>
    <w:rsid w:val="00957EFD"/>
    <w:rsid w:val="009619CF"/>
    <w:rsid w:val="00964197"/>
    <w:rsid w:val="00966A89"/>
    <w:rsid w:val="0097114B"/>
    <w:rsid w:val="00971A04"/>
    <w:rsid w:val="00971F36"/>
    <w:rsid w:val="00972A4E"/>
    <w:rsid w:val="0097588C"/>
    <w:rsid w:val="00977C25"/>
    <w:rsid w:val="009807C9"/>
    <w:rsid w:val="0098122A"/>
    <w:rsid w:val="009833CB"/>
    <w:rsid w:val="009837A3"/>
    <w:rsid w:val="0098395F"/>
    <w:rsid w:val="00983AFA"/>
    <w:rsid w:val="009861EE"/>
    <w:rsid w:val="009872BF"/>
    <w:rsid w:val="0099130E"/>
    <w:rsid w:val="00992D7A"/>
    <w:rsid w:val="00992E19"/>
    <w:rsid w:val="009933AF"/>
    <w:rsid w:val="00995670"/>
    <w:rsid w:val="00996373"/>
    <w:rsid w:val="009971D8"/>
    <w:rsid w:val="00997705"/>
    <w:rsid w:val="009A1215"/>
    <w:rsid w:val="009A20E4"/>
    <w:rsid w:val="009A2448"/>
    <w:rsid w:val="009A250A"/>
    <w:rsid w:val="009A2A34"/>
    <w:rsid w:val="009A5EF6"/>
    <w:rsid w:val="009A6043"/>
    <w:rsid w:val="009A6F9E"/>
    <w:rsid w:val="009B0110"/>
    <w:rsid w:val="009B0602"/>
    <w:rsid w:val="009B0987"/>
    <w:rsid w:val="009B38BC"/>
    <w:rsid w:val="009B4111"/>
    <w:rsid w:val="009B43A1"/>
    <w:rsid w:val="009B4EC5"/>
    <w:rsid w:val="009B50CC"/>
    <w:rsid w:val="009B5476"/>
    <w:rsid w:val="009B550D"/>
    <w:rsid w:val="009B5877"/>
    <w:rsid w:val="009B67B3"/>
    <w:rsid w:val="009B739B"/>
    <w:rsid w:val="009B7C89"/>
    <w:rsid w:val="009C05A7"/>
    <w:rsid w:val="009C0F48"/>
    <w:rsid w:val="009C205F"/>
    <w:rsid w:val="009C2DCD"/>
    <w:rsid w:val="009C3B2A"/>
    <w:rsid w:val="009C4D85"/>
    <w:rsid w:val="009C5124"/>
    <w:rsid w:val="009C5C89"/>
    <w:rsid w:val="009C5F2B"/>
    <w:rsid w:val="009C6454"/>
    <w:rsid w:val="009D2AD9"/>
    <w:rsid w:val="009D2D62"/>
    <w:rsid w:val="009D31CD"/>
    <w:rsid w:val="009D35AF"/>
    <w:rsid w:val="009D6F03"/>
    <w:rsid w:val="009D7121"/>
    <w:rsid w:val="009E10C4"/>
    <w:rsid w:val="009E17CC"/>
    <w:rsid w:val="009E2E0D"/>
    <w:rsid w:val="009E3F6C"/>
    <w:rsid w:val="009E446A"/>
    <w:rsid w:val="009E52A8"/>
    <w:rsid w:val="009E54B7"/>
    <w:rsid w:val="009E5BE0"/>
    <w:rsid w:val="009E77BC"/>
    <w:rsid w:val="009E7ADE"/>
    <w:rsid w:val="009F09C0"/>
    <w:rsid w:val="009F0D41"/>
    <w:rsid w:val="009F161C"/>
    <w:rsid w:val="009F2F18"/>
    <w:rsid w:val="009F4EF8"/>
    <w:rsid w:val="009F4F1B"/>
    <w:rsid w:val="009F51A9"/>
    <w:rsid w:val="009F5783"/>
    <w:rsid w:val="009F5872"/>
    <w:rsid w:val="009F6D2A"/>
    <w:rsid w:val="009F6F6E"/>
    <w:rsid w:val="00A00F88"/>
    <w:rsid w:val="00A01AAA"/>
    <w:rsid w:val="00A02451"/>
    <w:rsid w:val="00A041C7"/>
    <w:rsid w:val="00A04539"/>
    <w:rsid w:val="00A06B3C"/>
    <w:rsid w:val="00A117F4"/>
    <w:rsid w:val="00A12CC9"/>
    <w:rsid w:val="00A12DC8"/>
    <w:rsid w:val="00A138C3"/>
    <w:rsid w:val="00A2060D"/>
    <w:rsid w:val="00A216B7"/>
    <w:rsid w:val="00A242EA"/>
    <w:rsid w:val="00A2504D"/>
    <w:rsid w:val="00A25D73"/>
    <w:rsid w:val="00A26117"/>
    <w:rsid w:val="00A31E95"/>
    <w:rsid w:val="00A32761"/>
    <w:rsid w:val="00A33BD3"/>
    <w:rsid w:val="00A34F04"/>
    <w:rsid w:val="00A352F9"/>
    <w:rsid w:val="00A35C4D"/>
    <w:rsid w:val="00A36994"/>
    <w:rsid w:val="00A40B1E"/>
    <w:rsid w:val="00A41AEF"/>
    <w:rsid w:val="00A41B5E"/>
    <w:rsid w:val="00A41BBC"/>
    <w:rsid w:val="00A42042"/>
    <w:rsid w:val="00A4281A"/>
    <w:rsid w:val="00A4492D"/>
    <w:rsid w:val="00A45F29"/>
    <w:rsid w:val="00A466AC"/>
    <w:rsid w:val="00A46B84"/>
    <w:rsid w:val="00A476D4"/>
    <w:rsid w:val="00A50604"/>
    <w:rsid w:val="00A50E26"/>
    <w:rsid w:val="00A52186"/>
    <w:rsid w:val="00A54818"/>
    <w:rsid w:val="00A56409"/>
    <w:rsid w:val="00A5682D"/>
    <w:rsid w:val="00A575AD"/>
    <w:rsid w:val="00A602C0"/>
    <w:rsid w:val="00A60CA4"/>
    <w:rsid w:val="00A62285"/>
    <w:rsid w:val="00A635D9"/>
    <w:rsid w:val="00A64BF1"/>
    <w:rsid w:val="00A70197"/>
    <w:rsid w:val="00A73387"/>
    <w:rsid w:val="00A8029C"/>
    <w:rsid w:val="00A8033D"/>
    <w:rsid w:val="00A80F5B"/>
    <w:rsid w:val="00A81963"/>
    <w:rsid w:val="00A8395A"/>
    <w:rsid w:val="00A83C7E"/>
    <w:rsid w:val="00A8418C"/>
    <w:rsid w:val="00A8486E"/>
    <w:rsid w:val="00A84DA1"/>
    <w:rsid w:val="00A86B78"/>
    <w:rsid w:val="00A9019A"/>
    <w:rsid w:val="00A94210"/>
    <w:rsid w:val="00A960E9"/>
    <w:rsid w:val="00A96928"/>
    <w:rsid w:val="00A97F93"/>
    <w:rsid w:val="00AA0E4D"/>
    <w:rsid w:val="00AA1E5C"/>
    <w:rsid w:val="00AB05C9"/>
    <w:rsid w:val="00AB0760"/>
    <w:rsid w:val="00AB09B6"/>
    <w:rsid w:val="00AB2AAE"/>
    <w:rsid w:val="00AB2C0F"/>
    <w:rsid w:val="00AB5604"/>
    <w:rsid w:val="00AB59AC"/>
    <w:rsid w:val="00AC0AB0"/>
    <w:rsid w:val="00AC21C6"/>
    <w:rsid w:val="00AC33F8"/>
    <w:rsid w:val="00AC3779"/>
    <w:rsid w:val="00AC41BC"/>
    <w:rsid w:val="00AC5AEC"/>
    <w:rsid w:val="00AD0097"/>
    <w:rsid w:val="00AD020B"/>
    <w:rsid w:val="00AD30C3"/>
    <w:rsid w:val="00AD4780"/>
    <w:rsid w:val="00AD52A6"/>
    <w:rsid w:val="00AD68F4"/>
    <w:rsid w:val="00AD6AD0"/>
    <w:rsid w:val="00AD7038"/>
    <w:rsid w:val="00AE2218"/>
    <w:rsid w:val="00AE42F5"/>
    <w:rsid w:val="00AE4721"/>
    <w:rsid w:val="00AE62B2"/>
    <w:rsid w:val="00AE747B"/>
    <w:rsid w:val="00AF1653"/>
    <w:rsid w:val="00AF1EFF"/>
    <w:rsid w:val="00AF5A9D"/>
    <w:rsid w:val="00AF6DC0"/>
    <w:rsid w:val="00AF6E3E"/>
    <w:rsid w:val="00B02DE3"/>
    <w:rsid w:val="00B037AA"/>
    <w:rsid w:val="00B04B0F"/>
    <w:rsid w:val="00B066B1"/>
    <w:rsid w:val="00B10162"/>
    <w:rsid w:val="00B10B81"/>
    <w:rsid w:val="00B1160A"/>
    <w:rsid w:val="00B12339"/>
    <w:rsid w:val="00B1256C"/>
    <w:rsid w:val="00B12E59"/>
    <w:rsid w:val="00B13787"/>
    <w:rsid w:val="00B1445B"/>
    <w:rsid w:val="00B14B19"/>
    <w:rsid w:val="00B1644E"/>
    <w:rsid w:val="00B16D65"/>
    <w:rsid w:val="00B21AD9"/>
    <w:rsid w:val="00B220E6"/>
    <w:rsid w:val="00B22D45"/>
    <w:rsid w:val="00B245B8"/>
    <w:rsid w:val="00B24ABA"/>
    <w:rsid w:val="00B25939"/>
    <w:rsid w:val="00B25FB2"/>
    <w:rsid w:val="00B30861"/>
    <w:rsid w:val="00B3266D"/>
    <w:rsid w:val="00B33FC9"/>
    <w:rsid w:val="00B34DE6"/>
    <w:rsid w:val="00B34E1F"/>
    <w:rsid w:val="00B3503B"/>
    <w:rsid w:val="00B35194"/>
    <w:rsid w:val="00B35A95"/>
    <w:rsid w:val="00B363B9"/>
    <w:rsid w:val="00B36C97"/>
    <w:rsid w:val="00B37AAA"/>
    <w:rsid w:val="00B37C41"/>
    <w:rsid w:val="00B4078C"/>
    <w:rsid w:val="00B409D7"/>
    <w:rsid w:val="00B4191E"/>
    <w:rsid w:val="00B41E92"/>
    <w:rsid w:val="00B42C6D"/>
    <w:rsid w:val="00B4516E"/>
    <w:rsid w:val="00B45B27"/>
    <w:rsid w:val="00B474ED"/>
    <w:rsid w:val="00B50D48"/>
    <w:rsid w:val="00B5139A"/>
    <w:rsid w:val="00B548FD"/>
    <w:rsid w:val="00B55EA9"/>
    <w:rsid w:val="00B57067"/>
    <w:rsid w:val="00B63AF6"/>
    <w:rsid w:val="00B6480A"/>
    <w:rsid w:val="00B6581A"/>
    <w:rsid w:val="00B6639E"/>
    <w:rsid w:val="00B67C07"/>
    <w:rsid w:val="00B70890"/>
    <w:rsid w:val="00B71369"/>
    <w:rsid w:val="00B73606"/>
    <w:rsid w:val="00B74DA0"/>
    <w:rsid w:val="00B75614"/>
    <w:rsid w:val="00B7733B"/>
    <w:rsid w:val="00B80F85"/>
    <w:rsid w:val="00B820C2"/>
    <w:rsid w:val="00B83D3B"/>
    <w:rsid w:val="00B83EBF"/>
    <w:rsid w:val="00B84490"/>
    <w:rsid w:val="00B84553"/>
    <w:rsid w:val="00B84F90"/>
    <w:rsid w:val="00B86D28"/>
    <w:rsid w:val="00B86E92"/>
    <w:rsid w:val="00B905DA"/>
    <w:rsid w:val="00B90F3B"/>
    <w:rsid w:val="00B9309E"/>
    <w:rsid w:val="00B9752D"/>
    <w:rsid w:val="00BA01C1"/>
    <w:rsid w:val="00BA06FA"/>
    <w:rsid w:val="00BA0A23"/>
    <w:rsid w:val="00BA2F33"/>
    <w:rsid w:val="00BA3460"/>
    <w:rsid w:val="00BA451B"/>
    <w:rsid w:val="00BA5F1E"/>
    <w:rsid w:val="00BA7782"/>
    <w:rsid w:val="00BB134D"/>
    <w:rsid w:val="00BB28E3"/>
    <w:rsid w:val="00BC0A42"/>
    <w:rsid w:val="00BC0DDB"/>
    <w:rsid w:val="00BC3E39"/>
    <w:rsid w:val="00BC3EED"/>
    <w:rsid w:val="00BC45E1"/>
    <w:rsid w:val="00BC471A"/>
    <w:rsid w:val="00BC52D2"/>
    <w:rsid w:val="00BC6F58"/>
    <w:rsid w:val="00BC7230"/>
    <w:rsid w:val="00BD07C7"/>
    <w:rsid w:val="00BD14CE"/>
    <w:rsid w:val="00BD3E65"/>
    <w:rsid w:val="00BD4652"/>
    <w:rsid w:val="00BD55D8"/>
    <w:rsid w:val="00BD600C"/>
    <w:rsid w:val="00BD62A2"/>
    <w:rsid w:val="00BE037A"/>
    <w:rsid w:val="00BE17E6"/>
    <w:rsid w:val="00BE53C5"/>
    <w:rsid w:val="00BE540B"/>
    <w:rsid w:val="00BE6576"/>
    <w:rsid w:val="00BE77A0"/>
    <w:rsid w:val="00BE7BDF"/>
    <w:rsid w:val="00BF0413"/>
    <w:rsid w:val="00BF048F"/>
    <w:rsid w:val="00BF12F5"/>
    <w:rsid w:val="00BF1FCA"/>
    <w:rsid w:val="00BF2A9D"/>
    <w:rsid w:val="00BF4DB8"/>
    <w:rsid w:val="00BF59D2"/>
    <w:rsid w:val="00C00650"/>
    <w:rsid w:val="00C01B2C"/>
    <w:rsid w:val="00C01CEF"/>
    <w:rsid w:val="00C021BB"/>
    <w:rsid w:val="00C023F5"/>
    <w:rsid w:val="00C0261F"/>
    <w:rsid w:val="00C03932"/>
    <w:rsid w:val="00C049B5"/>
    <w:rsid w:val="00C07C01"/>
    <w:rsid w:val="00C12264"/>
    <w:rsid w:val="00C1317E"/>
    <w:rsid w:val="00C15DB0"/>
    <w:rsid w:val="00C16009"/>
    <w:rsid w:val="00C20393"/>
    <w:rsid w:val="00C20E9F"/>
    <w:rsid w:val="00C23824"/>
    <w:rsid w:val="00C24B75"/>
    <w:rsid w:val="00C250FE"/>
    <w:rsid w:val="00C264D9"/>
    <w:rsid w:val="00C26556"/>
    <w:rsid w:val="00C26F6A"/>
    <w:rsid w:val="00C309CC"/>
    <w:rsid w:val="00C31354"/>
    <w:rsid w:val="00C319FB"/>
    <w:rsid w:val="00C31C5A"/>
    <w:rsid w:val="00C32638"/>
    <w:rsid w:val="00C3269C"/>
    <w:rsid w:val="00C33F41"/>
    <w:rsid w:val="00C342CA"/>
    <w:rsid w:val="00C34515"/>
    <w:rsid w:val="00C34A25"/>
    <w:rsid w:val="00C34D9A"/>
    <w:rsid w:val="00C36C08"/>
    <w:rsid w:val="00C36FF2"/>
    <w:rsid w:val="00C412AD"/>
    <w:rsid w:val="00C419F7"/>
    <w:rsid w:val="00C459AD"/>
    <w:rsid w:val="00C45F01"/>
    <w:rsid w:val="00C4698C"/>
    <w:rsid w:val="00C500FA"/>
    <w:rsid w:val="00C5207F"/>
    <w:rsid w:val="00C52D21"/>
    <w:rsid w:val="00C52EF2"/>
    <w:rsid w:val="00C54E0E"/>
    <w:rsid w:val="00C573B1"/>
    <w:rsid w:val="00C5767F"/>
    <w:rsid w:val="00C61411"/>
    <w:rsid w:val="00C6146D"/>
    <w:rsid w:val="00C64192"/>
    <w:rsid w:val="00C653FB"/>
    <w:rsid w:val="00C6540C"/>
    <w:rsid w:val="00C65D72"/>
    <w:rsid w:val="00C67CD6"/>
    <w:rsid w:val="00C70EFD"/>
    <w:rsid w:val="00C717C9"/>
    <w:rsid w:val="00C7351D"/>
    <w:rsid w:val="00C74030"/>
    <w:rsid w:val="00C75878"/>
    <w:rsid w:val="00C76BBB"/>
    <w:rsid w:val="00C779D4"/>
    <w:rsid w:val="00C77C0E"/>
    <w:rsid w:val="00C8231C"/>
    <w:rsid w:val="00C8343F"/>
    <w:rsid w:val="00C85915"/>
    <w:rsid w:val="00C86AE1"/>
    <w:rsid w:val="00C935F6"/>
    <w:rsid w:val="00C936A7"/>
    <w:rsid w:val="00C9530B"/>
    <w:rsid w:val="00C959D0"/>
    <w:rsid w:val="00C95D6B"/>
    <w:rsid w:val="00C96CB2"/>
    <w:rsid w:val="00C9788C"/>
    <w:rsid w:val="00C97C59"/>
    <w:rsid w:val="00CA40AB"/>
    <w:rsid w:val="00CA64A9"/>
    <w:rsid w:val="00CA7BB3"/>
    <w:rsid w:val="00CB1766"/>
    <w:rsid w:val="00CB1E90"/>
    <w:rsid w:val="00CB215C"/>
    <w:rsid w:val="00CB3B10"/>
    <w:rsid w:val="00CB3FC8"/>
    <w:rsid w:val="00CB4831"/>
    <w:rsid w:val="00CB5DBA"/>
    <w:rsid w:val="00CB5FBD"/>
    <w:rsid w:val="00CB6701"/>
    <w:rsid w:val="00CB7716"/>
    <w:rsid w:val="00CB7F2D"/>
    <w:rsid w:val="00CC044F"/>
    <w:rsid w:val="00CC23DF"/>
    <w:rsid w:val="00CC43A4"/>
    <w:rsid w:val="00CC4A80"/>
    <w:rsid w:val="00CC4C01"/>
    <w:rsid w:val="00CC530D"/>
    <w:rsid w:val="00CC6839"/>
    <w:rsid w:val="00CC759C"/>
    <w:rsid w:val="00CD0363"/>
    <w:rsid w:val="00CD171A"/>
    <w:rsid w:val="00CD1CCD"/>
    <w:rsid w:val="00CD4F9A"/>
    <w:rsid w:val="00CD7E67"/>
    <w:rsid w:val="00CE0221"/>
    <w:rsid w:val="00CE113C"/>
    <w:rsid w:val="00CE3714"/>
    <w:rsid w:val="00CE4397"/>
    <w:rsid w:val="00CE4C48"/>
    <w:rsid w:val="00CE6C1C"/>
    <w:rsid w:val="00CE708F"/>
    <w:rsid w:val="00CE7B3F"/>
    <w:rsid w:val="00CF0EF2"/>
    <w:rsid w:val="00CF3D0A"/>
    <w:rsid w:val="00CF70DB"/>
    <w:rsid w:val="00CF732A"/>
    <w:rsid w:val="00D00F0E"/>
    <w:rsid w:val="00D01D61"/>
    <w:rsid w:val="00D0250E"/>
    <w:rsid w:val="00D02CD0"/>
    <w:rsid w:val="00D0343C"/>
    <w:rsid w:val="00D03A35"/>
    <w:rsid w:val="00D056DF"/>
    <w:rsid w:val="00D07526"/>
    <w:rsid w:val="00D1308F"/>
    <w:rsid w:val="00D1479F"/>
    <w:rsid w:val="00D202AE"/>
    <w:rsid w:val="00D207B2"/>
    <w:rsid w:val="00D229F9"/>
    <w:rsid w:val="00D22FC0"/>
    <w:rsid w:val="00D23BF0"/>
    <w:rsid w:val="00D23C89"/>
    <w:rsid w:val="00D240C0"/>
    <w:rsid w:val="00D24A6C"/>
    <w:rsid w:val="00D25A76"/>
    <w:rsid w:val="00D25C14"/>
    <w:rsid w:val="00D27486"/>
    <w:rsid w:val="00D308D8"/>
    <w:rsid w:val="00D320C1"/>
    <w:rsid w:val="00D3344A"/>
    <w:rsid w:val="00D35346"/>
    <w:rsid w:val="00D36BE9"/>
    <w:rsid w:val="00D3722A"/>
    <w:rsid w:val="00D37A9E"/>
    <w:rsid w:val="00D432C2"/>
    <w:rsid w:val="00D436B4"/>
    <w:rsid w:val="00D43996"/>
    <w:rsid w:val="00D43F58"/>
    <w:rsid w:val="00D45EAB"/>
    <w:rsid w:val="00D47829"/>
    <w:rsid w:val="00D47927"/>
    <w:rsid w:val="00D5081D"/>
    <w:rsid w:val="00D542A9"/>
    <w:rsid w:val="00D5501F"/>
    <w:rsid w:val="00D55807"/>
    <w:rsid w:val="00D56538"/>
    <w:rsid w:val="00D61E3D"/>
    <w:rsid w:val="00D645E0"/>
    <w:rsid w:val="00D6599A"/>
    <w:rsid w:val="00D6634C"/>
    <w:rsid w:val="00D669A4"/>
    <w:rsid w:val="00D7143F"/>
    <w:rsid w:val="00D72617"/>
    <w:rsid w:val="00D72F0C"/>
    <w:rsid w:val="00D7507B"/>
    <w:rsid w:val="00D7557F"/>
    <w:rsid w:val="00D75968"/>
    <w:rsid w:val="00D75BC9"/>
    <w:rsid w:val="00D75EE3"/>
    <w:rsid w:val="00D76168"/>
    <w:rsid w:val="00D77160"/>
    <w:rsid w:val="00D80E99"/>
    <w:rsid w:val="00D81BB1"/>
    <w:rsid w:val="00D81C9B"/>
    <w:rsid w:val="00D822FE"/>
    <w:rsid w:val="00D83D17"/>
    <w:rsid w:val="00D84F6A"/>
    <w:rsid w:val="00D852CC"/>
    <w:rsid w:val="00D90F27"/>
    <w:rsid w:val="00D90F8B"/>
    <w:rsid w:val="00D92517"/>
    <w:rsid w:val="00D92F3E"/>
    <w:rsid w:val="00D94E30"/>
    <w:rsid w:val="00D95F43"/>
    <w:rsid w:val="00DA06BD"/>
    <w:rsid w:val="00DA17B0"/>
    <w:rsid w:val="00DA2720"/>
    <w:rsid w:val="00DA2C00"/>
    <w:rsid w:val="00DA3CA7"/>
    <w:rsid w:val="00DA5E1F"/>
    <w:rsid w:val="00DA659B"/>
    <w:rsid w:val="00DA6D82"/>
    <w:rsid w:val="00DA6E7C"/>
    <w:rsid w:val="00DA7D08"/>
    <w:rsid w:val="00DB0227"/>
    <w:rsid w:val="00DB0E8B"/>
    <w:rsid w:val="00DB169C"/>
    <w:rsid w:val="00DB1705"/>
    <w:rsid w:val="00DB180E"/>
    <w:rsid w:val="00DB27AF"/>
    <w:rsid w:val="00DB292F"/>
    <w:rsid w:val="00DB2C9E"/>
    <w:rsid w:val="00DB3966"/>
    <w:rsid w:val="00DB3F0F"/>
    <w:rsid w:val="00DB5589"/>
    <w:rsid w:val="00DB5A3F"/>
    <w:rsid w:val="00DB696C"/>
    <w:rsid w:val="00DB74BA"/>
    <w:rsid w:val="00DC0039"/>
    <w:rsid w:val="00DC0FF5"/>
    <w:rsid w:val="00DC25BA"/>
    <w:rsid w:val="00DC2AD7"/>
    <w:rsid w:val="00DC4B00"/>
    <w:rsid w:val="00DD0FAB"/>
    <w:rsid w:val="00DD1E71"/>
    <w:rsid w:val="00DD28EA"/>
    <w:rsid w:val="00DD417C"/>
    <w:rsid w:val="00DD4E67"/>
    <w:rsid w:val="00DD5423"/>
    <w:rsid w:val="00DD620A"/>
    <w:rsid w:val="00DE11D6"/>
    <w:rsid w:val="00DE264E"/>
    <w:rsid w:val="00DE40FA"/>
    <w:rsid w:val="00DF011C"/>
    <w:rsid w:val="00DF0B9B"/>
    <w:rsid w:val="00DF2C09"/>
    <w:rsid w:val="00DF3931"/>
    <w:rsid w:val="00DF39C1"/>
    <w:rsid w:val="00DF412A"/>
    <w:rsid w:val="00DF631D"/>
    <w:rsid w:val="00DF6BD5"/>
    <w:rsid w:val="00DF6C2D"/>
    <w:rsid w:val="00E010DC"/>
    <w:rsid w:val="00E01BAA"/>
    <w:rsid w:val="00E02459"/>
    <w:rsid w:val="00E02872"/>
    <w:rsid w:val="00E02941"/>
    <w:rsid w:val="00E03081"/>
    <w:rsid w:val="00E05B90"/>
    <w:rsid w:val="00E06224"/>
    <w:rsid w:val="00E105BC"/>
    <w:rsid w:val="00E108C8"/>
    <w:rsid w:val="00E108DC"/>
    <w:rsid w:val="00E114D9"/>
    <w:rsid w:val="00E134A9"/>
    <w:rsid w:val="00E1355C"/>
    <w:rsid w:val="00E150E0"/>
    <w:rsid w:val="00E15791"/>
    <w:rsid w:val="00E1686B"/>
    <w:rsid w:val="00E2108D"/>
    <w:rsid w:val="00E21F53"/>
    <w:rsid w:val="00E21F9F"/>
    <w:rsid w:val="00E220EA"/>
    <w:rsid w:val="00E23054"/>
    <w:rsid w:val="00E236AB"/>
    <w:rsid w:val="00E237A8"/>
    <w:rsid w:val="00E25852"/>
    <w:rsid w:val="00E27508"/>
    <w:rsid w:val="00E30066"/>
    <w:rsid w:val="00E30827"/>
    <w:rsid w:val="00E31BA9"/>
    <w:rsid w:val="00E337E8"/>
    <w:rsid w:val="00E33E8D"/>
    <w:rsid w:val="00E33F7B"/>
    <w:rsid w:val="00E34AA2"/>
    <w:rsid w:val="00E35507"/>
    <w:rsid w:val="00E370F1"/>
    <w:rsid w:val="00E37552"/>
    <w:rsid w:val="00E37FAF"/>
    <w:rsid w:val="00E42B30"/>
    <w:rsid w:val="00E42DA2"/>
    <w:rsid w:val="00E45E6B"/>
    <w:rsid w:val="00E5097C"/>
    <w:rsid w:val="00E51050"/>
    <w:rsid w:val="00E51833"/>
    <w:rsid w:val="00E53109"/>
    <w:rsid w:val="00E5361B"/>
    <w:rsid w:val="00E546FD"/>
    <w:rsid w:val="00E54925"/>
    <w:rsid w:val="00E6107B"/>
    <w:rsid w:val="00E611B7"/>
    <w:rsid w:val="00E61C4E"/>
    <w:rsid w:val="00E65A41"/>
    <w:rsid w:val="00E706D8"/>
    <w:rsid w:val="00E710C9"/>
    <w:rsid w:val="00E724E4"/>
    <w:rsid w:val="00E73312"/>
    <w:rsid w:val="00E735D4"/>
    <w:rsid w:val="00E75928"/>
    <w:rsid w:val="00E76439"/>
    <w:rsid w:val="00E76BAC"/>
    <w:rsid w:val="00E80002"/>
    <w:rsid w:val="00E80317"/>
    <w:rsid w:val="00E83A2B"/>
    <w:rsid w:val="00E841FF"/>
    <w:rsid w:val="00E84544"/>
    <w:rsid w:val="00E85292"/>
    <w:rsid w:val="00E858D9"/>
    <w:rsid w:val="00E86052"/>
    <w:rsid w:val="00E862F4"/>
    <w:rsid w:val="00E87508"/>
    <w:rsid w:val="00E9032B"/>
    <w:rsid w:val="00E92AE1"/>
    <w:rsid w:val="00E92DE1"/>
    <w:rsid w:val="00E96DCA"/>
    <w:rsid w:val="00EA0702"/>
    <w:rsid w:val="00EA10E2"/>
    <w:rsid w:val="00EA5C42"/>
    <w:rsid w:val="00EB0730"/>
    <w:rsid w:val="00EB4E77"/>
    <w:rsid w:val="00EB5BE4"/>
    <w:rsid w:val="00EB6058"/>
    <w:rsid w:val="00EC0E72"/>
    <w:rsid w:val="00EC2317"/>
    <w:rsid w:val="00EC2990"/>
    <w:rsid w:val="00EC2A4D"/>
    <w:rsid w:val="00EC44F3"/>
    <w:rsid w:val="00EC4A6C"/>
    <w:rsid w:val="00EC4FBB"/>
    <w:rsid w:val="00EC52E0"/>
    <w:rsid w:val="00EC55C8"/>
    <w:rsid w:val="00ED1803"/>
    <w:rsid w:val="00ED200B"/>
    <w:rsid w:val="00ED2E12"/>
    <w:rsid w:val="00ED4F03"/>
    <w:rsid w:val="00ED7509"/>
    <w:rsid w:val="00EE173D"/>
    <w:rsid w:val="00EE1CB9"/>
    <w:rsid w:val="00EE24D6"/>
    <w:rsid w:val="00EE475F"/>
    <w:rsid w:val="00EE59C6"/>
    <w:rsid w:val="00EE7852"/>
    <w:rsid w:val="00EF0C04"/>
    <w:rsid w:val="00EF1864"/>
    <w:rsid w:val="00EF26B4"/>
    <w:rsid w:val="00EF3641"/>
    <w:rsid w:val="00EF5BF9"/>
    <w:rsid w:val="00EF63CB"/>
    <w:rsid w:val="00EF7C06"/>
    <w:rsid w:val="00F02E36"/>
    <w:rsid w:val="00F0392F"/>
    <w:rsid w:val="00F04707"/>
    <w:rsid w:val="00F04ACD"/>
    <w:rsid w:val="00F05790"/>
    <w:rsid w:val="00F057D3"/>
    <w:rsid w:val="00F06BBB"/>
    <w:rsid w:val="00F110F6"/>
    <w:rsid w:val="00F11EEF"/>
    <w:rsid w:val="00F122E7"/>
    <w:rsid w:val="00F1408F"/>
    <w:rsid w:val="00F147DB"/>
    <w:rsid w:val="00F152B2"/>
    <w:rsid w:val="00F157B5"/>
    <w:rsid w:val="00F169F3"/>
    <w:rsid w:val="00F200E3"/>
    <w:rsid w:val="00F20D82"/>
    <w:rsid w:val="00F210BA"/>
    <w:rsid w:val="00F211D1"/>
    <w:rsid w:val="00F22056"/>
    <w:rsid w:val="00F22153"/>
    <w:rsid w:val="00F22AFE"/>
    <w:rsid w:val="00F23D40"/>
    <w:rsid w:val="00F265F6"/>
    <w:rsid w:val="00F2690F"/>
    <w:rsid w:val="00F27291"/>
    <w:rsid w:val="00F32569"/>
    <w:rsid w:val="00F33612"/>
    <w:rsid w:val="00F33C90"/>
    <w:rsid w:val="00F33EEA"/>
    <w:rsid w:val="00F35C22"/>
    <w:rsid w:val="00F3661E"/>
    <w:rsid w:val="00F41337"/>
    <w:rsid w:val="00F41940"/>
    <w:rsid w:val="00F44405"/>
    <w:rsid w:val="00F44A77"/>
    <w:rsid w:val="00F46255"/>
    <w:rsid w:val="00F46BAA"/>
    <w:rsid w:val="00F50007"/>
    <w:rsid w:val="00F50E67"/>
    <w:rsid w:val="00F5158A"/>
    <w:rsid w:val="00F53282"/>
    <w:rsid w:val="00F53B21"/>
    <w:rsid w:val="00F55369"/>
    <w:rsid w:val="00F5608F"/>
    <w:rsid w:val="00F60DAD"/>
    <w:rsid w:val="00F61F8E"/>
    <w:rsid w:val="00F63405"/>
    <w:rsid w:val="00F64156"/>
    <w:rsid w:val="00F64951"/>
    <w:rsid w:val="00F67501"/>
    <w:rsid w:val="00F67CBF"/>
    <w:rsid w:val="00F730FF"/>
    <w:rsid w:val="00F73CCA"/>
    <w:rsid w:val="00F75BFF"/>
    <w:rsid w:val="00F76A83"/>
    <w:rsid w:val="00F77DAE"/>
    <w:rsid w:val="00F802CE"/>
    <w:rsid w:val="00F812A4"/>
    <w:rsid w:val="00F81C7B"/>
    <w:rsid w:val="00F82749"/>
    <w:rsid w:val="00F83D29"/>
    <w:rsid w:val="00F83ED3"/>
    <w:rsid w:val="00F84D2E"/>
    <w:rsid w:val="00F857B4"/>
    <w:rsid w:val="00F86B26"/>
    <w:rsid w:val="00F86C88"/>
    <w:rsid w:val="00F87535"/>
    <w:rsid w:val="00F87D2E"/>
    <w:rsid w:val="00F90B93"/>
    <w:rsid w:val="00F913BE"/>
    <w:rsid w:val="00F929CD"/>
    <w:rsid w:val="00F950AA"/>
    <w:rsid w:val="00F95386"/>
    <w:rsid w:val="00F962B4"/>
    <w:rsid w:val="00FA0210"/>
    <w:rsid w:val="00FA3AA3"/>
    <w:rsid w:val="00FA5D62"/>
    <w:rsid w:val="00FB08CC"/>
    <w:rsid w:val="00FB2E89"/>
    <w:rsid w:val="00FB3686"/>
    <w:rsid w:val="00FB4545"/>
    <w:rsid w:val="00FB4B18"/>
    <w:rsid w:val="00FB578C"/>
    <w:rsid w:val="00FB5F91"/>
    <w:rsid w:val="00FB7BC0"/>
    <w:rsid w:val="00FC0756"/>
    <w:rsid w:val="00FC0A50"/>
    <w:rsid w:val="00FC1A5C"/>
    <w:rsid w:val="00FC21B3"/>
    <w:rsid w:val="00FC39EA"/>
    <w:rsid w:val="00FC4AAC"/>
    <w:rsid w:val="00FC4ECC"/>
    <w:rsid w:val="00FC5B66"/>
    <w:rsid w:val="00FC5FC5"/>
    <w:rsid w:val="00FD147A"/>
    <w:rsid w:val="00FD15AF"/>
    <w:rsid w:val="00FD23EE"/>
    <w:rsid w:val="00FD2F1A"/>
    <w:rsid w:val="00FD5F57"/>
    <w:rsid w:val="00FD6865"/>
    <w:rsid w:val="00FD7F01"/>
    <w:rsid w:val="00FE1185"/>
    <w:rsid w:val="00FE44CF"/>
    <w:rsid w:val="00FE4692"/>
    <w:rsid w:val="00FE4721"/>
    <w:rsid w:val="00FE4D2A"/>
    <w:rsid w:val="00FE4FD0"/>
    <w:rsid w:val="00FF073E"/>
    <w:rsid w:val="00FF0799"/>
    <w:rsid w:val="00FF21F2"/>
    <w:rsid w:val="00FF291B"/>
    <w:rsid w:val="00FF3659"/>
    <w:rsid w:val="00FF4756"/>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0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qFormat/>
    <w:rsid w:val="005F27C0"/>
    <w:pPr>
      <w:keepNext/>
      <w:keepLines/>
      <w:spacing w:before="200"/>
      <w:outlineLvl w:val="1"/>
    </w:pPr>
    <w:rPr>
      <w:rFonts w:ascii="Cambria" w:hAnsi="Cambria"/>
      <w:b/>
      <w:bCs/>
      <w:color w:val="4F81BD"/>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Heading2Char">
    <w:name w:val="Heading 2 Char"/>
    <w:basedOn w:val="DefaultParagraphFont"/>
    <w:link w:val="Heading2"/>
    <w:uiPriority w:val="9"/>
    <w:semiHidden/>
    <w:rsid w:val="005F27C0"/>
    <w:rPr>
      <w:rFonts w:ascii="Cambria" w:eastAsia="Times New Roman" w:hAnsi="Cambria" w:cs="Times New Roman"/>
      <w:b/>
      <w:bCs/>
      <w:color w:val="4F81BD"/>
      <w:sz w:val="26"/>
      <w:szCs w:val="26"/>
      <w:lang w:val="en-CA"/>
    </w:rPr>
  </w:style>
  <w:style w:type="paragraph" w:customStyle="1" w:styleId="SCCLsocVersus">
    <w:name w:val="SCC.Lsoc.Versus"/>
    <w:basedOn w:val="Normal"/>
    <w:next w:val="Normal"/>
    <w:link w:val="SCCLsocVersusChar"/>
    <w:rsid w:val="00554EC9"/>
    <w:pPr>
      <w:jc w:val="center"/>
    </w:pPr>
    <w:rPr>
      <w:rFonts w:eastAsiaTheme="minorHAnsi" w:cstheme="minorBidi"/>
      <w:szCs w:val="24"/>
      <w:lang w:val="en-CA"/>
    </w:rPr>
  </w:style>
  <w:style w:type="character" w:customStyle="1" w:styleId="SCCLsocVersusChar">
    <w:name w:val="SCC.Lsoc.Versus Char"/>
    <w:basedOn w:val="DefaultParagraphFont"/>
    <w:link w:val="SCCLsocVersus"/>
    <w:rsid w:val="00554EC9"/>
    <w:rPr>
      <w:rFonts w:ascii="Times New Roman" w:eastAsiaTheme="minorHAnsi" w:hAnsi="Times New Roman" w:cstheme="minorBidi"/>
      <w:sz w:val="24"/>
      <w:szCs w:val="24"/>
      <w:lang w:val="en-CA"/>
    </w:rPr>
  </w:style>
  <w:style w:type="paragraph" w:customStyle="1" w:styleId="SCCLsocPartyRole">
    <w:name w:val="SCC.Lsoc.PartyRole"/>
    <w:basedOn w:val="Normal"/>
    <w:next w:val="Normal"/>
    <w:link w:val="SCCLsocPartyRoleChar"/>
    <w:rsid w:val="00554EC9"/>
    <w:pPr>
      <w:jc w:val="center"/>
    </w:pPr>
    <w:rPr>
      <w:rFonts w:eastAsiaTheme="minorHAnsi" w:cstheme="minorBidi"/>
      <w:szCs w:val="24"/>
      <w:lang w:val="en-CA"/>
    </w:rPr>
  </w:style>
  <w:style w:type="character" w:customStyle="1" w:styleId="SCCLsocPartyRoleChar">
    <w:name w:val="SCC.Lsoc.PartyRole Char"/>
    <w:basedOn w:val="DefaultParagraphFont"/>
    <w:link w:val="SCCLsocPartyRole"/>
    <w:rsid w:val="00554EC9"/>
    <w:rPr>
      <w:rFonts w:ascii="Times New Roman" w:eastAsiaTheme="minorHAnsi" w:hAnsi="Times New Roman" w:cstheme="minorBidi"/>
      <w:sz w:val="24"/>
      <w:szCs w:val="24"/>
      <w:lang w:val="en-CA"/>
    </w:rPr>
  </w:style>
  <w:style w:type="paragraph" w:customStyle="1" w:styleId="SCCLsocPrefix">
    <w:name w:val="SCC.Lsoc.Prefix"/>
    <w:basedOn w:val="Normal"/>
    <w:next w:val="Normal"/>
    <w:link w:val="SCCLsocPrefixChar"/>
    <w:rsid w:val="00554EC9"/>
    <w:rPr>
      <w:rFonts w:eastAsiaTheme="minorHAnsi" w:cstheme="minorBidi"/>
      <w:b/>
      <w:smallCaps/>
      <w:szCs w:val="24"/>
      <w:lang w:val="en-CA"/>
    </w:rPr>
  </w:style>
  <w:style w:type="character" w:customStyle="1" w:styleId="SCCLsocPrefixChar">
    <w:name w:val="SCC.Lsoc.Prefix Char"/>
    <w:basedOn w:val="DefaultParagraphFont"/>
    <w:link w:val="SCCLsocPrefix"/>
    <w:rsid w:val="00554EC9"/>
    <w:rPr>
      <w:rFonts w:ascii="Times New Roman" w:eastAsiaTheme="minorHAnsi" w:hAnsi="Times New Roman" w:cstheme="minorBidi"/>
      <w:b/>
      <w:smallCaps/>
      <w:sz w:val="24"/>
      <w:szCs w:val="24"/>
      <w:lang w:val="en-CA"/>
    </w:rPr>
  </w:style>
  <w:style w:type="paragraph" w:customStyle="1" w:styleId="SCCLsocOtherPartySeparator">
    <w:name w:val="SCC.Lsoc.OtherPartySeparator"/>
    <w:basedOn w:val="Normal"/>
    <w:next w:val="Normal"/>
    <w:link w:val="SCCLsocOtherPartySeparatorChar"/>
    <w:rsid w:val="00554EC9"/>
    <w:pPr>
      <w:jc w:val="center"/>
    </w:pPr>
    <w:rPr>
      <w:rFonts w:eastAsiaTheme="minorHAnsi" w:cstheme="minorBidi"/>
      <w:szCs w:val="24"/>
      <w:lang w:val="en-CA"/>
    </w:rPr>
  </w:style>
  <w:style w:type="character" w:customStyle="1" w:styleId="SCCLsocOtherPartySeparatorChar">
    <w:name w:val="SCC.Lsoc.OtherPartySeparator Char"/>
    <w:basedOn w:val="DefaultParagraphFont"/>
    <w:link w:val="SCCLsocOtherPartySeparator"/>
    <w:rsid w:val="00554EC9"/>
    <w:rPr>
      <w:rFonts w:ascii="Times New Roman" w:eastAsiaTheme="minorHAnsi" w:hAnsi="Times New Roman" w:cstheme="minorBidi"/>
      <w:sz w:val="24"/>
      <w:szCs w:val="24"/>
      <w:lang w:val="en-CA"/>
    </w:rPr>
  </w:style>
  <w:style w:type="character" w:customStyle="1" w:styleId="shorttext">
    <w:name w:val="shorttext"/>
    <w:basedOn w:val="DefaultParagraphFont"/>
    <w:rsid w:val="000B0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1759549">
      <w:bodyDiv w:val="1"/>
      <w:marLeft w:val="0"/>
      <w:marRight w:val="0"/>
      <w:marTop w:val="0"/>
      <w:marBottom w:val="0"/>
      <w:divBdr>
        <w:top w:val="none" w:sz="0" w:space="0" w:color="auto"/>
        <w:left w:val="none" w:sz="0" w:space="0" w:color="auto"/>
        <w:bottom w:val="none" w:sz="0" w:space="0" w:color="auto"/>
        <w:right w:val="none" w:sz="0" w:space="0" w:color="auto"/>
      </w:divBdr>
    </w:div>
    <w:div w:id="62526263">
      <w:bodyDiv w:val="1"/>
      <w:marLeft w:val="0"/>
      <w:marRight w:val="0"/>
      <w:marTop w:val="0"/>
      <w:marBottom w:val="0"/>
      <w:divBdr>
        <w:top w:val="none" w:sz="0" w:space="0" w:color="auto"/>
        <w:left w:val="none" w:sz="0" w:space="0" w:color="auto"/>
        <w:bottom w:val="none" w:sz="0" w:space="0" w:color="auto"/>
        <w:right w:val="none" w:sz="0" w:space="0" w:color="auto"/>
      </w:divBdr>
    </w:div>
    <w:div w:id="83697709">
      <w:bodyDiv w:val="1"/>
      <w:marLeft w:val="0"/>
      <w:marRight w:val="0"/>
      <w:marTop w:val="0"/>
      <w:marBottom w:val="0"/>
      <w:divBdr>
        <w:top w:val="none" w:sz="0" w:space="0" w:color="auto"/>
        <w:left w:val="none" w:sz="0" w:space="0" w:color="auto"/>
        <w:bottom w:val="none" w:sz="0" w:space="0" w:color="auto"/>
        <w:right w:val="none" w:sz="0" w:space="0" w:color="auto"/>
      </w:divBdr>
    </w:div>
    <w:div w:id="86925013">
      <w:bodyDiv w:val="1"/>
      <w:marLeft w:val="0"/>
      <w:marRight w:val="0"/>
      <w:marTop w:val="0"/>
      <w:marBottom w:val="0"/>
      <w:divBdr>
        <w:top w:val="none" w:sz="0" w:space="0" w:color="auto"/>
        <w:left w:val="none" w:sz="0" w:space="0" w:color="auto"/>
        <w:bottom w:val="none" w:sz="0" w:space="0" w:color="auto"/>
        <w:right w:val="none" w:sz="0" w:space="0" w:color="auto"/>
      </w:divBdr>
    </w:div>
    <w:div w:id="112797411">
      <w:bodyDiv w:val="1"/>
      <w:marLeft w:val="0"/>
      <w:marRight w:val="0"/>
      <w:marTop w:val="0"/>
      <w:marBottom w:val="0"/>
      <w:divBdr>
        <w:top w:val="none" w:sz="0" w:space="0" w:color="auto"/>
        <w:left w:val="none" w:sz="0" w:space="0" w:color="auto"/>
        <w:bottom w:val="none" w:sz="0" w:space="0" w:color="auto"/>
        <w:right w:val="none" w:sz="0" w:space="0" w:color="auto"/>
      </w:divBdr>
    </w:div>
    <w:div w:id="126551166">
      <w:bodyDiv w:val="1"/>
      <w:marLeft w:val="0"/>
      <w:marRight w:val="0"/>
      <w:marTop w:val="0"/>
      <w:marBottom w:val="0"/>
      <w:divBdr>
        <w:top w:val="none" w:sz="0" w:space="0" w:color="auto"/>
        <w:left w:val="none" w:sz="0" w:space="0" w:color="auto"/>
        <w:bottom w:val="none" w:sz="0" w:space="0" w:color="auto"/>
        <w:right w:val="none" w:sz="0" w:space="0" w:color="auto"/>
      </w:divBdr>
    </w:div>
    <w:div w:id="13691685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93543952">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128156">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84654114">
      <w:bodyDiv w:val="1"/>
      <w:marLeft w:val="0"/>
      <w:marRight w:val="0"/>
      <w:marTop w:val="0"/>
      <w:marBottom w:val="0"/>
      <w:divBdr>
        <w:top w:val="none" w:sz="0" w:space="0" w:color="auto"/>
        <w:left w:val="none" w:sz="0" w:space="0" w:color="auto"/>
        <w:bottom w:val="none" w:sz="0" w:space="0" w:color="auto"/>
        <w:right w:val="none" w:sz="0" w:space="0" w:color="auto"/>
      </w:divBdr>
    </w:div>
    <w:div w:id="291136290">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10445671">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406420082">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25884670">
      <w:bodyDiv w:val="1"/>
      <w:marLeft w:val="0"/>
      <w:marRight w:val="0"/>
      <w:marTop w:val="0"/>
      <w:marBottom w:val="0"/>
      <w:divBdr>
        <w:top w:val="none" w:sz="0" w:space="0" w:color="auto"/>
        <w:left w:val="none" w:sz="0" w:space="0" w:color="auto"/>
        <w:bottom w:val="none" w:sz="0" w:space="0" w:color="auto"/>
        <w:right w:val="none" w:sz="0" w:space="0" w:color="auto"/>
      </w:divBdr>
    </w:div>
    <w:div w:id="459497231">
      <w:bodyDiv w:val="1"/>
      <w:marLeft w:val="0"/>
      <w:marRight w:val="0"/>
      <w:marTop w:val="0"/>
      <w:marBottom w:val="0"/>
      <w:divBdr>
        <w:top w:val="none" w:sz="0" w:space="0" w:color="auto"/>
        <w:left w:val="none" w:sz="0" w:space="0" w:color="auto"/>
        <w:bottom w:val="none" w:sz="0" w:space="0" w:color="auto"/>
        <w:right w:val="none" w:sz="0" w:space="0" w:color="auto"/>
      </w:divBdr>
    </w:div>
    <w:div w:id="484933096">
      <w:bodyDiv w:val="1"/>
      <w:marLeft w:val="0"/>
      <w:marRight w:val="0"/>
      <w:marTop w:val="0"/>
      <w:marBottom w:val="0"/>
      <w:divBdr>
        <w:top w:val="none" w:sz="0" w:space="0" w:color="auto"/>
        <w:left w:val="none" w:sz="0" w:space="0" w:color="auto"/>
        <w:bottom w:val="none" w:sz="0" w:space="0" w:color="auto"/>
        <w:right w:val="none" w:sz="0" w:space="0" w:color="auto"/>
      </w:divBdr>
    </w:div>
    <w:div w:id="496769084">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25234324">
      <w:bodyDiv w:val="1"/>
      <w:marLeft w:val="0"/>
      <w:marRight w:val="0"/>
      <w:marTop w:val="0"/>
      <w:marBottom w:val="0"/>
      <w:divBdr>
        <w:top w:val="none" w:sz="0" w:space="0" w:color="auto"/>
        <w:left w:val="none" w:sz="0" w:space="0" w:color="auto"/>
        <w:bottom w:val="none" w:sz="0" w:space="0" w:color="auto"/>
        <w:right w:val="none" w:sz="0" w:space="0" w:color="auto"/>
      </w:divBdr>
    </w:div>
    <w:div w:id="65492066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274867">
      <w:bodyDiv w:val="1"/>
      <w:marLeft w:val="0"/>
      <w:marRight w:val="0"/>
      <w:marTop w:val="0"/>
      <w:marBottom w:val="0"/>
      <w:divBdr>
        <w:top w:val="none" w:sz="0" w:space="0" w:color="auto"/>
        <w:left w:val="none" w:sz="0" w:space="0" w:color="auto"/>
        <w:bottom w:val="none" w:sz="0" w:space="0" w:color="auto"/>
        <w:right w:val="none" w:sz="0" w:space="0" w:color="auto"/>
      </w:divBdr>
    </w:div>
    <w:div w:id="691495007">
      <w:bodyDiv w:val="1"/>
      <w:marLeft w:val="0"/>
      <w:marRight w:val="0"/>
      <w:marTop w:val="0"/>
      <w:marBottom w:val="0"/>
      <w:divBdr>
        <w:top w:val="none" w:sz="0" w:space="0" w:color="auto"/>
        <w:left w:val="none" w:sz="0" w:space="0" w:color="auto"/>
        <w:bottom w:val="none" w:sz="0" w:space="0" w:color="auto"/>
        <w:right w:val="none" w:sz="0" w:space="0" w:color="auto"/>
      </w:divBdr>
    </w:div>
    <w:div w:id="731465498">
      <w:bodyDiv w:val="1"/>
      <w:marLeft w:val="0"/>
      <w:marRight w:val="0"/>
      <w:marTop w:val="0"/>
      <w:marBottom w:val="0"/>
      <w:divBdr>
        <w:top w:val="none" w:sz="0" w:space="0" w:color="auto"/>
        <w:left w:val="none" w:sz="0" w:space="0" w:color="auto"/>
        <w:bottom w:val="none" w:sz="0" w:space="0" w:color="auto"/>
        <w:right w:val="none" w:sz="0" w:space="0" w:color="auto"/>
      </w:divBdr>
    </w:div>
    <w:div w:id="74195177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93017812">
      <w:bodyDiv w:val="1"/>
      <w:marLeft w:val="0"/>
      <w:marRight w:val="0"/>
      <w:marTop w:val="0"/>
      <w:marBottom w:val="0"/>
      <w:divBdr>
        <w:top w:val="none" w:sz="0" w:space="0" w:color="auto"/>
        <w:left w:val="none" w:sz="0" w:space="0" w:color="auto"/>
        <w:bottom w:val="none" w:sz="0" w:space="0" w:color="auto"/>
        <w:right w:val="none" w:sz="0" w:space="0" w:color="auto"/>
      </w:divBdr>
    </w:div>
    <w:div w:id="814680918">
      <w:bodyDiv w:val="1"/>
      <w:marLeft w:val="0"/>
      <w:marRight w:val="0"/>
      <w:marTop w:val="0"/>
      <w:marBottom w:val="0"/>
      <w:divBdr>
        <w:top w:val="none" w:sz="0" w:space="0" w:color="auto"/>
        <w:left w:val="none" w:sz="0" w:space="0" w:color="auto"/>
        <w:bottom w:val="none" w:sz="0" w:space="0" w:color="auto"/>
        <w:right w:val="none" w:sz="0" w:space="0" w:color="auto"/>
      </w:divBdr>
    </w:div>
    <w:div w:id="839808704">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1430328">
      <w:bodyDiv w:val="1"/>
      <w:marLeft w:val="0"/>
      <w:marRight w:val="0"/>
      <w:marTop w:val="0"/>
      <w:marBottom w:val="0"/>
      <w:divBdr>
        <w:top w:val="none" w:sz="0" w:space="0" w:color="auto"/>
        <w:left w:val="none" w:sz="0" w:space="0" w:color="auto"/>
        <w:bottom w:val="none" w:sz="0" w:space="0" w:color="auto"/>
        <w:right w:val="none" w:sz="0" w:space="0" w:color="auto"/>
      </w:divBdr>
    </w:div>
    <w:div w:id="916017800">
      <w:bodyDiv w:val="1"/>
      <w:marLeft w:val="0"/>
      <w:marRight w:val="0"/>
      <w:marTop w:val="0"/>
      <w:marBottom w:val="0"/>
      <w:divBdr>
        <w:top w:val="none" w:sz="0" w:space="0" w:color="auto"/>
        <w:left w:val="none" w:sz="0" w:space="0" w:color="auto"/>
        <w:bottom w:val="none" w:sz="0" w:space="0" w:color="auto"/>
        <w:right w:val="none" w:sz="0" w:space="0" w:color="auto"/>
      </w:divBdr>
    </w:div>
    <w:div w:id="940332172">
      <w:bodyDiv w:val="1"/>
      <w:marLeft w:val="0"/>
      <w:marRight w:val="0"/>
      <w:marTop w:val="0"/>
      <w:marBottom w:val="0"/>
      <w:divBdr>
        <w:top w:val="none" w:sz="0" w:space="0" w:color="auto"/>
        <w:left w:val="none" w:sz="0" w:space="0" w:color="auto"/>
        <w:bottom w:val="none" w:sz="0" w:space="0" w:color="auto"/>
        <w:right w:val="none" w:sz="0" w:space="0" w:color="auto"/>
      </w:divBdr>
    </w:div>
    <w:div w:id="980422160">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5954999">
      <w:bodyDiv w:val="1"/>
      <w:marLeft w:val="0"/>
      <w:marRight w:val="0"/>
      <w:marTop w:val="0"/>
      <w:marBottom w:val="0"/>
      <w:divBdr>
        <w:top w:val="none" w:sz="0" w:space="0" w:color="auto"/>
        <w:left w:val="none" w:sz="0" w:space="0" w:color="auto"/>
        <w:bottom w:val="none" w:sz="0" w:space="0" w:color="auto"/>
        <w:right w:val="none" w:sz="0" w:space="0" w:color="auto"/>
      </w:divBdr>
    </w:div>
    <w:div w:id="1085803581">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097943829">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792315">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40334540">
      <w:bodyDiv w:val="1"/>
      <w:marLeft w:val="0"/>
      <w:marRight w:val="0"/>
      <w:marTop w:val="0"/>
      <w:marBottom w:val="0"/>
      <w:divBdr>
        <w:top w:val="none" w:sz="0" w:space="0" w:color="auto"/>
        <w:left w:val="none" w:sz="0" w:space="0" w:color="auto"/>
        <w:bottom w:val="none" w:sz="0" w:space="0" w:color="auto"/>
        <w:right w:val="none" w:sz="0" w:space="0" w:color="auto"/>
      </w:divBdr>
    </w:div>
    <w:div w:id="1261641051">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0570682">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1395770">
      <w:bodyDiv w:val="1"/>
      <w:marLeft w:val="0"/>
      <w:marRight w:val="0"/>
      <w:marTop w:val="0"/>
      <w:marBottom w:val="0"/>
      <w:divBdr>
        <w:top w:val="none" w:sz="0" w:space="0" w:color="auto"/>
        <w:left w:val="none" w:sz="0" w:space="0" w:color="auto"/>
        <w:bottom w:val="none" w:sz="0" w:space="0" w:color="auto"/>
        <w:right w:val="none" w:sz="0" w:space="0" w:color="auto"/>
      </w:divBdr>
    </w:div>
    <w:div w:id="1361468585">
      <w:bodyDiv w:val="1"/>
      <w:marLeft w:val="0"/>
      <w:marRight w:val="0"/>
      <w:marTop w:val="0"/>
      <w:marBottom w:val="0"/>
      <w:divBdr>
        <w:top w:val="none" w:sz="0" w:space="0" w:color="auto"/>
        <w:left w:val="none" w:sz="0" w:space="0" w:color="auto"/>
        <w:bottom w:val="none" w:sz="0" w:space="0" w:color="auto"/>
        <w:right w:val="none" w:sz="0" w:space="0" w:color="auto"/>
      </w:divBdr>
    </w:div>
    <w:div w:id="1363701209">
      <w:bodyDiv w:val="1"/>
      <w:marLeft w:val="0"/>
      <w:marRight w:val="0"/>
      <w:marTop w:val="0"/>
      <w:marBottom w:val="0"/>
      <w:divBdr>
        <w:top w:val="none" w:sz="0" w:space="0" w:color="auto"/>
        <w:left w:val="none" w:sz="0" w:space="0" w:color="auto"/>
        <w:bottom w:val="none" w:sz="0" w:space="0" w:color="auto"/>
        <w:right w:val="none" w:sz="0" w:space="0" w:color="auto"/>
      </w:divBdr>
    </w:div>
    <w:div w:id="1381200599">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413430427">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332645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2136485">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0653626">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47658170">
      <w:bodyDiv w:val="1"/>
      <w:marLeft w:val="0"/>
      <w:marRight w:val="0"/>
      <w:marTop w:val="0"/>
      <w:marBottom w:val="0"/>
      <w:divBdr>
        <w:top w:val="none" w:sz="0" w:space="0" w:color="auto"/>
        <w:left w:val="none" w:sz="0" w:space="0" w:color="auto"/>
        <w:bottom w:val="none" w:sz="0" w:space="0" w:color="auto"/>
        <w:right w:val="none" w:sz="0" w:space="0" w:color="auto"/>
      </w:divBdr>
    </w:div>
    <w:div w:id="1648630949">
      <w:bodyDiv w:val="1"/>
      <w:marLeft w:val="0"/>
      <w:marRight w:val="0"/>
      <w:marTop w:val="0"/>
      <w:marBottom w:val="0"/>
      <w:divBdr>
        <w:top w:val="none" w:sz="0" w:space="0" w:color="auto"/>
        <w:left w:val="none" w:sz="0" w:space="0" w:color="auto"/>
        <w:bottom w:val="none" w:sz="0" w:space="0" w:color="auto"/>
        <w:right w:val="none" w:sz="0" w:space="0" w:color="auto"/>
      </w:divBdr>
    </w:div>
    <w:div w:id="1656644802">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704943902">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9019660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27476351">
      <w:bodyDiv w:val="1"/>
      <w:marLeft w:val="0"/>
      <w:marRight w:val="0"/>
      <w:marTop w:val="0"/>
      <w:marBottom w:val="0"/>
      <w:divBdr>
        <w:top w:val="none" w:sz="0" w:space="0" w:color="auto"/>
        <w:left w:val="none" w:sz="0" w:space="0" w:color="auto"/>
        <w:bottom w:val="none" w:sz="0" w:space="0" w:color="auto"/>
        <w:right w:val="none" w:sz="0" w:space="0" w:color="auto"/>
      </w:divBdr>
    </w:div>
    <w:div w:id="189373601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150155">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52278711">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1052940">
      <w:bodyDiv w:val="1"/>
      <w:marLeft w:val="0"/>
      <w:marRight w:val="0"/>
      <w:marTop w:val="0"/>
      <w:marBottom w:val="0"/>
      <w:divBdr>
        <w:top w:val="none" w:sz="0" w:space="0" w:color="auto"/>
        <w:left w:val="none" w:sz="0" w:space="0" w:color="auto"/>
        <w:bottom w:val="none" w:sz="0" w:space="0" w:color="auto"/>
        <w:right w:val="none" w:sz="0" w:space="0" w:color="auto"/>
      </w:divBdr>
    </w:div>
    <w:div w:id="1999459517">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28215192">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3139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csc.lexum.com/scc-csc/fr/nav.do" TargetMode="External"/><Relationship Id="rId13" Type="http://schemas.openxmlformats.org/officeDocument/2006/relationships/hyperlink" Target="http://www.scc-csc.ca/case-dossier/info/sum-som-eng.aspx?cas=37608" TargetMode="External"/><Relationship Id="rId18" Type="http://schemas.openxmlformats.org/officeDocument/2006/relationships/hyperlink" Target="http://www.scc-csc.ca/case-dossier/info/sum-som-eng.aspx?cas=37674" TargetMode="External"/><Relationship Id="rId3" Type="http://schemas.openxmlformats.org/officeDocument/2006/relationships/settings" Target="settings.xml"/><Relationship Id="rId21" Type="http://schemas.openxmlformats.org/officeDocument/2006/relationships/hyperlink" Target="http://www.scc-csc.ca/case-dossier/info/sum-som-eng.aspx?cas=37698" TargetMode="External"/><Relationship Id="rId7" Type="http://schemas.openxmlformats.org/officeDocument/2006/relationships/hyperlink" Target="http://scc-csc.lexum.com/scc-csc/en/nav.do" TargetMode="External"/><Relationship Id="rId12" Type="http://schemas.openxmlformats.org/officeDocument/2006/relationships/hyperlink" Target="http://www.scc-csc.ca/case-dossier/info/sum-som-fra.aspx?cas=37666" TargetMode="External"/><Relationship Id="rId17" Type="http://schemas.openxmlformats.org/officeDocument/2006/relationships/hyperlink" Target="http://www.scc-csc.ca/case-dossier/info/sum-som-fra.aspx?cas=3773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cc-csc.ca/case-dossier/info/sum-som-eng.aspx?cas=37708" TargetMode="External"/><Relationship Id="rId20" Type="http://schemas.openxmlformats.org/officeDocument/2006/relationships/hyperlink" Target="http://www.scc-csc.ca/case-dossier/info/sum-som-eng.aspx?cas=3765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c-csc.ca/case-dossier/info/sum-som-eng.aspx?cas=37726"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c-csc.ca/case-dossier/info/sum-som-fra.aspx?cas=37730" TargetMode="External"/><Relationship Id="rId23" Type="http://schemas.openxmlformats.org/officeDocument/2006/relationships/footer" Target="footer1.xml"/><Relationship Id="rId10" Type="http://schemas.openxmlformats.org/officeDocument/2006/relationships/hyperlink" Target="http://scc-csc.lexum.com/scc-csc/news/fr/item/5698/index.do" TargetMode="External"/><Relationship Id="rId19" Type="http://schemas.openxmlformats.org/officeDocument/2006/relationships/hyperlink" Target="http://www.scc-csc.ca/case-dossier/info/sum-som-eng.aspx?cas=37628" TargetMode="External"/><Relationship Id="rId4" Type="http://schemas.openxmlformats.org/officeDocument/2006/relationships/webSettings" Target="webSettings.xml"/><Relationship Id="rId9" Type="http://schemas.openxmlformats.org/officeDocument/2006/relationships/hyperlink" Target="http://scc-csc.lexum.com/scc-csc/news/en/item/5698/index.do" TargetMode="External"/><Relationship Id="rId14" Type="http://schemas.openxmlformats.org/officeDocument/2006/relationships/hyperlink" Target="http://www.scc-csc.ca/case-dossier/info/sum-som-eng.aspx?cas=37700" TargetMode="External"/><Relationship Id="rId22" Type="http://schemas.openxmlformats.org/officeDocument/2006/relationships/hyperlink" Target="mailto:comments-commentaires@scc-cs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6505</CharactersWithSpaces>
  <SharedDoc>false</SharedDoc>
  <HLinks>
    <vt:vector size="42" baseType="variant">
      <vt:variant>
        <vt:i4>524364</vt:i4>
      </vt:variant>
      <vt:variant>
        <vt:i4>24</vt:i4>
      </vt:variant>
      <vt:variant>
        <vt:i4>0</vt:i4>
      </vt:variant>
      <vt:variant>
        <vt:i4>5</vt:i4>
      </vt:variant>
      <vt:variant>
        <vt:lpwstr>http://www.scc-csc.gc.ca/news-nouv/rel-com/subs-abon-fra.aspx</vt:lpwstr>
      </vt:variant>
      <vt:variant>
        <vt:lpwstr/>
      </vt:variant>
      <vt:variant>
        <vt:i4>852048</vt:i4>
      </vt:variant>
      <vt:variant>
        <vt:i4>21</vt:i4>
      </vt:variant>
      <vt:variant>
        <vt:i4>0</vt:i4>
      </vt:variant>
      <vt:variant>
        <vt:i4>5</vt:i4>
      </vt:variant>
      <vt:variant>
        <vt:lpwstr>http://www.scc-csc.gc.ca/news-nouv/rel-com/subs-abon-eng.aspx</vt:lpwstr>
      </vt:variant>
      <vt:variant>
        <vt:lpwstr/>
      </vt:variant>
      <vt:variant>
        <vt:i4>3080213</vt:i4>
      </vt:variant>
      <vt:variant>
        <vt:i4>18</vt:i4>
      </vt:variant>
      <vt:variant>
        <vt:i4>0</vt:i4>
      </vt:variant>
      <vt:variant>
        <vt:i4>5</vt:i4>
      </vt:variant>
      <vt:variant>
        <vt:lpwstr>mailto:comments-commentaires@scc-csc.ca</vt:lpwstr>
      </vt:variant>
      <vt:variant>
        <vt:lpwstr/>
      </vt:variant>
      <vt:variant>
        <vt:i4>2359356</vt:i4>
      </vt:variant>
      <vt:variant>
        <vt:i4>15</vt:i4>
      </vt:variant>
      <vt:variant>
        <vt:i4>0</vt:i4>
      </vt:variant>
      <vt:variant>
        <vt:i4>5</vt:i4>
      </vt:variant>
      <vt:variant>
        <vt:lpwstr>http://scc-csc.lexum.com/scc-csc/news/fr/item/4927/index.do</vt:lpwstr>
      </vt:variant>
      <vt:variant>
        <vt:lpwstr/>
      </vt:variant>
      <vt:variant>
        <vt:i4>3670079</vt:i4>
      </vt:variant>
      <vt:variant>
        <vt:i4>12</vt:i4>
      </vt:variant>
      <vt:variant>
        <vt:i4>0</vt:i4>
      </vt:variant>
      <vt:variant>
        <vt:i4>5</vt:i4>
      </vt:variant>
      <vt:variant>
        <vt:lpwstr>http://scc-csc.lexum.com/scc-csc/news/en/item/4927/index.do</vt:lpwstr>
      </vt:variant>
      <vt:variant>
        <vt:lpwstr/>
      </vt:variant>
      <vt:variant>
        <vt:i4>3473528</vt:i4>
      </vt:variant>
      <vt:variant>
        <vt:i4>5</vt:i4>
      </vt:variant>
      <vt:variant>
        <vt:i4>0</vt:i4>
      </vt:variant>
      <vt:variant>
        <vt:i4>5</vt:i4>
      </vt:variant>
      <vt:variant>
        <vt:lpwstr>http://scc-csc.lexum.com/scc-csc/fr/nav.do</vt:lpwstr>
      </vt:variant>
      <vt:variant>
        <vt:lpwstr/>
      </vt:variant>
      <vt:variant>
        <vt:i4>3539044</vt:i4>
      </vt:variant>
      <vt:variant>
        <vt:i4>2</vt:i4>
      </vt:variant>
      <vt:variant>
        <vt:i4>0</vt:i4>
      </vt:variant>
      <vt:variant>
        <vt:i4>5</vt:i4>
      </vt:variant>
      <vt:variant>
        <vt:lpwstr>http://scc-csc.lexum.com/scc-csc/en/nav.do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2017-12-20T16:11:00Z</dcterms:created>
  <dcterms:modified xsi:type="dcterms:W3CDTF">2017-12-20T16:11:00Z</dcterms:modified>
</cp:coreProperties>
</file>