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E4205" w:rsidRDefault="004D570B" w:rsidP="004D570B">
      <w:pPr>
        <w:widowControl w:val="0"/>
        <w:jc w:val="center"/>
        <w:rPr>
          <w:i/>
        </w:rPr>
      </w:pPr>
      <w:r w:rsidRPr="004E4205">
        <w:rPr>
          <w:b/>
          <w:sz w:val="32"/>
        </w:rPr>
        <w:t>Supreme Court of Canada / Cour suprême du Canada</w:t>
      </w:r>
    </w:p>
    <w:p w:rsidR="004D570B" w:rsidRPr="004E4205" w:rsidRDefault="004D570B" w:rsidP="006F2579">
      <w:pPr>
        <w:widowControl w:val="0"/>
        <w:rPr>
          <w:i/>
        </w:rPr>
      </w:pPr>
    </w:p>
    <w:p w:rsidR="006F2579" w:rsidRPr="004E4205" w:rsidRDefault="006F2579" w:rsidP="006F2579">
      <w:pPr>
        <w:widowControl w:val="0"/>
        <w:rPr>
          <w:i/>
        </w:rPr>
      </w:pPr>
      <w:r w:rsidRPr="004E4205">
        <w:rPr>
          <w:i/>
        </w:rPr>
        <w:t>(le français suit)</w:t>
      </w:r>
    </w:p>
    <w:p w:rsidR="006F2579" w:rsidRPr="004E4205" w:rsidRDefault="006F2579" w:rsidP="006F2579">
      <w:pPr>
        <w:widowControl w:val="0"/>
      </w:pPr>
    </w:p>
    <w:p w:rsidR="006F2579" w:rsidRPr="004E4205" w:rsidRDefault="00901C42" w:rsidP="006F2579">
      <w:pPr>
        <w:widowControl w:val="0"/>
        <w:jc w:val="center"/>
        <w:rPr>
          <w:b/>
        </w:rPr>
      </w:pPr>
      <w:r w:rsidRPr="004E4205">
        <w:rPr>
          <w:b/>
        </w:rPr>
        <w:t>APPEAL</w:t>
      </w:r>
      <w:r w:rsidR="00F47ECB" w:rsidRPr="004E4205">
        <w:rPr>
          <w:b/>
        </w:rPr>
        <w:t xml:space="preserve"> HEARD</w:t>
      </w:r>
    </w:p>
    <w:p w:rsidR="006F2579" w:rsidRPr="004E4205" w:rsidRDefault="006F2579" w:rsidP="006F2579">
      <w:pPr>
        <w:widowControl w:val="0"/>
        <w:rPr>
          <w:b/>
        </w:rPr>
      </w:pPr>
    </w:p>
    <w:p w:rsidR="00741296" w:rsidRPr="004E4205" w:rsidRDefault="008D6EF9" w:rsidP="00741296">
      <w:pPr>
        <w:widowControl w:val="0"/>
        <w:rPr>
          <w:b/>
        </w:rPr>
      </w:pPr>
      <w:r w:rsidRPr="004E4205">
        <w:rPr>
          <w:b/>
        </w:rPr>
        <w:t>March</w:t>
      </w:r>
      <w:r w:rsidR="00C4628C" w:rsidRPr="004E4205">
        <w:rPr>
          <w:b/>
        </w:rPr>
        <w:t xml:space="preserve"> </w:t>
      </w:r>
      <w:r w:rsidRPr="004E4205">
        <w:rPr>
          <w:b/>
        </w:rPr>
        <w:t>1</w:t>
      </w:r>
      <w:r w:rsidR="00155D2F" w:rsidRPr="004E4205">
        <w:rPr>
          <w:b/>
        </w:rPr>
        <w:t>5</w:t>
      </w:r>
      <w:r w:rsidR="00D37EEF" w:rsidRPr="004E4205">
        <w:rPr>
          <w:b/>
        </w:rPr>
        <w:t>, 201</w:t>
      </w:r>
      <w:r w:rsidR="00C57942" w:rsidRPr="004E4205">
        <w:rPr>
          <w:b/>
        </w:rPr>
        <w:t>8</w:t>
      </w:r>
    </w:p>
    <w:p w:rsidR="006F2579" w:rsidRPr="004E4205" w:rsidRDefault="006F2579" w:rsidP="006F2579">
      <w:pPr>
        <w:widowControl w:val="0"/>
        <w:rPr>
          <w:b/>
        </w:rPr>
      </w:pPr>
      <w:r w:rsidRPr="004E4205">
        <w:rPr>
          <w:b/>
        </w:rPr>
        <w:t>For immediate release</w:t>
      </w:r>
    </w:p>
    <w:p w:rsidR="006F2579" w:rsidRPr="004E4205" w:rsidRDefault="006F2579" w:rsidP="006F2579">
      <w:pPr>
        <w:widowControl w:val="0"/>
      </w:pPr>
    </w:p>
    <w:p w:rsidR="006F2579" w:rsidRPr="004E4205" w:rsidRDefault="006F2579" w:rsidP="006F2579">
      <w:pPr>
        <w:widowControl w:val="0"/>
      </w:pPr>
      <w:r w:rsidRPr="004E4205">
        <w:rPr>
          <w:b/>
        </w:rPr>
        <w:t>OTTAWA</w:t>
      </w:r>
      <w:r w:rsidRPr="004E4205">
        <w:t xml:space="preserve"> – The Supreme Court of Canada announced today that</w:t>
      </w:r>
      <w:r w:rsidR="00320875" w:rsidRPr="004E4205">
        <w:t xml:space="preserve"> the following </w:t>
      </w:r>
      <w:r w:rsidR="009A303A" w:rsidRPr="004E4205">
        <w:t xml:space="preserve">appeal </w:t>
      </w:r>
      <w:r w:rsidR="00320875" w:rsidRPr="004E4205">
        <w:t>w</w:t>
      </w:r>
      <w:r w:rsidR="00C52681" w:rsidRPr="004E4205">
        <w:t>as</w:t>
      </w:r>
      <w:r w:rsidR="00320875" w:rsidRPr="004E4205">
        <w:t xml:space="preserve"> heard on </w:t>
      </w:r>
      <w:r w:rsidR="008D6EF9" w:rsidRPr="004E4205">
        <w:t>March</w:t>
      </w:r>
      <w:r w:rsidR="002350C0" w:rsidRPr="004E4205">
        <w:t xml:space="preserve"> </w:t>
      </w:r>
      <w:r w:rsidR="008D6EF9" w:rsidRPr="004E4205">
        <w:t>1</w:t>
      </w:r>
      <w:r w:rsidR="00155D2F" w:rsidRPr="004E4205">
        <w:t>5</w:t>
      </w:r>
      <w:r w:rsidR="008D6EF9" w:rsidRPr="004E4205">
        <w:t>,</w:t>
      </w:r>
      <w:r w:rsidR="00741296" w:rsidRPr="004E4205">
        <w:t xml:space="preserve"> 201</w:t>
      </w:r>
      <w:r w:rsidR="00C57942" w:rsidRPr="004E4205">
        <w:t>8</w:t>
      </w:r>
      <w:r w:rsidRPr="004E4205">
        <w:t>.</w:t>
      </w:r>
    </w:p>
    <w:p w:rsidR="00C55E42" w:rsidRPr="004E4205" w:rsidRDefault="00C55E42" w:rsidP="006F2579">
      <w:pPr>
        <w:widowControl w:val="0"/>
        <w:rPr>
          <w:szCs w:val="24"/>
        </w:rPr>
      </w:pPr>
    </w:p>
    <w:p w:rsidR="006F2579" w:rsidRPr="004E4205" w:rsidRDefault="006F2579" w:rsidP="006F2579">
      <w:pPr>
        <w:widowControl w:val="0"/>
      </w:pPr>
    </w:p>
    <w:p w:rsidR="006F2579" w:rsidRPr="004E4205" w:rsidRDefault="00901C42" w:rsidP="006F2579">
      <w:pPr>
        <w:widowControl w:val="0"/>
        <w:jc w:val="center"/>
        <w:rPr>
          <w:lang w:val="fr-CA"/>
        </w:rPr>
      </w:pPr>
      <w:r w:rsidRPr="004E4205">
        <w:rPr>
          <w:b/>
          <w:lang w:val="fr-CA"/>
        </w:rPr>
        <w:t>APPEL ENTENDU</w:t>
      </w:r>
    </w:p>
    <w:p w:rsidR="006F2579" w:rsidRPr="004E4205" w:rsidRDefault="006F2579" w:rsidP="006F2579">
      <w:pPr>
        <w:widowControl w:val="0"/>
        <w:rPr>
          <w:lang w:val="fr-CA"/>
        </w:rPr>
      </w:pPr>
    </w:p>
    <w:p w:rsidR="00741296" w:rsidRPr="004E4205" w:rsidRDefault="00741296" w:rsidP="00741296">
      <w:pPr>
        <w:widowControl w:val="0"/>
        <w:rPr>
          <w:b/>
          <w:lang w:val="fr-CA"/>
        </w:rPr>
      </w:pPr>
      <w:r w:rsidRPr="004E4205">
        <w:rPr>
          <w:b/>
          <w:lang w:val="fr-CA"/>
        </w:rPr>
        <w:t xml:space="preserve">Le </w:t>
      </w:r>
      <w:r w:rsidR="008D6EF9" w:rsidRPr="004E4205">
        <w:rPr>
          <w:b/>
          <w:lang w:val="fr-CA"/>
        </w:rPr>
        <w:t>1</w:t>
      </w:r>
      <w:r w:rsidR="00155D2F" w:rsidRPr="004E4205">
        <w:rPr>
          <w:b/>
          <w:lang w:val="fr-CA"/>
        </w:rPr>
        <w:t>5</w:t>
      </w:r>
      <w:r w:rsidRPr="004E4205">
        <w:rPr>
          <w:b/>
          <w:lang w:val="fr-CA"/>
        </w:rPr>
        <w:t xml:space="preserve"> </w:t>
      </w:r>
      <w:r w:rsidR="008D6EF9" w:rsidRPr="004E4205">
        <w:rPr>
          <w:b/>
          <w:lang w:val="fr-CA"/>
        </w:rPr>
        <w:t>mars</w:t>
      </w:r>
      <w:r w:rsidR="00D37EEF" w:rsidRPr="004E4205">
        <w:rPr>
          <w:b/>
          <w:lang w:val="fr-CA"/>
        </w:rPr>
        <w:t xml:space="preserve"> 201</w:t>
      </w:r>
      <w:r w:rsidR="00C57942" w:rsidRPr="004E4205">
        <w:rPr>
          <w:b/>
          <w:lang w:val="fr-CA"/>
        </w:rPr>
        <w:t>8</w:t>
      </w:r>
    </w:p>
    <w:p w:rsidR="006F2579" w:rsidRPr="004E4205" w:rsidRDefault="006F2579" w:rsidP="006F2579">
      <w:pPr>
        <w:widowControl w:val="0"/>
        <w:rPr>
          <w:b/>
          <w:lang w:val="fr-CA"/>
        </w:rPr>
      </w:pPr>
      <w:r w:rsidRPr="004E4205">
        <w:rPr>
          <w:b/>
          <w:lang w:val="fr-CA"/>
        </w:rPr>
        <w:t>Pour diffusion immédiate</w:t>
      </w:r>
    </w:p>
    <w:p w:rsidR="006F2579" w:rsidRPr="004E4205" w:rsidRDefault="006F2579" w:rsidP="006F2579">
      <w:pPr>
        <w:widowControl w:val="0"/>
        <w:rPr>
          <w:b/>
          <w:lang w:val="fr-CA"/>
        </w:rPr>
      </w:pPr>
    </w:p>
    <w:p w:rsidR="006F2579" w:rsidRPr="004E4205" w:rsidRDefault="006F2579" w:rsidP="006F2579">
      <w:pPr>
        <w:widowControl w:val="0"/>
        <w:rPr>
          <w:lang w:val="fr-CA"/>
        </w:rPr>
      </w:pPr>
      <w:r w:rsidRPr="004E4205">
        <w:rPr>
          <w:b/>
          <w:lang w:val="fr-CA"/>
        </w:rPr>
        <w:t>OTTAWA</w:t>
      </w:r>
      <w:r w:rsidRPr="004E4205">
        <w:rPr>
          <w:lang w:val="fr-CA"/>
        </w:rPr>
        <w:t xml:space="preserve"> – La Cour suprême du Canada </w:t>
      </w:r>
      <w:r w:rsidR="005A6271" w:rsidRPr="004E4205">
        <w:rPr>
          <w:lang w:val="fr-CA"/>
        </w:rPr>
        <w:t xml:space="preserve">a annoncé aujourd’hui que </w:t>
      </w:r>
      <w:r w:rsidR="009A303A" w:rsidRPr="004E4205">
        <w:rPr>
          <w:lang w:val="fr-CA"/>
        </w:rPr>
        <w:t>l</w:t>
      </w:r>
      <w:r w:rsidR="00C52681" w:rsidRPr="004E4205">
        <w:rPr>
          <w:lang w:val="fr-CA"/>
        </w:rPr>
        <w:t>’</w:t>
      </w:r>
      <w:r w:rsidR="009A303A" w:rsidRPr="004E4205">
        <w:rPr>
          <w:lang w:val="fr-CA"/>
        </w:rPr>
        <w:t xml:space="preserve">appel </w:t>
      </w:r>
      <w:r w:rsidR="003B0A7D" w:rsidRPr="004E4205">
        <w:rPr>
          <w:lang w:val="fr-CA"/>
        </w:rPr>
        <w:t xml:space="preserve">suivant </w:t>
      </w:r>
      <w:r w:rsidR="00C52681" w:rsidRPr="004E4205">
        <w:rPr>
          <w:lang w:val="fr-CA"/>
        </w:rPr>
        <w:t xml:space="preserve">a </w:t>
      </w:r>
      <w:r w:rsidR="00866BC0" w:rsidRPr="004E4205">
        <w:rPr>
          <w:lang w:val="fr-CA"/>
        </w:rPr>
        <w:t xml:space="preserve">été entendu </w:t>
      </w:r>
      <w:r w:rsidR="005A6271" w:rsidRPr="004E4205">
        <w:rPr>
          <w:lang w:val="fr-CA"/>
        </w:rPr>
        <w:t xml:space="preserve">le </w:t>
      </w:r>
      <w:r w:rsidR="008D6EF9" w:rsidRPr="004E4205">
        <w:rPr>
          <w:lang w:val="fr-CA"/>
        </w:rPr>
        <w:t>1</w:t>
      </w:r>
      <w:r w:rsidR="00155D2F" w:rsidRPr="004E4205">
        <w:rPr>
          <w:lang w:val="fr-CA"/>
        </w:rPr>
        <w:t>5</w:t>
      </w:r>
      <w:r w:rsidR="002350C0" w:rsidRPr="004E4205">
        <w:rPr>
          <w:lang w:val="fr-CA"/>
        </w:rPr>
        <w:t xml:space="preserve"> </w:t>
      </w:r>
      <w:r w:rsidR="008D6EF9" w:rsidRPr="004E4205">
        <w:rPr>
          <w:lang w:val="fr-CA"/>
        </w:rPr>
        <w:t>mars</w:t>
      </w:r>
      <w:r w:rsidR="00741296" w:rsidRPr="004E4205">
        <w:rPr>
          <w:lang w:val="fr-CA"/>
        </w:rPr>
        <w:t xml:space="preserve"> 201</w:t>
      </w:r>
      <w:r w:rsidR="00C57942" w:rsidRPr="004E4205">
        <w:rPr>
          <w:lang w:val="fr-CA"/>
        </w:rPr>
        <w:t>8</w:t>
      </w:r>
      <w:r w:rsidR="005A6271" w:rsidRPr="004E4205">
        <w:rPr>
          <w:lang w:val="fr-CA"/>
        </w:rPr>
        <w:t>.</w:t>
      </w:r>
    </w:p>
    <w:p w:rsidR="00804851" w:rsidRPr="004E4205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4E4205" w:rsidRDefault="00A7282E" w:rsidP="006F2579">
      <w:pPr>
        <w:widowControl w:val="0"/>
        <w:rPr>
          <w:sz w:val="20"/>
          <w:lang w:val="fr-CA"/>
        </w:rPr>
      </w:pPr>
      <w:r w:rsidRPr="004E42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4E4205" w:rsidRDefault="008F578F" w:rsidP="003A3886">
      <w:pPr>
        <w:widowControl w:val="0"/>
        <w:rPr>
          <w:szCs w:val="24"/>
          <w:lang w:val="fr-CA"/>
        </w:rPr>
      </w:pPr>
    </w:p>
    <w:p w:rsidR="00EE325A" w:rsidRPr="004E4205" w:rsidRDefault="00155D2F" w:rsidP="003A3886">
      <w:pPr>
        <w:widowControl w:val="0"/>
        <w:rPr>
          <w:szCs w:val="24"/>
          <w:lang w:val="fr-CA"/>
        </w:rPr>
      </w:pPr>
      <w:r w:rsidRPr="004E4205">
        <w:rPr>
          <w:rFonts w:eastAsia="Calibri"/>
          <w:b/>
          <w:szCs w:val="24"/>
          <w:lang w:val="fr-CA"/>
        </w:rPr>
        <w:t>Jacques Chagnon, ès qualités de Président de l'Assemblée nationale du Québec c. Syndicat de la fonction publique et parapublique du Québec (SFPQ)</w:t>
      </w:r>
      <w:r w:rsidRPr="004E4205">
        <w:rPr>
          <w:rFonts w:eastAsia="Calibri"/>
          <w:szCs w:val="24"/>
          <w:lang w:val="fr-CA"/>
        </w:rPr>
        <w:t xml:space="preserve"> (Qc) (Civile) (Autorisation) </w:t>
      </w:r>
      <w:r w:rsidRPr="004E4205">
        <w:rPr>
          <w:szCs w:val="24"/>
          <w:lang w:val="fr-CA"/>
        </w:rPr>
        <w:t>(</w:t>
      </w:r>
      <w:hyperlink r:id="rId7" w:history="1">
        <w:r w:rsidRPr="004E4205">
          <w:rPr>
            <w:rStyle w:val="Hyperlink"/>
            <w:szCs w:val="24"/>
            <w:lang w:val="fr-CA"/>
          </w:rPr>
          <w:t>37543</w:t>
        </w:r>
      </w:hyperlink>
      <w:r w:rsidRPr="004E4205">
        <w:rPr>
          <w:szCs w:val="24"/>
          <w:lang w:val="fr-CA"/>
        </w:rPr>
        <w:t>)</w:t>
      </w:r>
    </w:p>
    <w:p w:rsidR="00624F05" w:rsidRPr="004E4205" w:rsidRDefault="00624F05" w:rsidP="00161F1E">
      <w:pPr>
        <w:widowControl w:val="0"/>
        <w:ind w:left="1109" w:hanging="1109"/>
        <w:rPr>
          <w:lang w:val="fr-CA"/>
        </w:rPr>
      </w:pPr>
    </w:p>
    <w:p w:rsidR="00161F1E" w:rsidRPr="004E4205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4E4205">
        <w:rPr>
          <w:lang w:val="fr-CA"/>
        </w:rPr>
        <w:t xml:space="preserve">Coram: </w:t>
      </w:r>
      <w:r w:rsidRPr="004E4205">
        <w:rPr>
          <w:lang w:val="fr-CA"/>
        </w:rPr>
        <w:tab/>
      </w:r>
      <w:r w:rsidR="004B2B9B" w:rsidRPr="004E4205">
        <w:rPr>
          <w:u w:val="single"/>
          <w:lang w:val="fr-CA"/>
        </w:rPr>
        <w:t>Le juge en chef W</w:t>
      </w:r>
      <w:r w:rsidR="00774B0C" w:rsidRPr="004E4205">
        <w:rPr>
          <w:u w:val="single"/>
          <w:lang w:val="fr-CA"/>
        </w:rPr>
        <w:t>agner</w:t>
      </w:r>
      <w:r w:rsidR="0069137D" w:rsidRPr="004E4205">
        <w:rPr>
          <w:u w:val="single"/>
          <w:lang w:val="fr-CA"/>
        </w:rPr>
        <w:t xml:space="preserve"> </w:t>
      </w:r>
      <w:r w:rsidR="004B2B9B" w:rsidRPr="004E4205">
        <w:rPr>
          <w:u w:val="single"/>
          <w:lang w:val="fr-CA"/>
        </w:rPr>
        <w:t>et les juges</w:t>
      </w:r>
      <w:r w:rsidR="00774B0C" w:rsidRPr="004E4205">
        <w:rPr>
          <w:u w:val="single"/>
          <w:lang w:val="fr-CA"/>
        </w:rPr>
        <w:t xml:space="preserve"> </w:t>
      </w:r>
      <w:r w:rsidR="00623072" w:rsidRPr="004E4205">
        <w:rPr>
          <w:u w:val="single"/>
          <w:lang w:val="fr-CA"/>
        </w:rPr>
        <w:t xml:space="preserve">Abella, </w:t>
      </w:r>
      <w:r w:rsidR="00CD105C" w:rsidRPr="004E4205">
        <w:rPr>
          <w:u w:val="single"/>
          <w:lang w:val="fr-CA"/>
        </w:rPr>
        <w:t>M</w:t>
      </w:r>
      <w:r w:rsidR="00030F07" w:rsidRPr="004E4205">
        <w:rPr>
          <w:u w:val="single"/>
          <w:lang w:val="fr-CA"/>
        </w:rPr>
        <w:t>oldaver,</w:t>
      </w:r>
      <w:r w:rsidR="00CD105C" w:rsidRPr="004E4205">
        <w:rPr>
          <w:u w:val="single"/>
          <w:lang w:val="fr-CA"/>
        </w:rPr>
        <w:t xml:space="preserve"> </w:t>
      </w:r>
      <w:r w:rsidR="00DC1CD0" w:rsidRPr="004E4205">
        <w:rPr>
          <w:u w:val="single"/>
          <w:lang w:val="fr-CA"/>
        </w:rPr>
        <w:t xml:space="preserve">Karakatsanis, </w:t>
      </w:r>
      <w:r w:rsidR="00623072" w:rsidRPr="004E4205">
        <w:rPr>
          <w:u w:val="single"/>
          <w:lang w:val="fr-CA"/>
        </w:rPr>
        <w:t xml:space="preserve">Gascon, Côté, </w:t>
      </w:r>
      <w:r w:rsidR="00005354" w:rsidRPr="004E4205">
        <w:rPr>
          <w:u w:val="single"/>
          <w:lang w:val="fr-CA"/>
        </w:rPr>
        <w:t xml:space="preserve">Brown, </w:t>
      </w:r>
      <w:r w:rsidRPr="004E4205">
        <w:rPr>
          <w:u w:val="single"/>
          <w:lang w:val="fr-CA"/>
        </w:rPr>
        <w:t>Rowe</w:t>
      </w:r>
      <w:r w:rsidR="00C57942" w:rsidRPr="004E4205">
        <w:rPr>
          <w:u w:val="single"/>
          <w:lang w:val="fr-CA"/>
        </w:rPr>
        <w:t xml:space="preserve"> </w:t>
      </w:r>
      <w:r w:rsidR="004B2B9B" w:rsidRPr="004E4205">
        <w:rPr>
          <w:u w:val="single"/>
          <w:lang w:val="fr-CA"/>
        </w:rPr>
        <w:t>et</w:t>
      </w:r>
      <w:r w:rsidR="00C57942" w:rsidRPr="004E4205">
        <w:rPr>
          <w:u w:val="single"/>
          <w:lang w:val="fr-CA"/>
        </w:rPr>
        <w:t xml:space="preserve"> Martin</w:t>
      </w:r>
    </w:p>
    <w:p w:rsidR="00161F1E" w:rsidRPr="004E4205" w:rsidRDefault="00161F1E" w:rsidP="00161F1E">
      <w:pPr>
        <w:widowControl w:val="0"/>
        <w:ind w:left="1109" w:hanging="1109"/>
        <w:rPr>
          <w:lang w:val="fr-CA"/>
        </w:rPr>
      </w:pPr>
    </w:p>
    <w:p w:rsidR="004E2A96" w:rsidRPr="004E4205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4E4205">
        <w:rPr>
          <w:b/>
          <w:szCs w:val="24"/>
        </w:rPr>
        <w:t>RESERVED / EN DÉLIBÉRÉ</w:t>
      </w:r>
    </w:p>
    <w:p w:rsidR="008D6EF9" w:rsidRPr="004E4205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4E4205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E420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E4205" w:rsidRDefault="00D3344A" w:rsidP="00D3344A">
      <w:pPr>
        <w:widowControl w:val="0"/>
        <w:outlineLvl w:val="0"/>
      </w:pPr>
      <w:r w:rsidRPr="004E4205">
        <w:t xml:space="preserve">Supreme Court of Canada / Cour suprême du </w:t>
      </w:r>
      <w:proofErr w:type="gramStart"/>
      <w:r w:rsidRPr="004E4205">
        <w:t>Canada :</w:t>
      </w:r>
      <w:proofErr w:type="gramEnd"/>
      <w:r w:rsidRPr="004E4205">
        <w:t xml:space="preserve"> </w:t>
      </w:r>
    </w:p>
    <w:p w:rsidR="00D3344A" w:rsidRPr="004E4205" w:rsidRDefault="00AB61D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E4205">
          <w:rPr>
            <w:rStyle w:val="Hyperlink"/>
          </w:rPr>
          <w:t>comments-commentaires@scc-csc.ca</w:t>
        </w:r>
      </w:hyperlink>
    </w:p>
    <w:p w:rsidR="00D3344A" w:rsidRPr="004E4205" w:rsidRDefault="00D3344A" w:rsidP="00D3344A">
      <w:pPr>
        <w:widowControl w:val="0"/>
        <w:outlineLvl w:val="0"/>
      </w:pPr>
      <w:r w:rsidRPr="004E4205">
        <w:t>(613) 995-4330</w:t>
      </w:r>
    </w:p>
    <w:p w:rsidR="00497B5E" w:rsidRPr="004E420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E420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658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D2F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4239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2B9B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4205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569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1D3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AB6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97C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5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2018-03-15T16:20:00Z</dcterms:created>
  <dcterms:modified xsi:type="dcterms:W3CDTF">2018-03-20T18:43:00Z</dcterms:modified>
</cp:coreProperties>
</file>