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2CA4E" w14:textId="56C1D98A" w:rsidR="00B921EC" w:rsidRDefault="00781DFD" w:rsidP="002C46D8">
      <w:pPr>
        <w:spacing w:line="240" w:lineRule="auto"/>
        <w:jc w:val="center"/>
        <w:rPr>
          <w:rFonts w:ascii="Times New Roman" w:hAnsi="Times New Roman" w:cs="Times New Roman"/>
          <w:b/>
          <w:sz w:val="28"/>
          <w:szCs w:val="28"/>
          <w:lang w:val="en-CA"/>
        </w:rPr>
      </w:pPr>
      <w:r w:rsidRPr="002C46D8">
        <w:rPr>
          <w:rFonts w:ascii="Times New Roman" w:hAnsi="Times New Roman" w:cs="Times New Roman"/>
          <w:b/>
          <w:sz w:val="28"/>
          <w:szCs w:val="28"/>
          <w:lang w:val="en-CA"/>
        </w:rPr>
        <w:t xml:space="preserve">Chief Justice of Canada and Minister of Justice </w:t>
      </w:r>
      <w:r w:rsidRPr="00EA0DD8">
        <w:rPr>
          <w:rFonts w:ascii="Times New Roman" w:hAnsi="Times New Roman" w:cs="Times New Roman"/>
          <w:b/>
          <w:sz w:val="28"/>
          <w:szCs w:val="28"/>
          <w:lang w:val="en-CA"/>
        </w:rPr>
        <w:t xml:space="preserve">sign </w:t>
      </w:r>
      <w:r w:rsidR="000305F6" w:rsidRPr="00EA0DD8">
        <w:rPr>
          <w:rFonts w:ascii="Times New Roman" w:hAnsi="Times New Roman" w:cs="Times New Roman"/>
          <w:b/>
          <w:sz w:val="28"/>
          <w:szCs w:val="28"/>
          <w:lang w:val="en-CA"/>
        </w:rPr>
        <w:t xml:space="preserve">an </w:t>
      </w:r>
      <w:r w:rsidRPr="00EA0DD8">
        <w:rPr>
          <w:rFonts w:ascii="Times New Roman" w:hAnsi="Times New Roman" w:cs="Times New Roman"/>
          <w:b/>
          <w:sz w:val="28"/>
          <w:szCs w:val="28"/>
          <w:lang w:val="en-CA"/>
        </w:rPr>
        <w:t>Accord</w:t>
      </w:r>
      <w:r w:rsidRPr="002C46D8">
        <w:rPr>
          <w:rFonts w:ascii="Times New Roman" w:hAnsi="Times New Roman" w:cs="Times New Roman"/>
          <w:b/>
          <w:sz w:val="28"/>
          <w:szCs w:val="28"/>
          <w:lang w:val="en-CA"/>
        </w:rPr>
        <w:t xml:space="preserve"> </w:t>
      </w:r>
      <w:r w:rsidR="00EE2DE7" w:rsidRPr="002C46D8">
        <w:rPr>
          <w:rFonts w:ascii="Times New Roman" w:hAnsi="Times New Roman" w:cs="Times New Roman"/>
          <w:b/>
          <w:sz w:val="28"/>
          <w:szCs w:val="28"/>
          <w:lang w:val="en-CA"/>
        </w:rPr>
        <w:t>to</w:t>
      </w:r>
      <w:r w:rsidR="003E7DE3" w:rsidRPr="002C46D8">
        <w:rPr>
          <w:rFonts w:ascii="Times New Roman" w:hAnsi="Times New Roman" w:cs="Times New Roman"/>
          <w:b/>
          <w:sz w:val="28"/>
          <w:szCs w:val="28"/>
          <w:lang w:val="en-CA"/>
        </w:rPr>
        <w:t xml:space="preserve"> </w:t>
      </w:r>
    </w:p>
    <w:p w14:paraId="2151FB82" w14:textId="1046521F" w:rsidR="009178A5" w:rsidRPr="002C46D8" w:rsidRDefault="00EE2DE7" w:rsidP="002C46D8">
      <w:pPr>
        <w:spacing w:line="240" w:lineRule="auto"/>
        <w:jc w:val="center"/>
        <w:rPr>
          <w:rFonts w:ascii="Times New Roman" w:hAnsi="Times New Roman" w:cs="Times New Roman"/>
          <w:b/>
          <w:sz w:val="28"/>
          <w:szCs w:val="28"/>
          <w:lang w:val="en-CA"/>
        </w:rPr>
      </w:pPr>
      <w:r w:rsidRPr="002C46D8">
        <w:rPr>
          <w:rFonts w:ascii="Times New Roman" w:hAnsi="Times New Roman" w:cs="Times New Roman"/>
          <w:b/>
          <w:sz w:val="28"/>
          <w:szCs w:val="28"/>
          <w:lang w:val="en-CA"/>
        </w:rPr>
        <w:t>strengthen</w:t>
      </w:r>
      <w:r w:rsidR="003E7DE3" w:rsidRPr="002C46D8">
        <w:rPr>
          <w:rFonts w:ascii="Times New Roman" w:hAnsi="Times New Roman" w:cs="Times New Roman"/>
          <w:b/>
          <w:sz w:val="28"/>
          <w:szCs w:val="28"/>
          <w:lang w:val="en-CA"/>
        </w:rPr>
        <w:t xml:space="preserve"> </w:t>
      </w:r>
      <w:r w:rsidR="00781DFD" w:rsidRPr="002C46D8">
        <w:rPr>
          <w:rFonts w:ascii="Times New Roman" w:hAnsi="Times New Roman" w:cs="Times New Roman"/>
          <w:b/>
          <w:sz w:val="28"/>
          <w:szCs w:val="28"/>
          <w:lang w:val="en-CA"/>
        </w:rPr>
        <w:t>the independence of the Supreme Court of Canada</w:t>
      </w:r>
    </w:p>
    <w:p w14:paraId="7C8F01E2" w14:textId="77777777" w:rsidR="007E266E" w:rsidRPr="00D47736" w:rsidRDefault="007E266E" w:rsidP="002C46D8">
      <w:pPr>
        <w:spacing w:line="240" w:lineRule="auto"/>
        <w:rPr>
          <w:rFonts w:ascii="Times New Roman" w:hAnsi="Times New Roman" w:cs="Times New Roman"/>
          <w:sz w:val="24"/>
          <w:szCs w:val="24"/>
          <w:lang w:val="en-CA"/>
        </w:rPr>
      </w:pPr>
    </w:p>
    <w:p w14:paraId="2D4609A9" w14:textId="1A89365E" w:rsidR="003E7DE3" w:rsidRPr="002C46D8" w:rsidRDefault="003E7DE3" w:rsidP="002C46D8">
      <w:pPr>
        <w:spacing w:line="240" w:lineRule="auto"/>
        <w:rPr>
          <w:rFonts w:ascii="Times New Roman" w:hAnsi="Times New Roman" w:cs="Times New Roman"/>
          <w:i/>
          <w:sz w:val="24"/>
          <w:szCs w:val="24"/>
        </w:rPr>
      </w:pPr>
      <w:r w:rsidRPr="002C46D8">
        <w:rPr>
          <w:rFonts w:ascii="Times New Roman" w:hAnsi="Times New Roman" w:cs="Times New Roman"/>
          <w:i/>
          <w:sz w:val="24"/>
          <w:szCs w:val="24"/>
        </w:rPr>
        <w:t>(le français suit)</w:t>
      </w:r>
    </w:p>
    <w:p w14:paraId="1CF77783" w14:textId="77777777" w:rsidR="003E7DE3" w:rsidRPr="002C46D8" w:rsidRDefault="003E7DE3" w:rsidP="002C46D8">
      <w:pPr>
        <w:spacing w:line="240" w:lineRule="auto"/>
        <w:rPr>
          <w:rFonts w:ascii="Times New Roman" w:hAnsi="Times New Roman" w:cs="Times New Roman"/>
          <w:sz w:val="24"/>
          <w:szCs w:val="24"/>
        </w:rPr>
      </w:pPr>
    </w:p>
    <w:p w14:paraId="477D479E" w14:textId="77777777" w:rsidR="003E7DE3" w:rsidRPr="002C46D8" w:rsidRDefault="003E7DE3" w:rsidP="002C46D8">
      <w:pPr>
        <w:spacing w:line="240" w:lineRule="auto"/>
        <w:jc w:val="both"/>
        <w:rPr>
          <w:rFonts w:ascii="Times New Roman" w:hAnsi="Times New Roman" w:cs="Times New Roman"/>
          <w:sz w:val="24"/>
          <w:szCs w:val="24"/>
        </w:rPr>
      </w:pPr>
      <w:r w:rsidRPr="002C46D8">
        <w:rPr>
          <w:rFonts w:ascii="Times New Roman" w:hAnsi="Times New Roman" w:cs="Times New Roman"/>
          <w:sz w:val="24"/>
          <w:szCs w:val="24"/>
        </w:rPr>
        <w:fldChar w:fldCharType="begin"/>
      </w:r>
      <w:r w:rsidRPr="002C46D8">
        <w:rPr>
          <w:rFonts w:ascii="Times New Roman" w:hAnsi="Times New Roman" w:cs="Times New Roman"/>
          <w:sz w:val="24"/>
          <w:szCs w:val="24"/>
        </w:rPr>
        <w:instrText xml:space="preserve"> SEQ CHAPTER \h \r 1</w:instrText>
      </w:r>
      <w:r w:rsidRPr="002C46D8">
        <w:rPr>
          <w:rFonts w:ascii="Times New Roman" w:hAnsi="Times New Roman" w:cs="Times New Roman"/>
          <w:sz w:val="24"/>
          <w:szCs w:val="24"/>
        </w:rPr>
        <w:fldChar w:fldCharType="end"/>
      </w:r>
      <w:r w:rsidRPr="002C46D8">
        <w:rPr>
          <w:rFonts w:ascii="Times New Roman" w:hAnsi="Times New Roman" w:cs="Times New Roman"/>
          <w:b/>
          <w:bCs/>
          <w:sz w:val="24"/>
          <w:szCs w:val="24"/>
        </w:rPr>
        <w:t>FOR IMMEDIATE RELEASE</w:t>
      </w:r>
    </w:p>
    <w:p w14:paraId="72ED7407" w14:textId="77777777" w:rsidR="003E7DE3" w:rsidRPr="00D47736" w:rsidRDefault="003E7DE3" w:rsidP="002C46D8">
      <w:pPr>
        <w:spacing w:line="240" w:lineRule="auto"/>
        <w:rPr>
          <w:rFonts w:ascii="Times New Roman" w:hAnsi="Times New Roman" w:cs="Times New Roman"/>
          <w:sz w:val="24"/>
          <w:szCs w:val="24"/>
          <w:lang w:val="en-CA"/>
        </w:rPr>
      </w:pPr>
    </w:p>
    <w:p w14:paraId="612A6831" w14:textId="5BDF49E8" w:rsidR="009178A5" w:rsidRPr="002C46D8" w:rsidRDefault="009178A5" w:rsidP="002C46D8">
      <w:pPr>
        <w:spacing w:line="240" w:lineRule="auto"/>
        <w:rPr>
          <w:rFonts w:ascii="Times New Roman" w:hAnsi="Times New Roman" w:cs="Times New Roman"/>
          <w:sz w:val="24"/>
          <w:szCs w:val="24"/>
          <w:lang w:val="en-CA"/>
        </w:rPr>
      </w:pPr>
      <w:r w:rsidRPr="002C46D8">
        <w:rPr>
          <w:rFonts w:ascii="Times New Roman" w:hAnsi="Times New Roman" w:cs="Times New Roman"/>
          <w:b/>
          <w:sz w:val="24"/>
          <w:szCs w:val="24"/>
          <w:lang w:val="en-CA"/>
        </w:rPr>
        <w:t>OTTAWA</w:t>
      </w:r>
      <w:r w:rsidR="00364B30" w:rsidRPr="002C46D8">
        <w:rPr>
          <w:rFonts w:ascii="Times New Roman" w:hAnsi="Times New Roman" w:cs="Times New Roman"/>
          <w:b/>
          <w:sz w:val="24"/>
          <w:szCs w:val="24"/>
          <w:lang w:val="en-CA"/>
        </w:rPr>
        <w:t>, July 22, 2019</w:t>
      </w:r>
      <w:r w:rsidRPr="002C46D8">
        <w:rPr>
          <w:rFonts w:ascii="Times New Roman" w:hAnsi="Times New Roman" w:cs="Times New Roman"/>
          <w:b/>
          <w:sz w:val="24"/>
          <w:szCs w:val="24"/>
          <w:lang w:val="en-CA"/>
        </w:rPr>
        <w:t xml:space="preserve"> </w:t>
      </w:r>
      <w:r w:rsidRPr="002C46D8">
        <w:rPr>
          <w:rFonts w:ascii="Times New Roman" w:hAnsi="Times New Roman" w:cs="Times New Roman"/>
          <w:sz w:val="24"/>
          <w:szCs w:val="24"/>
          <w:lang w:val="en-CA"/>
        </w:rPr>
        <w:t>– The</w:t>
      </w:r>
      <w:r w:rsidR="0027501D" w:rsidRPr="002C46D8">
        <w:rPr>
          <w:rFonts w:ascii="Times New Roman" w:hAnsi="Times New Roman" w:cs="Times New Roman"/>
          <w:sz w:val="24"/>
          <w:szCs w:val="24"/>
          <w:lang w:val="en-CA"/>
        </w:rPr>
        <w:t xml:space="preserve"> Rt. Hon. Richard Wagner,</w:t>
      </w:r>
      <w:r w:rsidRPr="002C46D8">
        <w:rPr>
          <w:rFonts w:ascii="Times New Roman" w:hAnsi="Times New Roman" w:cs="Times New Roman"/>
          <w:sz w:val="24"/>
          <w:szCs w:val="24"/>
          <w:lang w:val="en-CA"/>
        </w:rPr>
        <w:t xml:space="preserve"> Chief Justice of Canada</w:t>
      </w:r>
      <w:r w:rsidR="0027501D" w:rsidRPr="002C46D8">
        <w:rPr>
          <w:rFonts w:ascii="Times New Roman" w:hAnsi="Times New Roman" w:cs="Times New Roman"/>
          <w:sz w:val="24"/>
          <w:szCs w:val="24"/>
          <w:lang w:val="en-CA"/>
        </w:rPr>
        <w:t>,</w:t>
      </w:r>
      <w:r w:rsidRPr="002C46D8">
        <w:rPr>
          <w:rFonts w:ascii="Times New Roman" w:hAnsi="Times New Roman" w:cs="Times New Roman"/>
          <w:sz w:val="24"/>
          <w:szCs w:val="24"/>
          <w:lang w:val="en-CA"/>
        </w:rPr>
        <w:t xml:space="preserve"> and the</w:t>
      </w:r>
      <w:r w:rsidR="0027501D" w:rsidRPr="002C46D8">
        <w:rPr>
          <w:rFonts w:ascii="Times New Roman" w:hAnsi="Times New Roman" w:cs="Times New Roman"/>
          <w:sz w:val="24"/>
          <w:szCs w:val="24"/>
          <w:lang w:val="en-CA"/>
        </w:rPr>
        <w:t xml:space="preserve"> Hon. David Lametti,</w:t>
      </w:r>
      <w:r w:rsidRPr="002C46D8">
        <w:rPr>
          <w:rFonts w:ascii="Times New Roman" w:hAnsi="Times New Roman" w:cs="Times New Roman"/>
          <w:sz w:val="24"/>
          <w:szCs w:val="24"/>
          <w:lang w:val="en-CA"/>
        </w:rPr>
        <w:t xml:space="preserve"> Minister of Justice and Attorney General of Canada</w:t>
      </w:r>
      <w:r w:rsidR="0027501D" w:rsidRPr="002C46D8">
        <w:rPr>
          <w:rFonts w:ascii="Times New Roman" w:hAnsi="Times New Roman" w:cs="Times New Roman"/>
          <w:sz w:val="24"/>
          <w:szCs w:val="24"/>
          <w:lang w:val="en-CA"/>
        </w:rPr>
        <w:t>,</w:t>
      </w:r>
      <w:r w:rsidRPr="002C46D8">
        <w:rPr>
          <w:rFonts w:ascii="Times New Roman" w:hAnsi="Times New Roman" w:cs="Times New Roman"/>
          <w:sz w:val="24"/>
          <w:szCs w:val="24"/>
          <w:lang w:val="en-CA"/>
        </w:rPr>
        <w:t xml:space="preserve"> </w:t>
      </w:r>
      <w:r w:rsidR="0027501D" w:rsidRPr="002C46D8">
        <w:rPr>
          <w:rFonts w:ascii="Times New Roman" w:hAnsi="Times New Roman" w:cs="Times New Roman"/>
          <w:sz w:val="24"/>
          <w:szCs w:val="24"/>
          <w:lang w:val="en-CA"/>
        </w:rPr>
        <w:t xml:space="preserve">today </w:t>
      </w:r>
      <w:r w:rsidRPr="002C46D8">
        <w:rPr>
          <w:rFonts w:ascii="Times New Roman" w:hAnsi="Times New Roman" w:cs="Times New Roman"/>
          <w:sz w:val="24"/>
          <w:szCs w:val="24"/>
          <w:lang w:val="en-CA"/>
        </w:rPr>
        <w:t xml:space="preserve">signed an </w:t>
      </w:r>
      <w:hyperlink r:id="rId7" w:history="1">
        <w:r w:rsidRPr="00791584">
          <w:rPr>
            <w:rStyle w:val="Hyperlink"/>
            <w:rFonts w:ascii="Times New Roman" w:hAnsi="Times New Roman" w:cs="Times New Roman"/>
            <w:i/>
            <w:sz w:val="24"/>
            <w:szCs w:val="24"/>
            <w:lang w:val="en-CA"/>
          </w:rPr>
          <w:t>Accord</w:t>
        </w:r>
      </w:hyperlink>
      <w:r w:rsidRPr="002C46D8">
        <w:rPr>
          <w:rFonts w:ascii="Times New Roman" w:hAnsi="Times New Roman" w:cs="Times New Roman"/>
          <w:sz w:val="24"/>
          <w:szCs w:val="24"/>
          <w:lang w:val="en-CA"/>
        </w:rPr>
        <w:t xml:space="preserve"> </w:t>
      </w:r>
      <w:r w:rsidR="001B1217" w:rsidRPr="002C46D8">
        <w:rPr>
          <w:rFonts w:ascii="Times New Roman" w:hAnsi="Times New Roman" w:cs="Times New Roman"/>
          <w:sz w:val="24"/>
          <w:szCs w:val="24"/>
          <w:lang w:val="en-CA"/>
        </w:rPr>
        <w:t>aimed at recognizing</w:t>
      </w:r>
      <w:r w:rsidR="0027501D" w:rsidRPr="002C46D8">
        <w:rPr>
          <w:rFonts w:ascii="Times New Roman" w:hAnsi="Times New Roman" w:cs="Times New Roman"/>
          <w:sz w:val="24"/>
          <w:szCs w:val="24"/>
          <w:lang w:val="en-CA"/>
        </w:rPr>
        <w:t xml:space="preserve"> and reinforcing</w:t>
      </w:r>
      <w:r w:rsidR="001B1217" w:rsidRPr="002C46D8">
        <w:rPr>
          <w:rFonts w:ascii="Times New Roman" w:hAnsi="Times New Roman" w:cs="Times New Roman"/>
          <w:sz w:val="24"/>
          <w:szCs w:val="24"/>
          <w:lang w:val="en-CA"/>
        </w:rPr>
        <w:t xml:space="preserve"> the independence of the Supreme Court of Canada</w:t>
      </w:r>
      <w:r w:rsidR="0027501D" w:rsidRPr="002C46D8">
        <w:rPr>
          <w:rFonts w:ascii="Times New Roman" w:hAnsi="Times New Roman" w:cs="Times New Roman"/>
          <w:sz w:val="24"/>
          <w:szCs w:val="24"/>
          <w:lang w:val="en-CA"/>
        </w:rPr>
        <w:t>. This marks another important milestone in the evolution of the Court</w:t>
      </w:r>
      <w:r w:rsidR="001B1217" w:rsidRPr="002C46D8">
        <w:rPr>
          <w:rFonts w:ascii="Times New Roman" w:hAnsi="Times New Roman" w:cs="Times New Roman"/>
          <w:sz w:val="24"/>
          <w:szCs w:val="24"/>
          <w:lang w:val="en-CA"/>
        </w:rPr>
        <w:t xml:space="preserve"> </w:t>
      </w:r>
      <w:r w:rsidR="0027501D" w:rsidRPr="002C46D8">
        <w:rPr>
          <w:rFonts w:ascii="Times New Roman" w:hAnsi="Times New Roman" w:cs="Times New Roman"/>
          <w:sz w:val="24"/>
          <w:szCs w:val="24"/>
          <w:lang w:val="en-CA"/>
        </w:rPr>
        <w:t>and will help</w:t>
      </w:r>
      <w:r w:rsidR="001B1217" w:rsidRPr="002C46D8">
        <w:rPr>
          <w:rFonts w:ascii="Times New Roman" w:hAnsi="Times New Roman" w:cs="Times New Roman"/>
          <w:sz w:val="24"/>
          <w:szCs w:val="24"/>
          <w:lang w:val="en-CA"/>
        </w:rPr>
        <w:t xml:space="preserve"> </w:t>
      </w:r>
      <w:r w:rsidR="006318AE" w:rsidRPr="002C46D8">
        <w:rPr>
          <w:rFonts w:ascii="Times New Roman" w:hAnsi="Times New Roman" w:cs="Times New Roman"/>
          <w:sz w:val="24"/>
          <w:szCs w:val="24"/>
          <w:lang w:val="en-CA"/>
        </w:rPr>
        <w:t>safeguard</w:t>
      </w:r>
      <w:r w:rsidR="001B1217" w:rsidRPr="002C46D8">
        <w:rPr>
          <w:rFonts w:ascii="Times New Roman" w:hAnsi="Times New Roman" w:cs="Times New Roman"/>
          <w:sz w:val="24"/>
          <w:szCs w:val="24"/>
          <w:lang w:val="en-CA"/>
        </w:rPr>
        <w:t xml:space="preserve"> public trust in one of our most </w:t>
      </w:r>
      <w:r w:rsidR="0027501D" w:rsidRPr="002C46D8">
        <w:rPr>
          <w:rFonts w:ascii="Times New Roman" w:hAnsi="Times New Roman" w:cs="Times New Roman"/>
          <w:sz w:val="24"/>
          <w:szCs w:val="24"/>
          <w:lang w:val="en-CA"/>
        </w:rPr>
        <w:t xml:space="preserve">vital national </w:t>
      </w:r>
      <w:r w:rsidR="00791584">
        <w:rPr>
          <w:rFonts w:ascii="Times New Roman" w:hAnsi="Times New Roman" w:cs="Times New Roman"/>
          <w:sz w:val="24"/>
          <w:szCs w:val="24"/>
          <w:lang w:val="en-CA"/>
        </w:rPr>
        <w:t>institutions.</w:t>
      </w:r>
    </w:p>
    <w:p w14:paraId="32EC01F5" w14:textId="77777777" w:rsidR="001B1217" w:rsidRPr="002C46D8" w:rsidRDefault="001B1217" w:rsidP="002C46D8">
      <w:pPr>
        <w:spacing w:line="240" w:lineRule="auto"/>
        <w:rPr>
          <w:rFonts w:ascii="Times New Roman" w:hAnsi="Times New Roman" w:cs="Times New Roman"/>
          <w:sz w:val="24"/>
          <w:szCs w:val="24"/>
          <w:lang w:val="en-CA"/>
        </w:rPr>
      </w:pPr>
    </w:p>
    <w:p w14:paraId="2313EBE6" w14:textId="5E2A2BB8" w:rsidR="00871D99" w:rsidRPr="002C46D8" w:rsidRDefault="00064CEC" w:rsidP="002C46D8">
      <w:pPr>
        <w:spacing w:line="240" w:lineRule="auto"/>
        <w:rPr>
          <w:rFonts w:ascii="Times New Roman" w:hAnsi="Times New Roman" w:cs="Times New Roman"/>
          <w:sz w:val="24"/>
          <w:szCs w:val="24"/>
          <w:lang w:val="en-CA"/>
        </w:rPr>
      </w:pPr>
      <w:r w:rsidRPr="002C46D8">
        <w:rPr>
          <w:rFonts w:ascii="Times New Roman" w:hAnsi="Times New Roman" w:cs="Times New Roman"/>
          <w:sz w:val="24"/>
          <w:szCs w:val="24"/>
          <w:lang w:val="en-CA"/>
        </w:rPr>
        <w:t xml:space="preserve">In the </w:t>
      </w:r>
      <w:r w:rsidRPr="002C46D8">
        <w:rPr>
          <w:rFonts w:ascii="Times New Roman" w:hAnsi="Times New Roman" w:cs="Times New Roman"/>
          <w:i/>
          <w:sz w:val="24"/>
          <w:szCs w:val="24"/>
          <w:lang w:val="en-CA"/>
        </w:rPr>
        <w:t>Accord</w:t>
      </w:r>
      <w:r w:rsidR="0027501D" w:rsidRPr="002C46D8">
        <w:rPr>
          <w:rFonts w:ascii="Times New Roman" w:hAnsi="Times New Roman" w:cs="Times New Roman"/>
          <w:sz w:val="24"/>
          <w:szCs w:val="24"/>
          <w:lang w:val="en-CA"/>
        </w:rPr>
        <w:t>,</w:t>
      </w:r>
      <w:r w:rsidRPr="002C46D8">
        <w:rPr>
          <w:rFonts w:ascii="Times New Roman" w:hAnsi="Times New Roman" w:cs="Times New Roman"/>
          <w:i/>
          <w:sz w:val="24"/>
          <w:szCs w:val="24"/>
          <w:lang w:val="en-CA"/>
        </w:rPr>
        <w:t xml:space="preserve"> </w:t>
      </w:r>
      <w:r w:rsidRPr="002C46D8">
        <w:rPr>
          <w:rFonts w:ascii="Times New Roman" w:hAnsi="Times New Roman" w:cs="Times New Roman"/>
          <w:sz w:val="24"/>
          <w:szCs w:val="24"/>
          <w:lang w:val="en-CA"/>
        </w:rPr>
        <w:t>t</w:t>
      </w:r>
      <w:r w:rsidR="00871D99" w:rsidRPr="002C46D8">
        <w:rPr>
          <w:rFonts w:ascii="Times New Roman" w:hAnsi="Times New Roman" w:cs="Times New Roman"/>
          <w:sz w:val="24"/>
          <w:szCs w:val="24"/>
          <w:lang w:val="en-CA"/>
        </w:rPr>
        <w:t>he Chief Justice and the Minister express their commitment to the independence of the judiciary</w:t>
      </w:r>
      <w:r w:rsidRPr="002C46D8">
        <w:rPr>
          <w:rFonts w:ascii="Times New Roman" w:hAnsi="Times New Roman" w:cs="Times New Roman"/>
          <w:sz w:val="24"/>
          <w:szCs w:val="24"/>
          <w:lang w:val="en-CA"/>
        </w:rPr>
        <w:t>, which is fundamental</w:t>
      </w:r>
      <w:r w:rsidR="00871D99" w:rsidRPr="002C46D8">
        <w:rPr>
          <w:rFonts w:ascii="Times New Roman" w:hAnsi="Times New Roman" w:cs="Times New Roman"/>
          <w:sz w:val="24"/>
          <w:szCs w:val="24"/>
          <w:lang w:val="en-CA"/>
        </w:rPr>
        <w:t xml:space="preserve"> to</w:t>
      </w:r>
      <w:r w:rsidR="0027501D" w:rsidRPr="002C46D8">
        <w:rPr>
          <w:rFonts w:ascii="Times New Roman" w:hAnsi="Times New Roman" w:cs="Times New Roman"/>
          <w:sz w:val="24"/>
          <w:szCs w:val="24"/>
          <w:lang w:val="en-CA"/>
        </w:rPr>
        <w:t xml:space="preserve"> our democracy and to maintaining</w:t>
      </w:r>
      <w:r w:rsidR="00871D99" w:rsidRPr="002C46D8">
        <w:rPr>
          <w:rFonts w:ascii="Times New Roman" w:hAnsi="Times New Roman" w:cs="Times New Roman"/>
          <w:sz w:val="24"/>
          <w:szCs w:val="24"/>
          <w:lang w:val="en-CA"/>
        </w:rPr>
        <w:t xml:space="preserve"> public confidence in the justice system and the </w:t>
      </w:r>
      <w:r w:rsidR="0081294D" w:rsidRPr="002C46D8">
        <w:rPr>
          <w:rFonts w:ascii="Times New Roman" w:hAnsi="Times New Roman" w:cs="Times New Roman"/>
          <w:sz w:val="24"/>
          <w:szCs w:val="24"/>
          <w:lang w:val="en-CA"/>
        </w:rPr>
        <w:t xml:space="preserve">rule of law. The </w:t>
      </w:r>
      <w:r w:rsidR="009C0AB4" w:rsidRPr="002C46D8">
        <w:rPr>
          <w:rFonts w:ascii="Times New Roman" w:hAnsi="Times New Roman" w:cs="Times New Roman"/>
          <w:i/>
          <w:sz w:val="24"/>
          <w:szCs w:val="24"/>
          <w:lang w:val="en-CA"/>
        </w:rPr>
        <w:t>Accord</w:t>
      </w:r>
      <w:r w:rsidR="009C0AB4" w:rsidRPr="002C46D8">
        <w:rPr>
          <w:rFonts w:ascii="Times New Roman" w:hAnsi="Times New Roman" w:cs="Times New Roman"/>
          <w:sz w:val="24"/>
          <w:szCs w:val="24"/>
          <w:lang w:val="en-CA"/>
        </w:rPr>
        <w:t xml:space="preserve"> also embodies a shared commitment</w:t>
      </w:r>
      <w:r w:rsidR="00871D99" w:rsidRPr="002C46D8">
        <w:rPr>
          <w:rFonts w:ascii="Times New Roman" w:hAnsi="Times New Roman" w:cs="Times New Roman"/>
          <w:sz w:val="24"/>
          <w:szCs w:val="24"/>
          <w:lang w:val="en-CA"/>
        </w:rPr>
        <w:t xml:space="preserve"> to an accessible and effective justice system that provides high-quality, accessible and timely services to all Canadians. </w:t>
      </w:r>
    </w:p>
    <w:p w14:paraId="4E4D8C81" w14:textId="77777777" w:rsidR="00871D99" w:rsidRPr="002C46D8" w:rsidRDefault="00871D99" w:rsidP="002C46D8">
      <w:pPr>
        <w:spacing w:line="240" w:lineRule="auto"/>
        <w:rPr>
          <w:rFonts w:ascii="Times New Roman" w:hAnsi="Times New Roman" w:cs="Times New Roman"/>
          <w:sz w:val="24"/>
          <w:szCs w:val="24"/>
          <w:lang w:val="en-CA"/>
        </w:rPr>
      </w:pPr>
    </w:p>
    <w:p w14:paraId="10140250" w14:textId="72266327" w:rsidR="00871D99" w:rsidRPr="002C46D8" w:rsidRDefault="009C0AB4" w:rsidP="002C46D8">
      <w:pPr>
        <w:spacing w:line="240" w:lineRule="auto"/>
        <w:rPr>
          <w:rFonts w:ascii="Times New Roman" w:hAnsi="Times New Roman" w:cs="Times New Roman"/>
          <w:sz w:val="24"/>
          <w:szCs w:val="24"/>
          <w:lang w:val="en-CA"/>
        </w:rPr>
      </w:pPr>
      <w:r w:rsidRPr="002C46D8">
        <w:rPr>
          <w:rFonts w:ascii="Times New Roman" w:hAnsi="Times New Roman" w:cs="Times New Roman"/>
          <w:sz w:val="24"/>
          <w:szCs w:val="24"/>
          <w:lang w:val="en-CA"/>
        </w:rPr>
        <w:t>In its operative provisions, t</w:t>
      </w:r>
      <w:r w:rsidR="00871D99" w:rsidRPr="002C46D8">
        <w:rPr>
          <w:rFonts w:ascii="Times New Roman" w:hAnsi="Times New Roman" w:cs="Times New Roman"/>
          <w:sz w:val="24"/>
          <w:szCs w:val="24"/>
          <w:lang w:val="en-CA"/>
        </w:rPr>
        <w:t xml:space="preserve">he </w:t>
      </w:r>
      <w:r w:rsidR="00871D99" w:rsidRPr="002C46D8">
        <w:rPr>
          <w:rFonts w:ascii="Times New Roman" w:hAnsi="Times New Roman" w:cs="Times New Roman"/>
          <w:i/>
          <w:sz w:val="24"/>
          <w:szCs w:val="24"/>
          <w:lang w:val="en-CA"/>
        </w:rPr>
        <w:t xml:space="preserve">Accord </w:t>
      </w:r>
      <w:r w:rsidR="00871D99" w:rsidRPr="002C46D8">
        <w:rPr>
          <w:rFonts w:ascii="Times New Roman" w:hAnsi="Times New Roman" w:cs="Times New Roman"/>
          <w:sz w:val="24"/>
          <w:szCs w:val="24"/>
          <w:lang w:val="en-CA"/>
        </w:rPr>
        <w:t>sets the framework for a collaborative and productive relationship</w:t>
      </w:r>
      <w:r w:rsidR="00064CEC" w:rsidRPr="002C46D8">
        <w:rPr>
          <w:rFonts w:ascii="Times New Roman" w:hAnsi="Times New Roman" w:cs="Times New Roman"/>
          <w:sz w:val="24"/>
          <w:szCs w:val="24"/>
          <w:lang w:val="en-CA"/>
        </w:rPr>
        <w:t xml:space="preserve"> between the Chief Justice and the Minister</w:t>
      </w:r>
      <w:r w:rsidR="00871D99" w:rsidRPr="002C46D8">
        <w:rPr>
          <w:rFonts w:ascii="Times New Roman" w:hAnsi="Times New Roman" w:cs="Times New Roman"/>
          <w:sz w:val="24"/>
          <w:szCs w:val="24"/>
          <w:lang w:val="en-CA"/>
        </w:rPr>
        <w:t xml:space="preserve">, recognizing that </w:t>
      </w:r>
      <w:r w:rsidR="00064CEC" w:rsidRPr="002C46D8">
        <w:rPr>
          <w:rFonts w:ascii="Times New Roman" w:hAnsi="Times New Roman" w:cs="Times New Roman"/>
          <w:sz w:val="24"/>
          <w:szCs w:val="24"/>
          <w:lang w:val="en-CA"/>
        </w:rPr>
        <w:t>each has an</w:t>
      </w:r>
      <w:r w:rsidR="00871D99" w:rsidRPr="002C46D8">
        <w:rPr>
          <w:rFonts w:ascii="Times New Roman" w:hAnsi="Times New Roman" w:cs="Times New Roman"/>
          <w:sz w:val="24"/>
          <w:szCs w:val="24"/>
          <w:lang w:val="en-CA"/>
        </w:rPr>
        <w:t xml:space="preserve"> important role with respect to the administration of justice.</w:t>
      </w:r>
      <w:r w:rsidRPr="002C46D8">
        <w:rPr>
          <w:rFonts w:ascii="Times New Roman" w:hAnsi="Times New Roman" w:cs="Times New Roman"/>
          <w:sz w:val="24"/>
          <w:szCs w:val="24"/>
          <w:lang w:val="en-CA"/>
        </w:rPr>
        <w:t xml:space="preserve"> It does this through key provisions relating to the handling of funding requests, contracting authority and the appointment of the Court’s senior administrative office-holders.</w:t>
      </w:r>
      <w:r w:rsidR="00EA6A30" w:rsidRPr="002C46D8">
        <w:rPr>
          <w:rFonts w:ascii="Times New Roman" w:hAnsi="Times New Roman" w:cs="Times New Roman"/>
          <w:sz w:val="24"/>
          <w:szCs w:val="24"/>
          <w:lang w:val="en-CA"/>
        </w:rPr>
        <w:t xml:space="preserve"> Setting these provisions out in a public document brings clarity to this ongoing relationship and advances openness and transparency. </w:t>
      </w:r>
    </w:p>
    <w:p w14:paraId="1FE6FA69" w14:textId="77777777" w:rsidR="00871D99" w:rsidRPr="002C46D8" w:rsidRDefault="00871D99" w:rsidP="002C46D8">
      <w:pPr>
        <w:spacing w:line="240" w:lineRule="auto"/>
        <w:rPr>
          <w:rFonts w:ascii="Times New Roman" w:hAnsi="Times New Roman" w:cs="Times New Roman"/>
          <w:sz w:val="24"/>
          <w:szCs w:val="24"/>
          <w:lang w:val="en-CA"/>
        </w:rPr>
      </w:pPr>
    </w:p>
    <w:p w14:paraId="7B213E53" w14:textId="77777777" w:rsidR="00871D99" w:rsidRPr="002C46D8" w:rsidRDefault="00871D99" w:rsidP="002C46D8">
      <w:pPr>
        <w:spacing w:line="240" w:lineRule="auto"/>
        <w:rPr>
          <w:rFonts w:ascii="Times New Roman" w:hAnsi="Times New Roman" w:cs="Times New Roman"/>
          <w:b/>
          <w:sz w:val="24"/>
          <w:szCs w:val="24"/>
          <w:lang w:val="en-CA"/>
        </w:rPr>
      </w:pPr>
      <w:r w:rsidRPr="002C46D8">
        <w:rPr>
          <w:rFonts w:ascii="Times New Roman" w:hAnsi="Times New Roman" w:cs="Times New Roman"/>
          <w:b/>
          <w:sz w:val="24"/>
          <w:szCs w:val="24"/>
          <w:lang w:val="en-CA"/>
        </w:rPr>
        <w:t>Quotes:</w:t>
      </w:r>
    </w:p>
    <w:p w14:paraId="4560DF20" w14:textId="77777777" w:rsidR="00871D99" w:rsidRPr="00944299" w:rsidRDefault="00871D99" w:rsidP="002C46D8">
      <w:pPr>
        <w:spacing w:line="240" w:lineRule="auto"/>
        <w:rPr>
          <w:rFonts w:ascii="Times New Roman" w:hAnsi="Times New Roman" w:cs="Times New Roman"/>
          <w:sz w:val="24"/>
          <w:szCs w:val="24"/>
          <w:lang w:val="en-CA"/>
        </w:rPr>
      </w:pPr>
    </w:p>
    <w:p w14:paraId="305CBAE6" w14:textId="705A0F15" w:rsidR="00871D99" w:rsidRPr="002C46D8" w:rsidRDefault="00871D99" w:rsidP="002C46D8">
      <w:pPr>
        <w:spacing w:line="240" w:lineRule="auto"/>
        <w:rPr>
          <w:rFonts w:ascii="Times New Roman" w:hAnsi="Times New Roman" w:cs="Times New Roman"/>
          <w:sz w:val="24"/>
          <w:szCs w:val="24"/>
          <w:lang w:val="en-CA"/>
        </w:rPr>
      </w:pPr>
      <w:r w:rsidRPr="002C46D8">
        <w:rPr>
          <w:rFonts w:ascii="Times New Roman" w:hAnsi="Times New Roman" w:cs="Times New Roman"/>
          <w:sz w:val="24"/>
          <w:szCs w:val="24"/>
          <w:lang w:val="en-CA"/>
        </w:rPr>
        <w:t>“</w:t>
      </w:r>
      <w:r w:rsidR="00D21ED9" w:rsidRPr="002C46D8">
        <w:rPr>
          <w:rFonts w:ascii="Times New Roman" w:hAnsi="Times New Roman" w:cs="Times New Roman"/>
          <w:sz w:val="24"/>
          <w:szCs w:val="24"/>
          <w:lang w:val="en-CA"/>
        </w:rPr>
        <w:t xml:space="preserve">As Chief Justice of Canada, it brings me great pride to have signed this </w:t>
      </w:r>
      <w:r w:rsidR="00D21ED9" w:rsidRPr="002C46D8">
        <w:rPr>
          <w:rFonts w:ascii="Times New Roman" w:hAnsi="Times New Roman" w:cs="Times New Roman"/>
          <w:i/>
          <w:iCs/>
          <w:sz w:val="24"/>
          <w:szCs w:val="24"/>
          <w:lang w:val="en-CA"/>
        </w:rPr>
        <w:t xml:space="preserve">Accord </w:t>
      </w:r>
      <w:r w:rsidR="00D21ED9" w:rsidRPr="002C46D8">
        <w:rPr>
          <w:rFonts w:ascii="Times New Roman" w:hAnsi="Times New Roman" w:cs="Times New Roman"/>
          <w:sz w:val="24"/>
          <w:szCs w:val="24"/>
          <w:lang w:val="en-CA"/>
        </w:rPr>
        <w:t>with the Minister of Justice and Attorney General</w:t>
      </w:r>
      <w:r w:rsidR="00F5300E" w:rsidRPr="002C46D8">
        <w:rPr>
          <w:rFonts w:ascii="Times New Roman" w:hAnsi="Times New Roman" w:cs="Times New Roman"/>
          <w:sz w:val="24"/>
          <w:szCs w:val="24"/>
          <w:lang w:val="en-CA"/>
        </w:rPr>
        <w:t xml:space="preserve"> of Canada</w:t>
      </w:r>
      <w:r w:rsidR="00D21ED9" w:rsidRPr="002C46D8">
        <w:rPr>
          <w:rFonts w:ascii="Times New Roman" w:hAnsi="Times New Roman" w:cs="Times New Roman"/>
          <w:sz w:val="24"/>
          <w:szCs w:val="24"/>
          <w:lang w:val="en-CA"/>
        </w:rPr>
        <w:t>, knowing that it will further strengthen public confidence in the administration of justice.  </w:t>
      </w:r>
      <w:r w:rsidR="00D21ED9" w:rsidRPr="002C46D8">
        <w:rPr>
          <w:rFonts w:ascii="Times New Roman" w:hAnsi="Times New Roman" w:cs="Times New Roman"/>
          <w:sz w:val="24"/>
          <w:szCs w:val="24"/>
        </w:rPr>
        <w:t xml:space="preserve">The </w:t>
      </w:r>
      <w:r w:rsidR="00D21ED9" w:rsidRPr="002C46D8">
        <w:rPr>
          <w:rFonts w:ascii="Times New Roman" w:hAnsi="Times New Roman" w:cs="Times New Roman"/>
          <w:i/>
          <w:iCs/>
          <w:sz w:val="24"/>
          <w:szCs w:val="24"/>
        </w:rPr>
        <w:t>Accord</w:t>
      </w:r>
      <w:r w:rsidR="00D21ED9" w:rsidRPr="002C46D8">
        <w:rPr>
          <w:rFonts w:ascii="Times New Roman" w:hAnsi="Times New Roman" w:cs="Times New Roman"/>
          <w:sz w:val="24"/>
          <w:szCs w:val="24"/>
        </w:rPr>
        <w:t xml:space="preserve"> exemplifies Canada’s commitment to safeguarding its institutions and protecting democratic values such as judicial independence.  </w:t>
      </w:r>
      <w:r w:rsidR="00D21ED9" w:rsidRPr="002C46D8">
        <w:rPr>
          <w:rFonts w:ascii="Times New Roman" w:hAnsi="Times New Roman" w:cs="Times New Roman"/>
          <w:sz w:val="24"/>
          <w:szCs w:val="24"/>
          <w:lang w:val="en-CA"/>
        </w:rPr>
        <w:t>A judiciary that is independent — and seen to be independent— benefits all Canadians.”</w:t>
      </w:r>
    </w:p>
    <w:p w14:paraId="707ACF16" w14:textId="77777777" w:rsidR="00871D99" w:rsidRPr="002C46D8" w:rsidRDefault="00871D99" w:rsidP="002C46D8">
      <w:pPr>
        <w:spacing w:line="240" w:lineRule="auto"/>
        <w:rPr>
          <w:rFonts w:ascii="Times New Roman" w:hAnsi="Times New Roman" w:cs="Times New Roman"/>
          <w:sz w:val="24"/>
          <w:szCs w:val="24"/>
          <w:lang w:val="en-CA"/>
        </w:rPr>
      </w:pPr>
    </w:p>
    <w:p w14:paraId="32676E69" w14:textId="77777777" w:rsidR="00507A1A" w:rsidRPr="002C46D8" w:rsidRDefault="00507A1A" w:rsidP="002C46D8">
      <w:pPr>
        <w:spacing w:line="240" w:lineRule="auto"/>
        <w:rPr>
          <w:rFonts w:ascii="Times New Roman" w:hAnsi="Times New Roman" w:cs="Times New Roman"/>
          <w:i/>
          <w:iCs/>
          <w:sz w:val="24"/>
          <w:szCs w:val="24"/>
          <w:lang w:val="en"/>
        </w:rPr>
      </w:pPr>
      <w:r w:rsidRPr="002C46D8">
        <w:rPr>
          <w:rFonts w:ascii="Times New Roman" w:hAnsi="Times New Roman" w:cs="Times New Roman"/>
          <w:i/>
          <w:iCs/>
          <w:sz w:val="24"/>
          <w:szCs w:val="24"/>
          <w:lang w:val="en"/>
        </w:rPr>
        <w:t>The Right Honourable Richard Wagner, P.C.</w:t>
      </w:r>
      <w:r w:rsidRPr="002C46D8">
        <w:rPr>
          <w:rFonts w:ascii="Times New Roman" w:hAnsi="Times New Roman" w:cs="Times New Roman"/>
          <w:i/>
          <w:iCs/>
          <w:sz w:val="24"/>
          <w:szCs w:val="24"/>
          <w:lang w:val="en"/>
        </w:rPr>
        <w:br/>
        <w:t>Chief Justice of Canada</w:t>
      </w:r>
    </w:p>
    <w:p w14:paraId="45038FE1" w14:textId="77777777" w:rsidR="00507A1A" w:rsidRPr="002C46D8" w:rsidRDefault="00507A1A" w:rsidP="002C46D8">
      <w:pPr>
        <w:spacing w:line="240" w:lineRule="auto"/>
        <w:rPr>
          <w:rFonts w:ascii="Times New Roman" w:hAnsi="Times New Roman" w:cs="Times New Roman"/>
          <w:sz w:val="24"/>
          <w:szCs w:val="24"/>
          <w:lang w:val="en-CA"/>
        </w:rPr>
      </w:pPr>
    </w:p>
    <w:p w14:paraId="34B38D7F" w14:textId="77777777" w:rsidR="00DC670B" w:rsidRPr="002C46D8" w:rsidRDefault="00DC670B" w:rsidP="002C46D8">
      <w:pPr>
        <w:spacing w:line="240" w:lineRule="auto"/>
        <w:rPr>
          <w:rFonts w:ascii="Times New Roman" w:hAnsi="Times New Roman" w:cs="Times New Roman"/>
          <w:sz w:val="24"/>
          <w:szCs w:val="24"/>
          <w:lang w:val="en-CA"/>
        </w:rPr>
      </w:pPr>
      <w:r w:rsidRPr="002C46D8">
        <w:rPr>
          <w:rFonts w:ascii="Times New Roman" w:hAnsi="Times New Roman" w:cs="Times New Roman"/>
          <w:sz w:val="24"/>
          <w:szCs w:val="24"/>
          <w:lang w:val="en-CA"/>
        </w:rPr>
        <w:t>“</w:t>
      </w:r>
      <w:r w:rsidR="00915393" w:rsidRPr="002C46D8">
        <w:rPr>
          <w:rFonts w:ascii="Times New Roman" w:hAnsi="Times New Roman" w:cs="Times New Roman"/>
          <w:sz w:val="24"/>
          <w:szCs w:val="24"/>
          <w:lang w:val="en-CA"/>
        </w:rPr>
        <w:t>T</w:t>
      </w:r>
      <w:r w:rsidR="00D04643" w:rsidRPr="002C46D8">
        <w:rPr>
          <w:rFonts w:ascii="Times New Roman" w:hAnsi="Times New Roman" w:cs="Times New Roman"/>
          <w:sz w:val="24"/>
          <w:szCs w:val="24"/>
          <w:lang w:val="en-CA"/>
        </w:rPr>
        <w:t xml:space="preserve">he </w:t>
      </w:r>
      <w:r w:rsidR="00D04643" w:rsidRPr="002C46D8">
        <w:rPr>
          <w:rFonts w:ascii="Times New Roman" w:hAnsi="Times New Roman" w:cs="Times New Roman"/>
          <w:i/>
          <w:sz w:val="24"/>
          <w:szCs w:val="24"/>
          <w:lang w:val="en-CA"/>
        </w:rPr>
        <w:t xml:space="preserve">Accord </w:t>
      </w:r>
      <w:r w:rsidR="00915393" w:rsidRPr="002C46D8">
        <w:rPr>
          <w:rFonts w:ascii="Times New Roman" w:hAnsi="Times New Roman" w:cs="Times New Roman"/>
          <w:sz w:val="24"/>
          <w:szCs w:val="24"/>
          <w:lang w:val="en-CA"/>
        </w:rPr>
        <w:t>is an</w:t>
      </w:r>
      <w:r w:rsidR="00D04643" w:rsidRPr="002C46D8">
        <w:rPr>
          <w:rFonts w:ascii="Times New Roman" w:hAnsi="Times New Roman" w:cs="Times New Roman"/>
          <w:sz w:val="24"/>
          <w:szCs w:val="24"/>
          <w:lang w:val="en-CA"/>
        </w:rPr>
        <w:t xml:space="preserve"> important milestone in the institutional relationship between the</w:t>
      </w:r>
      <w:r w:rsidR="00064CEC" w:rsidRPr="002C46D8">
        <w:rPr>
          <w:rFonts w:ascii="Times New Roman" w:hAnsi="Times New Roman" w:cs="Times New Roman"/>
          <w:sz w:val="24"/>
          <w:szCs w:val="24"/>
          <w:lang w:val="en-CA"/>
        </w:rPr>
        <w:t xml:space="preserve"> executive branch of</w:t>
      </w:r>
      <w:r w:rsidR="00915393" w:rsidRPr="002C46D8">
        <w:rPr>
          <w:rFonts w:ascii="Times New Roman" w:hAnsi="Times New Roman" w:cs="Times New Roman"/>
          <w:sz w:val="24"/>
          <w:szCs w:val="24"/>
          <w:lang w:val="en-CA"/>
        </w:rPr>
        <w:t xml:space="preserve"> </w:t>
      </w:r>
      <w:r w:rsidR="00D04643" w:rsidRPr="002C46D8">
        <w:rPr>
          <w:rFonts w:ascii="Times New Roman" w:hAnsi="Times New Roman" w:cs="Times New Roman"/>
          <w:sz w:val="24"/>
          <w:szCs w:val="24"/>
          <w:lang w:val="en-CA"/>
        </w:rPr>
        <w:t xml:space="preserve">government and our nation’s highest Court. </w:t>
      </w:r>
      <w:r w:rsidR="00915393" w:rsidRPr="002C46D8">
        <w:rPr>
          <w:rFonts w:ascii="Times New Roman" w:hAnsi="Times New Roman" w:cs="Times New Roman"/>
          <w:sz w:val="24"/>
          <w:szCs w:val="24"/>
          <w:lang w:val="en-CA"/>
        </w:rPr>
        <w:t xml:space="preserve">It is a strong affirmation by the Government and the Chief Justice of Canada </w:t>
      </w:r>
      <w:r w:rsidR="00D04643" w:rsidRPr="002C46D8">
        <w:rPr>
          <w:rFonts w:ascii="Times New Roman" w:hAnsi="Times New Roman" w:cs="Times New Roman"/>
          <w:sz w:val="24"/>
          <w:szCs w:val="24"/>
          <w:lang w:val="en-CA"/>
        </w:rPr>
        <w:t xml:space="preserve">that </w:t>
      </w:r>
      <w:r w:rsidR="00064CEC" w:rsidRPr="002C46D8">
        <w:rPr>
          <w:rFonts w:ascii="Times New Roman" w:hAnsi="Times New Roman" w:cs="Times New Roman"/>
          <w:sz w:val="24"/>
          <w:szCs w:val="24"/>
          <w:lang w:val="en-CA"/>
        </w:rPr>
        <w:t xml:space="preserve">a just and democratic </w:t>
      </w:r>
      <w:r w:rsidR="00712CB1" w:rsidRPr="002C46D8">
        <w:rPr>
          <w:rFonts w:ascii="Times New Roman" w:hAnsi="Times New Roman" w:cs="Times New Roman"/>
          <w:sz w:val="24"/>
          <w:szCs w:val="24"/>
          <w:lang w:val="en-CA"/>
        </w:rPr>
        <w:t xml:space="preserve">society </w:t>
      </w:r>
      <w:r w:rsidR="00064CEC" w:rsidRPr="002C46D8">
        <w:rPr>
          <w:rFonts w:ascii="Times New Roman" w:hAnsi="Times New Roman" w:cs="Times New Roman"/>
          <w:sz w:val="24"/>
          <w:szCs w:val="24"/>
          <w:lang w:val="en-CA"/>
        </w:rPr>
        <w:t xml:space="preserve">requires, at its heart, a strong commitment to judicial independence </w:t>
      </w:r>
      <w:r w:rsidR="00D04643" w:rsidRPr="002C46D8">
        <w:rPr>
          <w:rFonts w:ascii="Times New Roman" w:hAnsi="Times New Roman" w:cs="Times New Roman"/>
          <w:sz w:val="24"/>
          <w:szCs w:val="24"/>
          <w:lang w:val="en-CA"/>
        </w:rPr>
        <w:t>and respect for the rule of law.</w:t>
      </w:r>
      <w:r w:rsidR="00915393" w:rsidRPr="002C46D8">
        <w:rPr>
          <w:rFonts w:ascii="Times New Roman" w:hAnsi="Times New Roman" w:cs="Times New Roman"/>
          <w:sz w:val="24"/>
          <w:szCs w:val="24"/>
          <w:lang w:val="en-CA"/>
        </w:rPr>
        <w:t xml:space="preserve"> As Minister of Justice and A</w:t>
      </w:r>
      <w:r w:rsidR="00064CEC" w:rsidRPr="002C46D8">
        <w:rPr>
          <w:rFonts w:ascii="Times New Roman" w:hAnsi="Times New Roman" w:cs="Times New Roman"/>
          <w:sz w:val="24"/>
          <w:szCs w:val="24"/>
          <w:lang w:val="en-CA"/>
        </w:rPr>
        <w:t>ttorney General of Canada, I thank Chief Justice Wagner on behalf of all Canadians for his steadfast commitment</w:t>
      </w:r>
      <w:r w:rsidR="00712CB1" w:rsidRPr="002C46D8">
        <w:rPr>
          <w:rFonts w:ascii="Times New Roman" w:hAnsi="Times New Roman" w:cs="Times New Roman"/>
          <w:sz w:val="24"/>
          <w:szCs w:val="24"/>
          <w:lang w:val="en-CA"/>
        </w:rPr>
        <w:t xml:space="preserve"> and championing of</w:t>
      </w:r>
      <w:r w:rsidR="00064CEC" w:rsidRPr="002C46D8">
        <w:rPr>
          <w:rFonts w:ascii="Times New Roman" w:hAnsi="Times New Roman" w:cs="Times New Roman"/>
          <w:sz w:val="24"/>
          <w:szCs w:val="24"/>
          <w:lang w:val="en-CA"/>
        </w:rPr>
        <w:t xml:space="preserve"> these fundamental values.</w:t>
      </w:r>
      <w:r w:rsidRPr="002C46D8">
        <w:rPr>
          <w:rFonts w:ascii="Times New Roman" w:hAnsi="Times New Roman" w:cs="Times New Roman"/>
          <w:sz w:val="24"/>
          <w:szCs w:val="24"/>
          <w:lang w:val="en-CA"/>
        </w:rPr>
        <w:t>”</w:t>
      </w:r>
    </w:p>
    <w:p w14:paraId="6748040C" w14:textId="77777777" w:rsidR="00DC670B" w:rsidRPr="002C46D8" w:rsidRDefault="00DC670B" w:rsidP="002C46D8">
      <w:pPr>
        <w:spacing w:line="240" w:lineRule="auto"/>
        <w:rPr>
          <w:rFonts w:ascii="Times New Roman" w:hAnsi="Times New Roman" w:cs="Times New Roman"/>
          <w:sz w:val="24"/>
          <w:szCs w:val="24"/>
          <w:lang w:val="en-CA"/>
        </w:rPr>
      </w:pPr>
    </w:p>
    <w:p w14:paraId="50D02211" w14:textId="77777777" w:rsidR="00507A1A" w:rsidRPr="002C46D8" w:rsidRDefault="00507A1A" w:rsidP="002C46D8">
      <w:pPr>
        <w:spacing w:line="240" w:lineRule="auto"/>
        <w:rPr>
          <w:rFonts w:ascii="Times New Roman" w:hAnsi="Times New Roman" w:cs="Times New Roman"/>
          <w:i/>
          <w:iCs/>
          <w:sz w:val="24"/>
          <w:szCs w:val="24"/>
          <w:lang w:val="en"/>
        </w:rPr>
      </w:pPr>
      <w:r w:rsidRPr="002C46D8">
        <w:rPr>
          <w:rFonts w:ascii="Times New Roman" w:hAnsi="Times New Roman" w:cs="Times New Roman"/>
          <w:i/>
          <w:iCs/>
          <w:sz w:val="24"/>
          <w:szCs w:val="24"/>
          <w:lang w:val="en"/>
        </w:rPr>
        <w:lastRenderedPageBreak/>
        <w:t>The Honourable David Lametti, P.C., Q.C., M.P.</w:t>
      </w:r>
      <w:r w:rsidRPr="002C46D8">
        <w:rPr>
          <w:rFonts w:ascii="Times New Roman" w:hAnsi="Times New Roman" w:cs="Times New Roman"/>
          <w:i/>
          <w:iCs/>
          <w:sz w:val="24"/>
          <w:szCs w:val="24"/>
          <w:lang w:val="en"/>
        </w:rPr>
        <w:br/>
        <w:t>Minister of Justice and Attorney General of Canada</w:t>
      </w:r>
    </w:p>
    <w:p w14:paraId="5BB7BA9E" w14:textId="77777777" w:rsidR="00DC670B" w:rsidRPr="002C46D8" w:rsidRDefault="00DC670B" w:rsidP="002C46D8">
      <w:pPr>
        <w:spacing w:line="240" w:lineRule="auto"/>
        <w:rPr>
          <w:rFonts w:ascii="Times New Roman" w:hAnsi="Times New Roman" w:cs="Times New Roman"/>
          <w:sz w:val="24"/>
          <w:szCs w:val="24"/>
          <w:lang w:val="en"/>
        </w:rPr>
      </w:pPr>
    </w:p>
    <w:p w14:paraId="550B7BE3" w14:textId="68E12587" w:rsidR="00871D99" w:rsidRPr="002C46D8" w:rsidRDefault="00871D99" w:rsidP="002C46D8">
      <w:pPr>
        <w:spacing w:line="240" w:lineRule="auto"/>
        <w:rPr>
          <w:rFonts w:ascii="Times New Roman" w:hAnsi="Times New Roman" w:cs="Times New Roman"/>
          <w:b/>
          <w:sz w:val="24"/>
          <w:szCs w:val="24"/>
          <w:lang w:val="en-CA"/>
        </w:rPr>
      </w:pPr>
      <w:r w:rsidRPr="002C46D8">
        <w:rPr>
          <w:rFonts w:ascii="Times New Roman" w:hAnsi="Times New Roman" w:cs="Times New Roman"/>
          <w:b/>
          <w:sz w:val="24"/>
          <w:szCs w:val="24"/>
          <w:lang w:val="en-CA"/>
        </w:rPr>
        <w:t>Quick Facts</w:t>
      </w:r>
    </w:p>
    <w:p w14:paraId="74DD1B65" w14:textId="69450C41" w:rsidR="00871D99" w:rsidRPr="002C46D8" w:rsidRDefault="00712CB1" w:rsidP="002C46D8">
      <w:pPr>
        <w:pStyle w:val="ListParagraph"/>
        <w:numPr>
          <w:ilvl w:val="0"/>
          <w:numId w:val="3"/>
        </w:numPr>
        <w:spacing w:line="240" w:lineRule="auto"/>
        <w:rPr>
          <w:rFonts w:ascii="Times New Roman" w:hAnsi="Times New Roman" w:cs="Times New Roman"/>
          <w:sz w:val="24"/>
          <w:szCs w:val="24"/>
          <w:lang w:val="en-CA"/>
        </w:rPr>
      </w:pPr>
      <w:r w:rsidRPr="002C46D8">
        <w:rPr>
          <w:rFonts w:ascii="Times New Roman" w:hAnsi="Times New Roman" w:cs="Times New Roman"/>
          <w:sz w:val="24"/>
          <w:szCs w:val="24"/>
          <w:lang w:val="en-CA"/>
        </w:rPr>
        <w:t xml:space="preserve">The </w:t>
      </w:r>
      <w:r w:rsidRPr="002C46D8">
        <w:rPr>
          <w:rFonts w:ascii="Times New Roman" w:hAnsi="Times New Roman" w:cs="Times New Roman"/>
          <w:i/>
          <w:sz w:val="24"/>
          <w:szCs w:val="24"/>
          <w:lang w:val="en-CA"/>
        </w:rPr>
        <w:t>Accord</w:t>
      </w:r>
      <w:r w:rsidRPr="002C46D8">
        <w:rPr>
          <w:rFonts w:ascii="Times New Roman" w:hAnsi="Times New Roman" w:cs="Times New Roman"/>
          <w:sz w:val="24"/>
          <w:szCs w:val="24"/>
        </w:rPr>
        <w:t xml:space="preserve"> is an agreement between the Chief Justice of Canada and the Minister of Justice and Attorney General of Canada</w:t>
      </w:r>
      <w:r w:rsidR="006607C9" w:rsidRPr="002C46D8">
        <w:rPr>
          <w:rFonts w:ascii="Times New Roman" w:hAnsi="Times New Roman" w:cs="Times New Roman"/>
          <w:sz w:val="24"/>
          <w:szCs w:val="24"/>
        </w:rPr>
        <w:t>,</w:t>
      </w:r>
      <w:r w:rsidRPr="002C46D8">
        <w:rPr>
          <w:rFonts w:ascii="Times New Roman" w:hAnsi="Times New Roman" w:cs="Times New Roman"/>
          <w:sz w:val="24"/>
          <w:szCs w:val="24"/>
        </w:rPr>
        <w:t xml:space="preserve"> effective on the date of its signature.</w:t>
      </w:r>
      <w:r w:rsidR="0081294D" w:rsidRPr="002C46D8">
        <w:rPr>
          <w:rFonts w:ascii="Times New Roman" w:hAnsi="Times New Roman" w:cs="Times New Roman"/>
          <w:sz w:val="24"/>
          <w:szCs w:val="24"/>
        </w:rPr>
        <w:t xml:space="preserve"> It can be found on the Supreme Court of Canada website here</w:t>
      </w:r>
      <w:r w:rsidR="00DC152C" w:rsidRPr="002C46D8">
        <w:rPr>
          <w:rFonts w:ascii="Times New Roman" w:hAnsi="Times New Roman" w:cs="Times New Roman"/>
          <w:sz w:val="24"/>
          <w:szCs w:val="24"/>
        </w:rPr>
        <w:t>:</w:t>
      </w:r>
      <w:r w:rsidR="0081294D" w:rsidRPr="002C46D8">
        <w:rPr>
          <w:rFonts w:ascii="Times New Roman" w:hAnsi="Times New Roman" w:cs="Times New Roman"/>
          <w:sz w:val="24"/>
          <w:szCs w:val="24"/>
        </w:rPr>
        <w:t xml:space="preserve"> </w:t>
      </w:r>
      <w:hyperlink r:id="rId8" w:history="1">
        <w:r w:rsidR="00942740" w:rsidRPr="002C46D8">
          <w:rPr>
            <w:rStyle w:val="Hyperlink"/>
            <w:rFonts w:ascii="Times New Roman" w:hAnsi="Times New Roman" w:cs="Times New Roman"/>
            <w:sz w:val="24"/>
            <w:szCs w:val="24"/>
          </w:rPr>
          <w:t>https://www.scc-csc.ca/court-cour/accord-justice-eng.aspx</w:t>
        </w:r>
      </w:hyperlink>
      <w:r w:rsidR="0081294D" w:rsidRPr="002C46D8">
        <w:rPr>
          <w:rFonts w:ascii="Times New Roman" w:hAnsi="Times New Roman" w:cs="Times New Roman"/>
          <w:sz w:val="24"/>
          <w:szCs w:val="24"/>
        </w:rPr>
        <w:t>.</w:t>
      </w:r>
    </w:p>
    <w:p w14:paraId="6170D771" w14:textId="7D148CE5" w:rsidR="0081294D" w:rsidRPr="002C46D8" w:rsidRDefault="00712CB1" w:rsidP="002C46D8">
      <w:pPr>
        <w:pStyle w:val="ListParagraph"/>
        <w:numPr>
          <w:ilvl w:val="0"/>
          <w:numId w:val="3"/>
        </w:numPr>
        <w:spacing w:line="240" w:lineRule="auto"/>
        <w:rPr>
          <w:rFonts w:ascii="Times New Roman" w:hAnsi="Times New Roman" w:cs="Times New Roman"/>
          <w:sz w:val="24"/>
          <w:szCs w:val="24"/>
          <w:lang w:val="en-CA"/>
        </w:rPr>
      </w:pPr>
      <w:r w:rsidRPr="002C46D8">
        <w:rPr>
          <w:rFonts w:ascii="Times New Roman" w:hAnsi="Times New Roman" w:cs="Times New Roman"/>
          <w:sz w:val="24"/>
          <w:szCs w:val="24"/>
        </w:rPr>
        <w:t xml:space="preserve">The nine Justices of the Supreme Court of Canada are supported in their duties by the Office of the Registrar of the Supreme Court of Canada (ORSCC). The ORSCC is headed by the Registrar of the Supreme Court of Canada and </w:t>
      </w:r>
      <w:r w:rsidR="007D449B" w:rsidRPr="002C46D8">
        <w:rPr>
          <w:rFonts w:ascii="Times New Roman" w:hAnsi="Times New Roman" w:cs="Times New Roman"/>
          <w:sz w:val="24"/>
          <w:szCs w:val="24"/>
        </w:rPr>
        <w:t xml:space="preserve">its funding is </w:t>
      </w:r>
      <w:r w:rsidR="001B0572" w:rsidRPr="002C46D8">
        <w:rPr>
          <w:rFonts w:ascii="Times New Roman" w:hAnsi="Times New Roman" w:cs="Times New Roman"/>
          <w:sz w:val="24"/>
          <w:szCs w:val="24"/>
        </w:rPr>
        <w:t>authorized by Parliament</w:t>
      </w:r>
      <w:r w:rsidRPr="002C46D8">
        <w:rPr>
          <w:rFonts w:ascii="Times New Roman" w:hAnsi="Times New Roman" w:cs="Times New Roman"/>
          <w:sz w:val="24"/>
          <w:szCs w:val="24"/>
        </w:rPr>
        <w:t>.</w:t>
      </w:r>
      <w:r w:rsidR="0081294D" w:rsidRPr="002C46D8">
        <w:rPr>
          <w:rFonts w:ascii="Times New Roman" w:hAnsi="Times New Roman" w:cs="Times New Roman"/>
          <w:sz w:val="24"/>
          <w:szCs w:val="24"/>
        </w:rPr>
        <w:t xml:space="preserve"> </w:t>
      </w:r>
    </w:p>
    <w:p w14:paraId="4105FDAA" w14:textId="77777777" w:rsidR="0081294D" w:rsidRPr="002C46D8" w:rsidRDefault="0081294D" w:rsidP="002C46D8">
      <w:pPr>
        <w:pStyle w:val="ListParagraph"/>
        <w:numPr>
          <w:ilvl w:val="0"/>
          <w:numId w:val="3"/>
        </w:numPr>
        <w:spacing w:line="240" w:lineRule="auto"/>
        <w:rPr>
          <w:rFonts w:ascii="Times New Roman" w:hAnsi="Times New Roman" w:cs="Times New Roman"/>
          <w:sz w:val="24"/>
          <w:szCs w:val="24"/>
          <w:lang w:val="en-CA"/>
        </w:rPr>
      </w:pPr>
      <w:r w:rsidRPr="002C46D8">
        <w:rPr>
          <w:rFonts w:ascii="Times New Roman" w:hAnsi="Times New Roman" w:cs="Times New Roman"/>
          <w:sz w:val="24"/>
          <w:szCs w:val="24"/>
        </w:rPr>
        <w:t>While the Minister of Justice is answerable before Parliament for the ORSCC, the Registrar takes direction from the Chief Justice of Canada rather than from the Minister. The ORSCC is separate and</w:t>
      </w:r>
      <w:r w:rsidR="006607C9" w:rsidRPr="002C46D8">
        <w:rPr>
          <w:rFonts w:ascii="Times New Roman" w:hAnsi="Times New Roman" w:cs="Times New Roman"/>
          <w:sz w:val="24"/>
          <w:szCs w:val="24"/>
        </w:rPr>
        <w:t xml:space="preserve"> fully</w:t>
      </w:r>
      <w:r w:rsidRPr="002C46D8">
        <w:rPr>
          <w:rFonts w:ascii="Times New Roman" w:hAnsi="Times New Roman" w:cs="Times New Roman"/>
          <w:sz w:val="24"/>
          <w:szCs w:val="24"/>
        </w:rPr>
        <w:t xml:space="preserve"> independent from the Department of Justice.</w:t>
      </w:r>
    </w:p>
    <w:p w14:paraId="1DE14704" w14:textId="77777777" w:rsidR="00712CB1" w:rsidRPr="002C46D8" w:rsidRDefault="00712CB1" w:rsidP="002C46D8">
      <w:pPr>
        <w:pStyle w:val="ListParagraph"/>
        <w:numPr>
          <w:ilvl w:val="0"/>
          <w:numId w:val="3"/>
        </w:numPr>
        <w:spacing w:line="240" w:lineRule="auto"/>
        <w:rPr>
          <w:rFonts w:ascii="Times New Roman" w:hAnsi="Times New Roman" w:cs="Times New Roman"/>
          <w:sz w:val="24"/>
          <w:szCs w:val="24"/>
          <w:lang w:val="en-CA"/>
        </w:rPr>
      </w:pPr>
      <w:r w:rsidRPr="002C46D8">
        <w:rPr>
          <w:rFonts w:ascii="Times New Roman" w:hAnsi="Times New Roman" w:cs="Times New Roman"/>
          <w:sz w:val="24"/>
          <w:szCs w:val="24"/>
          <w:lang w:val="en-CA"/>
        </w:rPr>
        <w:t xml:space="preserve">The </w:t>
      </w:r>
      <w:r w:rsidRPr="002C46D8">
        <w:rPr>
          <w:rFonts w:ascii="Times New Roman" w:hAnsi="Times New Roman" w:cs="Times New Roman"/>
          <w:i/>
          <w:sz w:val="24"/>
          <w:szCs w:val="24"/>
          <w:lang w:val="en-CA"/>
        </w:rPr>
        <w:t>Accord</w:t>
      </w:r>
      <w:r w:rsidRPr="002C46D8">
        <w:rPr>
          <w:rFonts w:ascii="Times New Roman" w:hAnsi="Times New Roman" w:cs="Times New Roman"/>
          <w:sz w:val="24"/>
          <w:szCs w:val="24"/>
          <w:lang w:val="en-CA"/>
        </w:rPr>
        <w:t xml:space="preserve"> recognizes the independence of the Supreme Court of Canada by publicly describing key features of the relationship between the Chief Justice of Canada and the Minister of Justice and Attorney General of Canada, as well as between ORSCC officials and officials from various government departments. This includes:</w:t>
      </w:r>
    </w:p>
    <w:p w14:paraId="666E1947" w14:textId="10A0C257" w:rsidR="00712CB1" w:rsidRPr="002C46D8" w:rsidRDefault="00712CB1" w:rsidP="002C46D8">
      <w:pPr>
        <w:pStyle w:val="ListParagraph"/>
        <w:numPr>
          <w:ilvl w:val="1"/>
          <w:numId w:val="3"/>
        </w:numPr>
        <w:spacing w:line="240" w:lineRule="auto"/>
        <w:rPr>
          <w:rFonts w:ascii="Times New Roman" w:hAnsi="Times New Roman" w:cs="Times New Roman"/>
          <w:sz w:val="24"/>
          <w:szCs w:val="24"/>
          <w:lang w:val="en-CA"/>
        </w:rPr>
      </w:pPr>
      <w:r w:rsidRPr="002C46D8">
        <w:rPr>
          <w:rFonts w:ascii="Times New Roman" w:hAnsi="Times New Roman" w:cs="Times New Roman"/>
          <w:sz w:val="24"/>
          <w:szCs w:val="24"/>
          <w:lang w:val="en-CA"/>
        </w:rPr>
        <w:t>The roles of the</w:t>
      </w:r>
      <w:r w:rsidR="000F37DE" w:rsidRPr="002C46D8">
        <w:rPr>
          <w:rFonts w:ascii="Times New Roman" w:hAnsi="Times New Roman" w:cs="Times New Roman"/>
          <w:sz w:val="24"/>
          <w:szCs w:val="24"/>
          <w:lang w:val="en-CA"/>
        </w:rPr>
        <w:t xml:space="preserve"> Governor in Council, the</w:t>
      </w:r>
      <w:r w:rsidRPr="002C46D8">
        <w:rPr>
          <w:rFonts w:ascii="Times New Roman" w:hAnsi="Times New Roman" w:cs="Times New Roman"/>
          <w:sz w:val="24"/>
          <w:szCs w:val="24"/>
          <w:lang w:val="en-CA"/>
        </w:rPr>
        <w:t xml:space="preserve"> Minister of Justice and the Chief Justice of Canada in decisions regarding the appointment and termination of the Registrar and Deputy Registrar.</w:t>
      </w:r>
    </w:p>
    <w:p w14:paraId="28CC94CF" w14:textId="77777777" w:rsidR="00712CB1" w:rsidRPr="002C46D8" w:rsidRDefault="00712CB1" w:rsidP="002C46D8">
      <w:pPr>
        <w:pStyle w:val="ListParagraph"/>
        <w:numPr>
          <w:ilvl w:val="1"/>
          <w:numId w:val="3"/>
        </w:numPr>
        <w:spacing w:line="240" w:lineRule="auto"/>
        <w:rPr>
          <w:rFonts w:ascii="Times New Roman" w:hAnsi="Times New Roman" w:cs="Times New Roman"/>
          <w:sz w:val="24"/>
          <w:szCs w:val="24"/>
          <w:lang w:val="en-CA"/>
        </w:rPr>
      </w:pPr>
      <w:r w:rsidRPr="002C46D8">
        <w:rPr>
          <w:rFonts w:ascii="Times New Roman" w:hAnsi="Times New Roman" w:cs="Times New Roman"/>
          <w:sz w:val="24"/>
          <w:szCs w:val="24"/>
          <w:lang w:val="en-CA"/>
        </w:rPr>
        <w:t>The role of the Minister of Justice in funding decisions related to the ORSCC.</w:t>
      </w:r>
    </w:p>
    <w:p w14:paraId="4B757EC6" w14:textId="77777777" w:rsidR="00712CB1" w:rsidRPr="002C46D8" w:rsidRDefault="00712CB1" w:rsidP="002C46D8">
      <w:pPr>
        <w:pStyle w:val="ListParagraph"/>
        <w:numPr>
          <w:ilvl w:val="1"/>
          <w:numId w:val="3"/>
        </w:numPr>
        <w:spacing w:line="240" w:lineRule="auto"/>
        <w:rPr>
          <w:rFonts w:ascii="Times New Roman" w:hAnsi="Times New Roman" w:cs="Times New Roman"/>
          <w:sz w:val="24"/>
          <w:szCs w:val="24"/>
          <w:lang w:val="en-CA"/>
        </w:rPr>
      </w:pPr>
      <w:r w:rsidRPr="002C46D8">
        <w:rPr>
          <w:rFonts w:ascii="Times New Roman" w:hAnsi="Times New Roman" w:cs="Times New Roman"/>
          <w:sz w:val="24"/>
          <w:szCs w:val="24"/>
          <w:lang w:val="en-CA"/>
        </w:rPr>
        <w:t>The authority of the Registrar to engage private sector legal services in a manner that recognizes the independence of the Supreme Court of Canada.</w:t>
      </w:r>
    </w:p>
    <w:p w14:paraId="0D042916" w14:textId="77777777" w:rsidR="007E266E" w:rsidRPr="002C46D8" w:rsidRDefault="007E266E" w:rsidP="002C46D8">
      <w:pPr>
        <w:spacing w:line="240" w:lineRule="auto"/>
        <w:rPr>
          <w:rFonts w:ascii="Times New Roman" w:hAnsi="Times New Roman" w:cs="Times New Roman"/>
          <w:sz w:val="24"/>
          <w:szCs w:val="24"/>
          <w:lang w:val="en-CA"/>
        </w:rPr>
      </w:pPr>
    </w:p>
    <w:p w14:paraId="7EB9F69D" w14:textId="77777777" w:rsidR="007E266E" w:rsidRPr="002C46D8" w:rsidRDefault="007E266E" w:rsidP="002C46D8">
      <w:pPr>
        <w:spacing w:line="240" w:lineRule="auto"/>
        <w:rPr>
          <w:rFonts w:ascii="Times New Roman" w:hAnsi="Times New Roman" w:cs="Times New Roman"/>
          <w:b/>
          <w:bCs/>
          <w:sz w:val="24"/>
          <w:szCs w:val="24"/>
          <w:lang w:val="en"/>
        </w:rPr>
      </w:pPr>
      <w:r w:rsidRPr="002C46D8">
        <w:rPr>
          <w:rFonts w:ascii="Times New Roman" w:hAnsi="Times New Roman" w:cs="Times New Roman"/>
          <w:b/>
          <w:bCs/>
          <w:sz w:val="24"/>
          <w:szCs w:val="24"/>
          <w:lang w:val="en"/>
        </w:rPr>
        <w:t>Contacts</w:t>
      </w:r>
    </w:p>
    <w:p w14:paraId="3F36F187" w14:textId="77777777" w:rsidR="007E266E" w:rsidRPr="002C46D8" w:rsidRDefault="007E266E" w:rsidP="002C46D8">
      <w:pPr>
        <w:spacing w:line="240" w:lineRule="auto"/>
        <w:rPr>
          <w:rFonts w:ascii="Times New Roman" w:hAnsi="Times New Roman" w:cs="Times New Roman"/>
          <w:sz w:val="24"/>
          <w:szCs w:val="24"/>
          <w:lang w:val="en"/>
        </w:rPr>
      </w:pPr>
      <w:r w:rsidRPr="002C46D8">
        <w:rPr>
          <w:rFonts w:ascii="Times New Roman" w:hAnsi="Times New Roman" w:cs="Times New Roman"/>
          <w:bCs/>
          <w:sz w:val="24"/>
          <w:szCs w:val="24"/>
          <w:lang w:val="en"/>
        </w:rPr>
        <w:t>For more information, media may contact:</w:t>
      </w:r>
    </w:p>
    <w:p w14:paraId="168DCAF3" w14:textId="77777777" w:rsidR="00781DFD" w:rsidRPr="002C46D8" w:rsidRDefault="00781DFD" w:rsidP="002C46D8">
      <w:pPr>
        <w:spacing w:line="240" w:lineRule="auto"/>
        <w:rPr>
          <w:rFonts w:ascii="Times New Roman" w:hAnsi="Times New Roman" w:cs="Times New Roman"/>
          <w:sz w:val="24"/>
          <w:szCs w:val="24"/>
          <w:lang w:val="en"/>
        </w:rPr>
      </w:pPr>
    </w:p>
    <w:p w14:paraId="657046AF" w14:textId="77777777" w:rsidR="00781DFD" w:rsidRPr="002C46D8" w:rsidRDefault="007E266E" w:rsidP="002C46D8">
      <w:pPr>
        <w:spacing w:line="240" w:lineRule="auto"/>
        <w:rPr>
          <w:rFonts w:ascii="Times New Roman" w:hAnsi="Times New Roman" w:cs="Times New Roman"/>
          <w:sz w:val="24"/>
          <w:szCs w:val="24"/>
          <w:lang w:val="en"/>
        </w:rPr>
      </w:pPr>
      <w:r w:rsidRPr="002C46D8">
        <w:rPr>
          <w:rFonts w:ascii="Times New Roman" w:hAnsi="Times New Roman" w:cs="Times New Roman"/>
          <w:sz w:val="24"/>
          <w:szCs w:val="24"/>
          <w:lang w:val="en"/>
        </w:rPr>
        <w:t>Renée Thériault</w:t>
      </w:r>
      <w:r w:rsidRPr="002C46D8">
        <w:rPr>
          <w:rFonts w:ascii="Times New Roman" w:hAnsi="Times New Roman" w:cs="Times New Roman"/>
          <w:sz w:val="24"/>
          <w:szCs w:val="24"/>
          <w:lang w:val="en"/>
        </w:rPr>
        <w:br/>
        <w:t xml:space="preserve">Executive Legal Officer </w:t>
      </w:r>
    </w:p>
    <w:p w14:paraId="11935F3B" w14:textId="781E1F68" w:rsidR="007E266E" w:rsidRPr="002C46D8" w:rsidRDefault="00781DFD" w:rsidP="002C46D8">
      <w:pPr>
        <w:spacing w:line="240" w:lineRule="auto"/>
        <w:rPr>
          <w:rStyle w:val="baec5a81-e4d6-4674-97f3-e9220f0136c1"/>
          <w:rFonts w:ascii="Times New Roman" w:hAnsi="Times New Roman" w:cs="Times New Roman"/>
          <w:sz w:val="24"/>
          <w:szCs w:val="24"/>
          <w:lang w:val="en"/>
        </w:rPr>
      </w:pPr>
      <w:r w:rsidRPr="002C46D8">
        <w:rPr>
          <w:rFonts w:ascii="Times New Roman" w:hAnsi="Times New Roman" w:cs="Times New Roman"/>
          <w:sz w:val="24"/>
          <w:szCs w:val="24"/>
          <w:lang w:val="en"/>
        </w:rPr>
        <w:t>Supreme Court of Canada</w:t>
      </w:r>
      <w:r w:rsidR="007E266E" w:rsidRPr="002C46D8">
        <w:rPr>
          <w:rFonts w:ascii="Times New Roman" w:hAnsi="Times New Roman" w:cs="Times New Roman"/>
          <w:sz w:val="24"/>
          <w:szCs w:val="24"/>
          <w:lang w:val="en"/>
        </w:rPr>
        <w:br/>
      </w:r>
      <w:r w:rsidR="00DF7A62" w:rsidRPr="002C46D8">
        <w:rPr>
          <w:rStyle w:val="baec5a81-e4d6-4674-97f3-e9220f0136c1"/>
          <w:rFonts w:ascii="Times New Roman" w:hAnsi="Times New Roman" w:cs="Times New Roman"/>
          <w:sz w:val="24"/>
          <w:szCs w:val="24"/>
          <w:lang w:val="en"/>
        </w:rPr>
        <w:t>613-</w:t>
      </w:r>
      <w:r w:rsidR="007E266E" w:rsidRPr="002C46D8">
        <w:rPr>
          <w:rStyle w:val="baec5a81-e4d6-4674-97f3-e9220f0136c1"/>
          <w:rFonts w:ascii="Times New Roman" w:hAnsi="Times New Roman" w:cs="Times New Roman"/>
          <w:sz w:val="24"/>
          <w:szCs w:val="24"/>
          <w:lang w:val="en"/>
        </w:rPr>
        <w:t>996-9296</w:t>
      </w:r>
    </w:p>
    <w:p w14:paraId="30570CAB" w14:textId="1D61C9A6" w:rsidR="00781DFD" w:rsidRPr="002C46D8" w:rsidRDefault="00B559CC" w:rsidP="002C46D8">
      <w:pPr>
        <w:spacing w:line="240" w:lineRule="auto"/>
        <w:rPr>
          <w:rFonts w:ascii="Times New Roman" w:hAnsi="Times New Roman" w:cs="Times New Roman"/>
          <w:sz w:val="24"/>
          <w:szCs w:val="24"/>
          <w:lang w:val="en"/>
        </w:rPr>
      </w:pPr>
      <w:hyperlink r:id="rId9" w:history="1">
        <w:r w:rsidR="00B705E2" w:rsidRPr="002C46D8">
          <w:rPr>
            <w:rStyle w:val="Hyperlink"/>
            <w:rFonts w:ascii="Times New Roman" w:hAnsi="Times New Roman" w:cs="Times New Roman"/>
            <w:sz w:val="24"/>
            <w:szCs w:val="24"/>
            <w:lang w:val="en"/>
          </w:rPr>
          <w:t>media@scc.csc.ca</w:t>
        </w:r>
      </w:hyperlink>
    </w:p>
    <w:p w14:paraId="43C491EB" w14:textId="77777777" w:rsidR="00DF7A62" w:rsidRPr="002C46D8" w:rsidRDefault="00DF7A62" w:rsidP="002C46D8">
      <w:pPr>
        <w:spacing w:line="240" w:lineRule="auto"/>
        <w:rPr>
          <w:rFonts w:ascii="Times New Roman" w:hAnsi="Times New Roman" w:cs="Times New Roman"/>
          <w:sz w:val="24"/>
          <w:szCs w:val="24"/>
          <w:lang w:val="en"/>
        </w:rPr>
      </w:pPr>
    </w:p>
    <w:p w14:paraId="39DC91B3" w14:textId="04F4D794" w:rsidR="007E266E" w:rsidRPr="002C46D8" w:rsidRDefault="007E266E" w:rsidP="002C46D8">
      <w:pPr>
        <w:spacing w:line="240" w:lineRule="auto"/>
        <w:rPr>
          <w:rFonts w:ascii="Times New Roman" w:hAnsi="Times New Roman" w:cs="Times New Roman"/>
          <w:sz w:val="24"/>
          <w:szCs w:val="24"/>
          <w:lang w:val="en"/>
        </w:rPr>
      </w:pPr>
      <w:r w:rsidRPr="002C46D8">
        <w:rPr>
          <w:rFonts w:ascii="Times New Roman" w:hAnsi="Times New Roman" w:cs="Times New Roman"/>
          <w:sz w:val="24"/>
          <w:szCs w:val="24"/>
          <w:lang w:val="en"/>
        </w:rPr>
        <w:t>Rachel Rappaport</w:t>
      </w:r>
      <w:r w:rsidRPr="002C46D8">
        <w:rPr>
          <w:rFonts w:ascii="Times New Roman" w:hAnsi="Times New Roman" w:cs="Times New Roman"/>
          <w:sz w:val="24"/>
          <w:szCs w:val="24"/>
          <w:lang w:val="en"/>
        </w:rPr>
        <w:br/>
        <w:t>Press Secretary</w:t>
      </w:r>
      <w:r w:rsidRPr="002C46D8">
        <w:rPr>
          <w:rFonts w:ascii="Times New Roman" w:hAnsi="Times New Roman" w:cs="Times New Roman"/>
          <w:sz w:val="24"/>
          <w:szCs w:val="24"/>
          <w:lang w:val="en"/>
        </w:rPr>
        <w:br/>
        <w:t>Office of the M</w:t>
      </w:r>
      <w:r w:rsidR="0062475E" w:rsidRPr="002C46D8">
        <w:rPr>
          <w:rFonts w:ascii="Times New Roman" w:hAnsi="Times New Roman" w:cs="Times New Roman"/>
          <w:sz w:val="24"/>
          <w:szCs w:val="24"/>
          <w:lang w:val="en"/>
        </w:rPr>
        <w:t>inister of Justice</w:t>
      </w:r>
      <w:r w:rsidR="0062475E" w:rsidRPr="002C46D8">
        <w:rPr>
          <w:rFonts w:ascii="Times New Roman" w:hAnsi="Times New Roman" w:cs="Times New Roman"/>
          <w:sz w:val="24"/>
          <w:szCs w:val="24"/>
          <w:lang w:val="en"/>
        </w:rPr>
        <w:br/>
        <w:t>613-992-6568</w:t>
      </w:r>
    </w:p>
    <w:p w14:paraId="5DB9096A" w14:textId="77777777" w:rsidR="007E266E" w:rsidRPr="002C46D8" w:rsidRDefault="007E266E" w:rsidP="002C46D8">
      <w:pPr>
        <w:spacing w:line="240" w:lineRule="auto"/>
        <w:rPr>
          <w:rFonts w:ascii="Times New Roman" w:hAnsi="Times New Roman" w:cs="Times New Roman"/>
          <w:sz w:val="24"/>
          <w:szCs w:val="24"/>
          <w:lang w:val="en"/>
        </w:rPr>
      </w:pPr>
    </w:p>
    <w:p w14:paraId="5DCE48B5" w14:textId="77777777" w:rsidR="007E266E" w:rsidRPr="002C46D8" w:rsidRDefault="007E266E" w:rsidP="002C46D8">
      <w:pPr>
        <w:spacing w:line="240" w:lineRule="auto"/>
        <w:rPr>
          <w:rFonts w:ascii="Times New Roman" w:hAnsi="Times New Roman" w:cs="Times New Roman"/>
          <w:sz w:val="24"/>
          <w:szCs w:val="24"/>
          <w:lang w:val="en"/>
        </w:rPr>
      </w:pPr>
      <w:r w:rsidRPr="002C46D8">
        <w:rPr>
          <w:rFonts w:ascii="Times New Roman" w:hAnsi="Times New Roman" w:cs="Times New Roman"/>
          <w:sz w:val="24"/>
          <w:szCs w:val="24"/>
          <w:lang w:val="en"/>
        </w:rPr>
        <w:t>Media Relations</w:t>
      </w:r>
      <w:r w:rsidRPr="002C46D8">
        <w:rPr>
          <w:rFonts w:ascii="Times New Roman" w:hAnsi="Times New Roman" w:cs="Times New Roman"/>
          <w:sz w:val="24"/>
          <w:szCs w:val="24"/>
          <w:lang w:val="en"/>
        </w:rPr>
        <w:br/>
        <w:t>Department of Justice Canada</w:t>
      </w:r>
      <w:r w:rsidRPr="002C46D8">
        <w:rPr>
          <w:rFonts w:ascii="Times New Roman" w:hAnsi="Times New Roman" w:cs="Times New Roman"/>
          <w:sz w:val="24"/>
          <w:szCs w:val="24"/>
          <w:lang w:val="en"/>
        </w:rPr>
        <w:br/>
        <w:t>613-957-4207</w:t>
      </w:r>
      <w:r w:rsidRPr="002C46D8">
        <w:rPr>
          <w:rFonts w:ascii="Times New Roman" w:hAnsi="Times New Roman" w:cs="Times New Roman"/>
          <w:sz w:val="24"/>
          <w:szCs w:val="24"/>
          <w:lang w:val="en"/>
        </w:rPr>
        <w:br/>
      </w:r>
      <w:hyperlink r:id="rId10" w:history="1">
        <w:r w:rsidRPr="002C46D8">
          <w:rPr>
            <w:rStyle w:val="Hyperlink"/>
            <w:rFonts w:ascii="Times New Roman" w:hAnsi="Times New Roman" w:cs="Times New Roman"/>
            <w:sz w:val="24"/>
            <w:szCs w:val="24"/>
            <w:lang w:val="en"/>
          </w:rPr>
          <w:t>media@justice.gc.ca</w:t>
        </w:r>
      </w:hyperlink>
    </w:p>
    <w:p w14:paraId="69E7690E" w14:textId="77777777" w:rsidR="009C444D" w:rsidRDefault="009C444D" w:rsidP="009C444D">
      <w:pPr>
        <w:rPr>
          <w:rFonts w:ascii="Times New Roman" w:hAnsi="Times New Roman"/>
          <w:sz w:val="24"/>
          <w:szCs w:val="24"/>
        </w:rPr>
      </w:pPr>
    </w:p>
    <w:p w14:paraId="6DB6227D" w14:textId="77777777" w:rsidR="009C444D" w:rsidRDefault="009C444D" w:rsidP="009C444D">
      <w:pPr>
        <w:rPr>
          <w:rFonts w:ascii="Times New Roman" w:hAnsi="Times New Roman"/>
          <w:sz w:val="24"/>
          <w:szCs w:val="24"/>
        </w:rPr>
      </w:pPr>
    </w:p>
    <w:p w14:paraId="7F55FE88" w14:textId="77777777" w:rsidR="009C444D" w:rsidRPr="000305F6" w:rsidRDefault="009C444D" w:rsidP="009C444D">
      <w:pPr>
        <w:jc w:val="center"/>
        <w:rPr>
          <w:rFonts w:ascii="Times New Roman" w:hAnsi="Times New Roman"/>
          <w:sz w:val="24"/>
          <w:szCs w:val="24"/>
          <w:lang w:val="fr-CA"/>
        </w:rPr>
      </w:pPr>
      <w:r w:rsidRPr="000305F6">
        <w:rPr>
          <w:rFonts w:ascii="Times New Roman" w:hAnsi="Times New Roman"/>
          <w:sz w:val="24"/>
          <w:szCs w:val="24"/>
          <w:lang w:val="fr-CA"/>
        </w:rPr>
        <w:lastRenderedPageBreak/>
        <w:t>****</w:t>
      </w:r>
    </w:p>
    <w:p w14:paraId="2112A19E" w14:textId="77777777" w:rsidR="009C444D" w:rsidRPr="000305F6" w:rsidRDefault="009C444D" w:rsidP="009C444D">
      <w:pPr>
        <w:rPr>
          <w:rFonts w:ascii="Times New Roman" w:hAnsi="Times New Roman"/>
          <w:bCs/>
          <w:sz w:val="24"/>
          <w:szCs w:val="24"/>
          <w:lang w:val="fr-CA"/>
        </w:rPr>
      </w:pPr>
    </w:p>
    <w:p w14:paraId="798B40FE" w14:textId="77777777" w:rsidR="007E266E" w:rsidRPr="000305F6" w:rsidRDefault="007E266E" w:rsidP="002C46D8">
      <w:pPr>
        <w:spacing w:line="240" w:lineRule="auto"/>
        <w:rPr>
          <w:rFonts w:ascii="Times New Roman" w:hAnsi="Times New Roman" w:cs="Times New Roman"/>
          <w:sz w:val="24"/>
          <w:szCs w:val="24"/>
          <w:lang w:val="fr-CA"/>
        </w:rPr>
      </w:pPr>
    </w:p>
    <w:p w14:paraId="788645D0" w14:textId="77777777" w:rsidR="00B559CC" w:rsidRDefault="008C4863" w:rsidP="008C4863">
      <w:pPr>
        <w:spacing w:line="240" w:lineRule="auto"/>
        <w:jc w:val="center"/>
        <w:rPr>
          <w:rFonts w:ascii="Times New Roman" w:hAnsi="Times New Roman" w:cs="Times New Roman"/>
          <w:b/>
          <w:sz w:val="28"/>
          <w:szCs w:val="28"/>
          <w:lang w:val="fr-CA"/>
        </w:rPr>
      </w:pPr>
      <w:r w:rsidRPr="00FE0B62">
        <w:rPr>
          <w:rFonts w:ascii="Times New Roman" w:hAnsi="Times New Roman" w:cs="Times New Roman"/>
          <w:b/>
          <w:sz w:val="28"/>
          <w:szCs w:val="28"/>
          <w:lang w:val="fr-CA"/>
        </w:rPr>
        <w:t xml:space="preserve">Le juge en chef du Canada et le ministre de la Justice signent un Accord </w:t>
      </w:r>
    </w:p>
    <w:p w14:paraId="64901BB4" w14:textId="52312337" w:rsidR="008C4863" w:rsidRPr="00FE0B62" w:rsidRDefault="008C4863" w:rsidP="008C4863">
      <w:pPr>
        <w:spacing w:line="240" w:lineRule="auto"/>
        <w:jc w:val="center"/>
        <w:rPr>
          <w:rFonts w:ascii="Times New Roman" w:hAnsi="Times New Roman" w:cs="Times New Roman"/>
          <w:b/>
          <w:sz w:val="28"/>
          <w:szCs w:val="28"/>
          <w:lang w:val="fr-CA"/>
        </w:rPr>
      </w:pPr>
      <w:bookmarkStart w:id="0" w:name="_GoBack"/>
      <w:bookmarkEnd w:id="0"/>
      <w:r w:rsidRPr="00FE0B62">
        <w:rPr>
          <w:rFonts w:ascii="Times New Roman" w:hAnsi="Times New Roman" w:cs="Times New Roman"/>
          <w:b/>
          <w:sz w:val="28"/>
          <w:szCs w:val="28"/>
          <w:lang w:val="fr-CA"/>
        </w:rPr>
        <w:t>visant à renforcer l’indépendance de la Cour suprême du Canada</w:t>
      </w:r>
    </w:p>
    <w:p w14:paraId="0783A2E8" w14:textId="77777777" w:rsidR="008C4863" w:rsidRPr="00F80862" w:rsidRDefault="008C4863" w:rsidP="008C4863">
      <w:pPr>
        <w:spacing w:line="240" w:lineRule="auto"/>
        <w:rPr>
          <w:rFonts w:ascii="Times New Roman" w:hAnsi="Times New Roman" w:cs="Times New Roman"/>
          <w:bCs/>
          <w:sz w:val="24"/>
          <w:szCs w:val="24"/>
          <w:lang w:val="fr-CA"/>
        </w:rPr>
      </w:pPr>
    </w:p>
    <w:p w14:paraId="600D61F1" w14:textId="77777777" w:rsidR="008C4863" w:rsidRPr="00F80862" w:rsidRDefault="008C4863" w:rsidP="008C4863">
      <w:pPr>
        <w:spacing w:line="240" w:lineRule="auto"/>
        <w:rPr>
          <w:rFonts w:ascii="Times New Roman" w:hAnsi="Times New Roman" w:cs="Times New Roman"/>
          <w:bCs/>
          <w:sz w:val="24"/>
          <w:szCs w:val="24"/>
          <w:lang w:val="fr-CA"/>
        </w:rPr>
      </w:pPr>
    </w:p>
    <w:p w14:paraId="7C733536" w14:textId="77777777" w:rsidR="008C4863" w:rsidRPr="00FE0B62" w:rsidRDefault="008C4863" w:rsidP="008C4863">
      <w:pPr>
        <w:spacing w:line="240" w:lineRule="auto"/>
        <w:rPr>
          <w:rFonts w:ascii="Times New Roman" w:hAnsi="Times New Roman" w:cs="Times New Roman"/>
          <w:sz w:val="24"/>
          <w:szCs w:val="24"/>
          <w:lang w:val="fr-CA"/>
        </w:rPr>
      </w:pPr>
      <w:r w:rsidRPr="00FE0B62">
        <w:rPr>
          <w:rFonts w:ascii="Times New Roman" w:hAnsi="Times New Roman" w:cs="Times New Roman"/>
          <w:b/>
          <w:bCs/>
          <w:sz w:val="24"/>
          <w:szCs w:val="24"/>
          <w:lang w:val="fr-CA"/>
        </w:rPr>
        <w:t>POUR DIFFUSION IMMÉDIATE</w:t>
      </w:r>
    </w:p>
    <w:p w14:paraId="6ACD5093" w14:textId="77777777" w:rsidR="008C4863" w:rsidRPr="00F80862" w:rsidRDefault="008C4863" w:rsidP="008C4863">
      <w:pPr>
        <w:spacing w:line="240" w:lineRule="auto"/>
        <w:rPr>
          <w:rFonts w:ascii="Times New Roman" w:hAnsi="Times New Roman" w:cs="Times New Roman"/>
          <w:sz w:val="24"/>
          <w:szCs w:val="24"/>
          <w:lang w:val="fr-CA"/>
        </w:rPr>
      </w:pPr>
    </w:p>
    <w:p w14:paraId="61991043" w14:textId="0128208B" w:rsidR="008C4863" w:rsidRPr="00FE0B62" w:rsidRDefault="008C4863" w:rsidP="008C4863">
      <w:pPr>
        <w:spacing w:line="240" w:lineRule="auto"/>
        <w:rPr>
          <w:rFonts w:ascii="Times New Roman" w:hAnsi="Times New Roman" w:cs="Times New Roman"/>
          <w:sz w:val="24"/>
          <w:szCs w:val="24"/>
          <w:lang w:val="fr-CA"/>
        </w:rPr>
      </w:pPr>
      <w:bookmarkStart w:id="1" w:name="lt_pId002"/>
      <w:r w:rsidRPr="00FE0B62">
        <w:rPr>
          <w:rFonts w:ascii="Times New Roman" w:hAnsi="Times New Roman" w:cs="Times New Roman"/>
          <w:b/>
          <w:sz w:val="24"/>
          <w:szCs w:val="24"/>
          <w:lang w:val="fr-CA"/>
        </w:rPr>
        <w:t xml:space="preserve">OTTAWA, le 22 juillet 2019 </w:t>
      </w:r>
      <w:r w:rsidRPr="00FE0B62">
        <w:rPr>
          <w:rFonts w:ascii="Times New Roman" w:hAnsi="Times New Roman" w:cs="Times New Roman"/>
          <w:sz w:val="24"/>
          <w:szCs w:val="24"/>
          <w:lang w:val="fr-CA"/>
        </w:rPr>
        <w:t>– Le très</w:t>
      </w:r>
      <w:bookmarkEnd w:id="1"/>
      <w:r w:rsidRPr="00FE0B62">
        <w:rPr>
          <w:rFonts w:ascii="Times New Roman" w:hAnsi="Times New Roman" w:cs="Times New Roman"/>
          <w:sz w:val="24"/>
          <w:szCs w:val="24"/>
          <w:lang w:val="fr-CA"/>
        </w:rPr>
        <w:t xml:space="preserve"> </w:t>
      </w:r>
      <w:bookmarkStart w:id="2" w:name="lt_pId003"/>
      <w:r w:rsidRPr="00FE0B62">
        <w:rPr>
          <w:rFonts w:ascii="Times New Roman" w:hAnsi="Times New Roman" w:cs="Times New Roman"/>
          <w:sz w:val="24"/>
          <w:szCs w:val="24"/>
          <w:lang w:val="fr-CA"/>
        </w:rPr>
        <w:t xml:space="preserve">honorable Richard Wagner, juge en chef du Canada, et l’honorable David Lametti, ministre de la Justice et procureur général du Canada, ont signé aujourd’hui un </w:t>
      </w:r>
      <w:hyperlink r:id="rId11" w:history="1">
        <w:r w:rsidRPr="004F6A70">
          <w:rPr>
            <w:rStyle w:val="Hyperlink"/>
            <w:rFonts w:ascii="Times New Roman" w:hAnsi="Times New Roman" w:cs="Times New Roman"/>
            <w:i/>
            <w:sz w:val="24"/>
            <w:szCs w:val="24"/>
            <w:lang w:val="fr-CA"/>
          </w:rPr>
          <w:t>Accord</w:t>
        </w:r>
      </w:hyperlink>
      <w:r w:rsidRPr="00FE0B62">
        <w:rPr>
          <w:rFonts w:ascii="Times New Roman" w:hAnsi="Times New Roman" w:cs="Times New Roman"/>
          <w:i/>
          <w:sz w:val="24"/>
          <w:szCs w:val="24"/>
          <w:lang w:val="fr-CA"/>
        </w:rPr>
        <w:t xml:space="preserve"> </w:t>
      </w:r>
      <w:r w:rsidRPr="00FE0B62">
        <w:rPr>
          <w:rFonts w:ascii="Times New Roman" w:hAnsi="Times New Roman" w:cs="Times New Roman"/>
          <w:sz w:val="24"/>
          <w:szCs w:val="24"/>
          <w:lang w:val="fr-CA"/>
        </w:rPr>
        <w:t>visant à reconnaître et à renforcer l’indépendance de la Cour suprême du Canada.</w:t>
      </w:r>
      <w:bookmarkEnd w:id="2"/>
      <w:r w:rsidRPr="00FE0B62">
        <w:rPr>
          <w:rFonts w:ascii="Times New Roman" w:hAnsi="Times New Roman" w:cs="Times New Roman"/>
          <w:sz w:val="24"/>
          <w:szCs w:val="24"/>
          <w:lang w:val="fr-CA"/>
        </w:rPr>
        <w:t xml:space="preserve"> </w:t>
      </w:r>
      <w:bookmarkStart w:id="3" w:name="lt_pId004"/>
      <w:r w:rsidRPr="00FE0B62">
        <w:rPr>
          <w:rFonts w:ascii="Times New Roman" w:hAnsi="Times New Roman" w:cs="Times New Roman"/>
          <w:sz w:val="24"/>
          <w:szCs w:val="24"/>
          <w:lang w:val="fr-CA"/>
        </w:rPr>
        <w:t>Cela représente un autre jalon important dans l’évolution de la Cour et permettra de préserver la confiance du public dans l’une de nos institutions nationales les plus essentielles.</w:t>
      </w:r>
      <w:bookmarkEnd w:id="3"/>
      <w:r w:rsidRPr="00FE0B62">
        <w:rPr>
          <w:rFonts w:ascii="Times New Roman" w:hAnsi="Times New Roman" w:cs="Times New Roman"/>
          <w:sz w:val="24"/>
          <w:szCs w:val="24"/>
          <w:lang w:val="fr-CA"/>
        </w:rPr>
        <w:t xml:space="preserve"> </w:t>
      </w:r>
    </w:p>
    <w:p w14:paraId="4811B3BB" w14:textId="77777777" w:rsidR="008C4863" w:rsidRPr="00FE0B62" w:rsidRDefault="008C4863" w:rsidP="008C4863">
      <w:pPr>
        <w:spacing w:line="240" w:lineRule="auto"/>
        <w:rPr>
          <w:rFonts w:ascii="Times New Roman" w:hAnsi="Times New Roman" w:cs="Times New Roman"/>
          <w:sz w:val="24"/>
          <w:szCs w:val="24"/>
          <w:lang w:val="fr-CA"/>
        </w:rPr>
      </w:pPr>
    </w:p>
    <w:p w14:paraId="6A28DB28" w14:textId="77777777" w:rsidR="008C4863" w:rsidRPr="00FE0B62" w:rsidRDefault="008C4863" w:rsidP="008C4863">
      <w:pPr>
        <w:spacing w:line="240" w:lineRule="auto"/>
        <w:rPr>
          <w:rFonts w:ascii="Times New Roman" w:hAnsi="Times New Roman" w:cs="Times New Roman"/>
          <w:sz w:val="24"/>
          <w:szCs w:val="24"/>
          <w:lang w:val="fr-CA"/>
        </w:rPr>
      </w:pPr>
      <w:bookmarkStart w:id="4" w:name="lt_pId005"/>
      <w:r w:rsidRPr="00FE0B62">
        <w:rPr>
          <w:rFonts w:ascii="Times New Roman" w:hAnsi="Times New Roman" w:cs="Times New Roman"/>
          <w:sz w:val="24"/>
          <w:szCs w:val="24"/>
          <w:lang w:val="fr-CA"/>
        </w:rPr>
        <w:t>Dans l’</w:t>
      </w:r>
      <w:r w:rsidRPr="00FE0B62">
        <w:rPr>
          <w:rFonts w:ascii="Times New Roman" w:hAnsi="Times New Roman" w:cs="Times New Roman"/>
          <w:i/>
          <w:sz w:val="24"/>
          <w:szCs w:val="24"/>
          <w:lang w:val="fr-CA"/>
        </w:rPr>
        <w:t>Accord</w:t>
      </w:r>
      <w:r w:rsidRPr="00FE0B62">
        <w:rPr>
          <w:rFonts w:ascii="Times New Roman" w:hAnsi="Times New Roman" w:cs="Times New Roman"/>
          <w:sz w:val="24"/>
          <w:szCs w:val="24"/>
          <w:lang w:val="fr-CA"/>
        </w:rPr>
        <w:t>, le juge en chef et le ministre expriment leur engagement envers l’indépendance de la magistrature, qui est fondamentale à la démocratie et au maintien de la confiance du public dans le système de justice et la primauté du droit.</w:t>
      </w:r>
      <w:bookmarkEnd w:id="4"/>
      <w:r w:rsidRPr="00FE0B62">
        <w:rPr>
          <w:rFonts w:ascii="Times New Roman" w:hAnsi="Times New Roman" w:cs="Times New Roman"/>
          <w:sz w:val="24"/>
          <w:szCs w:val="24"/>
          <w:lang w:val="fr-CA"/>
        </w:rPr>
        <w:t xml:space="preserve"> </w:t>
      </w:r>
      <w:bookmarkStart w:id="5" w:name="lt_pId006"/>
      <w:r w:rsidRPr="00FE0B62">
        <w:rPr>
          <w:rFonts w:ascii="Times New Roman" w:hAnsi="Times New Roman" w:cs="Times New Roman"/>
          <w:sz w:val="24"/>
          <w:szCs w:val="24"/>
          <w:lang w:val="fr-CA"/>
        </w:rPr>
        <w:t>L’</w:t>
      </w:r>
      <w:r w:rsidRPr="00FE0B62">
        <w:rPr>
          <w:rFonts w:ascii="Times New Roman" w:hAnsi="Times New Roman" w:cs="Times New Roman"/>
          <w:i/>
          <w:sz w:val="24"/>
          <w:szCs w:val="24"/>
          <w:lang w:val="fr-CA"/>
        </w:rPr>
        <w:t xml:space="preserve">Accord </w:t>
      </w:r>
      <w:r w:rsidRPr="00FE0B62">
        <w:rPr>
          <w:rFonts w:ascii="Times New Roman" w:hAnsi="Times New Roman" w:cs="Times New Roman"/>
          <w:sz w:val="24"/>
          <w:szCs w:val="24"/>
          <w:lang w:val="fr-CA"/>
        </w:rPr>
        <w:t>exprime également un engagement commun à l’égard d’un système de justice accessible et efficace, qui offre en temps opportun à tous les Canadiens des services de grande qualité et à la portée de tous.</w:t>
      </w:r>
      <w:bookmarkEnd w:id="5"/>
    </w:p>
    <w:p w14:paraId="3C6C7FA6" w14:textId="77777777" w:rsidR="008C4863" w:rsidRPr="00FE0B62" w:rsidRDefault="008C4863" w:rsidP="008C4863">
      <w:pPr>
        <w:spacing w:line="240" w:lineRule="auto"/>
        <w:rPr>
          <w:rFonts w:ascii="Times New Roman" w:hAnsi="Times New Roman" w:cs="Times New Roman"/>
          <w:sz w:val="24"/>
          <w:szCs w:val="24"/>
          <w:lang w:val="fr-CA"/>
        </w:rPr>
      </w:pPr>
    </w:p>
    <w:p w14:paraId="2969CF49" w14:textId="77777777" w:rsidR="008C4863" w:rsidRPr="00FE0B62" w:rsidRDefault="008C4863" w:rsidP="008C4863">
      <w:pPr>
        <w:spacing w:line="240" w:lineRule="auto"/>
        <w:rPr>
          <w:rFonts w:ascii="Times New Roman" w:hAnsi="Times New Roman" w:cs="Times New Roman"/>
          <w:sz w:val="24"/>
          <w:szCs w:val="24"/>
          <w:lang w:val="fr-CA"/>
        </w:rPr>
      </w:pPr>
      <w:bookmarkStart w:id="6" w:name="lt_pId007"/>
      <w:r w:rsidRPr="00FE0B62">
        <w:rPr>
          <w:rFonts w:ascii="Times New Roman" w:hAnsi="Times New Roman" w:cs="Times New Roman"/>
          <w:sz w:val="24"/>
          <w:szCs w:val="24"/>
          <w:lang w:val="fr-CA"/>
        </w:rPr>
        <w:t>Le dispositif de l’</w:t>
      </w:r>
      <w:r w:rsidRPr="00FE0B62">
        <w:rPr>
          <w:rFonts w:ascii="Times New Roman" w:hAnsi="Times New Roman" w:cs="Times New Roman"/>
          <w:i/>
          <w:sz w:val="24"/>
          <w:szCs w:val="24"/>
          <w:lang w:val="fr-CA"/>
        </w:rPr>
        <w:t>Accord</w:t>
      </w:r>
      <w:r w:rsidRPr="00FE0B62">
        <w:rPr>
          <w:rFonts w:ascii="Times New Roman" w:hAnsi="Times New Roman" w:cs="Times New Roman"/>
          <w:sz w:val="24"/>
          <w:szCs w:val="24"/>
          <w:lang w:val="fr-CA"/>
        </w:rPr>
        <w:t xml:space="preserve"> établit le cadre d’une relation collaborative et productive entre le juge en chef et le ministre en reconnaissant que chacun joue un rôle important dans le contexte de l’administration de la justice.</w:t>
      </w:r>
      <w:bookmarkEnd w:id="6"/>
      <w:r w:rsidRPr="00FE0B62">
        <w:rPr>
          <w:rFonts w:ascii="Times New Roman" w:hAnsi="Times New Roman" w:cs="Times New Roman"/>
          <w:sz w:val="24"/>
          <w:szCs w:val="24"/>
          <w:lang w:val="fr-CA"/>
        </w:rPr>
        <w:t xml:space="preserve"> </w:t>
      </w:r>
      <w:bookmarkStart w:id="7" w:name="lt_pId008"/>
      <w:r w:rsidRPr="00FE0B62">
        <w:rPr>
          <w:rFonts w:ascii="Times New Roman" w:hAnsi="Times New Roman" w:cs="Times New Roman"/>
          <w:sz w:val="24"/>
          <w:szCs w:val="24"/>
          <w:lang w:val="fr-CA"/>
        </w:rPr>
        <w:t>Cet objectif est réalisé à l’aide de dispositions clés relatives au traitement des demandes de financement, à l’autorité contractante et à la nomination des titulaires principaux d’une charge administrative de la Cour.</w:t>
      </w:r>
      <w:bookmarkEnd w:id="7"/>
      <w:r w:rsidRPr="00FE0B62">
        <w:rPr>
          <w:rFonts w:ascii="Times New Roman" w:hAnsi="Times New Roman" w:cs="Times New Roman"/>
          <w:sz w:val="24"/>
          <w:szCs w:val="24"/>
          <w:lang w:val="fr-CA"/>
        </w:rPr>
        <w:t xml:space="preserve"> </w:t>
      </w:r>
      <w:bookmarkStart w:id="8" w:name="lt_pId009"/>
      <w:r w:rsidRPr="00FE0B62">
        <w:rPr>
          <w:rFonts w:ascii="Times New Roman" w:hAnsi="Times New Roman" w:cs="Times New Roman"/>
          <w:sz w:val="24"/>
          <w:szCs w:val="24"/>
          <w:lang w:val="fr-CA"/>
        </w:rPr>
        <w:t>L’établissement de ces dispositions dans un document public permet de clarifier la relation continue et favorise l’ouverture et la transparence.</w:t>
      </w:r>
      <w:bookmarkEnd w:id="8"/>
      <w:r w:rsidRPr="00FE0B62">
        <w:rPr>
          <w:rFonts w:ascii="Times New Roman" w:hAnsi="Times New Roman" w:cs="Times New Roman"/>
          <w:sz w:val="24"/>
          <w:szCs w:val="24"/>
          <w:lang w:val="fr-CA"/>
        </w:rPr>
        <w:t xml:space="preserve"> </w:t>
      </w:r>
    </w:p>
    <w:p w14:paraId="5B41DE0A" w14:textId="77777777" w:rsidR="008C4863" w:rsidRPr="00FE0B62" w:rsidRDefault="008C4863" w:rsidP="008C4863">
      <w:pPr>
        <w:spacing w:line="240" w:lineRule="auto"/>
        <w:rPr>
          <w:rFonts w:ascii="Times New Roman" w:hAnsi="Times New Roman" w:cs="Times New Roman"/>
          <w:sz w:val="24"/>
          <w:szCs w:val="24"/>
          <w:lang w:val="fr-CA"/>
        </w:rPr>
      </w:pPr>
    </w:p>
    <w:p w14:paraId="08EFFA28" w14:textId="77777777" w:rsidR="008C4863" w:rsidRPr="00FE0B62" w:rsidRDefault="008C4863" w:rsidP="008C4863">
      <w:pPr>
        <w:spacing w:line="240" w:lineRule="auto"/>
        <w:rPr>
          <w:rFonts w:ascii="Times New Roman" w:hAnsi="Times New Roman" w:cs="Times New Roman"/>
          <w:b/>
          <w:sz w:val="24"/>
          <w:szCs w:val="24"/>
          <w:lang w:val="fr-CA"/>
        </w:rPr>
      </w:pPr>
      <w:bookmarkStart w:id="9" w:name="lt_pId010"/>
      <w:r w:rsidRPr="00FE0B62">
        <w:rPr>
          <w:rFonts w:ascii="Times New Roman" w:hAnsi="Times New Roman" w:cs="Times New Roman"/>
          <w:b/>
          <w:sz w:val="24"/>
          <w:szCs w:val="24"/>
          <w:lang w:val="fr-CA"/>
        </w:rPr>
        <w:t xml:space="preserve">Citations : </w:t>
      </w:r>
      <w:bookmarkEnd w:id="9"/>
    </w:p>
    <w:p w14:paraId="795C7FCF" w14:textId="77777777" w:rsidR="008C4863" w:rsidRPr="00F80862" w:rsidRDefault="008C4863" w:rsidP="008C4863">
      <w:pPr>
        <w:spacing w:line="240" w:lineRule="auto"/>
        <w:rPr>
          <w:rFonts w:ascii="Times New Roman" w:hAnsi="Times New Roman" w:cs="Times New Roman"/>
          <w:sz w:val="24"/>
          <w:szCs w:val="24"/>
          <w:lang w:val="fr-CA"/>
        </w:rPr>
      </w:pPr>
    </w:p>
    <w:p w14:paraId="6CA019A3" w14:textId="77777777" w:rsidR="008C4863" w:rsidRPr="00FE0B62" w:rsidRDefault="008C4863" w:rsidP="008C4863">
      <w:pPr>
        <w:spacing w:line="240" w:lineRule="auto"/>
        <w:rPr>
          <w:rFonts w:ascii="Times New Roman" w:hAnsi="Times New Roman" w:cs="Times New Roman"/>
          <w:sz w:val="24"/>
          <w:szCs w:val="24"/>
          <w:lang w:val="fr-CA"/>
        </w:rPr>
      </w:pPr>
      <w:r w:rsidRPr="00FE0B62">
        <w:rPr>
          <w:rFonts w:ascii="Times New Roman" w:hAnsi="Times New Roman" w:cs="Times New Roman"/>
          <w:sz w:val="24"/>
          <w:szCs w:val="24"/>
          <w:lang w:val="fr-CA"/>
        </w:rPr>
        <w:t xml:space="preserve">« À titre de juge en chef du Canada, c’est pour moi une très grande source de fierté d’avoir signé cet </w:t>
      </w:r>
      <w:r w:rsidRPr="00FE0B62">
        <w:rPr>
          <w:rFonts w:ascii="Times New Roman" w:hAnsi="Times New Roman" w:cs="Times New Roman"/>
          <w:i/>
          <w:iCs/>
          <w:sz w:val="24"/>
          <w:szCs w:val="24"/>
          <w:lang w:val="fr-CA"/>
        </w:rPr>
        <w:t>Accord</w:t>
      </w:r>
      <w:r w:rsidRPr="00FE0B62">
        <w:rPr>
          <w:rFonts w:ascii="Times New Roman" w:hAnsi="Times New Roman" w:cs="Times New Roman"/>
          <w:sz w:val="24"/>
          <w:szCs w:val="24"/>
          <w:lang w:val="fr-CA"/>
        </w:rPr>
        <w:t xml:space="preserve"> avec le ministre de la Justice et procureur général du Canada, sachant que cela contribuera à renforcer davantage la confiance du public dans l’administration de la justice.  L’</w:t>
      </w:r>
      <w:r w:rsidRPr="00FE0B62">
        <w:rPr>
          <w:rFonts w:ascii="Times New Roman" w:hAnsi="Times New Roman" w:cs="Times New Roman"/>
          <w:i/>
          <w:iCs/>
          <w:sz w:val="24"/>
          <w:szCs w:val="24"/>
          <w:lang w:val="fr-CA"/>
        </w:rPr>
        <w:t>Accord</w:t>
      </w:r>
      <w:r w:rsidRPr="00FE0B62">
        <w:rPr>
          <w:rFonts w:ascii="Times New Roman" w:hAnsi="Times New Roman" w:cs="Times New Roman"/>
          <w:sz w:val="24"/>
          <w:szCs w:val="24"/>
          <w:lang w:val="fr-CA"/>
        </w:rPr>
        <w:t xml:space="preserve"> illustre bien l’engagement du Canada envers la protection de ses institutions et des valeurs démocratiques qui lui sont chères, telle l’indépendance de la magistrature.  Une magistrature indépendante — et perçue comme telle —profite à l’ensemble des Canadiens. »</w:t>
      </w:r>
    </w:p>
    <w:p w14:paraId="550482B7" w14:textId="77777777" w:rsidR="008C4863" w:rsidRPr="00FE0B62" w:rsidRDefault="008C4863" w:rsidP="008C4863">
      <w:pPr>
        <w:spacing w:line="240" w:lineRule="auto"/>
        <w:rPr>
          <w:rFonts w:ascii="Times New Roman" w:hAnsi="Times New Roman" w:cs="Times New Roman"/>
          <w:i/>
          <w:iCs/>
          <w:sz w:val="24"/>
          <w:szCs w:val="24"/>
          <w:lang w:val="fr-CA"/>
        </w:rPr>
      </w:pPr>
      <w:bookmarkStart w:id="10" w:name="lt_pId012"/>
    </w:p>
    <w:p w14:paraId="2917941A" w14:textId="77777777" w:rsidR="008C4863" w:rsidRPr="00FE0B62" w:rsidRDefault="008C4863" w:rsidP="008C4863">
      <w:pPr>
        <w:spacing w:line="240" w:lineRule="auto"/>
        <w:rPr>
          <w:rFonts w:ascii="Times New Roman" w:hAnsi="Times New Roman" w:cs="Times New Roman"/>
          <w:i/>
          <w:iCs/>
          <w:sz w:val="24"/>
          <w:szCs w:val="24"/>
          <w:lang w:val="fr-CA"/>
        </w:rPr>
      </w:pPr>
      <w:r w:rsidRPr="00FE0B62">
        <w:rPr>
          <w:rFonts w:ascii="Times New Roman" w:hAnsi="Times New Roman" w:cs="Times New Roman"/>
          <w:i/>
          <w:iCs/>
          <w:sz w:val="24"/>
          <w:szCs w:val="24"/>
          <w:lang w:val="fr-CA"/>
        </w:rPr>
        <w:t>Le très honorable Richard Wagner, C.P.</w:t>
      </w:r>
      <w:bookmarkEnd w:id="10"/>
      <w:r w:rsidRPr="00FE0B62">
        <w:rPr>
          <w:rFonts w:ascii="Times New Roman" w:hAnsi="Times New Roman" w:cs="Times New Roman"/>
          <w:i/>
          <w:iCs/>
          <w:sz w:val="24"/>
          <w:szCs w:val="24"/>
          <w:lang w:val="fr-CA"/>
        </w:rPr>
        <w:br/>
      </w:r>
      <w:bookmarkStart w:id="11" w:name="lt_pId013"/>
      <w:r w:rsidRPr="00FE0B62">
        <w:rPr>
          <w:rFonts w:ascii="Times New Roman" w:hAnsi="Times New Roman" w:cs="Times New Roman"/>
          <w:i/>
          <w:iCs/>
          <w:sz w:val="24"/>
          <w:szCs w:val="24"/>
          <w:lang w:val="fr-CA"/>
        </w:rPr>
        <w:t>Juge en chef du Canada</w:t>
      </w:r>
      <w:bookmarkEnd w:id="11"/>
    </w:p>
    <w:p w14:paraId="08997953" w14:textId="77777777" w:rsidR="008C4863" w:rsidRPr="00FE0B62" w:rsidRDefault="008C4863" w:rsidP="008C4863">
      <w:pPr>
        <w:spacing w:line="240" w:lineRule="auto"/>
        <w:rPr>
          <w:rFonts w:ascii="Times New Roman" w:hAnsi="Times New Roman" w:cs="Times New Roman"/>
          <w:sz w:val="24"/>
          <w:szCs w:val="24"/>
          <w:lang w:val="fr-CA"/>
        </w:rPr>
      </w:pPr>
    </w:p>
    <w:p w14:paraId="02D00A65" w14:textId="77777777" w:rsidR="008C4863" w:rsidRPr="00FE0B62" w:rsidRDefault="008C4863" w:rsidP="008C4863">
      <w:pPr>
        <w:spacing w:line="240" w:lineRule="auto"/>
        <w:rPr>
          <w:rFonts w:ascii="Times New Roman" w:hAnsi="Times New Roman" w:cs="Times New Roman"/>
          <w:sz w:val="24"/>
          <w:szCs w:val="24"/>
          <w:lang w:val="fr-CA"/>
        </w:rPr>
      </w:pPr>
      <w:bookmarkStart w:id="12" w:name="lt_pId014"/>
      <w:r w:rsidRPr="00FE0B62">
        <w:rPr>
          <w:rFonts w:ascii="Times New Roman" w:hAnsi="Times New Roman" w:cs="Times New Roman"/>
          <w:sz w:val="24"/>
          <w:szCs w:val="24"/>
          <w:lang w:val="fr-CA"/>
        </w:rPr>
        <w:t>« L’</w:t>
      </w:r>
      <w:r w:rsidRPr="00FE0B62">
        <w:rPr>
          <w:rFonts w:ascii="Times New Roman" w:hAnsi="Times New Roman" w:cs="Times New Roman"/>
          <w:i/>
          <w:sz w:val="24"/>
          <w:szCs w:val="24"/>
          <w:lang w:val="fr-CA"/>
        </w:rPr>
        <w:t xml:space="preserve">Accord </w:t>
      </w:r>
      <w:r w:rsidRPr="00FE0B62">
        <w:rPr>
          <w:rFonts w:ascii="Times New Roman" w:hAnsi="Times New Roman" w:cs="Times New Roman"/>
          <w:sz w:val="24"/>
          <w:szCs w:val="24"/>
          <w:lang w:val="fr-CA"/>
        </w:rPr>
        <w:t>est un jalon important dans la relation institutionnelle entre le pouvoir exécutif du gouvernement et le plus haut tribunal de notre nation.</w:t>
      </w:r>
      <w:bookmarkEnd w:id="12"/>
      <w:r w:rsidRPr="00FE0B62">
        <w:rPr>
          <w:rFonts w:ascii="Times New Roman" w:hAnsi="Times New Roman" w:cs="Times New Roman"/>
          <w:sz w:val="24"/>
          <w:szCs w:val="24"/>
          <w:lang w:val="fr-CA"/>
        </w:rPr>
        <w:t xml:space="preserve"> </w:t>
      </w:r>
      <w:bookmarkStart w:id="13" w:name="lt_pId015"/>
      <w:r w:rsidRPr="00FE0B62">
        <w:rPr>
          <w:rFonts w:ascii="Times New Roman" w:hAnsi="Times New Roman" w:cs="Times New Roman"/>
          <w:sz w:val="24"/>
          <w:szCs w:val="24"/>
          <w:lang w:val="fr-CA"/>
        </w:rPr>
        <w:t>Le gouvernement et le juge en chef du Canada précisent très clairement qu’une société juste et démocratique exige, en soi, un engagement solide envers l’indépendance judiciaire et le respect de la primauté du droit.</w:t>
      </w:r>
      <w:bookmarkEnd w:id="13"/>
      <w:r w:rsidRPr="00FE0B62">
        <w:rPr>
          <w:rFonts w:ascii="Times New Roman" w:hAnsi="Times New Roman" w:cs="Times New Roman"/>
          <w:sz w:val="24"/>
          <w:szCs w:val="24"/>
          <w:lang w:val="fr-CA"/>
        </w:rPr>
        <w:t xml:space="preserve"> </w:t>
      </w:r>
      <w:bookmarkStart w:id="14" w:name="lt_pId016"/>
      <w:r w:rsidRPr="00FE0B62">
        <w:rPr>
          <w:rFonts w:ascii="Times New Roman" w:hAnsi="Times New Roman" w:cs="Times New Roman"/>
          <w:sz w:val="24"/>
          <w:szCs w:val="24"/>
          <w:lang w:val="fr-CA"/>
        </w:rPr>
        <w:t>En tant que ministre de la Justice et procureur général du Canada, je remercie le juge en chef Wagner au nom de tous les Canadiens de son engagement solide et de sa défense de ces valeurs fondamentales. »</w:t>
      </w:r>
      <w:bookmarkEnd w:id="14"/>
    </w:p>
    <w:p w14:paraId="022B82BC" w14:textId="77777777" w:rsidR="008C4863" w:rsidRPr="00FE0B62" w:rsidRDefault="008C4863" w:rsidP="008C4863">
      <w:pPr>
        <w:spacing w:line="240" w:lineRule="auto"/>
        <w:rPr>
          <w:rFonts w:ascii="Times New Roman" w:hAnsi="Times New Roman" w:cs="Times New Roman"/>
          <w:iCs/>
          <w:sz w:val="24"/>
          <w:szCs w:val="24"/>
          <w:lang w:val="fr-CA"/>
        </w:rPr>
      </w:pPr>
      <w:bookmarkStart w:id="15" w:name="lt_pId017"/>
    </w:p>
    <w:p w14:paraId="5A43290F" w14:textId="77777777" w:rsidR="008C4863" w:rsidRPr="00FE0B62" w:rsidRDefault="008C4863" w:rsidP="008C4863">
      <w:pPr>
        <w:spacing w:line="240" w:lineRule="auto"/>
        <w:rPr>
          <w:rFonts w:ascii="Times New Roman" w:hAnsi="Times New Roman" w:cs="Times New Roman"/>
          <w:i/>
          <w:iCs/>
          <w:sz w:val="24"/>
          <w:szCs w:val="24"/>
          <w:lang w:val="fr-CA"/>
        </w:rPr>
      </w:pPr>
      <w:r w:rsidRPr="00FE0B62">
        <w:rPr>
          <w:rFonts w:ascii="Times New Roman" w:hAnsi="Times New Roman" w:cs="Times New Roman"/>
          <w:i/>
          <w:iCs/>
          <w:sz w:val="24"/>
          <w:szCs w:val="24"/>
          <w:lang w:val="fr-CA"/>
        </w:rPr>
        <w:t>L’honorable David Lametti, C.P., c.r., député</w:t>
      </w:r>
      <w:bookmarkEnd w:id="15"/>
      <w:r w:rsidRPr="00FE0B62">
        <w:rPr>
          <w:rFonts w:ascii="Times New Roman" w:hAnsi="Times New Roman" w:cs="Times New Roman"/>
          <w:i/>
          <w:iCs/>
          <w:sz w:val="24"/>
          <w:szCs w:val="24"/>
          <w:lang w:val="fr-CA"/>
        </w:rPr>
        <w:br/>
      </w:r>
      <w:bookmarkStart w:id="16" w:name="lt_pId018"/>
      <w:r w:rsidRPr="00FE0B62">
        <w:rPr>
          <w:rFonts w:ascii="Times New Roman" w:hAnsi="Times New Roman" w:cs="Times New Roman"/>
          <w:i/>
          <w:iCs/>
          <w:sz w:val="24"/>
          <w:szCs w:val="24"/>
          <w:lang w:val="fr-CA"/>
        </w:rPr>
        <w:t>Ministre de la Justice et procureur général du Canada</w:t>
      </w:r>
      <w:bookmarkEnd w:id="16"/>
    </w:p>
    <w:p w14:paraId="5D8B0F37" w14:textId="77777777" w:rsidR="008C4863" w:rsidRPr="00F80862" w:rsidRDefault="008C4863" w:rsidP="008C4863">
      <w:pPr>
        <w:spacing w:line="240" w:lineRule="auto"/>
        <w:rPr>
          <w:rFonts w:ascii="Times New Roman" w:hAnsi="Times New Roman" w:cs="Times New Roman"/>
          <w:sz w:val="24"/>
          <w:szCs w:val="24"/>
          <w:lang w:val="fr-CA"/>
        </w:rPr>
      </w:pPr>
      <w:bookmarkStart w:id="17" w:name="lt_pId019"/>
    </w:p>
    <w:p w14:paraId="3AD3A352" w14:textId="77777777" w:rsidR="008C4863" w:rsidRPr="00FE0B62" w:rsidRDefault="008C4863" w:rsidP="008C4863">
      <w:pPr>
        <w:spacing w:line="240" w:lineRule="auto"/>
        <w:rPr>
          <w:rFonts w:ascii="Times New Roman" w:hAnsi="Times New Roman" w:cs="Times New Roman"/>
          <w:b/>
          <w:sz w:val="24"/>
          <w:szCs w:val="24"/>
          <w:lang w:val="fr-CA"/>
        </w:rPr>
      </w:pPr>
      <w:r w:rsidRPr="00FE0B62">
        <w:rPr>
          <w:rFonts w:ascii="Times New Roman" w:hAnsi="Times New Roman" w:cs="Times New Roman"/>
          <w:b/>
          <w:sz w:val="24"/>
          <w:szCs w:val="24"/>
          <w:lang w:val="fr-CA"/>
        </w:rPr>
        <w:t>Faits en bref</w:t>
      </w:r>
      <w:bookmarkEnd w:id="17"/>
    </w:p>
    <w:p w14:paraId="642D61AB" w14:textId="77777777" w:rsidR="008C4863" w:rsidRPr="00F80862" w:rsidRDefault="008C4863" w:rsidP="008C4863">
      <w:pPr>
        <w:spacing w:line="240" w:lineRule="auto"/>
        <w:rPr>
          <w:rFonts w:ascii="Times New Roman" w:hAnsi="Times New Roman" w:cs="Times New Roman"/>
          <w:sz w:val="24"/>
          <w:szCs w:val="24"/>
          <w:lang w:val="fr-CA"/>
        </w:rPr>
      </w:pPr>
    </w:p>
    <w:p w14:paraId="3C08D801" w14:textId="77777777" w:rsidR="008C4863" w:rsidRPr="00FE0B62" w:rsidRDefault="008C4863" w:rsidP="008C4863">
      <w:pPr>
        <w:pStyle w:val="ListParagraph"/>
        <w:numPr>
          <w:ilvl w:val="0"/>
          <w:numId w:val="3"/>
        </w:numPr>
        <w:spacing w:line="240" w:lineRule="auto"/>
        <w:rPr>
          <w:rFonts w:ascii="Times New Roman" w:hAnsi="Times New Roman" w:cs="Times New Roman"/>
          <w:sz w:val="24"/>
          <w:szCs w:val="24"/>
          <w:lang w:val="fr-CA"/>
        </w:rPr>
      </w:pPr>
      <w:bookmarkStart w:id="18" w:name="lt_pId020"/>
      <w:r w:rsidRPr="00FE0B62">
        <w:rPr>
          <w:rFonts w:ascii="Times New Roman" w:hAnsi="Times New Roman" w:cs="Times New Roman"/>
          <w:sz w:val="24"/>
          <w:szCs w:val="24"/>
          <w:lang w:val="fr-CA"/>
        </w:rPr>
        <w:t>L’</w:t>
      </w:r>
      <w:r w:rsidRPr="00FE0B62">
        <w:rPr>
          <w:rFonts w:ascii="Times New Roman" w:hAnsi="Times New Roman" w:cs="Times New Roman"/>
          <w:i/>
          <w:sz w:val="24"/>
          <w:szCs w:val="24"/>
          <w:lang w:val="fr-CA"/>
        </w:rPr>
        <w:t xml:space="preserve">Accord </w:t>
      </w:r>
      <w:r w:rsidRPr="00FE0B62">
        <w:rPr>
          <w:rFonts w:ascii="Times New Roman" w:hAnsi="Times New Roman" w:cs="Times New Roman"/>
          <w:sz w:val="24"/>
          <w:szCs w:val="24"/>
          <w:lang w:val="fr-CA"/>
        </w:rPr>
        <w:t>est une entente conclue entre le juge en chef du Canada et le ministre de la Justice et procureur général du Canada, qui entre en vigueur à la date de sa signature.</w:t>
      </w:r>
      <w:bookmarkEnd w:id="18"/>
      <w:r w:rsidRPr="00FE0B62">
        <w:rPr>
          <w:rFonts w:ascii="Times New Roman" w:hAnsi="Times New Roman" w:cs="Times New Roman"/>
          <w:sz w:val="24"/>
          <w:szCs w:val="24"/>
          <w:lang w:val="fr-CA"/>
        </w:rPr>
        <w:t xml:space="preserve"> </w:t>
      </w:r>
      <w:bookmarkStart w:id="19" w:name="lt_pId021"/>
      <w:r w:rsidRPr="00FE0B62">
        <w:rPr>
          <w:rFonts w:ascii="Times New Roman" w:hAnsi="Times New Roman" w:cs="Times New Roman"/>
          <w:sz w:val="24"/>
          <w:szCs w:val="24"/>
          <w:lang w:val="fr-CA"/>
        </w:rPr>
        <w:t xml:space="preserve">Il est affiché sur le site Web de la Cour suprême du Canada ici : </w:t>
      </w:r>
      <w:hyperlink r:id="rId12" w:history="1">
        <w:r w:rsidRPr="00FE0B62">
          <w:rPr>
            <w:rStyle w:val="Hyperlink"/>
            <w:rFonts w:ascii="Times New Roman" w:hAnsi="Times New Roman" w:cs="Times New Roman"/>
            <w:sz w:val="24"/>
            <w:szCs w:val="24"/>
            <w:lang w:val="fr-CA"/>
          </w:rPr>
          <w:t>https://www.scc-csc.ca/court-cour/accord-justice-fra.aspx</w:t>
        </w:r>
      </w:hyperlink>
      <w:r w:rsidRPr="00FE0B62">
        <w:rPr>
          <w:rFonts w:ascii="Times New Roman" w:hAnsi="Times New Roman" w:cs="Times New Roman"/>
          <w:i/>
          <w:sz w:val="24"/>
          <w:szCs w:val="24"/>
          <w:lang w:val="fr-CA"/>
        </w:rPr>
        <w:t>.</w:t>
      </w:r>
      <w:bookmarkEnd w:id="19"/>
    </w:p>
    <w:p w14:paraId="3A537402" w14:textId="77777777" w:rsidR="008C4863" w:rsidRPr="00FE0B62" w:rsidRDefault="008C4863" w:rsidP="008C4863">
      <w:pPr>
        <w:pStyle w:val="ListParagraph"/>
        <w:numPr>
          <w:ilvl w:val="0"/>
          <w:numId w:val="3"/>
        </w:numPr>
        <w:spacing w:line="240" w:lineRule="auto"/>
        <w:rPr>
          <w:rFonts w:ascii="Times New Roman" w:hAnsi="Times New Roman" w:cs="Times New Roman"/>
          <w:sz w:val="24"/>
          <w:szCs w:val="24"/>
          <w:lang w:val="fr-CA"/>
        </w:rPr>
      </w:pPr>
      <w:bookmarkStart w:id="20" w:name="lt_pId023"/>
      <w:r w:rsidRPr="00FE0B62">
        <w:rPr>
          <w:rFonts w:ascii="Times New Roman" w:hAnsi="Times New Roman" w:cs="Times New Roman"/>
          <w:sz w:val="24"/>
          <w:szCs w:val="24"/>
          <w:lang w:val="fr-CA"/>
        </w:rPr>
        <w:t>Les neuf juges de la Cour suprême du Canada sont appuyés dans leurs fonctions par le Bureau du registraire de la Cour suprême du Canada (BRCSC).</w:t>
      </w:r>
      <w:bookmarkEnd w:id="20"/>
      <w:r w:rsidRPr="00FE0B62">
        <w:rPr>
          <w:rFonts w:ascii="Times New Roman" w:hAnsi="Times New Roman" w:cs="Times New Roman"/>
          <w:sz w:val="24"/>
          <w:szCs w:val="24"/>
          <w:lang w:val="fr-CA"/>
        </w:rPr>
        <w:t xml:space="preserve"> </w:t>
      </w:r>
      <w:bookmarkStart w:id="21" w:name="lt_pId024"/>
      <w:r w:rsidRPr="00FE0B62">
        <w:rPr>
          <w:rFonts w:ascii="Times New Roman" w:hAnsi="Times New Roman" w:cs="Times New Roman"/>
          <w:sz w:val="24"/>
          <w:szCs w:val="24"/>
          <w:lang w:val="fr-CA"/>
        </w:rPr>
        <w:t>Le BRCSC est dirigé par le registraire de la Cour suprême du Canada et son financement est autorisé par le Parlement.</w:t>
      </w:r>
      <w:bookmarkEnd w:id="21"/>
      <w:r w:rsidRPr="00FE0B62">
        <w:rPr>
          <w:rFonts w:ascii="Times New Roman" w:hAnsi="Times New Roman" w:cs="Times New Roman"/>
          <w:sz w:val="24"/>
          <w:szCs w:val="24"/>
          <w:lang w:val="fr-CA"/>
        </w:rPr>
        <w:t xml:space="preserve"> </w:t>
      </w:r>
    </w:p>
    <w:p w14:paraId="2E963BCE" w14:textId="77777777" w:rsidR="008C4863" w:rsidRPr="00FE0B62" w:rsidRDefault="008C4863" w:rsidP="008C4863">
      <w:pPr>
        <w:pStyle w:val="ListParagraph"/>
        <w:numPr>
          <w:ilvl w:val="0"/>
          <w:numId w:val="3"/>
        </w:numPr>
        <w:spacing w:line="240" w:lineRule="auto"/>
        <w:rPr>
          <w:rFonts w:ascii="Times New Roman" w:hAnsi="Times New Roman" w:cs="Times New Roman"/>
          <w:sz w:val="24"/>
          <w:szCs w:val="24"/>
          <w:lang w:val="fr-CA"/>
        </w:rPr>
      </w:pPr>
      <w:bookmarkStart w:id="22" w:name="lt_pId025"/>
      <w:r w:rsidRPr="00FE0B62">
        <w:rPr>
          <w:rFonts w:ascii="Times New Roman" w:hAnsi="Times New Roman" w:cs="Times New Roman"/>
          <w:sz w:val="24"/>
          <w:szCs w:val="24"/>
          <w:lang w:val="fr-CA"/>
        </w:rPr>
        <w:t>Même si le ministre de la Justice a l’obligation de s’expliquer devant le Parlement en ce qui concerne le BRCSC, le registraire reçoit ses directives du juge en chef du Canada plutôt que du ministre.</w:t>
      </w:r>
      <w:bookmarkEnd w:id="22"/>
      <w:r w:rsidRPr="00FE0B62">
        <w:rPr>
          <w:rFonts w:ascii="Times New Roman" w:hAnsi="Times New Roman" w:cs="Times New Roman"/>
          <w:sz w:val="24"/>
          <w:szCs w:val="24"/>
          <w:lang w:val="fr-CA"/>
        </w:rPr>
        <w:t xml:space="preserve"> </w:t>
      </w:r>
      <w:bookmarkStart w:id="23" w:name="lt_pId026"/>
      <w:r w:rsidRPr="00FE0B62">
        <w:rPr>
          <w:rFonts w:ascii="Times New Roman" w:hAnsi="Times New Roman" w:cs="Times New Roman"/>
          <w:sz w:val="24"/>
          <w:szCs w:val="24"/>
          <w:lang w:val="fr-CA"/>
        </w:rPr>
        <w:t>Le BRCSC est entièrement distinct et indépendant du ministère de la Justice.</w:t>
      </w:r>
      <w:bookmarkEnd w:id="23"/>
    </w:p>
    <w:p w14:paraId="548127D3" w14:textId="77777777" w:rsidR="008C4863" w:rsidRPr="00FE0B62" w:rsidRDefault="008C4863" w:rsidP="008C4863">
      <w:pPr>
        <w:pStyle w:val="ListParagraph"/>
        <w:numPr>
          <w:ilvl w:val="0"/>
          <w:numId w:val="3"/>
        </w:numPr>
        <w:spacing w:line="240" w:lineRule="auto"/>
        <w:rPr>
          <w:rFonts w:ascii="Times New Roman" w:hAnsi="Times New Roman" w:cs="Times New Roman"/>
          <w:sz w:val="24"/>
          <w:szCs w:val="24"/>
          <w:lang w:val="fr-CA"/>
        </w:rPr>
      </w:pPr>
      <w:bookmarkStart w:id="24" w:name="lt_pId027"/>
      <w:r w:rsidRPr="00FE0B62">
        <w:rPr>
          <w:rFonts w:ascii="Times New Roman" w:hAnsi="Times New Roman" w:cs="Times New Roman"/>
          <w:sz w:val="24"/>
          <w:szCs w:val="24"/>
          <w:lang w:val="fr-CA"/>
        </w:rPr>
        <w:t>L’</w:t>
      </w:r>
      <w:r w:rsidRPr="00FE0B62">
        <w:rPr>
          <w:rFonts w:ascii="Times New Roman" w:hAnsi="Times New Roman" w:cs="Times New Roman"/>
          <w:i/>
          <w:sz w:val="24"/>
          <w:szCs w:val="24"/>
          <w:lang w:val="fr-CA"/>
        </w:rPr>
        <w:t xml:space="preserve">Accord </w:t>
      </w:r>
      <w:r w:rsidRPr="00FE0B62">
        <w:rPr>
          <w:rFonts w:ascii="Times New Roman" w:hAnsi="Times New Roman" w:cs="Times New Roman"/>
          <w:sz w:val="24"/>
          <w:szCs w:val="24"/>
          <w:lang w:val="fr-CA"/>
        </w:rPr>
        <w:t>reconnaît l’indépendance de la Cour suprême du Canada en décrivant publiquement les principales caractéristiques de la relation entre le juge en chef du Canada et le ministre de la Justice et procureur général du Canada, ainsi que de celle entre les fonctionnaires du BRCSC et les fonctionnaires des divers ministères.</w:t>
      </w:r>
      <w:bookmarkEnd w:id="24"/>
      <w:r w:rsidRPr="00FE0B62">
        <w:rPr>
          <w:rFonts w:ascii="Times New Roman" w:hAnsi="Times New Roman" w:cs="Times New Roman"/>
          <w:sz w:val="24"/>
          <w:szCs w:val="24"/>
          <w:lang w:val="fr-CA"/>
        </w:rPr>
        <w:t xml:space="preserve"> </w:t>
      </w:r>
      <w:bookmarkStart w:id="25" w:name="lt_pId028"/>
      <w:r w:rsidRPr="00FE0B62">
        <w:rPr>
          <w:rFonts w:ascii="Times New Roman" w:hAnsi="Times New Roman" w:cs="Times New Roman"/>
          <w:sz w:val="24"/>
          <w:szCs w:val="24"/>
          <w:lang w:val="fr-CA"/>
        </w:rPr>
        <w:t>Cela comprend :</w:t>
      </w:r>
      <w:bookmarkEnd w:id="25"/>
    </w:p>
    <w:p w14:paraId="79E1A942" w14:textId="77777777" w:rsidR="008C4863" w:rsidRPr="00FE0B62" w:rsidRDefault="008C4863" w:rsidP="008C4863">
      <w:pPr>
        <w:pStyle w:val="ListParagraph"/>
        <w:numPr>
          <w:ilvl w:val="1"/>
          <w:numId w:val="3"/>
        </w:numPr>
        <w:spacing w:line="240" w:lineRule="auto"/>
        <w:rPr>
          <w:rFonts w:ascii="Times New Roman" w:hAnsi="Times New Roman" w:cs="Times New Roman"/>
          <w:sz w:val="24"/>
          <w:szCs w:val="24"/>
          <w:lang w:val="fr-CA"/>
        </w:rPr>
      </w:pPr>
      <w:bookmarkStart w:id="26" w:name="lt_pId029"/>
      <w:r w:rsidRPr="00FE0B62">
        <w:rPr>
          <w:rFonts w:ascii="Times New Roman" w:hAnsi="Times New Roman" w:cs="Times New Roman"/>
          <w:sz w:val="24"/>
          <w:szCs w:val="24"/>
          <w:lang w:val="fr-CA"/>
        </w:rPr>
        <w:t>les rôles du gouverneur en conseil, du ministre de la Justice et du juge en chef du Canada dans les décisions concernant la nomination et le licenciement du registraire et du registraire adjoint</w:t>
      </w:r>
      <w:bookmarkEnd w:id="26"/>
      <w:r w:rsidRPr="00FE0B62">
        <w:rPr>
          <w:rFonts w:ascii="Times New Roman" w:hAnsi="Times New Roman" w:cs="Times New Roman"/>
          <w:sz w:val="24"/>
          <w:szCs w:val="24"/>
          <w:lang w:val="fr-CA"/>
        </w:rPr>
        <w:t>;</w:t>
      </w:r>
    </w:p>
    <w:p w14:paraId="6127407C" w14:textId="77777777" w:rsidR="008C4863" w:rsidRPr="00FE0B62" w:rsidRDefault="008C4863" w:rsidP="008C4863">
      <w:pPr>
        <w:pStyle w:val="ListParagraph"/>
        <w:numPr>
          <w:ilvl w:val="1"/>
          <w:numId w:val="3"/>
        </w:numPr>
        <w:spacing w:line="240" w:lineRule="auto"/>
        <w:rPr>
          <w:rFonts w:ascii="Times New Roman" w:hAnsi="Times New Roman" w:cs="Times New Roman"/>
          <w:sz w:val="24"/>
          <w:szCs w:val="24"/>
          <w:lang w:val="fr-CA"/>
        </w:rPr>
      </w:pPr>
      <w:bookmarkStart w:id="27" w:name="lt_pId030"/>
      <w:r w:rsidRPr="00FE0B62">
        <w:rPr>
          <w:rFonts w:ascii="Times New Roman" w:hAnsi="Times New Roman" w:cs="Times New Roman"/>
          <w:sz w:val="24"/>
          <w:szCs w:val="24"/>
          <w:lang w:val="fr-CA"/>
        </w:rPr>
        <w:t>le rôle du ministre de la Justice dans les décisions de financement liées au BRCSC</w:t>
      </w:r>
      <w:bookmarkEnd w:id="27"/>
      <w:r w:rsidRPr="00FE0B62">
        <w:rPr>
          <w:rFonts w:ascii="Times New Roman" w:hAnsi="Times New Roman" w:cs="Times New Roman"/>
          <w:sz w:val="24"/>
          <w:szCs w:val="24"/>
          <w:lang w:val="fr-CA"/>
        </w:rPr>
        <w:t>;</w:t>
      </w:r>
    </w:p>
    <w:p w14:paraId="39E1CA76" w14:textId="77777777" w:rsidR="008C4863" w:rsidRPr="00FE0B62" w:rsidRDefault="008C4863" w:rsidP="008C4863">
      <w:pPr>
        <w:pStyle w:val="ListParagraph"/>
        <w:numPr>
          <w:ilvl w:val="1"/>
          <w:numId w:val="3"/>
        </w:numPr>
        <w:spacing w:line="240" w:lineRule="auto"/>
        <w:rPr>
          <w:rFonts w:ascii="Times New Roman" w:hAnsi="Times New Roman" w:cs="Times New Roman"/>
          <w:sz w:val="24"/>
          <w:szCs w:val="24"/>
          <w:lang w:val="fr-CA"/>
        </w:rPr>
      </w:pPr>
      <w:bookmarkStart w:id="28" w:name="lt_pId031"/>
      <w:r w:rsidRPr="00FE0B62">
        <w:rPr>
          <w:rFonts w:ascii="Times New Roman" w:hAnsi="Times New Roman" w:cs="Times New Roman"/>
          <w:sz w:val="24"/>
          <w:szCs w:val="24"/>
          <w:lang w:val="fr-CA"/>
        </w:rPr>
        <w:t>le pouvoir du registraire de passer des marchés pour des services juridiques du secteur privé d’une manière qui reconnaît l’indépendance de la Cour suprême du Canada.</w:t>
      </w:r>
      <w:bookmarkEnd w:id="28"/>
    </w:p>
    <w:p w14:paraId="2620DC8C" w14:textId="77777777" w:rsidR="008C4863" w:rsidRPr="00FE0B62" w:rsidRDefault="008C4863" w:rsidP="008C4863">
      <w:pPr>
        <w:spacing w:line="240" w:lineRule="auto"/>
        <w:rPr>
          <w:rFonts w:ascii="Times New Roman" w:hAnsi="Times New Roman" w:cs="Times New Roman"/>
          <w:sz w:val="24"/>
          <w:szCs w:val="24"/>
          <w:lang w:val="fr-CA"/>
        </w:rPr>
      </w:pPr>
    </w:p>
    <w:p w14:paraId="55B9ABDE" w14:textId="77777777" w:rsidR="008C4863" w:rsidRPr="00FE0B62" w:rsidRDefault="008C4863" w:rsidP="008C4863">
      <w:pPr>
        <w:spacing w:line="240" w:lineRule="auto"/>
        <w:rPr>
          <w:rFonts w:ascii="Times New Roman" w:hAnsi="Times New Roman" w:cs="Times New Roman"/>
          <w:b/>
          <w:bCs/>
          <w:sz w:val="24"/>
          <w:szCs w:val="24"/>
          <w:lang w:val="fr-FR"/>
        </w:rPr>
      </w:pPr>
      <w:r w:rsidRPr="00FE0B62">
        <w:rPr>
          <w:rFonts w:ascii="Times New Roman" w:hAnsi="Times New Roman" w:cs="Times New Roman"/>
          <w:b/>
          <w:bCs/>
          <w:sz w:val="24"/>
          <w:szCs w:val="24"/>
          <w:lang w:val="fr-FR"/>
        </w:rPr>
        <w:t>Personnes-ressources</w:t>
      </w:r>
    </w:p>
    <w:p w14:paraId="4F0348A7" w14:textId="77777777" w:rsidR="008C4863" w:rsidRPr="00FE0B62" w:rsidRDefault="008C4863" w:rsidP="008C4863">
      <w:pPr>
        <w:spacing w:line="240" w:lineRule="auto"/>
        <w:rPr>
          <w:rFonts w:ascii="Times New Roman" w:hAnsi="Times New Roman" w:cs="Times New Roman"/>
          <w:sz w:val="24"/>
          <w:szCs w:val="24"/>
          <w:lang w:val="fr-FR"/>
        </w:rPr>
      </w:pPr>
      <w:r w:rsidRPr="00FE0B62">
        <w:rPr>
          <w:rFonts w:ascii="Times New Roman" w:hAnsi="Times New Roman" w:cs="Times New Roman"/>
          <w:bCs/>
          <w:sz w:val="24"/>
          <w:szCs w:val="24"/>
          <w:lang w:val="fr-FR"/>
        </w:rPr>
        <w:t>Pour de plus amples renseignements, les médias peuvent communiquer avec :</w:t>
      </w:r>
    </w:p>
    <w:p w14:paraId="4C0702D0" w14:textId="77777777" w:rsidR="008C4863" w:rsidRPr="00FE0B62" w:rsidRDefault="008C4863" w:rsidP="008C4863">
      <w:pPr>
        <w:spacing w:line="240" w:lineRule="auto"/>
        <w:rPr>
          <w:rFonts w:ascii="Times New Roman" w:hAnsi="Times New Roman" w:cs="Times New Roman"/>
          <w:sz w:val="24"/>
          <w:szCs w:val="24"/>
          <w:lang w:val="fr-FR"/>
        </w:rPr>
      </w:pPr>
    </w:p>
    <w:p w14:paraId="4403BEBA" w14:textId="77777777" w:rsidR="008C4863" w:rsidRPr="00FE0B62" w:rsidRDefault="008C4863" w:rsidP="008C4863">
      <w:pPr>
        <w:spacing w:line="240" w:lineRule="auto"/>
        <w:rPr>
          <w:rFonts w:ascii="Times New Roman" w:hAnsi="Times New Roman" w:cs="Times New Roman"/>
          <w:sz w:val="24"/>
          <w:szCs w:val="24"/>
          <w:lang w:val="fr-FR"/>
        </w:rPr>
      </w:pPr>
      <w:r w:rsidRPr="00FE0B62">
        <w:rPr>
          <w:rFonts w:ascii="Times New Roman" w:hAnsi="Times New Roman" w:cs="Times New Roman"/>
          <w:sz w:val="24"/>
          <w:szCs w:val="24"/>
          <w:lang w:val="fr-FR"/>
        </w:rPr>
        <w:t>Renée Thériault</w:t>
      </w:r>
      <w:r w:rsidRPr="00FE0B62">
        <w:rPr>
          <w:rFonts w:ascii="Times New Roman" w:hAnsi="Times New Roman" w:cs="Times New Roman"/>
          <w:sz w:val="24"/>
          <w:szCs w:val="24"/>
          <w:lang w:val="fr-FR"/>
        </w:rPr>
        <w:br/>
        <w:t>Conseillère juridique principale</w:t>
      </w:r>
    </w:p>
    <w:p w14:paraId="5EB8C541" w14:textId="77777777" w:rsidR="008C4863" w:rsidRPr="00FE0B62" w:rsidRDefault="008C4863" w:rsidP="008C4863">
      <w:pPr>
        <w:spacing w:line="240" w:lineRule="auto"/>
        <w:rPr>
          <w:rStyle w:val="baec5a81-e4d6-4674-97f3-e9220f0136c1"/>
          <w:rFonts w:ascii="Times New Roman" w:hAnsi="Times New Roman" w:cs="Times New Roman"/>
          <w:sz w:val="24"/>
          <w:szCs w:val="24"/>
          <w:lang w:val="fr-FR"/>
        </w:rPr>
      </w:pPr>
      <w:r w:rsidRPr="00FE0B62">
        <w:rPr>
          <w:rFonts w:ascii="Times New Roman" w:hAnsi="Times New Roman" w:cs="Times New Roman"/>
          <w:sz w:val="24"/>
          <w:szCs w:val="24"/>
          <w:lang w:val="fr-CA"/>
        </w:rPr>
        <w:t>Cour suprême du Canada</w:t>
      </w:r>
    </w:p>
    <w:p w14:paraId="717426BA" w14:textId="77777777" w:rsidR="008C4863" w:rsidRPr="00FE0B62" w:rsidRDefault="008C4863" w:rsidP="008C4863">
      <w:pPr>
        <w:spacing w:line="240" w:lineRule="auto"/>
        <w:rPr>
          <w:rFonts w:ascii="Times New Roman" w:hAnsi="Times New Roman" w:cs="Times New Roman"/>
          <w:sz w:val="24"/>
          <w:szCs w:val="24"/>
          <w:lang w:val="fr-FR"/>
        </w:rPr>
      </w:pPr>
      <w:r w:rsidRPr="00FE0B62">
        <w:rPr>
          <w:rStyle w:val="baec5a81-e4d6-4674-97f3-e9220f0136c1"/>
          <w:rFonts w:ascii="Times New Roman" w:hAnsi="Times New Roman" w:cs="Times New Roman"/>
          <w:sz w:val="24"/>
          <w:szCs w:val="24"/>
          <w:lang w:val="fr-FR"/>
        </w:rPr>
        <w:t>613-996-9296</w:t>
      </w:r>
      <w:r w:rsidRPr="00FE0B62">
        <w:rPr>
          <w:rFonts w:ascii="Times New Roman" w:hAnsi="Times New Roman" w:cs="Times New Roman"/>
          <w:sz w:val="24"/>
          <w:szCs w:val="24"/>
          <w:lang w:val="fr-FR"/>
        </w:rPr>
        <w:t xml:space="preserve"> </w:t>
      </w:r>
    </w:p>
    <w:p w14:paraId="0FFE9ECA" w14:textId="77777777" w:rsidR="008C4863" w:rsidRPr="00FE0B62" w:rsidRDefault="00B559CC" w:rsidP="008C4863">
      <w:pPr>
        <w:spacing w:line="240" w:lineRule="auto"/>
        <w:rPr>
          <w:rFonts w:ascii="Times New Roman" w:hAnsi="Times New Roman" w:cs="Times New Roman"/>
          <w:sz w:val="24"/>
          <w:szCs w:val="24"/>
          <w:lang w:val="fr-FR"/>
        </w:rPr>
      </w:pPr>
      <w:hyperlink r:id="rId13" w:history="1">
        <w:r w:rsidR="008C4863" w:rsidRPr="00FE0B62">
          <w:rPr>
            <w:rStyle w:val="Hyperlink"/>
            <w:rFonts w:ascii="Times New Roman" w:hAnsi="Times New Roman" w:cs="Times New Roman"/>
            <w:sz w:val="24"/>
            <w:szCs w:val="24"/>
            <w:lang w:val="fr-FR"/>
          </w:rPr>
          <w:t>media@scc-csc.ca</w:t>
        </w:r>
      </w:hyperlink>
    </w:p>
    <w:p w14:paraId="361E708B" w14:textId="77777777" w:rsidR="008C4863" w:rsidRPr="00FE0B62" w:rsidRDefault="008C4863" w:rsidP="008C4863">
      <w:pPr>
        <w:spacing w:line="240" w:lineRule="auto"/>
        <w:rPr>
          <w:rFonts w:ascii="Times New Roman" w:hAnsi="Times New Roman" w:cs="Times New Roman"/>
          <w:sz w:val="24"/>
          <w:szCs w:val="24"/>
          <w:lang w:val="fr-FR"/>
        </w:rPr>
      </w:pPr>
    </w:p>
    <w:p w14:paraId="48D05113" w14:textId="77777777" w:rsidR="008C4863" w:rsidRDefault="008C4863" w:rsidP="008C4863">
      <w:pPr>
        <w:spacing w:line="240" w:lineRule="auto"/>
        <w:rPr>
          <w:rFonts w:ascii="Times New Roman" w:hAnsi="Times New Roman" w:cs="Times New Roman"/>
          <w:sz w:val="24"/>
          <w:szCs w:val="24"/>
          <w:lang w:val="fr-FR"/>
        </w:rPr>
      </w:pPr>
      <w:r w:rsidRPr="00FE0B62">
        <w:rPr>
          <w:rFonts w:ascii="Times New Roman" w:hAnsi="Times New Roman" w:cs="Times New Roman"/>
          <w:sz w:val="24"/>
          <w:szCs w:val="24"/>
          <w:lang w:val="fr-FR"/>
        </w:rPr>
        <w:t>Rachel Rappaport</w:t>
      </w:r>
      <w:r w:rsidRPr="00FE0B62">
        <w:rPr>
          <w:rFonts w:ascii="Times New Roman" w:hAnsi="Times New Roman" w:cs="Times New Roman"/>
          <w:sz w:val="24"/>
          <w:szCs w:val="24"/>
          <w:lang w:val="fr-FR"/>
        </w:rPr>
        <w:br/>
        <w:t>Attachée de presse</w:t>
      </w:r>
      <w:r w:rsidRPr="00FE0B62">
        <w:rPr>
          <w:rFonts w:ascii="Times New Roman" w:hAnsi="Times New Roman" w:cs="Times New Roman"/>
          <w:sz w:val="24"/>
          <w:szCs w:val="24"/>
          <w:lang w:val="fr-FR"/>
        </w:rPr>
        <w:br/>
        <w:t>Cabinet du ministre de la Justice</w:t>
      </w:r>
      <w:r w:rsidRPr="00FE0B62">
        <w:rPr>
          <w:rFonts w:ascii="Times New Roman" w:hAnsi="Times New Roman" w:cs="Times New Roman"/>
          <w:sz w:val="24"/>
          <w:szCs w:val="24"/>
          <w:lang w:val="fr-FR"/>
        </w:rPr>
        <w:br/>
        <w:t>613-992-6568</w:t>
      </w:r>
    </w:p>
    <w:p w14:paraId="702CA9B8" w14:textId="77777777" w:rsidR="00417E75" w:rsidRDefault="00417E75" w:rsidP="008C4863">
      <w:pPr>
        <w:spacing w:line="240" w:lineRule="auto"/>
        <w:rPr>
          <w:rFonts w:ascii="Times New Roman" w:hAnsi="Times New Roman" w:cs="Times New Roman"/>
          <w:sz w:val="24"/>
          <w:szCs w:val="24"/>
          <w:lang w:val="fr-FR"/>
        </w:rPr>
      </w:pPr>
    </w:p>
    <w:p w14:paraId="1977E3FF" w14:textId="77777777" w:rsidR="00417E75" w:rsidRPr="00FE0B62" w:rsidRDefault="00417E75" w:rsidP="00417E75">
      <w:pPr>
        <w:spacing w:line="240" w:lineRule="auto"/>
        <w:rPr>
          <w:rFonts w:ascii="Times New Roman" w:hAnsi="Times New Roman" w:cs="Times New Roman"/>
          <w:sz w:val="24"/>
          <w:szCs w:val="24"/>
          <w:lang w:val="fr-FR"/>
        </w:rPr>
      </w:pPr>
      <w:r w:rsidRPr="00FE0B62">
        <w:rPr>
          <w:rFonts w:ascii="Times New Roman" w:hAnsi="Times New Roman" w:cs="Times New Roman"/>
          <w:sz w:val="24"/>
          <w:szCs w:val="24"/>
          <w:lang w:val="fr-FR"/>
        </w:rPr>
        <w:t>Relations avec les médias</w:t>
      </w:r>
      <w:r w:rsidRPr="00FE0B62">
        <w:rPr>
          <w:rFonts w:ascii="Times New Roman" w:hAnsi="Times New Roman" w:cs="Times New Roman"/>
          <w:sz w:val="24"/>
          <w:szCs w:val="24"/>
          <w:lang w:val="fr-FR"/>
        </w:rPr>
        <w:br/>
        <w:t>Ministère de la Justice Canada</w:t>
      </w:r>
      <w:r w:rsidRPr="00FE0B62">
        <w:rPr>
          <w:rFonts w:ascii="Times New Roman" w:hAnsi="Times New Roman" w:cs="Times New Roman"/>
          <w:sz w:val="24"/>
          <w:szCs w:val="24"/>
          <w:lang w:val="fr-FR"/>
        </w:rPr>
        <w:br/>
        <w:t>613-957-4207</w:t>
      </w:r>
    </w:p>
    <w:p w14:paraId="6BE4719B" w14:textId="04F71B08" w:rsidR="00417E75" w:rsidRPr="00FE0B62" w:rsidRDefault="00B559CC" w:rsidP="00417E75">
      <w:pPr>
        <w:spacing w:line="240" w:lineRule="auto"/>
        <w:rPr>
          <w:rFonts w:ascii="Times New Roman" w:hAnsi="Times New Roman" w:cs="Times New Roman"/>
          <w:sz w:val="24"/>
          <w:szCs w:val="24"/>
          <w:lang w:val="fr-FR"/>
        </w:rPr>
      </w:pPr>
      <w:hyperlink r:id="rId14" w:history="1">
        <w:r w:rsidR="00417E75" w:rsidRPr="00FE0B62">
          <w:rPr>
            <w:rStyle w:val="Hyperlink"/>
            <w:rFonts w:ascii="Times New Roman" w:hAnsi="Times New Roman" w:cs="Times New Roman"/>
            <w:sz w:val="24"/>
            <w:szCs w:val="24"/>
            <w:lang w:val="fr-FR"/>
          </w:rPr>
          <w:t>media@justice.gc.ca</w:t>
        </w:r>
      </w:hyperlink>
    </w:p>
    <w:sectPr w:rsidR="00417E75" w:rsidRPr="00FE0B62" w:rsidSect="0071432A">
      <w:pgSz w:w="12240" w:h="15840"/>
      <w:pgMar w:top="1440" w:right="1440" w:bottom="141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FF4DD" w14:textId="77777777" w:rsidR="00CC716F" w:rsidRDefault="00CC716F" w:rsidP="00CC716F">
      <w:pPr>
        <w:spacing w:line="240" w:lineRule="auto"/>
      </w:pPr>
      <w:r>
        <w:separator/>
      </w:r>
    </w:p>
  </w:endnote>
  <w:endnote w:type="continuationSeparator" w:id="0">
    <w:p w14:paraId="09375C73" w14:textId="77777777" w:rsidR="00CC716F" w:rsidRDefault="00CC716F" w:rsidP="00CC71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70231" w14:textId="77777777" w:rsidR="00CC716F" w:rsidRDefault="00CC716F" w:rsidP="00CC716F">
      <w:pPr>
        <w:spacing w:line="240" w:lineRule="auto"/>
      </w:pPr>
      <w:r>
        <w:separator/>
      </w:r>
    </w:p>
  </w:footnote>
  <w:footnote w:type="continuationSeparator" w:id="0">
    <w:p w14:paraId="01F01484" w14:textId="77777777" w:rsidR="00CC716F" w:rsidRDefault="00CC716F" w:rsidP="00CC716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A803F9"/>
    <w:multiLevelType w:val="hybridMultilevel"/>
    <w:tmpl w:val="90FA57F4"/>
    <w:lvl w:ilvl="0" w:tplc="10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6F1C0D"/>
    <w:multiLevelType w:val="hybridMultilevel"/>
    <w:tmpl w:val="1BB07C58"/>
    <w:lvl w:ilvl="0" w:tplc="F7924128">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333FFC"/>
    <w:multiLevelType w:val="hybridMultilevel"/>
    <w:tmpl w:val="08DA018A"/>
    <w:lvl w:ilvl="0" w:tplc="2BF848B8">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013"/>
    <w:rsid w:val="000305F6"/>
    <w:rsid w:val="00033324"/>
    <w:rsid w:val="00064CEC"/>
    <w:rsid w:val="000F37DE"/>
    <w:rsid w:val="000F6C2D"/>
    <w:rsid w:val="00145A00"/>
    <w:rsid w:val="00151FA9"/>
    <w:rsid w:val="001B0572"/>
    <w:rsid w:val="001B1217"/>
    <w:rsid w:val="001D146F"/>
    <w:rsid w:val="001F40D7"/>
    <w:rsid w:val="00237EF0"/>
    <w:rsid w:val="00266581"/>
    <w:rsid w:val="0027501D"/>
    <w:rsid w:val="002C46D8"/>
    <w:rsid w:val="002D7070"/>
    <w:rsid w:val="00312931"/>
    <w:rsid w:val="00357554"/>
    <w:rsid w:val="00364B30"/>
    <w:rsid w:val="003B1013"/>
    <w:rsid w:val="003E7DE3"/>
    <w:rsid w:val="003F5AAA"/>
    <w:rsid w:val="00417E75"/>
    <w:rsid w:val="00473EE3"/>
    <w:rsid w:val="004D2058"/>
    <w:rsid w:val="004F6A70"/>
    <w:rsid w:val="00507A1A"/>
    <w:rsid w:val="0058256A"/>
    <w:rsid w:val="0062475E"/>
    <w:rsid w:val="006318AE"/>
    <w:rsid w:val="006607C9"/>
    <w:rsid w:val="006C791E"/>
    <w:rsid w:val="006F5E6F"/>
    <w:rsid w:val="00712CB1"/>
    <w:rsid w:val="0071432A"/>
    <w:rsid w:val="00781DFD"/>
    <w:rsid w:val="00791584"/>
    <w:rsid w:val="007D449B"/>
    <w:rsid w:val="007E266E"/>
    <w:rsid w:val="0081294D"/>
    <w:rsid w:val="00871D99"/>
    <w:rsid w:val="008C4863"/>
    <w:rsid w:val="00915393"/>
    <w:rsid w:val="009178A5"/>
    <w:rsid w:val="00942740"/>
    <w:rsid w:val="00944299"/>
    <w:rsid w:val="009C0AB4"/>
    <w:rsid w:val="009C3A24"/>
    <w:rsid w:val="009C444D"/>
    <w:rsid w:val="009D2E9D"/>
    <w:rsid w:val="00A468A9"/>
    <w:rsid w:val="00AD7237"/>
    <w:rsid w:val="00B559CC"/>
    <w:rsid w:val="00B705E2"/>
    <w:rsid w:val="00B82B60"/>
    <w:rsid w:val="00B8595D"/>
    <w:rsid w:val="00B921EC"/>
    <w:rsid w:val="00BE44E6"/>
    <w:rsid w:val="00C310A2"/>
    <w:rsid w:val="00CC716F"/>
    <w:rsid w:val="00D04643"/>
    <w:rsid w:val="00D21ED9"/>
    <w:rsid w:val="00D47736"/>
    <w:rsid w:val="00DA00D6"/>
    <w:rsid w:val="00DC152C"/>
    <w:rsid w:val="00DC670B"/>
    <w:rsid w:val="00DF7A62"/>
    <w:rsid w:val="00EA0DD8"/>
    <w:rsid w:val="00EA6A30"/>
    <w:rsid w:val="00EE2DE7"/>
    <w:rsid w:val="00F5300E"/>
    <w:rsid w:val="00F56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1D48A79"/>
  <w15:chartTrackingRefBased/>
  <w15:docId w15:val="{A60EFC5F-8656-4E58-B248-0B0C6728F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D99"/>
    <w:pPr>
      <w:ind w:left="720"/>
      <w:contextualSpacing/>
    </w:pPr>
  </w:style>
  <w:style w:type="character" w:styleId="CommentReference">
    <w:name w:val="annotation reference"/>
    <w:basedOn w:val="DefaultParagraphFont"/>
    <w:uiPriority w:val="99"/>
    <w:semiHidden/>
    <w:unhideWhenUsed/>
    <w:rsid w:val="009C0AB4"/>
    <w:rPr>
      <w:sz w:val="16"/>
      <w:szCs w:val="16"/>
    </w:rPr>
  </w:style>
  <w:style w:type="paragraph" w:styleId="CommentText">
    <w:name w:val="annotation text"/>
    <w:basedOn w:val="Normal"/>
    <w:link w:val="CommentTextChar"/>
    <w:uiPriority w:val="99"/>
    <w:semiHidden/>
    <w:unhideWhenUsed/>
    <w:rsid w:val="009C0AB4"/>
    <w:pPr>
      <w:spacing w:line="240" w:lineRule="auto"/>
    </w:pPr>
    <w:rPr>
      <w:sz w:val="20"/>
      <w:szCs w:val="20"/>
    </w:rPr>
  </w:style>
  <w:style w:type="character" w:customStyle="1" w:styleId="CommentTextChar">
    <w:name w:val="Comment Text Char"/>
    <w:basedOn w:val="DefaultParagraphFont"/>
    <w:link w:val="CommentText"/>
    <w:uiPriority w:val="99"/>
    <w:semiHidden/>
    <w:rsid w:val="009C0AB4"/>
    <w:rPr>
      <w:sz w:val="20"/>
      <w:szCs w:val="20"/>
    </w:rPr>
  </w:style>
  <w:style w:type="paragraph" w:styleId="CommentSubject">
    <w:name w:val="annotation subject"/>
    <w:basedOn w:val="CommentText"/>
    <w:next w:val="CommentText"/>
    <w:link w:val="CommentSubjectChar"/>
    <w:uiPriority w:val="99"/>
    <w:semiHidden/>
    <w:unhideWhenUsed/>
    <w:rsid w:val="009C0AB4"/>
    <w:rPr>
      <w:b/>
      <w:bCs/>
    </w:rPr>
  </w:style>
  <w:style w:type="character" w:customStyle="1" w:styleId="CommentSubjectChar">
    <w:name w:val="Comment Subject Char"/>
    <w:basedOn w:val="CommentTextChar"/>
    <w:link w:val="CommentSubject"/>
    <w:uiPriority w:val="99"/>
    <w:semiHidden/>
    <w:rsid w:val="009C0AB4"/>
    <w:rPr>
      <w:b/>
      <w:bCs/>
      <w:sz w:val="20"/>
      <w:szCs w:val="20"/>
    </w:rPr>
  </w:style>
  <w:style w:type="paragraph" w:styleId="BalloonText">
    <w:name w:val="Balloon Text"/>
    <w:basedOn w:val="Normal"/>
    <w:link w:val="BalloonTextChar"/>
    <w:uiPriority w:val="99"/>
    <w:semiHidden/>
    <w:unhideWhenUsed/>
    <w:rsid w:val="009C0AB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AB4"/>
    <w:rPr>
      <w:rFonts w:ascii="Segoe UI" w:hAnsi="Segoe UI" w:cs="Segoe UI"/>
      <w:sz w:val="18"/>
      <w:szCs w:val="18"/>
    </w:rPr>
  </w:style>
  <w:style w:type="paragraph" w:styleId="Header">
    <w:name w:val="header"/>
    <w:basedOn w:val="Normal"/>
    <w:link w:val="HeaderChar"/>
    <w:uiPriority w:val="99"/>
    <w:unhideWhenUsed/>
    <w:rsid w:val="00CC716F"/>
    <w:pPr>
      <w:tabs>
        <w:tab w:val="center" w:pos="4680"/>
        <w:tab w:val="right" w:pos="9360"/>
      </w:tabs>
      <w:spacing w:line="240" w:lineRule="auto"/>
    </w:pPr>
  </w:style>
  <w:style w:type="character" w:customStyle="1" w:styleId="HeaderChar">
    <w:name w:val="Header Char"/>
    <w:basedOn w:val="DefaultParagraphFont"/>
    <w:link w:val="Header"/>
    <w:uiPriority w:val="99"/>
    <w:rsid w:val="00CC716F"/>
  </w:style>
  <w:style w:type="paragraph" w:styleId="Footer">
    <w:name w:val="footer"/>
    <w:basedOn w:val="Normal"/>
    <w:link w:val="FooterChar"/>
    <w:uiPriority w:val="99"/>
    <w:unhideWhenUsed/>
    <w:rsid w:val="00CC716F"/>
    <w:pPr>
      <w:tabs>
        <w:tab w:val="center" w:pos="4680"/>
        <w:tab w:val="right" w:pos="9360"/>
      </w:tabs>
      <w:spacing w:line="240" w:lineRule="auto"/>
    </w:pPr>
  </w:style>
  <w:style w:type="character" w:customStyle="1" w:styleId="FooterChar">
    <w:name w:val="Footer Char"/>
    <w:basedOn w:val="DefaultParagraphFont"/>
    <w:link w:val="Footer"/>
    <w:uiPriority w:val="99"/>
    <w:rsid w:val="00CC716F"/>
  </w:style>
  <w:style w:type="character" w:styleId="Hyperlink">
    <w:name w:val="Hyperlink"/>
    <w:basedOn w:val="DefaultParagraphFont"/>
    <w:uiPriority w:val="99"/>
    <w:unhideWhenUsed/>
    <w:rsid w:val="007E266E"/>
    <w:rPr>
      <w:color w:val="0563C1" w:themeColor="hyperlink"/>
      <w:u w:val="single"/>
    </w:rPr>
  </w:style>
  <w:style w:type="character" w:customStyle="1" w:styleId="baec5a81-e4d6-4674-97f3-e9220f0136c1">
    <w:name w:val="baec5a81-e4d6-4674-97f3-e9220f0136c1"/>
    <w:basedOn w:val="DefaultParagraphFont"/>
    <w:rsid w:val="007E2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887836">
      <w:bodyDiv w:val="1"/>
      <w:marLeft w:val="0"/>
      <w:marRight w:val="0"/>
      <w:marTop w:val="0"/>
      <w:marBottom w:val="0"/>
      <w:divBdr>
        <w:top w:val="none" w:sz="0" w:space="0" w:color="auto"/>
        <w:left w:val="none" w:sz="0" w:space="0" w:color="auto"/>
        <w:bottom w:val="none" w:sz="0" w:space="0" w:color="auto"/>
        <w:right w:val="none" w:sz="0" w:space="0" w:color="auto"/>
      </w:divBdr>
      <w:divsChild>
        <w:div w:id="2130665994">
          <w:marLeft w:val="0"/>
          <w:marRight w:val="0"/>
          <w:marTop w:val="0"/>
          <w:marBottom w:val="0"/>
          <w:divBdr>
            <w:top w:val="none" w:sz="0" w:space="0" w:color="auto"/>
            <w:left w:val="none" w:sz="0" w:space="0" w:color="auto"/>
            <w:bottom w:val="none" w:sz="0" w:space="0" w:color="auto"/>
            <w:right w:val="none" w:sz="0" w:space="0" w:color="auto"/>
          </w:divBdr>
          <w:divsChild>
            <w:div w:id="246505345">
              <w:marLeft w:val="0"/>
              <w:marRight w:val="0"/>
              <w:marTop w:val="0"/>
              <w:marBottom w:val="0"/>
              <w:divBdr>
                <w:top w:val="none" w:sz="0" w:space="0" w:color="auto"/>
                <w:left w:val="none" w:sz="0" w:space="0" w:color="auto"/>
                <w:bottom w:val="none" w:sz="0" w:space="0" w:color="auto"/>
                <w:right w:val="none" w:sz="0" w:space="0" w:color="auto"/>
              </w:divBdr>
              <w:divsChild>
                <w:div w:id="34279982">
                  <w:marLeft w:val="0"/>
                  <w:marRight w:val="0"/>
                  <w:marTop w:val="0"/>
                  <w:marBottom w:val="0"/>
                  <w:divBdr>
                    <w:top w:val="none" w:sz="0" w:space="0" w:color="auto"/>
                    <w:left w:val="none" w:sz="0" w:space="0" w:color="auto"/>
                    <w:bottom w:val="none" w:sz="0" w:space="0" w:color="auto"/>
                    <w:right w:val="none" w:sz="0" w:space="0" w:color="auto"/>
                  </w:divBdr>
                  <w:divsChild>
                    <w:div w:id="4699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360512">
      <w:bodyDiv w:val="1"/>
      <w:marLeft w:val="0"/>
      <w:marRight w:val="0"/>
      <w:marTop w:val="0"/>
      <w:marBottom w:val="0"/>
      <w:divBdr>
        <w:top w:val="none" w:sz="0" w:space="0" w:color="auto"/>
        <w:left w:val="none" w:sz="0" w:space="0" w:color="auto"/>
        <w:bottom w:val="none" w:sz="0" w:space="0" w:color="auto"/>
        <w:right w:val="none" w:sz="0" w:space="0" w:color="auto"/>
      </w:divBdr>
      <w:divsChild>
        <w:div w:id="617293612">
          <w:marLeft w:val="0"/>
          <w:marRight w:val="0"/>
          <w:marTop w:val="0"/>
          <w:marBottom w:val="0"/>
          <w:divBdr>
            <w:top w:val="none" w:sz="0" w:space="0" w:color="auto"/>
            <w:left w:val="none" w:sz="0" w:space="0" w:color="auto"/>
            <w:bottom w:val="none" w:sz="0" w:space="0" w:color="auto"/>
            <w:right w:val="none" w:sz="0" w:space="0" w:color="auto"/>
          </w:divBdr>
          <w:divsChild>
            <w:div w:id="1258099781">
              <w:marLeft w:val="0"/>
              <w:marRight w:val="0"/>
              <w:marTop w:val="0"/>
              <w:marBottom w:val="0"/>
              <w:divBdr>
                <w:top w:val="none" w:sz="0" w:space="0" w:color="auto"/>
                <w:left w:val="none" w:sz="0" w:space="0" w:color="auto"/>
                <w:bottom w:val="none" w:sz="0" w:space="0" w:color="auto"/>
                <w:right w:val="none" w:sz="0" w:space="0" w:color="auto"/>
              </w:divBdr>
              <w:divsChild>
                <w:div w:id="1496846019">
                  <w:marLeft w:val="0"/>
                  <w:marRight w:val="0"/>
                  <w:marTop w:val="0"/>
                  <w:marBottom w:val="0"/>
                  <w:divBdr>
                    <w:top w:val="none" w:sz="0" w:space="0" w:color="auto"/>
                    <w:left w:val="none" w:sz="0" w:space="0" w:color="auto"/>
                    <w:bottom w:val="none" w:sz="0" w:space="0" w:color="auto"/>
                    <w:right w:val="none" w:sz="0" w:space="0" w:color="auto"/>
                  </w:divBdr>
                  <w:divsChild>
                    <w:div w:id="145486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ourt-cour/accord-justice-eng.aspx" TargetMode="External"/><Relationship Id="rId13" Type="http://schemas.openxmlformats.org/officeDocument/2006/relationships/hyperlink" Target="mailto:media@scc-csc.ca" TargetMode="External"/><Relationship Id="rId3" Type="http://schemas.openxmlformats.org/officeDocument/2006/relationships/settings" Target="settings.xml"/><Relationship Id="rId7" Type="http://schemas.openxmlformats.org/officeDocument/2006/relationships/hyperlink" Target="https://www.scc-csc.ca/court-cour/accord-justice-eng.aspx" TargetMode="External"/><Relationship Id="rId12" Type="http://schemas.openxmlformats.org/officeDocument/2006/relationships/hyperlink" Target="https://www.scc-csc.ca/court-cour/accord-justice-fra.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c-csc.ca/court-cour/accord-justice-fra.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edia@justice.gc.ca" TargetMode="External"/><Relationship Id="rId4" Type="http://schemas.openxmlformats.org/officeDocument/2006/relationships/webSettings" Target="webSettings.xml"/><Relationship Id="rId9" Type="http://schemas.openxmlformats.org/officeDocument/2006/relationships/hyperlink" Target="mailto:media@scc.csc.ca" TargetMode="External"/><Relationship Id="rId14" Type="http://schemas.openxmlformats.org/officeDocument/2006/relationships/hyperlink" Target="mailto:media@justice.g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5</Pages>
  <Words>1506</Words>
  <Characters>8586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Justice</Company>
  <LinksUpToDate>false</LinksUpToDate>
  <CharactersWithSpaces>10072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Randall</dc:creator>
  <cp:keywords/>
  <dc:description/>
  <cp:lastModifiedBy>Carrière Caroline</cp:lastModifiedBy>
  <cp:revision>3</cp:revision>
  <cp:lastPrinted>2019-06-20T16:54:00Z</cp:lastPrinted>
  <dcterms:created xsi:type="dcterms:W3CDTF">2019-07-19T15:23:00Z</dcterms:created>
  <dcterms:modified xsi:type="dcterms:W3CDTF">2019-07-22T14:08:00Z</dcterms:modified>
</cp:coreProperties>
</file>