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F208E" w:rsidRDefault="003F43E6" w:rsidP="00CC5785">
      <w:pPr>
        <w:pStyle w:val="Header"/>
        <w:jc w:val="center"/>
        <w:rPr>
          <w:b/>
          <w:sz w:val="32"/>
        </w:rPr>
      </w:pPr>
      <w:r w:rsidRPr="003F208E">
        <w:rPr>
          <w:b/>
          <w:sz w:val="32"/>
        </w:rPr>
        <w:t>Supreme Court of Canada / Cour suprême du Canada</w:t>
      </w:r>
    </w:p>
    <w:p w:rsidR="003F43E6" w:rsidRPr="003F208E" w:rsidRDefault="003F43E6" w:rsidP="00CC5785">
      <w:pPr>
        <w:widowControl w:val="0"/>
        <w:rPr>
          <w:i/>
        </w:rPr>
      </w:pPr>
    </w:p>
    <w:p w:rsidR="003F43E6" w:rsidRPr="003F208E" w:rsidRDefault="003F43E6" w:rsidP="00CC5785">
      <w:pPr>
        <w:widowControl w:val="0"/>
        <w:rPr>
          <w:i/>
        </w:rPr>
      </w:pPr>
    </w:p>
    <w:p w:rsidR="006F2579" w:rsidRPr="003F208E" w:rsidRDefault="006F2579" w:rsidP="00CC5785">
      <w:pPr>
        <w:widowControl w:val="0"/>
        <w:rPr>
          <w:i/>
          <w:sz w:val="20"/>
          <w:lang w:val="fr-CA"/>
        </w:rPr>
      </w:pPr>
      <w:r w:rsidRPr="003F208E">
        <w:rPr>
          <w:i/>
          <w:sz w:val="20"/>
          <w:lang w:val="fr-CA"/>
        </w:rPr>
        <w:t>(</w:t>
      </w:r>
      <w:r w:rsidR="008F3C5D" w:rsidRPr="003F208E">
        <w:rPr>
          <w:i/>
          <w:sz w:val="20"/>
          <w:lang w:val="fr-CA"/>
        </w:rPr>
        <w:t>L</w:t>
      </w:r>
      <w:r w:rsidRPr="003F208E">
        <w:rPr>
          <w:i/>
          <w:sz w:val="20"/>
          <w:lang w:val="fr-CA"/>
        </w:rPr>
        <w:t>e français suit)</w:t>
      </w:r>
    </w:p>
    <w:p w:rsidR="006F2579" w:rsidRPr="003F208E" w:rsidRDefault="006F2579" w:rsidP="00CC5785">
      <w:pPr>
        <w:widowControl w:val="0"/>
        <w:rPr>
          <w:lang w:val="fr-CA"/>
        </w:rPr>
      </w:pPr>
    </w:p>
    <w:p w:rsidR="006F2579" w:rsidRPr="003F208E" w:rsidRDefault="00C007C3" w:rsidP="00CC5785">
      <w:pPr>
        <w:widowControl w:val="0"/>
        <w:jc w:val="center"/>
        <w:rPr>
          <w:b/>
          <w:lang w:val="fr-CA"/>
        </w:rPr>
      </w:pPr>
      <w:r w:rsidRPr="003F208E">
        <w:fldChar w:fldCharType="begin"/>
      </w:r>
      <w:r w:rsidR="006F2579" w:rsidRPr="003F208E">
        <w:rPr>
          <w:lang w:val="fr-CA"/>
        </w:rPr>
        <w:instrText xml:space="preserve"> SEQ CHAPTER \h \r 1</w:instrText>
      </w:r>
      <w:r w:rsidRPr="003F208E">
        <w:fldChar w:fldCharType="end"/>
      </w:r>
      <w:r w:rsidR="002767DF" w:rsidRPr="003F208E">
        <w:rPr>
          <w:b/>
          <w:lang w:val="fr-CA"/>
        </w:rPr>
        <w:t xml:space="preserve">JUDGMENTS </w:t>
      </w:r>
      <w:r w:rsidR="004C4C26" w:rsidRPr="003F208E">
        <w:rPr>
          <w:b/>
          <w:lang w:val="fr-CA"/>
        </w:rPr>
        <w:t>IN LEAVE APPLICATION</w:t>
      </w:r>
      <w:r w:rsidR="002375D8" w:rsidRPr="003F208E">
        <w:rPr>
          <w:b/>
          <w:lang w:val="fr-CA"/>
        </w:rPr>
        <w:t>S</w:t>
      </w:r>
    </w:p>
    <w:p w:rsidR="006F2579" w:rsidRPr="003F208E" w:rsidRDefault="006F2579" w:rsidP="00CC5785">
      <w:pPr>
        <w:widowControl w:val="0"/>
        <w:rPr>
          <w:lang w:val="fr-CA"/>
        </w:rPr>
      </w:pPr>
    </w:p>
    <w:p w:rsidR="006F2579" w:rsidRPr="003F208E" w:rsidRDefault="00590C5C" w:rsidP="00CC5785">
      <w:pPr>
        <w:widowControl w:val="0"/>
      </w:pPr>
      <w:r w:rsidRPr="003F208E">
        <w:rPr>
          <w:b/>
        </w:rPr>
        <w:t>March</w:t>
      </w:r>
      <w:r w:rsidR="00D54AAF" w:rsidRPr="003F208E">
        <w:rPr>
          <w:b/>
        </w:rPr>
        <w:t xml:space="preserve"> </w:t>
      </w:r>
      <w:r w:rsidR="00B73C6D" w:rsidRPr="003F208E">
        <w:rPr>
          <w:b/>
        </w:rPr>
        <w:t>11</w:t>
      </w:r>
      <w:r w:rsidR="00435430" w:rsidRPr="003F208E">
        <w:rPr>
          <w:b/>
        </w:rPr>
        <w:t>,</w:t>
      </w:r>
      <w:r w:rsidR="008825DB" w:rsidRPr="003F208E">
        <w:rPr>
          <w:b/>
        </w:rPr>
        <w:t xml:space="preserve"> 20</w:t>
      </w:r>
      <w:r w:rsidR="002902CC" w:rsidRPr="003F208E">
        <w:rPr>
          <w:b/>
        </w:rPr>
        <w:t>2</w:t>
      </w:r>
      <w:r w:rsidR="00E422E7" w:rsidRPr="003F208E">
        <w:rPr>
          <w:b/>
        </w:rPr>
        <w:t>1</w:t>
      </w:r>
    </w:p>
    <w:p w:rsidR="006F2579" w:rsidRPr="003F208E" w:rsidRDefault="006F2579" w:rsidP="00CC5785">
      <w:pPr>
        <w:widowControl w:val="0"/>
        <w:rPr>
          <w:b/>
        </w:rPr>
      </w:pPr>
      <w:r w:rsidRPr="003F208E">
        <w:rPr>
          <w:b/>
        </w:rPr>
        <w:t>For immediate release</w:t>
      </w:r>
    </w:p>
    <w:p w:rsidR="006F2579" w:rsidRPr="003F208E" w:rsidRDefault="006F2579" w:rsidP="00CC5785">
      <w:pPr>
        <w:widowControl w:val="0"/>
      </w:pPr>
    </w:p>
    <w:p w:rsidR="002767DF" w:rsidRPr="003F208E" w:rsidRDefault="002767DF" w:rsidP="00CC5785">
      <w:pPr>
        <w:widowControl w:val="0"/>
      </w:pPr>
      <w:r w:rsidRPr="003F208E">
        <w:rPr>
          <w:b/>
        </w:rPr>
        <w:t>OTTAWA</w:t>
      </w:r>
      <w:r w:rsidRPr="003F208E">
        <w:t xml:space="preserve"> – The Suprem</w:t>
      </w:r>
      <w:r w:rsidR="00580213" w:rsidRPr="003F208E">
        <w:t>e</w:t>
      </w:r>
      <w:r w:rsidRPr="003F208E">
        <w:t xml:space="preserve"> Court of Canada has today deposited with the Registrar judgment</w:t>
      </w:r>
      <w:r w:rsidR="004D3B41" w:rsidRPr="003F208E">
        <w:t>s</w:t>
      </w:r>
      <w:r w:rsidRPr="003F208E">
        <w:t xml:space="preserve"> in the following </w:t>
      </w:r>
      <w:r w:rsidR="00063949" w:rsidRPr="003F208E">
        <w:t xml:space="preserve">leave </w:t>
      </w:r>
      <w:r w:rsidRPr="003F208E">
        <w:t>application</w:t>
      </w:r>
      <w:r w:rsidR="00CC044F" w:rsidRPr="003F208E">
        <w:t>s</w:t>
      </w:r>
      <w:r w:rsidRPr="003F208E">
        <w:t>.</w:t>
      </w:r>
    </w:p>
    <w:p w:rsidR="006F2579" w:rsidRPr="003F208E" w:rsidRDefault="006F2579" w:rsidP="00CC5785">
      <w:pPr>
        <w:widowControl w:val="0"/>
      </w:pPr>
    </w:p>
    <w:p w:rsidR="006F2579" w:rsidRPr="003F208E" w:rsidRDefault="006F2579" w:rsidP="00CC5785">
      <w:pPr>
        <w:widowControl w:val="0"/>
      </w:pPr>
    </w:p>
    <w:p w:rsidR="002767DF" w:rsidRPr="003F208E" w:rsidRDefault="002767DF" w:rsidP="00CC5785">
      <w:pPr>
        <w:widowControl w:val="0"/>
        <w:jc w:val="center"/>
        <w:rPr>
          <w:lang w:val="fr-CA"/>
        </w:rPr>
      </w:pPr>
      <w:r w:rsidRPr="003F208E">
        <w:rPr>
          <w:b/>
          <w:lang w:val="fr-CA"/>
        </w:rPr>
        <w:t>JUGEMENT</w:t>
      </w:r>
      <w:r w:rsidR="004C4C26" w:rsidRPr="003F208E">
        <w:rPr>
          <w:b/>
          <w:lang w:val="fr-CA"/>
        </w:rPr>
        <w:t>S SUR DEMANDE</w:t>
      </w:r>
      <w:r w:rsidR="00CC044F" w:rsidRPr="003F208E">
        <w:rPr>
          <w:b/>
          <w:lang w:val="fr-CA"/>
        </w:rPr>
        <w:t>S</w:t>
      </w:r>
      <w:r w:rsidRPr="003F208E">
        <w:rPr>
          <w:b/>
          <w:lang w:val="fr-CA"/>
        </w:rPr>
        <w:t xml:space="preserve"> D’AUTORISATION</w:t>
      </w:r>
    </w:p>
    <w:p w:rsidR="006F2579" w:rsidRPr="003F208E" w:rsidRDefault="006F2579" w:rsidP="00CC5785">
      <w:pPr>
        <w:widowControl w:val="0"/>
        <w:rPr>
          <w:lang w:val="fr-CA"/>
        </w:rPr>
      </w:pPr>
    </w:p>
    <w:p w:rsidR="006F2579" w:rsidRPr="003F208E" w:rsidRDefault="006F2579" w:rsidP="00CC5785">
      <w:pPr>
        <w:widowControl w:val="0"/>
        <w:rPr>
          <w:lang w:val="fr-CA"/>
        </w:rPr>
      </w:pPr>
      <w:r w:rsidRPr="003F208E">
        <w:rPr>
          <w:b/>
          <w:lang w:val="fr-CA"/>
        </w:rPr>
        <w:t>Le</w:t>
      </w:r>
      <w:r w:rsidR="008825DB" w:rsidRPr="003F208E">
        <w:rPr>
          <w:b/>
          <w:lang w:val="fr-CA"/>
        </w:rPr>
        <w:t xml:space="preserve"> </w:t>
      </w:r>
      <w:r w:rsidR="00B73C6D" w:rsidRPr="003F208E">
        <w:rPr>
          <w:b/>
          <w:lang w:val="fr-CA"/>
        </w:rPr>
        <w:t>11</w:t>
      </w:r>
      <w:r w:rsidR="00CC0432" w:rsidRPr="003F208E">
        <w:rPr>
          <w:b/>
          <w:lang w:val="fr-CA"/>
        </w:rPr>
        <w:t xml:space="preserve"> </w:t>
      </w:r>
      <w:r w:rsidR="00590C5C" w:rsidRPr="003F208E">
        <w:rPr>
          <w:b/>
          <w:lang w:val="fr-CA"/>
        </w:rPr>
        <w:t>mars</w:t>
      </w:r>
      <w:r w:rsidR="004E4B02" w:rsidRPr="003F208E">
        <w:rPr>
          <w:b/>
          <w:lang w:val="fr-CA"/>
        </w:rPr>
        <w:t xml:space="preserve"> </w:t>
      </w:r>
      <w:r w:rsidR="008825DB" w:rsidRPr="003F208E">
        <w:rPr>
          <w:b/>
          <w:lang w:val="fr-CA"/>
        </w:rPr>
        <w:t>20</w:t>
      </w:r>
      <w:r w:rsidR="002902CC" w:rsidRPr="003F208E">
        <w:rPr>
          <w:b/>
          <w:lang w:val="fr-CA"/>
        </w:rPr>
        <w:t>2</w:t>
      </w:r>
      <w:r w:rsidR="00E422E7" w:rsidRPr="003F208E">
        <w:rPr>
          <w:b/>
          <w:lang w:val="fr-CA"/>
        </w:rPr>
        <w:t>1</w:t>
      </w:r>
    </w:p>
    <w:p w:rsidR="006F2579" w:rsidRPr="003F208E" w:rsidRDefault="006F2579" w:rsidP="00CC5785">
      <w:pPr>
        <w:widowControl w:val="0"/>
        <w:rPr>
          <w:b/>
          <w:lang w:val="fr-CA"/>
        </w:rPr>
      </w:pPr>
      <w:r w:rsidRPr="003F208E">
        <w:rPr>
          <w:b/>
          <w:lang w:val="fr-CA"/>
        </w:rPr>
        <w:t>Pour diffusion immédiate</w:t>
      </w:r>
      <w:bookmarkStart w:id="0" w:name="_GoBack"/>
      <w:bookmarkEnd w:id="0"/>
    </w:p>
    <w:p w:rsidR="006F2579" w:rsidRPr="003F208E" w:rsidRDefault="006F2579" w:rsidP="00CC5785">
      <w:pPr>
        <w:widowControl w:val="0"/>
        <w:rPr>
          <w:lang w:val="fr-CA"/>
        </w:rPr>
      </w:pPr>
    </w:p>
    <w:p w:rsidR="002767DF" w:rsidRPr="003F208E" w:rsidRDefault="002767DF" w:rsidP="00CC5785">
      <w:pPr>
        <w:widowControl w:val="0"/>
        <w:rPr>
          <w:lang w:val="fr-CA"/>
        </w:rPr>
      </w:pPr>
      <w:r w:rsidRPr="003F208E">
        <w:rPr>
          <w:b/>
          <w:lang w:val="fr-CA"/>
        </w:rPr>
        <w:t>OTTAWA</w:t>
      </w:r>
      <w:r w:rsidRPr="003F208E">
        <w:rPr>
          <w:lang w:val="fr-CA"/>
        </w:rPr>
        <w:t xml:space="preserve"> – La Cour suprême du Canada a déposé aujourd’hui auprès du registraire les jugements dans </w:t>
      </w:r>
      <w:r w:rsidR="00CC044F" w:rsidRPr="003F208E">
        <w:rPr>
          <w:lang w:val="fr-CA"/>
        </w:rPr>
        <w:t>les</w:t>
      </w:r>
      <w:r w:rsidR="008C7CD9" w:rsidRPr="003F208E">
        <w:rPr>
          <w:lang w:val="fr-CA"/>
        </w:rPr>
        <w:t xml:space="preserve"> </w:t>
      </w:r>
      <w:r w:rsidR="004C4C26" w:rsidRPr="003F208E">
        <w:rPr>
          <w:lang w:val="fr-CA"/>
        </w:rPr>
        <w:t>demande</w:t>
      </w:r>
      <w:r w:rsidR="0088435A" w:rsidRPr="003F208E">
        <w:rPr>
          <w:lang w:val="fr-CA"/>
        </w:rPr>
        <w:t>s</w:t>
      </w:r>
      <w:r w:rsidRPr="003F208E">
        <w:rPr>
          <w:lang w:val="fr-CA"/>
        </w:rPr>
        <w:t xml:space="preserve"> d’au</w:t>
      </w:r>
      <w:r w:rsidR="00F24EF2" w:rsidRPr="003F208E">
        <w:rPr>
          <w:lang w:val="fr-CA"/>
        </w:rPr>
        <w:t xml:space="preserve">torisation </w:t>
      </w:r>
      <w:r w:rsidR="007F2922" w:rsidRPr="003F208E">
        <w:rPr>
          <w:lang w:val="fr-CA"/>
        </w:rPr>
        <w:t>sui</w:t>
      </w:r>
      <w:r w:rsidR="00F24EF2" w:rsidRPr="003F208E">
        <w:rPr>
          <w:lang w:val="fr-CA"/>
        </w:rPr>
        <w:t>v</w:t>
      </w:r>
      <w:r w:rsidR="007F2922" w:rsidRPr="003F208E">
        <w:rPr>
          <w:lang w:val="fr-CA"/>
        </w:rPr>
        <w:t>a</w:t>
      </w:r>
      <w:r w:rsidR="00F24EF2" w:rsidRPr="003F208E">
        <w:rPr>
          <w:lang w:val="fr-CA"/>
        </w:rPr>
        <w:t>nt</w:t>
      </w:r>
      <w:r w:rsidR="00C56657" w:rsidRPr="003F208E">
        <w:rPr>
          <w:lang w:val="fr-CA"/>
        </w:rPr>
        <w:t>s</w:t>
      </w:r>
      <w:r w:rsidR="00F24EF2" w:rsidRPr="003F208E">
        <w:rPr>
          <w:lang w:val="fr-CA"/>
        </w:rPr>
        <w:t>.</w:t>
      </w:r>
    </w:p>
    <w:p w:rsidR="00694BDA" w:rsidRPr="003F208E" w:rsidRDefault="00694BDA" w:rsidP="00CC5785">
      <w:pPr>
        <w:jc w:val="both"/>
        <w:rPr>
          <w:sz w:val="20"/>
          <w:lang w:val="fr-CA"/>
        </w:rPr>
      </w:pPr>
    </w:p>
    <w:p w:rsidR="00DA0759" w:rsidRPr="003F208E" w:rsidRDefault="003F208E" w:rsidP="00CC5785">
      <w:pPr>
        <w:jc w:val="both"/>
        <w:rPr>
          <w:sz w:val="20"/>
          <w:lang w:val="fr-CA"/>
        </w:rPr>
      </w:pPr>
      <w:r w:rsidRPr="003F208E">
        <w:rPr>
          <w:sz w:val="20"/>
        </w:rPr>
        <w:pict>
          <v:rect id="_x0000_i1025" style="width:2in;height:1pt" o:hrpct="0" o:hralign="center" o:hrstd="t" o:hrnoshade="t" o:hr="t" fillcolor="black [3213]" stroked="f"/>
        </w:pict>
      </w:r>
    </w:p>
    <w:p w:rsidR="00F811F1" w:rsidRPr="003F208E" w:rsidRDefault="00F811F1" w:rsidP="00CC5785">
      <w:pPr>
        <w:jc w:val="both"/>
        <w:rPr>
          <w:sz w:val="20"/>
        </w:rPr>
      </w:pPr>
    </w:p>
    <w:p w:rsidR="00975D05" w:rsidRPr="003F208E" w:rsidRDefault="00975D05" w:rsidP="00975D05">
      <w:pPr>
        <w:jc w:val="both"/>
        <w:rPr>
          <w:b/>
          <w:sz w:val="22"/>
          <w:szCs w:val="22"/>
        </w:rPr>
      </w:pPr>
      <w:r w:rsidRPr="003F208E">
        <w:rPr>
          <w:b/>
          <w:sz w:val="22"/>
          <w:szCs w:val="22"/>
        </w:rPr>
        <w:t>GRANTED / ACCORDÉE</w:t>
      </w:r>
    </w:p>
    <w:p w:rsidR="00975D05" w:rsidRPr="003F208E" w:rsidRDefault="00975D05" w:rsidP="00CC5785">
      <w:pPr>
        <w:jc w:val="both"/>
        <w:rPr>
          <w:sz w:val="20"/>
        </w:rPr>
      </w:pPr>
    </w:p>
    <w:p w:rsidR="00A22245" w:rsidRPr="003F208E" w:rsidRDefault="00A22245" w:rsidP="00A22245">
      <w:pPr>
        <w:tabs>
          <w:tab w:val="left" w:pos="990"/>
        </w:tabs>
        <w:rPr>
          <w:rFonts w:eastAsiaTheme="minorHAnsi" w:cstheme="minorBidi"/>
          <w:i/>
          <w:sz w:val="22"/>
          <w:szCs w:val="22"/>
        </w:rPr>
      </w:pPr>
      <w:r w:rsidRPr="003F208E">
        <w:rPr>
          <w:rFonts w:eastAsiaTheme="minorHAnsi" w:cstheme="minorBidi"/>
          <w:i/>
          <w:sz w:val="22"/>
          <w:szCs w:val="22"/>
          <w:lang w:val="en-CA"/>
        </w:rPr>
        <w:t>Her Majesty the Queen v. Ocean William Storm Hilbach and Curtis Zwozdesky</w:t>
      </w:r>
      <w:r w:rsidRPr="003F208E">
        <w:rPr>
          <w:rFonts w:eastAsiaTheme="minorHAnsi" w:cstheme="minorBidi"/>
          <w:sz w:val="22"/>
          <w:szCs w:val="22"/>
          <w:lang w:val="en-CA"/>
        </w:rPr>
        <w:t xml:space="preserve"> (Alta.) (Criminal) (By Leave) </w:t>
      </w:r>
      <w:r w:rsidRPr="003F208E">
        <w:rPr>
          <w:sz w:val="22"/>
          <w:szCs w:val="22"/>
        </w:rPr>
        <w:t>(</w:t>
      </w:r>
      <w:hyperlink r:id="rId8" w:history="1">
        <w:r w:rsidRPr="003F208E">
          <w:rPr>
            <w:rStyle w:val="Hyperlink"/>
            <w:sz w:val="22"/>
            <w:szCs w:val="22"/>
          </w:rPr>
          <w:t>39438</w:t>
        </w:r>
      </w:hyperlink>
      <w:r w:rsidRPr="003F208E">
        <w:rPr>
          <w:sz w:val="22"/>
          <w:szCs w:val="22"/>
        </w:rPr>
        <w:t>)</w:t>
      </w:r>
    </w:p>
    <w:p w:rsidR="00DC69DC" w:rsidRPr="003F208E" w:rsidRDefault="00DC69DC" w:rsidP="00CC5785">
      <w:pPr>
        <w:jc w:val="both"/>
        <w:rPr>
          <w:sz w:val="20"/>
        </w:rPr>
      </w:pPr>
    </w:p>
    <w:p w:rsidR="00A22245" w:rsidRPr="003F208E" w:rsidRDefault="00A22245" w:rsidP="00A22245">
      <w:pPr>
        <w:jc w:val="both"/>
        <w:rPr>
          <w:sz w:val="20"/>
        </w:rPr>
      </w:pPr>
      <w:r w:rsidRPr="003F208E">
        <w:rPr>
          <w:sz w:val="20"/>
        </w:rPr>
        <w:t>The motion to join two Court of Appeal of Alberta files in a single application for leave to appeal is granted. The application for leave to appeal from the judgment of the Court of Appeal of Alberta (Edmonton), Numbers 1803-0214-A and 1903-0115-A, 2020 ABCA 332, dated September 18, 2020, is granted.</w:t>
      </w:r>
    </w:p>
    <w:p w:rsidR="00B73C6D" w:rsidRPr="003F208E" w:rsidRDefault="00B73C6D" w:rsidP="00CC5785">
      <w:pPr>
        <w:jc w:val="both"/>
        <w:rPr>
          <w:sz w:val="20"/>
        </w:rPr>
      </w:pPr>
    </w:p>
    <w:p w:rsidR="00B73C6D" w:rsidRPr="003F208E" w:rsidRDefault="00A22245" w:rsidP="00CC5785">
      <w:pPr>
        <w:jc w:val="both"/>
        <w:rPr>
          <w:sz w:val="20"/>
          <w:lang w:val="fr-CA"/>
        </w:rPr>
      </w:pPr>
      <w:r w:rsidRPr="003F208E">
        <w:rPr>
          <w:sz w:val="20"/>
          <w:lang w:val="fr-CA"/>
        </w:rPr>
        <w:t>La requête pour joindre deux dossiers de la Cour d’appel de l’Alberta dans une seule demande d’autorisation d’appel est accueillie. La demande d’autorisation d’appel de l’arrêt de la Cour d’appel de l’Alberta (Edmonton), numéros 1803-0214-A et 1903-0115-A, 2020 ABCA 332, daté du 18 septembre 2020, est accueillie.</w:t>
      </w:r>
    </w:p>
    <w:p w:rsidR="00B73C6D" w:rsidRPr="003F208E" w:rsidRDefault="00B73C6D" w:rsidP="00CC5785">
      <w:pPr>
        <w:jc w:val="both"/>
        <w:rPr>
          <w:sz w:val="20"/>
          <w:lang w:val="fr-CA"/>
        </w:rPr>
      </w:pPr>
    </w:p>
    <w:p w:rsidR="00B73C6D" w:rsidRPr="003F208E" w:rsidRDefault="003F208E" w:rsidP="00CC5785">
      <w:pPr>
        <w:jc w:val="both"/>
        <w:rPr>
          <w:sz w:val="20"/>
          <w:lang w:val="fr-CA"/>
        </w:rPr>
      </w:pPr>
      <w:r w:rsidRPr="003F208E">
        <w:rPr>
          <w:sz w:val="20"/>
        </w:rPr>
        <w:pict>
          <v:rect id="_x0000_i1026" style="width:2in;height:1pt" o:hrpct="0" o:hralign="center" o:hrstd="t" o:hrnoshade="t" o:hr="t" fillcolor="black [3213]" stroked="f"/>
        </w:pict>
      </w:r>
    </w:p>
    <w:p w:rsidR="00975D05" w:rsidRPr="003F208E" w:rsidRDefault="00975D05" w:rsidP="00CC5785">
      <w:pPr>
        <w:jc w:val="both"/>
        <w:rPr>
          <w:sz w:val="20"/>
        </w:rPr>
      </w:pPr>
    </w:p>
    <w:p w:rsidR="00431DE2" w:rsidRPr="003F208E" w:rsidRDefault="00431DE2" w:rsidP="00CC5785">
      <w:pPr>
        <w:jc w:val="both"/>
        <w:rPr>
          <w:b/>
          <w:sz w:val="22"/>
          <w:szCs w:val="22"/>
        </w:rPr>
      </w:pPr>
      <w:r w:rsidRPr="003F208E">
        <w:rPr>
          <w:b/>
          <w:sz w:val="22"/>
          <w:szCs w:val="22"/>
        </w:rPr>
        <w:t>DISMISSED / REJETÉE</w:t>
      </w:r>
      <w:r w:rsidR="001B1618" w:rsidRPr="003F208E">
        <w:rPr>
          <w:b/>
          <w:sz w:val="22"/>
          <w:szCs w:val="22"/>
        </w:rPr>
        <w:t>S</w:t>
      </w:r>
    </w:p>
    <w:p w:rsidR="00431DE2" w:rsidRPr="003F208E" w:rsidRDefault="00431DE2" w:rsidP="00CC5785">
      <w:pPr>
        <w:jc w:val="both"/>
        <w:rPr>
          <w:sz w:val="20"/>
        </w:rPr>
      </w:pPr>
    </w:p>
    <w:p w:rsidR="00557706" w:rsidRPr="003F208E" w:rsidRDefault="00557706" w:rsidP="00557706">
      <w:pPr>
        <w:rPr>
          <w:sz w:val="22"/>
          <w:szCs w:val="22"/>
        </w:rPr>
      </w:pPr>
      <w:r w:rsidRPr="003F208E">
        <w:rPr>
          <w:i/>
          <w:sz w:val="22"/>
          <w:szCs w:val="22"/>
        </w:rPr>
        <w:t>Randeep Sandhu and Waseem Iqbal v. Her Majesty the Queen</w:t>
      </w:r>
      <w:r w:rsidRPr="003F208E">
        <w:rPr>
          <w:sz w:val="22"/>
          <w:szCs w:val="22"/>
        </w:rPr>
        <w:t xml:space="preserve"> (Ont.) (Criminal) (By Leave) (</w:t>
      </w:r>
      <w:hyperlink r:id="rId9" w:history="1">
        <w:r w:rsidRPr="003F208E">
          <w:rPr>
            <w:rStyle w:val="Hyperlink"/>
            <w:sz w:val="22"/>
            <w:szCs w:val="22"/>
          </w:rPr>
          <w:t>39410</w:t>
        </w:r>
      </w:hyperlink>
      <w:r w:rsidRPr="003F208E">
        <w:rPr>
          <w:sz w:val="22"/>
          <w:szCs w:val="22"/>
        </w:rPr>
        <w:t>)</w:t>
      </w:r>
    </w:p>
    <w:p w:rsidR="00A04D13" w:rsidRPr="003F208E" w:rsidRDefault="00A04D13" w:rsidP="00CC5785">
      <w:pPr>
        <w:widowControl w:val="0"/>
        <w:rPr>
          <w:sz w:val="20"/>
        </w:rPr>
      </w:pPr>
    </w:p>
    <w:p w:rsidR="00557706" w:rsidRPr="003F208E" w:rsidRDefault="00557706" w:rsidP="00557706">
      <w:pPr>
        <w:jc w:val="both"/>
        <w:rPr>
          <w:sz w:val="20"/>
        </w:rPr>
      </w:pPr>
      <w:r w:rsidRPr="003F208E">
        <w:rPr>
          <w:sz w:val="20"/>
        </w:rPr>
        <w:t>The motion to add Waseem Iqbal as a party to the application for leave to appeal is granted. The motion for an extension of time to serve and file the application for leave to appeal is granted. The application for leave to appeal from the judgment of the</w:t>
      </w:r>
      <w:bookmarkStart w:id="1" w:name="BM_1_"/>
      <w:bookmarkEnd w:id="1"/>
      <w:r w:rsidRPr="003F208E">
        <w:rPr>
          <w:sz w:val="20"/>
        </w:rPr>
        <w:t xml:space="preserve"> Court of Appeal for Ontario, Numbers C62953 and C62960, 2020 ONCA 479, dated February 27, 2020, is dismissed.</w:t>
      </w:r>
    </w:p>
    <w:p w:rsidR="000D078D" w:rsidRPr="003F208E" w:rsidRDefault="000D078D" w:rsidP="000D078D">
      <w:pPr>
        <w:jc w:val="both"/>
        <w:rPr>
          <w:sz w:val="20"/>
        </w:rPr>
      </w:pPr>
    </w:p>
    <w:p w:rsidR="008B5E4C" w:rsidRPr="003F208E" w:rsidRDefault="00557706" w:rsidP="000D76E8">
      <w:pPr>
        <w:jc w:val="both"/>
        <w:rPr>
          <w:sz w:val="20"/>
          <w:lang w:val="fr-CA"/>
        </w:rPr>
      </w:pPr>
      <w:r w:rsidRPr="003F208E">
        <w:rPr>
          <w:sz w:val="20"/>
          <w:lang w:val="fr-CA"/>
        </w:rPr>
        <w:t>La requête en vue d’ajouter Waseem Iqbal comme partie à la demande d’autorisation d’appel est accueillie. La requête en prorogation du délai de signification et de dépôt de la demande d’autorisation d’appel est accueillie. La demande d’autorisation d’appel de l’arrêt de la Cour d’appel de l’Ontario, numéros C62953 et C62960, 2020 ONCA 479, daté du 27 février 2020, est rejetée.</w:t>
      </w:r>
    </w:p>
    <w:p w:rsidR="009C3D5E" w:rsidRPr="003F208E" w:rsidRDefault="009C3D5E" w:rsidP="00CC5785">
      <w:pPr>
        <w:jc w:val="both"/>
        <w:rPr>
          <w:sz w:val="20"/>
          <w:lang w:val="fr-CA"/>
        </w:rPr>
      </w:pPr>
    </w:p>
    <w:p w:rsidR="00A04D13" w:rsidRPr="003F208E" w:rsidRDefault="003F208E" w:rsidP="00CC5785">
      <w:pPr>
        <w:widowControl w:val="0"/>
        <w:rPr>
          <w:sz w:val="20"/>
        </w:rPr>
      </w:pPr>
      <w:r w:rsidRPr="003F208E">
        <w:rPr>
          <w:sz w:val="20"/>
        </w:rPr>
        <w:pict>
          <v:rect id="_x0000_i1028" style="width:2in;height:1pt" o:hrpct="0" o:hralign="center" o:hrstd="t" o:hrnoshade="t" o:hr="t" fillcolor="black [3213]" stroked="f"/>
        </w:pict>
      </w:r>
    </w:p>
    <w:p w:rsidR="00A25AB0" w:rsidRPr="003F208E" w:rsidRDefault="00A25AB0" w:rsidP="00CC5785">
      <w:pPr>
        <w:widowControl w:val="0"/>
        <w:rPr>
          <w:sz w:val="20"/>
        </w:rPr>
      </w:pPr>
    </w:p>
    <w:p w:rsidR="00557706" w:rsidRPr="003F208E" w:rsidRDefault="00557706" w:rsidP="00557706">
      <w:pPr>
        <w:rPr>
          <w:sz w:val="22"/>
          <w:szCs w:val="22"/>
        </w:rPr>
      </w:pPr>
      <w:r w:rsidRPr="003F208E">
        <w:rPr>
          <w:i/>
          <w:sz w:val="22"/>
          <w:szCs w:val="22"/>
        </w:rPr>
        <w:t>Michael Attar v. Fonds d’aide aux actions collectives, Red Bull Canada Ltd. and Red Bull GMBH</w:t>
      </w:r>
      <w:r w:rsidRPr="003F208E">
        <w:rPr>
          <w:sz w:val="22"/>
          <w:szCs w:val="22"/>
        </w:rPr>
        <w:t xml:space="preserve"> (Que.) (Civil) (By Leave) (</w:t>
      </w:r>
      <w:hyperlink r:id="rId10" w:history="1">
        <w:r w:rsidRPr="003F208E">
          <w:rPr>
            <w:rStyle w:val="Hyperlink"/>
            <w:sz w:val="22"/>
            <w:szCs w:val="22"/>
          </w:rPr>
          <w:t>39373</w:t>
        </w:r>
      </w:hyperlink>
      <w:r w:rsidRPr="003F208E">
        <w:rPr>
          <w:sz w:val="22"/>
          <w:szCs w:val="22"/>
        </w:rPr>
        <w:t>)</w:t>
      </w:r>
    </w:p>
    <w:p w:rsidR="00DC69DC" w:rsidRPr="003F208E" w:rsidRDefault="00DC69DC" w:rsidP="00D17D58">
      <w:pPr>
        <w:jc w:val="both"/>
        <w:rPr>
          <w:sz w:val="20"/>
        </w:rPr>
      </w:pPr>
    </w:p>
    <w:p w:rsidR="00557706" w:rsidRPr="003F208E" w:rsidRDefault="00557706" w:rsidP="00557706">
      <w:pPr>
        <w:jc w:val="both"/>
        <w:rPr>
          <w:sz w:val="20"/>
        </w:rPr>
      </w:pPr>
      <w:r w:rsidRPr="003F208E">
        <w:rPr>
          <w:sz w:val="20"/>
        </w:rPr>
        <w:t>The application for leave to appeal from the judgment of the Court of Appeal of Quebec (Montréal), Number 500-09-028898-203, 2020 QCCA 1121, dated September 4, 2020, is dismissed.</w:t>
      </w:r>
    </w:p>
    <w:p w:rsidR="00B73C6D" w:rsidRPr="003F208E" w:rsidRDefault="00B73C6D" w:rsidP="00D17D58">
      <w:pPr>
        <w:jc w:val="both"/>
        <w:rPr>
          <w:sz w:val="20"/>
        </w:rPr>
      </w:pPr>
    </w:p>
    <w:p w:rsidR="00B73C6D" w:rsidRPr="003F208E" w:rsidRDefault="00557706" w:rsidP="00D17D58">
      <w:pPr>
        <w:jc w:val="both"/>
        <w:rPr>
          <w:sz w:val="20"/>
          <w:lang w:val="fr-CA"/>
        </w:rPr>
      </w:pPr>
      <w:r w:rsidRPr="003F208E">
        <w:rPr>
          <w:sz w:val="20"/>
          <w:lang w:val="fr-CA"/>
        </w:rPr>
        <w:t>La demande d’autorisation d’appel de l’arrêt de la Cour d’appel du Québec (Montréal), numéro 500-09-028898-203, 2020 QCCA 1121, daté du 4 septembre 2020, est rejetée.</w:t>
      </w:r>
    </w:p>
    <w:p w:rsidR="00B73C6D" w:rsidRPr="003F208E" w:rsidRDefault="00B73C6D" w:rsidP="00D17D58">
      <w:pPr>
        <w:jc w:val="both"/>
        <w:rPr>
          <w:sz w:val="20"/>
          <w:lang w:val="fr-CA"/>
        </w:rPr>
      </w:pPr>
    </w:p>
    <w:p w:rsidR="00E1360D" w:rsidRPr="003F208E" w:rsidRDefault="003F208E" w:rsidP="00D17D58">
      <w:pPr>
        <w:jc w:val="both"/>
        <w:rPr>
          <w:sz w:val="20"/>
        </w:rPr>
      </w:pPr>
      <w:r w:rsidRPr="003F208E">
        <w:rPr>
          <w:sz w:val="20"/>
        </w:rPr>
        <w:pict>
          <v:rect id="_x0000_i1029" style="width:2in;height:1pt" o:hrpct="0" o:hralign="center" o:hrstd="t" o:hrnoshade="t" o:hr="t" fillcolor="black [3213]" stroked="f"/>
        </w:pict>
      </w:r>
    </w:p>
    <w:p w:rsidR="00E1360D" w:rsidRPr="003F208E" w:rsidRDefault="00E1360D" w:rsidP="00D17D58">
      <w:pPr>
        <w:jc w:val="both"/>
        <w:rPr>
          <w:sz w:val="20"/>
        </w:rPr>
      </w:pPr>
    </w:p>
    <w:p w:rsidR="00557706" w:rsidRPr="003F208E" w:rsidRDefault="00557706" w:rsidP="00557706">
      <w:pPr>
        <w:rPr>
          <w:sz w:val="22"/>
          <w:szCs w:val="22"/>
          <w:lang w:val="fr-CA"/>
        </w:rPr>
      </w:pPr>
      <w:r w:rsidRPr="003F208E">
        <w:rPr>
          <w:i/>
          <w:sz w:val="22"/>
          <w:szCs w:val="22"/>
          <w:lang w:val="fr-CA"/>
        </w:rPr>
        <w:t>Guy Drouin c. Agence du revenu du Québec</w:t>
      </w:r>
      <w:r w:rsidRPr="003F208E">
        <w:rPr>
          <w:sz w:val="22"/>
          <w:szCs w:val="22"/>
          <w:lang w:val="fr-CA"/>
        </w:rPr>
        <w:t xml:space="preserve"> (Qc) (Civile) (Autorisation) (</w:t>
      </w:r>
      <w:hyperlink r:id="rId11" w:history="1">
        <w:r w:rsidRPr="003F208E">
          <w:rPr>
            <w:rStyle w:val="Hyperlink"/>
            <w:sz w:val="22"/>
            <w:szCs w:val="22"/>
            <w:lang w:val="fr-CA"/>
          </w:rPr>
          <w:t>39397</w:t>
        </w:r>
      </w:hyperlink>
      <w:r w:rsidRPr="003F208E">
        <w:rPr>
          <w:sz w:val="22"/>
          <w:szCs w:val="22"/>
          <w:lang w:val="fr-CA"/>
        </w:rPr>
        <w:t>)</w:t>
      </w:r>
    </w:p>
    <w:p w:rsidR="00DC69DC" w:rsidRPr="003F208E" w:rsidRDefault="00DC69DC" w:rsidP="00DC69DC">
      <w:pPr>
        <w:jc w:val="both"/>
        <w:rPr>
          <w:sz w:val="20"/>
          <w:lang w:val="fr-CA"/>
        </w:rPr>
      </w:pPr>
    </w:p>
    <w:p w:rsidR="00557706" w:rsidRPr="003F208E" w:rsidRDefault="00557706" w:rsidP="00557706">
      <w:pPr>
        <w:jc w:val="both"/>
        <w:rPr>
          <w:sz w:val="20"/>
          <w:lang w:val="fr-CA"/>
        </w:rPr>
      </w:pPr>
      <w:r w:rsidRPr="003F208E">
        <w:rPr>
          <w:sz w:val="20"/>
          <w:lang w:val="fr-CA"/>
        </w:rPr>
        <w:t>La demande d’autorisation d’appel de l’arrêt de la Cour d’appel du Québec (Québec), numéro 200-10-003766-206, 2020 QCCA 1079, daté du 25 août 2020, est rejetée avec dépens.</w:t>
      </w:r>
    </w:p>
    <w:p w:rsidR="00B73C6D" w:rsidRPr="003F208E" w:rsidRDefault="00B73C6D" w:rsidP="00DC69DC">
      <w:pPr>
        <w:jc w:val="both"/>
        <w:rPr>
          <w:sz w:val="20"/>
          <w:lang w:val="fr-CA"/>
        </w:rPr>
      </w:pPr>
    </w:p>
    <w:p w:rsidR="00B73C6D" w:rsidRPr="003F208E" w:rsidRDefault="00557706" w:rsidP="00DC69DC">
      <w:pPr>
        <w:jc w:val="both"/>
        <w:rPr>
          <w:sz w:val="20"/>
        </w:rPr>
      </w:pPr>
      <w:r w:rsidRPr="003F208E">
        <w:rPr>
          <w:sz w:val="20"/>
          <w:lang w:val="en-CA"/>
        </w:rPr>
        <w:t xml:space="preserve">The application for leave to appeal from the judgment of the </w:t>
      </w:r>
      <w:r w:rsidRPr="003F208E">
        <w:rPr>
          <w:sz w:val="20"/>
        </w:rPr>
        <w:t>Court of Appeal of Quebec (Québec)</w:t>
      </w:r>
      <w:r w:rsidRPr="003F208E">
        <w:rPr>
          <w:sz w:val="20"/>
          <w:lang w:val="en-CA"/>
        </w:rPr>
        <w:t xml:space="preserve">, Number </w:t>
      </w:r>
      <w:r w:rsidRPr="003F208E">
        <w:rPr>
          <w:sz w:val="20"/>
        </w:rPr>
        <w:t>200-10-003766-206, 2020 QCCA 1079</w:t>
      </w:r>
      <w:r w:rsidRPr="003F208E">
        <w:rPr>
          <w:sz w:val="20"/>
          <w:lang w:val="en-CA"/>
        </w:rPr>
        <w:t xml:space="preserve">, dated </w:t>
      </w:r>
      <w:r w:rsidRPr="003F208E">
        <w:rPr>
          <w:sz w:val="20"/>
        </w:rPr>
        <w:t>August 25, 2020,</w:t>
      </w:r>
      <w:r w:rsidRPr="003F208E">
        <w:rPr>
          <w:sz w:val="20"/>
          <w:lang w:val="en-CA"/>
        </w:rPr>
        <w:t xml:space="preserve"> is dismissed with costs.</w:t>
      </w:r>
    </w:p>
    <w:p w:rsidR="00B73C6D" w:rsidRPr="003F208E" w:rsidRDefault="00B73C6D" w:rsidP="00DC69DC">
      <w:pPr>
        <w:jc w:val="both"/>
        <w:rPr>
          <w:sz w:val="20"/>
        </w:rPr>
      </w:pPr>
    </w:p>
    <w:p w:rsidR="00DC69DC" w:rsidRPr="003F208E" w:rsidRDefault="003F208E" w:rsidP="00DC69DC">
      <w:pPr>
        <w:widowControl w:val="0"/>
        <w:rPr>
          <w:sz w:val="20"/>
        </w:rPr>
      </w:pPr>
      <w:r w:rsidRPr="003F208E">
        <w:rPr>
          <w:sz w:val="20"/>
        </w:rPr>
        <w:pict>
          <v:rect id="_x0000_i1030" style="width:2in;height:1pt" o:hrpct="0" o:hralign="center" o:hrstd="t" o:hrnoshade="t" o:hr="t" fillcolor="black [3213]" stroked="f"/>
        </w:pict>
      </w:r>
    </w:p>
    <w:p w:rsidR="00DC69DC" w:rsidRPr="003F208E" w:rsidRDefault="00DC69DC" w:rsidP="00DC69DC">
      <w:pPr>
        <w:widowControl w:val="0"/>
        <w:rPr>
          <w:sz w:val="20"/>
        </w:rPr>
      </w:pPr>
    </w:p>
    <w:p w:rsidR="00633D2E" w:rsidRPr="003F208E" w:rsidRDefault="00633D2E" w:rsidP="00633D2E">
      <w:pPr>
        <w:rPr>
          <w:sz w:val="22"/>
          <w:szCs w:val="22"/>
        </w:rPr>
      </w:pPr>
      <w:r w:rsidRPr="003F208E">
        <w:rPr>
          <w:i/>
          <w:sz w:val="22"/>
          <w:szCs w:val="22"/>
        </w:rPr>
        <w:t>Alvin Brown and End Immigration Detention Network v. Minister of Citizenship and Immigration and Minister of Public Safety and Emergency Preparedness</w:t>
      </w:r>
      <w:r w:rsidRPr="003F208E">
        <w:rPr>
          <w:sz w:val="22"/>
          <w:szCs w:val="22"/>
        </w:rPr>
        <w:t xml:space="preserve"> (F.C.) (Civil) (By Leave) (</w:t>
      </w:r>
      <w:hyperlink r:id="rId12" w:history="1">
        <w:r w:rsidRPr="003F208E">
          <w:rPr>
            <w:rStyle w:val="Hyperlink"/>
            <w:sz w:val="22"/>
            <w:szCs w:val="22"/>
          </w:rPr>
          <w:t>39408</w:t>
        </w:r>
      </w:hyperlink>
      <w:r w:rsidRPr="003F208E">
        <w:rPr>
          <w:sz w:val="22"/>
          <w:szCs w:val="22"/>
        </w:rPr>
        <w:t>)</w:t>
      </w:r>
    </w:p>
    <w:p w:rsidR="003C1869" w:rsidRPr="003F208E" w:rsidRDefault="003C1869" w:rsidP="00DC69DC">
      <w:pPr>
        <w:jc w:val="both"/>
        <w:rPr>
          <w:sz w:val="20"/>
        </w:rPr>
      </w:pPr>
    </w:p>
    <w:p w:rsidR="00633D2E" w:rsidRPr="003F208E" w:rsidRDefault="00633D2E" w:rsidP="00633D2E">
      <w:pPr>
        <w:jc w:val="both"/>
        <w:rPr>
          <w:sz w:val="20"/>
        </w:rPr>
      </w:pPr>
      <w:r w:rsidRPr="003F208E">
        <w:rPr>
          <w:sz w:val="20"/>
        </w:rPr>
        <w:t>The application for leave to appeal from the judgment of the Federal Court of Appeal, Numbers A-274-17 and A-282-17, 2020 FCA 130, dated August 7, 2020, is dismissed with costs.</w:t>
      </w:r>
    </w:p>
    <w:p w:rsidR="00B73C6D" w:rsidRPr="003F208E" w:rsidRDefault="00B73C6D" w:rsidP="00DC69DC">
      <w:pPr>
        <w:jc w:val="both"/>
        <w:rPr>
          <w:sz w:val="20"/>
        </w:rPr>
      </w:pPr>
    </w:p>
    <w:p w:rsidR="00B73C6D" w:rsidRPr="003F208E" w:rsidRDefault="00633D2E" w:rsidP="00DC69DC">
      <w:pPr>
        <w:jc w:val="both"/>
        <w:rPr>
          <w:sz w:val="20"/>
          <w:lang w:val="fr-CA"/>
        </w:rPr>
      </w:pPr>
      <w:r w:rsidRPr="003F208E">
        <w:rPr>
          <w:sz w:val="20"/>
          <w:lang w:val="fr-CA"/>
        </w:rPr>
        <w:t>La demande d’autorisation d’appel de l’arrêt de la Cour d’appel fédérale, numéros A-274-17 et A-282-17, 2020 CAF 130, daté du 7 août 2020, est rejetée avec dépens.</w:t>
      </w:r>
    </w:p>
    <w:p w:rsidR="00B73C6D" w:rsidRPr="003F208E" w:rsidRDefault="00B73C6D" w:rsidP="00DC69DC">
      <w:pPr>
        <w:jc w:val="both"/>
        <w:rPr>
          <w:sz w:val="20"/>
          <w:lang w:val="fr-CA"/>
        </w:rPr>
      </w:pPr>
    </w:p>
    <w:p w:rsidR="00DC69DC" w:rsidRPr="003F208E" w:rsidRDefault="003F208E" w:rsidP="00DC69DC">
      <w:pPr>
        <w:jc w:val="both"/>
        <w:rPr>
          <w:sz w:val="20"/>
        </w:rPr>
      </w:pPr>
      <w:r w:rsidRPr="003F208E">
        <w:rPr>
          <w:sz w:val="20"/>
        </w:rPr>
        <w:pict>
          <v:rect id="_x0000_i1031" style="width:2in;height:1pt" o:hrpct="0" o:hralign="center" o:hrstd="t" o:hrnoshade="t" o:hr="t" fillcolor="black [3213]" stroked="f"/>
        </w:pict>
      </w:r>
    </w:p>
    <w:p w:rsidR="00DC69DC" w:rsidRPr="003F208E" w:rsidRDefault="00DC69DC" w:rsidP="00DC69DC">
      <w:pPr>
        <w:jc w:val="both"/>
        <w:rPr>
          <w:sz w:val="20"/>
        </w:rPr>
      </w:pPr>
    </w:p>
    <w:p w:rsidR="00E25200" w:rsidRPr="003F208E" w:rsidRDefault="00E25200" w:rsidP="00E25200">
      <w:pPr>
        <w:tabs>
          <w:tab w:val="left" w:pos="360"/>
        </w:tabs>
        <w:rPr>
          <w:sz w:val="22"/>
          <w:szCs w:val="22"/>
        </w:rPr>
      </w:pPr>
      <w:r w:rsidRPr="003F208E">
        <w:rPr>
          <w:i/>
          <w:sz w:val="22"/>
          <w:szCs w:val="22"/>
        </w:rPr>
        <w:t>Sheldon Wells Canfield v. Her Majesty the Queen and Her Majesty the Queen in Right of Canada - and between - Daniel Emerson Townsend v. Her Majesty the Queen and Her Majesty the Queen in Right of Canada</w:t>
      </w:r>
      <w:r w:rsidRPr="003F208E">
        <w:rPr>
          <w:sz w:val="22"/>
          <w:szCs w:val="22"/>
        </w:rPr>
        <w:t xml:space="preserve"> (Alta.) (Criminal) (By Leave) (</w:t>
      </w:r>
      <w:hyperlink r:id="rId13" w:history="1">
        <w:r w:rsidRPr="003F208E">
          <w:rPr>
            <w:rStyle w:val="Hyperlink"/>
            <w:sz w:val="22"/>
            <w:szCs w:val="22"/>
          </w:rPr>
          <w:t>39376</w:t>
        </w:r>
      </w:hyperlink>
      <w:r w:rsidRPr="003F208E">
        <w:rPr>
          <w:sz w:val="22"/>
          <w:szCs w:val="22"/>
        </w:rPr>
        <w:t>)</w:t>
      </w:r>
    </w:p>
    <w:p w:rsidR="00555819" w:rsidRPr="003F208E" w:rsidRDefault="00555819" w:rsidP="00DC69DC">
      <w:pPr>
        <w:jc w:val="both"/>
        <w:rPr>
          <w:sz w:val="20"/>
        </w:rPr>
      </w:pPr>
    </w:p>
    <w:p w:rsidR="00B73C6D" w:rsidRPr="003F208E" w:rsidRDefault="00E25200" w:rsidP="00DC69DC">
      <w:pPr>
        <w:jc w:val="both"/>
        <w:rPr>
          <w:sz w:val="20"/>
        </w:rPr>
      </w:pPr>
      <w:r w:rsidRPr="003F208E">
        <w:rPr>
          <w:sz w:val="20"/>
        </w:rPr>
        <w:t>The motion to join two Court of Appeal of Alberta files in a single application for leave to appeal is granted. The application for leave to appeal from the judgment of the Court of Appeal of Alberta (Edmonton), Numbers 1803-0294-A and 1803-0293-A, 2020 ABCA 383, dated October 29, 2020, is dismissed.</w:t>
      </w:r>
    </w:p>
    <w:p w:rsidR="00B73C6D" w:rsidRPr="003F208E" w:rsidRDefault="00B73C6D" w:rsidP="00DC69DC">
      <w:pPr>
        <w:jc w:val="both"/>
        <w:rPr>
          <w:sz w:val="20"/>
        </w:rPr>
      </w:pPr>
    </w:p>
    <w:p w:rsidR="00B73C6D" w:rsidRPr="003F208E" w:rsidRDefault="00E25200" w:rsidP="00DC69DC">
      <w:pPr>
        <w:jc w:val="both"/>
        <w:rPr>
          <w:sz w:val="20"/>
          <w:lang w:val="fr-CA"/>
        </w:rPr>
      </w:pPr>
      <w:r w:rsidRPr="003F208E">
        <w:rPr>
          <w:sz w:val="20"/>
          <w:lang w:val="fr-CA"/>
        </w:rPr>
        <w:t>La requête pour joindre deux dossiers de la Cour d’appel de l’Alberta dans une seule  demande d’autorisation d’appel est accueillie. La demande d’autorisation d’appel de l’arrêt de la Cour d’appel de l’Alberta (Edmonton), numéros 1803-0294-A et 1803-0293-A, 2020 ABCA 383, daté du 29 octobre 2020, est rejetée.</w:t>
      </w:r>
    </w:p>
    <w:p w:rsidR="00B73C6D" w:rsidRPr="003F208E" w:rsidRDefault="00B73C6D" w:rsidP="00DC69DC">
      <w:pPr>
        <w:jc w:val="both"/>
        <w:rPr>
          <w:sz w:val="20"/>
          <w:lang w:val="fr-CA"/>
        </w:rPr>
      </w:pPr>
    </w:p>
    <w:p w:rsidR="00555819" w:rsidRPr="003F208E" w:rsidRDefault="003F208E" w:rsidP="00DC69DC">
      <w:pPr>
        <w:jc w:val="both"/>
        <w:rPr>
          <w:sz w:val="20"/>
        </w:rPr>
      </w:pPr>
      <w:r w:rsidRPr="003F208E">
        <w:rPr>
          <w:sz w:val="20"/>
        </w:rPr>
        <w:pict>
          <v:rect id="_x0000_i1032" style="width:2in;height:1pt" o:hrpct="0" o:hralign="center" o:hrstd="t" o:hrnoshade="t" o:hr="t" fillcolor="black [3213]" stroked="f"/>
        </w:pict>
      </w:r>
    </w:p>
    <w:p w:rsidR="00555819" w:rsidRPr="003F208E" w:rsidRDefault="00555819" w:rsidP="00DC69DC">
      <w:pPr>
        <w:jc w:val="both"/>
        <w:rPr>
          <w:sz w:val="20"/>
        </w:rPr>
      </w:pPr>
    </w:p>
    <w:p w:rsidR="00E25200" w:rsidRPr="003F208E" w:rsidRDefault="00E25200" w:rsidP="00E25200">
      <w:pPr>
        <w:tabs>
          <w:tab w:val="left" w:pos="360"/>
        </w:tabs>
        <w:rPr>
          <w:sz w:val="22"/>
          <w:szCs w:val="22"/>
        </w:rPr>
      </w:pPr>
      <w:r w:rsidRPr="003F208E">
        <w:rPr>
          <w:i/>
          <w:sz w:val="22"/>
          <w:szCs w:val="22"/>
        </w:rPr>
        <w:t>L.Z. v. Her Majesty the Queen</w:t>
      </w:r>
      <w:r w:rsidRPr="003F208E">
        <w:rPr>
          <w:sz w:val="22"/>
          <w:szCs w:val="22"/>
        </w:rPr>
        <w:t xml:space="preserve"> (B.C.) (Criminal) (By Leave) (</w:t>
      </w:r>
      <w:hyperlink r:id="rId14" w:history="1">
        <w:r w:rsidRPr="003F208E">
          <w:rPr>
            <w:rStyle w:val="Hyperlink"/>
            <w:sz w:val="22"/>
            <w:szCs w:val="22"/>
          </w:rPr>
          <w:t>39451</w:t>
        </w:r>
      </w:hyperlink>
      <w:r w:rsidRPr="003F208E">
        <w:rPr>
          <w:sz w:val="22"/>
          <w:szCs w:val="22"/>
        </w:rPr>
        <w:t>)</w:t>
      </w:r>
    </w:p>
    <w:p w:rsidR="003C1869" w:rsidRPr="003F208E" w:rsidRDefault="003C1869" w:rsidP="00DC69DC">
      <w:pPr>
        <w:jc w:val="both"/>
        <w:rPr>
          <w:sz w:val="20"/>
        </w:rPr>
      </w:pPr>
    </w:p>
    <w:p w:rsidR="00E25200" w:rsidRPr="003F208E" w:rsidRDefault="00E25200" w:rsidP="00E25200">
      <w:pPr>
        <w:jc w:val="both"/>
        <w:rPr>
          <w:sz w:val="20"/>
        </w:rPr>
      </w:pPr>
      <w:r w:rsidRPr="003F208E">
        <w:rPr>
          <w:sz w:val="20"/>
        </w:rPr>
        <w:t>The motion for an extension of time to serve and file the application for leave to appeal is granted. The application for leave to appeal from the judgment of the Court of Appeal for British Columbia (Vancouver), Number CA45877, 2020 BCCA 208,  dated June 19, 2020, is dismissed.</w:t>
      </w:r>
    </w:p>
    <w:p w:rsidR="00B73C6D" w:rsidRPr="003F208E" w:rsidRDefault="00B73C6D" w:rsidP="00DC69DC">
      <w:pPr>
        <w:jc w:val="both"/>
        <w:rPr>
          <w:sz w:val="20"/>
        </w:rPr>
      </w:pPr>
    </w:p>
    <w:p w:rsidR="00B73C6D" w:rsidRPr="003F208E" w:rsidRDefault="00E25200" w:rsidP="00B73C6D">
      <w:pPr>
        <w:jc w:val="both"/>
        <w:rPr>
          <w:sz w:val="20"/>
          <w:lang w:val="fr-CA"/>
        </w:rPr>
      </w:pPr>
      <w:r w:rsidRPr="003F208E">
        <w:rPr>
          <w:sz w:val="20"/>
          <w:lang w:val="fr-CA"/>
        </w:rPr>
        <w:t>La requête en prorogation du délai de signification et de dépôt de la demande d’autorisation d’appel est accueillie. La demande d’autorisation d’appel de l’arrêt de la Cour d’appel de la Colombie-Britannique (Vancouver), numéro CA45877, 2020 BCCA 208, daté du 19 juin 2020, est rejetée.</w:t>
      </w:r>
    </w:p>
    <w:p w:rsidR="00B73C6D" w:rsidRPr="003F208E" w:rsidRDefault="00B73C6D" w:rsidP="00B73C6D">
      <w:pPr>
        <w:jc w:val="both"/>
        <w:rPr>
          <w:sz w:val="20"/>
          <w:lang w:val="fr-CA"/>
        </w:rPr>
      </w:pPr>
    </w:p>
    <w:p w:rsidR="00B73C6D" w:rsidRPr="003F208E" w:rsidRDefault="003F208E" w:rsidP="00B73C6D">
      <w:pPr>
        <w:jc w:val="both"/>
        <w:rPr>
          <w:sz w:val="20"/>
        </w:rPr>
      </w:pPr>
      <w:r w:rsidRPr="003F208E">
        <w:rPr>
          <w:sz w:val="20"/>
        </w:rPr>
        <w:pict>
          <v:rect id="_x0000_i1033" style="width:2in;height:1pt" o:hrpct="0" o:hralign="center" o:hrstd="t" o:hrnoshade="t" o:hr="t" fillcolor="black [3213]" stroked="f"/>
        </w:pict>
      </w:r>
    </w:p>
    <w:p w:rsidR="00B73C6D" w:rsidRPr="003F208E" w:rsidRDefault="00B73C6D" w:rsidP="00B73C6D">
      <w:pPr>
        <w:jc w:val="both"/>
        <w:rPr>
          <w:sz w:val="20"/>
        </w:rPr>
      </w:pPr>
    </w:p>
    <w:p w:rsidR="00B84AFB" w:rsidRPr="003F208E" w:rsidRDefault="00B84AFB" w:rsidP="00B84AFB">
      <w:pPr>
        <w:rPr>
          <w:sz w:val="22"/>
          <w:szCs w:val="22"/>
        </w:rPr>
      </w:pPr>
      <w:r w:rsidRPr="003F208E">
        <w:rPr>
          <w:i/>
          <w:sz w:val="22"/>
          <w:szCs w:val="22"/>
        </w:rPr>
        <w:t>6517633 Canada Ltd. v. Clews Storage Management KEHO Ltd.</w:t>
      </w:r>
      <w:r w:rsidRPr="003F208E">
        <w:rPr>
          <w:sz w:val="22"/>
          <w:szCs w:val="22"/>
        </w:rPr>
        <w:t xml:space="preserve"> (Sask.) (Civil) (By Leave) (</w:t>
      </w:r>
      <w:hyperlink r:id="rId15" w:history="1">
        <w:r w:rsidRPr="003F208E">
          <w:rPr>
            <w:rStyle w:val="Hyperlink"/>
            <w:sz w:val="22"/>
            <w:szCs w:val="22"/>
          </w:rPr>
          <w:t>39290</w:t>
        </w:r>
      </w:hyperlink>
      <w:r w:rsidRPr="003F208E">
        <w:rPr>
          <w:sz w:val="22"/>
          <w:szCs w:val="22"/>
        </w:rPr>
        <w:t>)</w:t>
      </w:r>
    </w:p>
    <w:p w:rsidR="00B73C6D" w:rsidRPr="003F208E" w:rsidRDefault="00B73C6D" w:rsidP="00B73C6D">
      <w:pPr>
        <w:jc w:val="both"/>
        <w:rPr>
          <w:sz w:val="20"/>
        </w:rPr>
      </w:pPr>
    </w:p>
    <w:p w:rsidR="00B84AFB" w:rsidRPr="003F208E" w:rsidRDefault="00B84AFB" w:rsidP="00B84AFB">
      <w:pPr>
        <w:jc w:val="both"/>
        <w:rPr>
          <w:sz w:val="20"/>
        </w:rPr>
      </w:pPr>
      <w:r w:rsidRPr="003F208E">
        <w:rPr>
          <w:sz w:val="20"/>
        </w:rPr>
        <w:t>The motion of Stan Sheppard to represent 6517633 Canada Ltd. is dismissed.</w:t>
      </w:r>
    </w:p>
    <w:p w:rsidR="00B73C6D" w:rsidRPr="003F208E" w:rsidRDefault="00B73C6D" w:rsidP="00B73C6D">
      <w:pPr>
        <w:jc w:val="both"/>
        <w:rPr>
          <w:sz w:val="20"/>
        </w:rPr>
      </w:pPr>
    </w:p>
    <w:p w:rsidR="00B73C6D" w:rsidRPr="003F208E" w:rsidRDefault="00B84AFB" w:rsidP="00B73C6D">
      <w:pPr>
        <w:jc w:val="both"/>
        <w:rPr>
          <w:sz w:val="20"/>
          <w:lang w:val="fr-CA"/>
        </w:rPr>
      </w:pPr>
      <w:r w:rsidRPr="003F208E">
        <w:rPr>
          <w:sz w:val="20"/>
          <w:lang w:val="fr-CA"/>
        </w:rPr>
        <w:t>La requête présentée par Stan Sheppard en vue de représenter 6517633 Canada Ltd. est rejetée.</w:t>
      </w:r>
    </w:p>
    <w:p w:rsidR="00B73C6D" w:rsidRPr="003F208E" w:rsidRDefault="00B73C6D" w:rsidP="00B73C6D">
      <w:pPr>
        <w:jc w:val="both"/>
        <w:rPr>
          <w:sz w:val="20"/>
          <w:lang w:val="fr-CA"/>
        </w:rPr>
      </w:pPr>
    </w:p>
    <w:p w:rsidR="00B73C6D" w:rsidRPr="003F208E" w:rsidRDefault="003F208E" w:rsidP="00B73C6D">
      <w:pPr>
        <w:jc w:val="both"/>
        <w:rPr>
          <w:sz w:val="20"/>
        </w:rPr>
      </w:pPr>
      <w:r w:rsidRPr="003F208E">
        <w:rPr>
          <w:sz w:val="20"/>
        </w:rPr>
        <w:pict>
          <v:rect id="_x0000_i1034" style="width:2in;height:1pt" o:hrpct="0" o:hralign="center" o:hrstd="t" o:hrnoshade="t" o:hr="t" fillcolor="black [3213]" stroked="f"/>
        </w:pict>
      </w:r>
    </w:p>
    <w:p w:rsidR="00B73C6D" w:rsidRPr="003F208E" w:rsidRDefault="00B73C6D" w:rsidP="00B73C6D">
      <w:pPr>
        <w:jc w:val="both"/>
        <w:rPr>
          <w:sz w:val="20"/>
        </w:rPr>
      </w:pPr>
    </w:p>
    <w:p w:rsidR="00B84AFB" w:rsidRPr="003F208E" w:rsidRDefault="00B84AFB" w:rsidP="00B84AFB">
      <w:pPr>
        <w:tabs>
          <w:tab w:val="left" w:pos="360"/>
        </w:tabs>
        <w:rPr>
          <w:sz w:val="22"/>
          <w:szCs w:val="22"/>
        </w:rPr>
      </w:pPr>
      <w:r w:rsidRPr="003F208E">
        <w:rPr>
          <w:i/>
          <w:sz w:val="22"/>
          <w:szCs w:val="22"/>
        </w:rPr>
        <w:t>Estate of the late J.M. v. R.C.</w:t>
      </w:r>
      <w:r w:rsidRPr="003F208E">
        <w:rPr>
          <w:sz w:val="22"/>
          <w:szCs w:val="22"/>
        </w:rPr>
        <w:t xml:space="preserve"> (Que.) (Civil) (By Leave) (</w:t>
      </w:r>
      <w:hyperlink r:id="rId16" w:history="1">
        <w:r w:rsidRPr="003F208E">
          <w:rPr>
            <w:rStyle w:val="Hyperlink"/>
            <w:sz w:val="22"/>
            <w:szCs w:val="22"/>
          </w:rPr>
          <w:t>39382</w:t>
        </w:r>
      </w:hyperlink>
      <w:r w:rsidRPr="003F208E">
        <w:rPr>
          <w:sz w:val="22"/>
          <w:szCs w:val="22"/>
        </w:rPr>
        <w:t>)</w:t>
      </w:r>
    </w:p>
    <w:p w:rsidR="00B73C6D" w:rsidRPr="003F208E" w:rsidRDefault="00B73C6D" w:rsidP="00B73C6D">
      <w:pPr>
        <w:jc w:val="both"/>
        <w:rPr>
          <w:sz w:val="20"/>
        </w:rPr>
      </w:pPr>
    </w:p>
    <w:p w:rsidR="00B73C6D" w:rsidRPr="003F208E" w:rsidRDefault="00B84AFB" w:rsidP="00B73C6D">
      <w:pPr>
        <w:jc w:val="both"/>
        <w:rPr>
          <w:sz w:val="20"/>
        </w:rPr>
      </w:pPr>
      <w:r w:rsidRPr="003F208E" w:rsidDel="00AE6822">
        <w:rPr>
          <w:sz w:val="20"/>
          <w:lang w:val="en-CA"/>
        </w:rPr>
        <w:t xml:space="preserve">The application for leave to appeal from the judgment of the </w:t>
      </w:r>
      <w:r w:rsidRPr="003F208E" w:rsidDel="00AE6822">
        <w:rPr>
          <w:sz w:val="20"/>
        </w:rPr>
        <w:t>Court of Appeal of Quebec (Montréal)</w:t>
      </w:r>
      <w:r w:rsidRPr="003F208E" w:rsidDel="00AE6822">
        <w:rPr>
          <w:sz w:val="20"/>
          <w:lang w:val="en-CA"/>
        </w:rPr>
        <w:t xml:space="preserve">, Number </w:t>
      </w:r>
      <w:r w:rsidRPr="003F208E" w:rsidDel="00AE6822">
        <w:rPr>
          <w:sz w:val="20"/>
        </w:rPr>
        <w:t>500-09-028076-198</w:t>
      </w:r>
      <w:r w:rsidRPr="003F208E" w:rsidDel="00AE6822">
        <w:rPr>
          <w:sz w:val="20"/>
          <w:lang w:val="en-CA"/>
        </w:rPr>
        <w:t>,</w:t>
      </w:r>
      <w:r w:rsidRPr="003F208E" w:rsidDel="00AE6822">
        <w:rPr>
          <w:sz w:val="20"/>
        </w:rPr>
        <w:t xml:space="preserve"> 2020 QCCA 948, </w:t>
      </w:r>
      <w:r w:rsidRPr="003F208E" w:rsidDel="00AE6822">
        <w:rPr>
          <w:sz w:val="20"/>
          <w:lang w:val="en-CA"/>
        </w:rPr>
        <w:t xml:space="preserve">dated </w:t>
      </w:r>
      <w:r w:rsidRPr="003F208E" w:rsidDel="00AE6822">
        <w:rPr>
          <w:sz w:val="20"/>
        </w:rPr>
        <w:t>June 26, 2020,</w:t>
      </w:r>
      <w:r w:rsidRPr="003F208E" w:rsidDel="00AE6822">
        <w:rPr>
          <w:sz w:val="20"/>
          <w:lang w:val="en-CA"/>
        </w:rPr>
        <w:t xml:space="preserve"> is dismissed with costs.</w:t>
      </w:r>
    </w:p>
    <w:p w:rsidR="00B73C6D" w:rsidRPr="003F208E" w:rsidRDefault="00B73C6D" w:rsidP="00B73C6D">
      <w:pPr>
        <w:jc w:val="both"/>
        <w:rPr>
          <w:sz w:val="20"/>
        </w:rPr>
      </w:pPr>
    </w:p>
    <w:p w:rsidR="00B73C6D" w:rsidRPr="003F208E" w:rsidRDefault="00B84AFB" w:rsidP="00B73C6D">
      <w:pPr>
        <w:jc w:val="both"/>
        <w:rPr>
          <w:sz w:val="20"/>
          <w:lang w:val="fr-CA"/>
        </w:rPr>
      </w:pPr>
      <w:r w:rsidRPr="003F208E" w:rsidDel="00AE6822">
        <w:rPr>
          <w:sz w:val="20"/>
          <w:lang w:val="fr-CA"/>
        </w:rPr>
        <w:t>La demande d’autorisation d’appel de l’arrêt de la Cour d’appel du Québec (Montréal), numéro 500-09-028076-198, 2020 QCCA 948, daté du 26 juin 2020, est rejetée avec dépens.</w:t>
      </w:r>
    </w:p>
    <w:p w:rsidR="00B73C6D" w:rsidRPr="003F208E" w:rsidRDefault="00B73C6D" w:rsidP="00B73C6D">
      <w:pPr>
        <w:jc w:val="both"/>
        <w:rPr>
          <w:sz w:val="20"/>
          <w:lang w:val="fr-CA"/>
        </w:rPr>
      </w:pPr>
    </w:p>
    <w:p w:rsidR="00B73C6D" w:rsidRPr="003F208E" w:rsidRDefault="003F208E" w:rsidP="00B73C6D">
      <w:pPr>
        <w:jc w:val="both"/>
        <w:rPr>
          <w:sz w:val="20"/>
        </w:rPr>
      </w:pPr>
      <w:r w:rsidRPr="003F208E">
        <w:rPr>
          <w:sz w:val="20"/>
        </w:rPr>
        <w:pict>
          <v:rect id="_x0000_i1035" style="width:2in;height:1pt" o:hrpct="0" o:hralign="center" o:hrstd="t" o:hrnoshade="t" o:hr="t" fillcolor="black [3213]" stroked="f"/>
        </w:pict>
      </w:r>
    </w:p>
    <w:p w:rsidR="00B73C6D" w:rsidRPr="003F208E" w:rsidRDefault="00B73C6D" w:rsidP="00B73C6D">
      <w:pPr>
        <w:widowControl w:val="0"/>
        <w:autoSpaceDE w:val="0"/>
        <w:autoSpaceDN w:val="0"/>
        <w:adjustRightInd w:val="0"/>
        <w:ind w:left="357" w:hanging="357"/>
        <w:contextualSpacing/>
        <w:rPr>
          <w:sz w:val="20"/>
          <w:lang w:val="en-CA"/>
        </w:rPr>
      </w:pPr>
    </w:p>
    <w:p w:rsidR="005268C6" w:rsidRPr="003F208E" w:rsidRDefault="005268C6" w:rsidP="005268C6">
      <w:pPr>
        <w:rPr>
          <w:sz w:val="22"/>
          <w:szCs w:val="22"/>
          <w:lang w:val="fr-CA"/>
        </w:rPr>
      </w:pPr>
      <w:r w:rsidRPr="003F208E">
        <w:rPr>
          <w:i/>
          <w:sz w:val="22"/>
          <w:szCs w:val="22"/>
          <w:lang w:val="fr-CA"/>
        </w:rPr>
        <w:t>Guy Bilodeau, en sa qualité de syndic du Barreau du Québec c. Directeur des poursuites criminelles et pénales et pénales et procureur général du Québec</w:t>
      </w:r>
      <w:r w:rsidRPr="003F208E">
        <w:rPr>
          <w:sz w:val="22"/>
          <w:szCs w:val="22"/>
          <w:lang w:val="fr-CA"/>
        </w:rPr>
        <w:t xml:space="preserve"> (Qc) (Civile) (Autorisation) (</w:t>
      </w:r>
      <w:hyperlink r:id="rId17" w:history="1">
        <w:r w:rsidRPr="003F208E">
          <w:rPr>
            <w:rStyle w:val="Hyperlink"/>
            <w:sz w:val="22"/>
            <w:szCs w:val="22"/>
            <w:lang w:val="fr-CA"/>
          </w:rPr>
          <w:t>39433</w:t>
        </w:r>
      </w:hyperlink>
      <w:r w:rsidRPr="003F208E">
        <w:rPr>
          <w:sz w:val="22"/>
          <w:szCs w:val="22"/>
          <w:lang w:val="fr-CA"/>
        </w:rPr>
        <w:t>)</w:t>
      </w:r>
    </w:p>
    <w:p w:rsidR="00B73C6D" w:rsidRPr="003F208E" w:rsidRDefault="00B73C6D" w:rsidP="00DC69DC">
      <w:pPr>
        <w:jc w:val="both"/>
        <w:rPr>
          <w:sz w:val="20"/>
          <w:lang w:val="fr-CA"/>
        </w:rPr>
      </w:pPr>
    </w:p>
    <w:p w:rsidR="005268C6" w:rsidRPr="003F208E" w:rsidRDefault="005268C6" w:rsidP="005268C6">
      <w:pPr>
        <w:jc w:val="both"/>
        <w:rPr>
          <w:sz w:val="20"/>
          <w:lang w:val="fr-CA"/>
        </w:rPr>
      </w:pPr>
      <w:r w:rsidRPr="003F208E">
        <w:rPr>
          <w:sz w:val="20"/>
          <w:lang w:val="fr-CA"/>
        </w:rPr>
        <w:t>La demande d’autorisation d’appel de l’arrêt de la Cour d’appel du Québec (Québec), numéro 200-09-009927-192, 2020 QCCA 1267, daté du 2 octobre 2020, est rejetée avec dépens.</w:t>
      </w:r>
    </w:p>
    <w:p w:rsidR="00B73C6D" w:rsidRPr="003F208E" w:rsidRDefault="00B73C6D" w:rsidP="00DC69DC">
      <w:pPr>
        <w:jc w:val="both"/>
        <w:rPr>
          <w:sz w:val="20"/>
          <w:lang w:val="fr-CA"/>
        </w:rPr>
      </w:pPr>
    </w:p>
    <w:p w:rsidR="00B73C6D" w:rsidRPr="003F208E" w:rsidRDefault="005268C6" w:rsidP="00DC69DC">
      <w:pPr>
        <w:jc w:val="both"/>
        <w:rPr>
          <w:sz w:val="20"/>
        </w:rPr>
      </w:pPr>
      <w:r w:rsidRPr="003F208E">
        <w:rPr>
          <w:sz w:val="20"/>
          <w:lang w:val="en-CA"/>
        </w:rPr>
        <w:t xml:space="preserve">The application for leave to appeal from the judgment of the </w:t>
      </w:r>
      <w:r w:rsidRPr="003F208E">
        <w:rPr>
          <w:sz w:val="20"/>
        </w:rPr>
        <w:t>Court of Appeal of Quebec (Québec)</w:t>
      </w:r>
      <w:r w:rsidRPr="003F208E">
        <w:rPr>
          <w:sz w:val="20"/>
          <w:lang w:val="en-CA"/>
        </w:rPr>
        <w:t xml:space="preserve">, Number </w:t>
      </w:r>
      <w:r w:rsidRPr="003F208E">
        <w:rPr>
          <w:sz w:val="20"/>
        </w:rPr>
        <w:t>200-09-009927-192, 2020 QCCA 1267</w:t>
      </w:r>
      <w:r w:rsidRPr="003F208E">
        <w:rPr>
          <w:sz w:val="20"/>
          <w:lang w:val="en-CA"/>
        </w:rPr>
        <w:t xml:space="preserve">, dated </w:t>
      </w:r>
      <w:r w:rsidRPr="003F208E">
        <w:rPr>
          <w:sz w:val="20"/>
        </w:rPr>
        <w:t>October 2, 2020,</w:t>
      </w:r>
      <w:r w:rsidRPr="003F208E">
        <w:rPr>
          <w:sz w:val="20"/>
          <w:lang w:val="en-CA"/>
        </w:rPr>
        <w:t xml:space="preserve"> is dismissed with costs.</w:t>
      </w:r>
    </w:p>
    <w:p w:rsidR="00B73C6D" w:rsidRPr="003F208E" w:rsidRDefault="00B73C6D" w:rsidP="00B73C6D">
      <w:pPr>
        <w:jc w:val="both"/>
        <w:rPr>
          <w:sz w:val="20"/>
        </w:rPr>
      </w:pPr>
    </w:p>
    <w:p w:rsidR="00B73C6D" w:rsidRPr="003F208E" w:rsidRDefault="003F208E" w:rsidP="00B73C6D">
      <w:pPr>
        <w:jc w:val="both"/>
        <w:rPr>
          <w:sz w:val="20"/>
        </w:rPr>
      </w:pPr>
      <w:r w:rsidRPr="003F208E">
        <w:rPr>
          <w:sz w:val="20"/>
        </w:rPr>
        <w:pict>
          <v:rect id="_x0000_i1036" style="width:2in;height:1pt" o:hrpct="0" o:hralign="center" o:hrstd="t" o:hrnoshade="t" o:hr="t" fillcolor="black [3213]" stroked="f"/>
        </w:pict>
      </w:r>
    </w:p>
    <w:p w:rsidR="00B73C6D" w:rsidRPr="003F208E" w:rsidRDefault="00B73C6D" w:rsidP="00B73C6D">
      <w:pPr>
        <w:jc w:val="both"/>
        <w:rPr>
          <w:sz w:val="20"/>
        </w:rPr>
      </w:pPr>
    </w:p>
    <w:p w:rsidR="005268C6" w:rsidRPr="003F208E" w:rsidRDefault="005268C6" w:rsidP="005268C6">
      <w:pPr>
        <w:tabs>
          <w:tab w:val="left" w:pos="360"/>
        </w:tabs>
        <w:rPr>
          <w:sz w:val="22"/>
          <w:szCs w:val="22"/>
          <w:lang w:val="fr-CA"/>
        </w:rPr>
      </w:pPr>
      <w:r w:rsidRPr="003F208E">
        <w:rPr>
          <w:i/>
          <w:sz w:val="22"/>
          <w:szCs w:val="22"/>
          <w:lang w:val="fr-CA"/>
        </w:rPr>
        <w:t>Leo Fuoco c. Banque Toronto-Dominion</w:t>
      </w:r>
      <w:r w:rsidRPr="003F208E">
        <w:rPr>
          <w:sz w:val="22"/>
          <w:szCs w:val="22"/>
          <w:lang w:val="fr-CA"/>
        </w:rPr>
        <w:t xml:space="preserve"> (Qc) (Civile) (Autorisation) (</w:t>
      </w:r>
      <w:hyperlink r:id="rId18" w:history="1">
        <w:r w:rsidRPr="003F208E">
          <w:rPr>
            <w:rStyle w:val="Hyperlink"/>
            <w:sz w:val="22"/>
            <w:szCs w:val="22"/>
            <w:lang w:val="fr-CA"/>
          </w:rPr>
          <w:t>39517</w:t>
        </w:r>
      </w:hyperlink>
      <w:r w:rsidRPr="003F208E">
        <w:rPr>
          <w:sz w:val="22"/>
          <w:szCs w:val="22"/>
          <w:lang w:val="fr-CA"/>
        </w:rPr>
        <w:t>)</w:t>
      </w:r>
    </w:p>
    <w:p w:rsidR="00B73C6D" w:rsidRPr="003F208E" w:rsidRDefault="00B73C6D" w:rsidP="00B73C6D">
      <w:pPr>
        <w:jc w:val="both"/>
        <w:rPr>
          <w:sz w:val="20"/>
          <w:lang w:val="fr-CA"/>
        </w:rPr>
      </w:pPr>
    </w:p>
    <w:p w:rsidR="005268C6" w:rsidRPr="003F208E" w:rsidRDefault="005268C6" w:rsidP="005268C6">
      <w:pPr>
        <w:jc w:val="both"/>
        <w:rPr>
          <w:sz w:val="20"/>
          <w:lang w:val="fr-CA"/>
        </w:rPr>
      </w:pPr>
      <w:r w:rsidRPr="003F208E">
        <w:rPr>
          <w:sz w:val="20"/>
          <w:lang w:val="fr-CA"/>
        </w:rPr>
        <w:t>La demande d’autorisation d’appel de l’arrêt de la Cour d’appel du Québec (Montréal), numéro 500-09-029172-202, 2020 QCCA 1408, daté du 30 octobre 2020, est rejetée.</w:t>
      </w:r>
    </w:p>
    <w:p w:rsidR="00B73C6D" w:rsidRPr="003F208E" w:rsidRDefault="00B73C6D" w:rsidP="00B73C6D">
      <w:pPr>
        <w:jc w:val="both"/>
        <w:rPr>
          <w:sz w:val="20"/>
          <w:lang w:val="fr-CA"/>
        </w:rPr>
      </w:pPr>
    </w:p>
    <w:p w:rsidR="005268C6" w:rsidRPr="003F208E" w:rsidRDefault="005268C6" w:rsidP="005268C6">
      <w:pPr>
        <w:jc w:val="both"/>
        <w:rPr>
          <w:sz w:val="20"/>
          <w:lang w:val="en-CA"/>
        </w:rPr>
      </w:pPr>
      <w:r w:rsidRPr="003F208E">
        <w:rPr>
          <w:sz w:val="20"/>
          <w:lang w:val="en-CA"/>
        </w:rPr>
        <w:t xml:space="preserve">The application for leave to appeal from the judgment of the </w:t>
      </w:r>
      <w:r w:rsidRPr="003F208E">
        <w:rPr>
          <w:sz w:val="20"/>
        </w:rPr>
        <w:t>Court of Appeal of Quebec (Montréal)</w:t>
      </w:r>
      <w:r w:rsidRPr="003F208E">
        <w:rPr>
          <w:sz w:val="20"/>
          <w:lang w:val="en-CA"/>
        </w:rPr>
        <w:t xml:space="preserve">, Number </w:t>
      </w:r>
      <w:r w:rsidRPr="003F208E">
        <w:rPr>
          <w:sz w:val="20"/>
        </w:rPr>
        <w:t>500-09-029172-202</w:t>
      </w:r>
      <w:r w:rsidRPr="003F208E">
        <w:rPr>
          <w:sz w:val="20"/>
          <w:lang w:val="en-CA"/>
        </w:rPr>
        <w:t xml:space="preserve">, </w:t>
      </w:r>
      <w:r w:rsidRPr="003F208E">
        <w:rPr>
          <w:sz w:val="20"/>
        </w:rPr>
        <w:t xml:space="preserve">2020 QCCA 1408, </w:t>
      </w:r>
      <w:r w:rsidRPr="003F208E">
        <w:rPr>
          <w:sz w:val="20"/>
          <w:lang w:val="en-CA"/>
        </w:rPr>
        <w:t xml:space="preserve">dated </w:t>
      </w:r>
      <w:r w:rsidRPr="003F208E">
        <w:rPr>
          <w:sz w:val="20"/>
        </w:rPr>
        <w:t>October 30, 2020,</w:t>
      </w:r>
      <w:r w:rsidRPr="003F208E">
        <w:rPr>
          <w:sz w:val="20"/>
          <w:lang w:val="en-CA"/>
        </w:rPr>
        <w:t xml:space="preserve"> is dismissed.</w:t>
      </w:r>
    </w:p>
    <w:p w:rsidR="00B73C6D" w:rsidRPr="003F208E" w:rsidRDefault="00B73C6D" w:rsidP="00B73C6D">
      <w:pPr>
        <w:jc w:val="both"/>
        <w:rPr>
          <w:sz w:val="20"/>
        </w:rPr>
      </w:pPr>
    </w:p>
    <w:p w:rsidR="00B73C6D" w:rsidRPr="003F208E" w:rsidRDefault="003F208E" w:rsidP="00B73C6D">
      <w:pPr>
        <w:jc w:val="both"/>
        <w:rPr>
          <w:sz w:val="20"/>
        </w:rPr>
      </w:pPr>
      <w:r w:rsidRPr="003F208E">
        <w:rPr>
          <w:sz w:val="20"/>
        </w:rPr>
        <w:pict>
          <v:rect id="_x0000_i1037" style="width:2in;height:1pt" o:hrpct="0" o:hralign="center" o:hrstd="t" o:hrnoshade="t" o:hr="t" fillcolor="black [3213]" stroked="f"/>
        </w:pict>
      </w:r>
    </w:p>
    <w:p w:rsidR="00B73C6D" w:rsidRPr="003F208E" w:rsidRDefault="00B73C6D" w:rsidP="00B73C6D">
      <w:pPr>
        <w:jc w:val="both"/>
        <w:rPr>
          <w:sz w:val="20"/>
        </w:rPr>
      </w:pPr>
    </w:p>
    <w:p w:rsidR="00EF217D" w:rsidRPr="003F208E" w:rsidRDefault="00EF217D" w:rsidP="00EF217D">
      <w:pPr>
        <w:tabs>
          <w:tab w:val="left" w:pos="360"/>
        </w:tabs>
        <w:rPr>
          <w:b/>
          <w:sz w:val="22"/>
          <w:szCs w:val="22"/>
          <w:u w:val="single"/>
        </w:rPr>
      </w:pPr>
      <w:r w:rsidRPr="003F208E">
        <w:rPr>
          <w:i/>
          <w:sz w:val="22"/>
          <w:szCs w:val="22"/>
        </w:rPr>
        <w:t>Marie Graff v. Network North Reporting and Mediation, Nadine Kuehnhold, Johnson Inc., Unifund Assurance Company, Dutton Brock LLP, Ryan St. Aubin, Khaler Personal Injury Law Firm Professional Corporation, Deborah J. Lewis, Brennan Kahler, Longley Vickar LLP, Louis Brent Vickar, Fox Psychological Services, Allan Walton, Irina Valentin, Dr. Paula B. Williams Medicine Professional Corporation and Paula Williams</w:t>
      </w:r>
      <w:r w:rsidRPr="003F208E">
        <w:rPr>
          <w:sz w:val="22"/>
          <w:szCs w:val="22"/>
        </w:rPr>
        <w:t xml:space="preserve"> (Ont.) (Civil) (By Leave) (</w:t>
      </w:r>
      <w:hyperlink r:id="rId19" w:history="1">
        <w:r w:rsidRPr="003F208E">
          <w:rPr>
            <w:rStyle w:val="Hyperlink"/>
            <w:sz w:val="22"/>
            <w:szCs w:val="22"/>
          </w:rPr>
          <w:t>39455</w:t>
        </w:r>
      </w:hyperlink>
      <w:r w:rsidRPr="003F208E">
        <w:rPr>
          <w:sz w:val="22"/>
          <w:szCs w:val="22"/>
        </w:rPr>
        <w:t>)</w:t>
      </w:r>
    </w:p>
    <w:p w:rsidR="00B73C6D" w:rsidRPr="003F208E" w:rsidRDefault="00B73C6D" w:rsidP="00B73C6D">
      <w:pPr>
        <w:jc w:val="both"/>
        <w:rPr>
          <w:sz w:val="20"/>
        </w:rPr>
      </w:pPr>
    </w:p>
    <w:p w:rsidR="00EF217D" w:rsidRPr="003F208E" w:rsidRDefault="00EF217D" w:rsidP="00EF217D">
      <w:pPr>
        <w:jc w:val="both"/>
        <w:rPr>
          <w:sz w:val="20"/>
        </w:rPr>
      </w:pPr>
      <w:r w:rsidRPr="003F208E">
        <w:rPr>
          <w:sz w:val="20"/>
        </w:rPr>
        <w:t>The motion for a stay of execution is dismissed. The application for leave to appeal from the judgment of the Court of Appeal for Ontario, Number M51025 (C64831), 2020 ONCA 319, dated May 27, 2020, is dismissed with costs.</w:t>
      </w:r>
    </w:p>
    <w:p w:rsidR="00B73C6D" w:rsidRPr="003F208E" w:rsidRDefault="00B73C6D" w:rsidP="00B73C6D">
      <w:pPr>
        <w:jc w:val="both"/>
        <w:rPr>
          <w:sz w:val="20"/>
        </w:rPr>
      </w:pPr>
    </w:p>
    <w:p w:rsidR="00B73C6D" w:rsidRPr="003F208E" w:rsidRDefault="00EF217D" w:rsidP="00B73C6D">
      <w:pPr>
        <w:jc w:val="both"/>
        <w:rPr>
          <w:sz w:val="20"/>
          <w:lang w:val="fr-CA"/>
        </w:rPr>
      </w:pPr>
      <w:r w:rsidRPr="003F208E">
        <w:rPr>
          <w:sz w:val="20"/>
          <w:lang w:val="fr-CA"/>
        </w:rPr>
        <w:t>La requête en sursis d’exécution est rejetée. La demande d’autorisation d’appel de l’arrêt de la Cour d’appel de l’Ontario, numéro  M51025 (C64831), 2020 ONCA 319, daté du 27 mai 2020, est rejetée avec dépens.</w:t>
      </w:r>
    </w:p>
    <w:p w:rsidR="00B73C6D" w:rsidRPr="003F208E" w:rsidRDefault="00B73C6D" w:rsidP="00B73C6D">
      <w:pPr>
        <w:jc w:val="both"/>
        <w:rPr>
          <w:sz w:val="20"/>
          <w:lang w:val="fr-CA"/>
        </w:rPr>
      </w:pPr>
    </w:p>
    <w:p w:rsidR="00B73C6D" w:rsidRPr="003F208E" w:rsidRDefault="003F208E" w:rsidP="00B73C6D">
      <w:pPr>
        <w:jc w:val="both"/>
        <w:rPr>
          <w:sz w:val="20"/>
        </w:rPr>
      </w:pPr>
      <w:r w:rsidRPr="003F208E">
        <w:rPr>
          <w:sz w:val="20"/>
        </w:rPr>
        <w:pict>
          <v:rect id="_x0000_i1038" style="width:2in;height:1pt" o:hrpct="0" o:hralign="center" o:hrstd="t" o:hrnoshade="t" o:hr="t" fillcolor="black [3213]" stroked="f"/>
        </w:pict>
      </w:r>
    </w:p>
    <w:p w:rsidR="00B73C6D" w:rsidRPr="003F208E" w:rsidRDefault="00B73C6D" w:rsidP="00B73C6D">
      <w:pPr>
        <w:widowControl w:val="0"/>
        <w:autoSpaceDE w:val="0"/>
        <w:autoSpaceDN w:val="0"/>
        <w:adjustRightInd w:val="0"/>
        <w:ind w:left="357" w:hanging="357"/>
        <w:contextualSpacing/>
        <w:rPr>
          <w:sz w:val="20"/>
          <w:lang w:val="en-CA"/>
        </w:rPr>
      </w:pPr>
    </w:p>
    <w:p w:rsidR="00EF217D" w:rsidRPr="003F208E" w:rsidRDefault="00EF217D" w:rsidP="00EF217D">
      <w:pPr>
        <w:tabs>
          <w:tab w:val="left" w:pos="990"/>
        </w:tabs>
        <w:rPr>
          <w:rFonts w:eastAsiaTheme="minorHAnsi" w:cstheme="minorBidi"/>
          <w:i/>
          <w:sz w:val="22"/>
          <w:szCs w:val="22"/>
        </w:rPr>
      </w:pPr>
      <w:r w:rsidRPr="003F208E">
        <w:rPr>
          <w:rFonts w:eastAsiaTheme="minorHAnsi" w:cstheme="minorBidi"/>
          <w:i/>
          <w:sz w:val="22"/>
          <w:szCs w:val="22"/>
          <w:lang w:val="en-CA"/>
        </w:rPr>
        <w:t>Sofyan Boalag v. Her Majesty the Queen</w:t>
      </w:r>
      <w:r w:rsidRPr="003F208E">
        <w:rPr>
          <w:rFonts w:eastAsiaTheme="minorHAnsi" w:cstheme="minorBidi"/>
          <w:sz w:val="22"/>
          <w:szCs w:val="22"/>
        </w:rPr>
        <w:t xml:space="preserve"> (N.L.) (Criminal) (By Leave) </w:t>
      </w:r>
      <w:r w:rsidRPr="003F208E">
        <w:rPr>
          <w:sz w:val="22"/>
          <w:szCs w:val="22"/>
        </w:rPr>
        <w:t>(</w:t>
      </w:r>
      <w:hyperlink r:id="rId20" w:history="1">
        <w:r w:rsidRPr="003F208E">
          <w:rPr>
            <w:rStyle w:val="Hyperlink"/>
            <w:sz w:val="22"/>
            <w:szCs w:val="22"/>
          </w:rPr>
          <w:t>39436</w:t>
        </w:r>
      </w:hyperlink>
      <w:r w:rsidRPr="003F208E">
        <w:rPr>
          <w:sz w:val="22"/>
          <w:szCs w:val="22"/>
        </w:rPr>
        <w:t>)</w:t>
      </w:r>
    </w:p>
    <w:p w:rsidR="00B73C6D" w:rsidRPr="003F208E" w:rsidRDefault="00B73C6D" w:rsidP="00DC69DC">
      <w:pPr>
        <w:jc w:val="both"/>
        <w:rPr>
          <w:sz w:val="20"/>
        </w:rPr>
      </w:pPr>
    </w:p>
    <w:p w:rsidR="00EF217D" w:rsidRPr="003F208E" w:rsidRDefault="00EF217D" w:rsidP="00EF217D">
      <w:pPr>
        <w:jc w:val="both"/>
        <w:rPr>
          <w:sz w:val="20"/>
        </w:rPr>
      </w:pPr>
      <w:r w:rsidRPr="003F208E">
        <w:rPr>
          <w:sz w:val="20"/>
        </w:rPr>
        <w:t>The application for leave to appeal from the judgment of the Court of Appeal of Newfoundland and Labrador, Number 201701H0098, 2020 NLCA 33, dated September 30, 2020, is dismissed.</w:t>
      </w:r>
    </w:p>
    <w:p w:rsidR="00B73C6D" w:rsidRPr="003F208E" w:rsidRDefault="00B73C6D" w:rsidP="00DC69DC">
      <w:pPr>
        <w:jc w:val="both"/>
        <w:rPr>
          <w:sz w:val="20"/>
        </w:rPr>
      </w:pPr>
    </w:p>
    <w:p w:rsidR="00B73C6D" w:rsidRPr="003F208E" w:rsidRDefault="00EF217D" w:rsidP="00DC69DC">
      <w:pPr>
        <w:jc w:val="both"/>
        <w:rPr>
          <w:sz w:val="20"/>
          <w:lang w:val="fr-CA"/>
        </w:rPr>
      </w:pPr>
      <w:r w:rsidRPr="003F208E">
        <w:rPr>
          <w:sz w:val="20"/>
          <w:lang w:val="fr-CA"/>
        </w:rPr>
        <w:t>La demande d’autorisation d’appel de l’arrêt de la Cour d’appel de Terre-Neuve-et-Labrador, numéro 201701H0098, 2020 NLCA 33, daté du 30 septembre 2020, est rejetée.</w:t>
      </w:r>
    </w:p>
    <w:p w:rsidR="00EF217D" w:rsidRPr="003F208E" w:rsidRDefault="00EF217D" w:rsidP="00EF217D">
      <w:pPr>
        <w:jc w:val="both"/>
        <w:rPr>
          <w:sz w:val="20"/>
          <w:lang w:val="fr-CA"/>
        </w:rPr>
      </w:pPr>
    </w:p>
    <w:p w:rsidR="00EF217D" w:rsidRPr="003F208E" w:rsidRDefault="00EF217D" w:rsidP="00EF217D">
      <w:pPr>
        <w:jc w:val="both"/>
        <w:rPr>
          <w:sz w:val="20"/>
        </w:rPr>
      </w:pPr>
      <w:r w:rsidRPr="003F208E">
        <w:rPr>
          <w:sz w:val="20"/>
        </w:rPr>
        <w:pict>
          <v:rect id="_x0000_i1042" style="width:2in;height:1pt" o:hrpct="0" o:hralign="center" o:hrstd="t" o:hrnoshade="t" o:hr="t" fillcolor="black [3213]" stroked="f"/>
        </w:pict>
      </w:r>
    </w:p>
    <w:p w:rsidR="00EF217D" w:rsidRPr="003F208E" w:rsidRDefault="00EF217D" w:rsidP="00EF217D">
      <w:pPr>
        <w:jc w:val="both"/>
        <w:rPr>
          <w:sz w:val="20"/>
        </w:rPr>
      </w:pPr>
    </w:p>
    <w:p w:rsidR="00A22245" w:rsidRPr="003F208E" w:rsidRDefault="00A22245" w:rsidP="00A22245">
      <w:pPr>
        <w:tabs>
          <w:tab w:val="left" w:pos="990"/>
        </w:tabs>
        <w:rPr>
          <w:rFonts w:eastAsiaTheme="minorHAnsi" w:cstheme="minorBidi"/>
          <w:i/>
          <w:sz w:val="22"/>
          <w:szCs w:val="22"/>
          <w:lang w:val="en-CA"/>
        </w:rPr>
      </w:pPr>
      <w:r w:rsidRPr="003F208E">
        <w:rPr>
          <w:rFonts w:eastAsiaTheme="minorHAnsi" w:cstheme="minorBidi"/>
          <w:i/>
          <w:sz w:val="22"/>
          <w:szCs w:val="22"/>
          <w:lang w:val="en-CA"/>
        </w:rPr>
        <w:t>Shergar Development Inc. v. City of Windsor</w:t>
      </w:r>
      <w:r w:rsidRPr="003F208E">
        <w:rPr>
          <w:rFonts w:eastAsiaTheme="minorHAnsi" w:cstheme="minorBidi"/>
          <w:sz w:val="22"/>
          <w:szCs w:val="22"/>
        </w:rPr>
        <w:t xml:space="preserve"> (Ont.) (Civil) (By Leave) </w:t>
      </w:r>
      <w:r w:rsidRPr="003F208E">
        <w:rPr>
          <w:sz w:val="22"/>
          <w:szCs w:val="22"/>
        </w:rPr>
        <w:t>(</w:t>
      </w:r>
      <w:hyperlink r:id="rId21" w:history="1">
        <w:r w:rsidRPr="003F208E">
          <w:rPr>
            <w:rStyle w:val="Hyperlink"/>
            <w:sz w:val="22"/>
            <w:szCs w:val="22"/>
          </w:rPr>
          <w:t>39399</w:t>
        </w:r>
      </w:hyperlink>
      <w:r w:rsidRPr="003F208E">
        <w:rPr>
          <w:sz w:val="22"/>
          <w:szCs w:val="22"/>
        </w:rPr>
        <w:t>)</w:t>
      </w:r>
    </w:p>
    <w:p w:rsidR="00EF217D" w:rsidRPr="003F208E" w:rsidRDefault="00EF217D" w:rsidP="00EF217D">
      <w:pPr>
        <w:jc w:val="both"/>
        <w:rPr>
          <w:sz w:val="20"/>
        </w:rPr>
      </w:pPr>
    </w:p>
    <w:p w:rsidR="00A22245" w:rsidRPr="003F208E" w:rsidRDefault="00A22245" w:rsidP="00A22245">
      <w:pPr>
        <w:jc w:val="both"/>
        <w:rPr>
          <w:sz w:val="20"/>
        </w:rPr>
      </w:pPr>
      <w:r w:rsidRPr="003F208E">
        <w:rPr>
          <w:sz w:val="20"/>
        </w:rPr>
        <w:t>The application for leave to appeal from the judgment of the Court of Appeal for Ontario, Number C67508, 2020 ONCA 490, dated August 4, 2020, is dismissed with costs.</w:t>
      </w:r>
    </w:p>
    <w:p w:rsidR="00EF217D" w:rsidRPr="003F208E" w:rsidRDefault="00EF217D" w:rsidP="00EF217D">
      <w:pPr>
        <w:jc w:val="both"/>
        <w:rPr>
          <w:sz w:val="20"/>
        </w:rPr>
      </w:pPr>
    </w:p>
    <w:p w:rsidR="00EF217D" w:rsidRPr="003F208E" w:rsidRDefault="00A22245" w:rsidP="00EF217D">
      <w:pPr>
        <w:jc w:val="both"/>
        <w:rPr>
          <w:sz w:val="20"/>
          <w:lang w:val="fr-CA"/>
        </w:rPr>
      </w:pPr>
      <w:r w:rsidRPr="003F208E">
        <w:rPr>
          <w:sz w:val="20"/>
          <w:lang w:val="fr-CA"/>
        </w:rPr>
        <w:t>La demande d’autorisation d’appel de l’arrêt de la Cour d’appel de l’Ontario, numéro C67508, 2020 ONCA 490, daté du 4 août 2020, est rejetée avec dépens.</w:t>
      </w:r>
    </w:p>
    <w:p w:rsidR="00EF217D" w:rsidRPr="003F208E" w:rsidRDefault="00EF217D" w:rsidP="00EF217D">
      <w:pPr>
        <w:jc w:val="both"/>
        <w:rPr>
          <w:sz w:val="20"/>
          <w:lang w:val="fr-CA"/>
        </w:rPr>
      </w:pPr>
    </w:p>
    <w:p w:rsidR="00EF217D" w:rsidRPr="003F208E" w:rsidRDefault="00EF217D" w:rsidP="00EF217D">
      <w:pPr>
        <w:jc w:val="both"/>
        <w:rPr>
          <w:sz w:val="20"/>
        </w:rPr>
      </w:pPr>
      <w:r w:rsidRPr="003F208E">
        <w:rPr>
          <w:sz w:val="20"/>
        </w:rPr>
        <w:pict>
          <v:rect id="_x0000_i1043" style="width:2in;height:1pt" o:hrpct="0" o:hralign="center" o:hrstd="t" o:hrnoshade="t" o:hr="t" fillcolor="black [3213]" stroked="f"/>
        </w:pict>
      </w:r>
    </w:p>
    <w:p w:rsidR="00EF217D" w:rsidRPr="003F208E" w:rsidRDefault="00EF217D" w:rsidP="00EF217D">
      <w:pPr>
        <w:jc w:val="both"/>
        <w:rPr>
          <w:sz w:val="20"/>
        </w:rPr>
      </w:pPr>
    </w:p>
    <w:p w:rsidR="00742D3D" w:rsidRPr="003F208E" w:rsidRDefault="00742D3D" w:rsidP="00742D3D">
      <w:pPr>
        <w:tabs>
          <w:tab w:val="left" w:pos="990"/>
        </w:tabs>
        <w:rPr>
          <w:rFonts w:eastAsiaTheme="minorHAnsi" w:cstheme="minorBidi"/>
          <w:sz w:val="22"/>
          <w:szCs w:val="22"/>
        </w:rPr>
      </w:pPr>
      <w:r w:rsidRPr="003F208E">
        <w:rPr>
          <w:rFonts w:eastAsiaTheme="minorHAnsi" w:cstheme="minorBidi"/>
          <w:i/>
          <w:sz w:val="22"/>
          <w:szCs w:val="22"/>
          <w:lang w:val="en-CA"/>
        </w:rPr>
        <w:t>Simon Plamondon v. Amber Plamondon and Her Majesty the Queen in Right of Alberta</w:t>
      </w:r>
      <w:r w:rsidRPr="003F208E">
        <w:rPr>
          <w:rFonts w:eastAsiaTheme="minorHAnsi" w:cstheme="minorBidi"/>
          <w:sz w:val="22"/>
          <w:szCs w:val="22"/>
        </w:rPr>
        <w:t xml:space="preserve"> (Alta.) (Civil) (By Leave) </w:t>
      </w:r>
      <w:r w:rsidRPr="003F208E">
        <w:rPr>
          <w:sz w:val="22"/>
          <w:szCs w:val="22"/>
        </w:rPr>
        <w:t>(</w:t>
      </w:r>
      <w:hyperlink r:id="rId22" w:history="1">
        <w:r w:rsidRPr="003F208E">
          <w:rPr>
            <w:rStyle w:val="Hyperlink"/>
            <w:sz w:val="22"/>
            <w:szCs w:val="22"/>
          </w:rPr>
          <w:t>39407</w:t>
        </w:r>
      </w:hyperlink>
      <w:r w:rsidRPr="003F208E">
        <w:rPr>
          <w:sz w:val="22"/>
          <w:szCs w:val="22"/>
        </w:rPr>
        <w:t>)</w:t>
      </w:r>
    </w:p>
    <w:p w:rsidR="00EF217D" w:rsidRPr="003F208E" w:rsidRDefault="00EF217D" w:rsidP="00DC69DC">
      <w:pPr>
        <w:jc w:val="both"/>
        <w:rPr>
          <w:sz w:val="20"/>
        </w:rPr>
      </w:pPr>
    </w:p>
    <w:p w:rsidR="00742D3D" w:rsidRPr="003F208E" w:rsidRDefault="00742D3D" w:rsidP="00742D3D">
      <w:pPr>
        <w:jc w:val="both"/>
        <w:rPr>
          <w:sz w:val="20"/>
        </w:rPr>
      </w:pPr>
      <w:r w:rsidRPr="003F208E">
        <w:rPr>
          <w:sz w:val="20"/>
        </w:rPr>
        <w:t>The application for leave to appeal from the judgment of the Court of Appeal of Alberta (Edmonton), Number 1903-0152-AC, 2020 ABCA 235, dated June 12, 2020, is dismissed with costs to the respondent, Amber Plamondon.</w:t>
      </w:r>
    </w:p>
    <w:p w:rsidR="00742D3D" w:rsidRPr="003F208E" w:rsidRDefault="00742D3D" w:rsidP="00742D3D">
      <w:pPr>
        <w:jc w:val="both"/>
        <w:rPr>
          <w:sz w:val="20"/>
        </w:rPr>
      </w:pPr>
    </w:p>
    <w:p w:rsidR="00EF217D" w:rsidRPr="003F208E" w:rsidRDefault="00742D3D" w:rsidP="00DC69DC">
      <w:pPr>
        <w:jc w:val="both"/>
        <w:rPr>
          <w:sz w:val="20"/>
          <w:lang w:val="fr-CA"/>
        </w:rPr>
      </w:pPr>
      <w:r w:rsidRPr="003F208E">
        <w:rPr>
          <w:sz w:val="20"/>
          <w:lang w:val="fr-CA"/>
        </w:rPr>
        <w:t>La demande d’autorisation d’appel de l’arrêt de la Cour d’appel de l’Alberta (Edmonton), numéro 1903-0152-AC, 2020 ABCA 235, daté du 12 juin 2020, est rejetée avec dépens en faveur de l’intimée, Amber Plamondon.</w:t>
      </w:r>
    </w:p>
    <w:p w:rsidR="00B73C6D" w:rsidRPr="003F208E" w:rsidRDefault="00B73C6D" w:rsidP="00DC69DC">
      <w:pPr>
        <w:jc w:val="both"/>
        <w:rPr>
          <w:sz w:val="20"/>
          <w:lang w:val="fr-CA"/>
        </w:rPr>
      </w:pPr>
    </w:p>
    <w:p w:rsidR="003C1869" w:rsidRPr="003F208E" w:rsidRDefault="003F208E" w:rsidP="00DC69DC">
      <w:pPr>
        <w:jc w:val="both"/>
        <w:rPr>
          <w:sz w:val="20"/>
        </w:rPr>
      </w:pPr>
      <w:r w:rsidRPr="003F208E">
        <w:rPr>
          <w:sz w:val="20"/>
        </w:rPr>
        <w:pict>
          <v:rect id="_x0000_i1039" style="width:2in;height:1pt" o:hrpct="0" o:hralign="center" o:hrstd="t" o:hrnoshade="t" o:hr="t" fillcolor="black [3213]" stroked="f"/>
        </w:pict>
      </w:r>
    </w:p>
    <w:p w:rsidR="003C1869" w:rsidRPr="003F208E" w:rsidRDefault="003C1869" w:rsidP="00DC69DC">
      <w:pPr>
        <w:jc w:val="both"/>
        <w:rPr>
          <w:sz w:val="20"/>
        </w:rPr>
      </w:pPr>
    </w:p>
    <w:p w:rsidR="00742D3D" w:rsidRPr="003F208E" w:rsidRDefault="00742D3D" w:rsidP="00742D3D">
      <w:pPr>
        <w:tabs>
          <w:tab w:val="left" w:pos="990"/>
        </w:tabs>
        <w:rPr>
          <w:rFonts w:eastAsiaTheme="minorHAnsi" w:cstheme="minorBidi"/>
          <w:i/>
          <w:sz w:val="22"/>
          <w:szCs w:val="22"/>
        </w:rPr>
      </w:pPr>
      <w:r w:rsidRPr="003F208E">
        <w:rPr>
          <w:rFonts w:eastAsiaTheme="minorHAnsi" w:cstheme="minorBidi"/>
          <w:i/>
          <w:sz w:val="22"/>
          <w:szCs w:val="22"/>
        </w:rPr>
        <w:t>Kathleen Helen Walker v. Law Society of British Columbia</w:t>
      </w:r>
      <w:r w:rsidRPr="003F208E">
        <w:rPr>
          <w:rFonts w:eastAsiaTheme="minorHAnsi" w:cstheme="minorBidi"/>
          <w:sz w:val="22"/>
          <w:szCs w:val="22"/>
        </w:rPr>
        <w:t xml:space="preserve"> (B.C.) (Civil) (By Leave) </w:t>
      </w:r>
      <w:r w:rsidRPr="003F208E">
        <w:rPr>
          <w:sz w:val="22"/>
          <w:szCs w:val="22"/>
        </w:rPr>
        <w:t>(</w:t>
      </w:r>
      <w:hyperlink r:id="rId23" w:history="1">
        <w:r w:rsidRPr="003F208E">
          <w:rPr>
            <w:rStyle w:val="Hyperlink"/>
            <w:sz w:val="22"/>
            <w:szCs w:val="22"/>
          </w:rPr>
          <w:t>39452</w:t>
        </w:r>
      </w:hyperlink>
      <w:r w:rsidRPr="003F208E">
        <w:rPr>
          <w:sz w:val="22"/>
          <w:szCs w:val="22"/>
        </w:rPr>
        <w:t>)</w:t>
      </w:r>
    </w:p>
    <w:p w:rsidR="00DC69DC" w:rsidRPr="003F208E" w:rsidRDefault="00DC69DC" w:rsidP="00DC69DC">
      <w:pPr>
        <w:jc w:val="both"/>
        <w:rPr>
          <w:sz w:val="20"/>
        </w:rPr>
      </w:pPr>
    </w:p>
    <w:p w:rsidR="00742D3D" w:rsidRPr="003F208E" w:rsidRDefault="00742D3D" w:rsidP="00742D3D">
      <w:pPr>
        <w:jc w:val="both"/>
        <w:rPr>
          <w:sz w:val="20"/>
        </w:rPr>
      </w:pPr>
      <w:r w:rsidRPr="003F208E">
        <w:rPr>
          <w:sz w:val="20"/>
        </w:rPr>
        <w:t>The application for leave to appeal from the judgment of the Court of Appeal for British Columbia (Vancouver), Number CA46488, 2020 BCCA 178, dated June 24, 2020, is dismissed.</w:t>
      </w:r>
    </w:p>
    <w:p w:rsidR="00B73C6D" w:rsidRPr="003F208E" w:rsidRDefault="00B73C6D" w:rsidP="00DC69DC">
      <w:pPr>
        <w:jc w:val="both"/>
        <w:rPr>
          <w:sz w:val="20"/>
        </w:rPr>
      </w:pPr>
    </w:p>
    <w:p w:rsidR="00B73C6D" w:rsidRPr="003F208E" w:rsidRDefault="00742D3D" w:rsidP="00DC69DC">
      <w:pPr>
        <w:jc w:val="both"/>
        <w:rPr>
          <w:sz w:val="20"/>
          <w:lang w:val="fr-CA"/>
        </w:rPr>
      </w:pPr>
      <w:r w:rsidRPr="003F208E">
        <w:rPr>
          <w:sz w:val="20"/>
          <w:lang w:val="fr-CA"/>
        </w:rPr>
        <w:t>La demande d’autorisation d’appel de l’arrêt de la Cour d’appel de la Colombie-Britannique (Vancouver), numéro CA46488, 2020 BCCA 178, daté du 24 juin 2020, est rejetée.</w:t>
      </w:r>
    </w:p>
    <w:p w:rsidR="00B73C6D" w:rsidRPr="003F208E" w:rsidRDefault="00B73C6D" w:rsidP="00DC69DC">
      <w:pPr>
        <w:jc w:val="both"/>
        <w:rPr>
          <w:sz w:val="20"/>
          <w:lang w:val="fr-CA"/>
        </w:rPr>
      </w:pPr>
    </w:p>
    <w:p w:rsidR="00DC69DC" w:rsidRPr="003F208E" w:rsidRDefault="003F208E" w:rsidP="00DC69DC">
      <w:pPr>
        <w:jc w:val="both"/>
        <w:rPr>
          <w:sz w:val="20"/>
        </w:rPr>
      </w:pPr>
      <w:r w:rsidRPr="003F208E">
        <w:rPr>
          <w:sz w:val="20"/>
        </w:rPr>
        <w:pict>
          <v:rect id="_x0000_i1040" style="width:2in;height:1pt" o:hrpct="0" o:hralign="center" o:hrstd="t" o:hrnoshade="t" o:hr="t" fillcolor="black [3213]" stroked="f"/>
        </w:pict>
      </w:r>
    </w:p>
    <w:p w:rsidR="00DC69DC" w:rsidRPr="003F208E" w:rsidRDefault="00DC69DC" w:rsidP="00DC69DC">
      <w:pPr>
        <w:jc w:val="both"/>
        <w:rPr>
          <w:sz w:val="20"/>
        </w:rPr>
      </w:pPr>
    </w:p>
    <w:p w:rsidR="003F208E" w:rsidRPr="003F208E" w:rsidRDefault="003F208E" w:rsidP="003F208E">
      <w:pPr>
        <w:tabs>
          <w:tab w:val="left" w:pos="990"/>
        </w:tabs>
        <w:rPr>
          <w:rFonts w:eastAsiaTheme="minorHAnsi" w:cstheme="minorBidi"/>
          <w:sz w:val="22"/>
          <w:szCs w:val="22"/>
        </w:rPr>
      </w:pPr>
      <w:r w:rsidRPr="003F208E">
        <w:rPr>
          <w:rFonts w:eastAsiaTheme="minorHAnsi" w:cstheme="minorBidi"/>
          <w:i/>
          <w:sz w:val="22"/>
          <w:szCs w:val="22"/>
        </w:rPr>
        <w:t>Timothy E. Leahy v. Minister of Citizenship and Immigration</w:t>
      </w:r>
      <w:r w:rsidRPr="003F208E">
        <w:rPr>
          <w:rFonts w:eastAsiaTheme="minorHAnsi" w:cstheme="minorBidi"/>
          <w:sz w:val="22"/>
          <w:szCs w:val="22"/>
        </w:rPr>
        <w:t xml:space="preserve"> (F.C.) (Civil) (By Leave) </w:t>
      </w:r>
      <w:r w:rsidRPr="003F208E">
        <w:rPr>
          <w:sz w:val="22"/>
          <w:szCs w:val="22"/>
        </w:rPr>
        <w:t>(</w:t>
      </w:r>
      <w:hyperlink r:id="rId24" w:history="1">
        <w:r w:rsidRPr="003F208E">
          <w:rPr>
            <w:rStyle w:val="Hyperlink"/>
            <w:sz w:val="22"/>
            <w:szCs w:val="22"/>
          </w:rPr>
          <w:t>39473</w:t>
        </w:r>
      </w:hyperlink>
      <w:r w:rsidRPr="003F208E">
        <w:rPr>
          <w:sz w:val="22"/>
          <w:szCs w:val="22"/>
        </w:rPr>
        <w:t>)</w:t>
      </w:r>
    </w:p>
    <w:p w:rsidR="00DC69DC" w:rsidRPr="003F208E" w:rsidRDefault="00DC69DC" w:rsidP="00CD2F88">
      <w:pPr>
        <w:jc w:val="both"/>
        <w:rPr>
          <w:sz w:val="20"/>
        </w:rPr>
      </w:pPr>
    </w:p>
    <w:p w:rsidR="003F208E" w:rsidRPr="003F208E" w:rsidRDefault="003F208E" w:rsidP="003F208E">
      <w:pPr>
        <w:jc w:val="both"/>
        <w:rPr>
          <w:sz w:val="20"/>
        </w:rPr>
      </w:pPr>
      <w:r w:rsidRPr="003F208E">
        <w:rPr>
          <w:sz w:val="20"/>
        </w:rPr>
        <w:t>The request to have the application for leave to appeal considered with file 39529 is dismissed. The application for leave to appeal from the judgment of the Federal Court of Appeal, Number A-1-20, 2020 FCA 145, dated September 22, 2020, is dismissed with costs.</w:t>
      </w:r>
    </w:p>
    <w:p w:rsidR="00B73C6D" w:rsidRPr="003F208E" w:rsidRDefault="00B73C6D" w:rsidP="00CD2F88">
      <w:pPr>
        <w:jc w:val="both"/>
        <w:rPr>
          <w:sz w:val="20"/>
        </w:rPr>
      </w:pPr>
    </w:p>
    <w:p w:rsidR="00B73C6D" w:rsidRPr="003F208E" w:rsidRDefault="003F208E" w:rsidP="00CD2F88">
      <w:pPr>
        <w:jc w:val="both"/>
        <w:rPr>
          <w:sz w:val="20"/>
          <w:lang w:val="fr-CA"/>
        </w:rPr>
      </w:pPr>
      <w:r w:rsidRPr="003F208E">
        <w:rPr>
          <w:sz w:val="20"/>
          <w:lang w:val="fr-CA"/>
        </w:rPr>
        <w:t>La demande pour que la demande d’autorisation d’appel soit considérée avec le dossier 39529 est rejetée. La demande d’autorisation d’appel de l’arrêt de la Cour d’appel fédérale, numéro A-1-20, 2020 FCA 145, daté du 22 septembre 2020, est rejetée avec dépens.</w:t>
      </w:r>
    </w:p>
    <w:p w:rsidR="00B73C6D" w:rsidRPr="003F208E" w:rsidRDefault="00B73C6D" w:rsidP="00CD2F88">
      <w:pPr>
        <w:jc w:val="both"/>
        <w:rPr>
          <w:sz w:val="20"/>
          <w:lang w:val="fr-CA"/>
        </w:rPr>
      </w:pPr>
    </w:p>
    <w:p w:rsidR="00CD2F88" w:rsidRPr="003F208E" w:rsidRDefault="003F208E" w:rsidP="00CD2F88">
      <w:pPr>
        <w:jc w:val="both"/>
        <w:rPr>
          <w:sz w:val="20"/>
        </w:rPr>
      </w:pPr>
      <w:r w:rsidRPr="003F208E">
        <w:rPr>
          <w:sz w:val="20"/>
        </w:rPr>
        <w:pict>
          <v:rect id="_x0000_i1041" style="width:2in;height:1pt" o:hrpct="0" o:hralign="center" o:hrstd="t" o:hrnoshade="t" o:hr="t" fillcolor="black [3213]" stroked="f"/>
        </w:pict>
      </w:r>
    </w:p>
    <w:p w:rsidR="00B73C6D" w:rsidRPr="003F208E" w:rsidRDefault="00B73C6D" w:rsidP="00123BFE">
      <w:pPr>
        <w:widowControl w:val="0"/>
        <w:autoSpaceDE w:val="0"/>
        <w:autoSpaceDN w:val="0"/>
        <w:adjustRightInd w:val="0"/>
        <w:ind w:left="357" w:hanging="357"/>
        <w:contextualSpacing/>
        <w:rPr>
          <w:sz w:val="20"/>
          <w:lang w:val="en-CA"/>
        </w:rPr>
      </w:pPr>
    </w:p>
    <w:p w:rsidR="00DC69DC" w:rsidRPr="003F208E" w:rsidRDefault="00DC69DC" w:rsidP="00123BFE">
      <w:pPr>
        <w:widowControl w:val="0"/>
        <w:autoSpaceDE w:val="0"/>
        <w:autoSpaceDN w:val="0"/>
        <w:adjustRightInd w:val="0"/>
        <w:ind w:left="357" w:hanging="357"/>
        <w:contextualSpacing/>
        <w:rPr>
          <w:sz w:val="20"/>
          <w:lang w:val="en-CA"/>
        </w:rPr>
      </w:pPr>
    </w:p>
    <w:p w:rsidR="00927F71" w:rsidRPr="003F208E" w:rsidRDefault="00927F71" w:rsidP="00CC5785">
      <w:pPr>
        <w:widowControl w:val="0"/>
        <w:autoSpaceDE w:val="0"/>
        <w:autoSpaceDN w:val="0"/>
        <w:adjustRightInd w:val="0"/>
        <w:ind w:left="357" w:hanging="357"/>
        <w:rPr>
          <w:sz w:val="20"/>
        </w:rPr>
      </w:pPr>
    </w:p>
    <w:p w:rsidR="00D3344A" w:rsidRPr="003F208E" w:rsidRDefault="00D3344A" w:rsidP="00CC5785">
      <w:pPr>
        <w:widowControl w:val="0"/>
        <w:outlineLvl w:val="0"/>
      </w:pPr>
      <w:r w:rsidRPr="003F208E">
        <w:t xml:space="preserve">Supreme Court of Canada / Cour suprême du </w:t>
      </w:r>
      <w:proofErr w:type="gramStart"/>
      <w:r w:rsidRPr="003F208E">
        <w:t>Canada :</w:t>
      </w:r>
      <w:proofErr w:type="gramEnd"/>
      <w:r w:rsidRPr="003F208E">
        <w:t xml:space="preserve"> </w:t>
      </w:r>
    </w:p>
    <w:p w:rsidR="00D3344A" w:rsidRPr="003F208E" w:rsidRDefault="003F208E" w:rsidP="00CC5785">
      <w:pPr>
        <w:widowControl w:val="0"/>
        <w:outlineLvl w:val="0"/>
        <w:rPr>
          <w:color w:val="0000FF"/>
          <w:u w:val="single"/>
        </w:rPr>
      </w:pPr>
      <w:hyperlink r:id="rId25" w:history="1">
        <w:r w:rsidR="00D3344A" w:rsidRPr="003F208E">
          <w:rPr>
            <w:rStyle w:val="Hyperlink"/>
          </w:rPr>
          <w:t>comments-commentaires@scc-csc.ca</w:t>
        </w:r>
      </w:hyperlink>
    </w:p>
    <w:p w:rsidR="00D3344A" w:rsidRPr="003F208E" w:rsidRDefault="00D3344A" w:rsidP="00CC5785">
      <w:pPr>
        <w:widowControl w:val="0"/>
        <w:outlineLvl w:val="0"/>
      </w:pPr>
      <w:r w:rsidRPr="003F208E">
        <w:t>(613) 995-4330</w:t>
      </w:r>
    </w:p>
    <w:p w:rsidR="00497B5E" w:rsidRPr="003F208E" w:rsidRDefault="00497B5E" w:rsidP="00CC5785">
      <w:pPr>
        <w:widowControl w:val="0"/>
        <w:rPr>
          <w:sz w:val="20"/>
        </w:rPr>
      </w:pPr>
    </w:p>
    <w:p w:rsidR="003F43E6" w:rsidRPr="003F208E" w:rsidRDefault="003F43E6" w:rsidP="00CC5785">
      <w:pPr>
        <w:widowControl w:val="0"/>
        <w:rPr>
          <w:sz w:val="20"/>
        </w:rPr>
      </w:pPr>
    </w:p>
    <w:p w:rsidR="00224F26" w:rsidRPr="00BA42A7" w:rsidRDefault="003F43E6" w:rsidP="00CC5785">
      <w:pPr>
        <w:pStyle w:val="Footer"/>
        <w:jc w:val="center"/>
        <w:rPr>
          <w:lang w:val="fr-CA"/>
        </w:rPr>
      </w:pPr>
      <w:r w:rsidRPr="003F208E">
        <w:rPr>
          <w:lang w:val="fr-CA"/>
        </w:rPr>
        <w:t>- 30</w:t>
      </w:r>
      <w:r w:rsidR="00312438" w:rsidRPr="003F208E">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F84"/>
    <w:multiLevelType w:val="hybridMultilevel"/>
    <w:tmpl w:val="73B0A43A"/>
    <w:lvl w:ilvl="0" w:tplc="DC18140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12"/>
  </w:num>
  <w:num w:numId="4">
    <w:abstractNumId w:val="41"/>
  </w:num>
  <w:num w:numId="5">
    <w:abstractNumId w:val="34"/>
  </w:num>
  <w:num w:numId="6">
    <w:abstractNumId w:val="21"/>
  </w:num>
  <w:num w:numId="7">
    <w:abstractNumId w:val="28"/>
  </w:num>
  <w:num w:numId="8">
    <w:abstractNumId w:val="27"/>
  </w:num>
  <w:num w:numId="9">
    <w:abstractNumId w:val="3"/>
  </w:num>
  <w:num w:numId="10">
    <w:abstractNumId w:val="24"/>
  </w:num>
  <w:num w:numId="11">
    <w:abstractNumId w:val="40"/>
  </w:num>
  <w:num w:numId="12">
    <w:abstractNumId w:val="26"/>
  </w:num>
  <w:num w:numId="13">
    <w:abstractNumId w:val="19"/>
  </w:num>
  <w:num w:numId="14">
    <w:abstractNumId w:val="22"/>
  </w:num>
  <w:num w:numId="15">
    <w:abstractNumId w:val="1"/>
  </w:num>
  <w:num w:numId="16">
    <w:abstractNumId w:val="14"/>
  </w:num>
  <w:num w:numId="17">
    <w:abstractNumId w:val="29"/>
  </w:num>
  <w:num w:numId="18">
    <w:abstractNumId w:val="16"/>
  </w:num>
  <w:num w:numId="19">
    <w:abstractNumId w:val="18"/>
  </w:num>
  <w:num w:numId="20">
    <w:abstractNumId w:val="2"/>
  </w:num>
  <w:num w:numId="21">
    <w:abstractNumId w:val="42"/>
  </w:num>
  <w:num w:numId="22">
    <w:abstractNumId w:val="35"/>
  </w:num>
  <w:num w:numId="23">
    <w:abstractNumId w:val="15"/>
  </w:num>
  <w:num w:numId="24">
    <w:abstractNumId w:val="7"/>
  </w:num>
  <w:num w:numId="25">
    <w:abstractNumId w:val="10"/>
  </w:num>
  <w:num w:numId="26">
    <w:abstractNumId w:val="6"/>
  </w:num>
  <w:num w:numId="27">
    <w:abstractNumId w:val="31"/>
  </w:num>
  <w:num w:numId="28">
    <w:abstractNumId w:val="4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8"/>
  </w:num>
  <w:num w:numId="32">
    <w:abstractNumId w:val="20"/>
  </w:num>
  <w:num w:numId="33">
    <w:abstractNumId w:val="45"/>
  </w:num>
  <w:num w:numId="34">
    <w:abstractNumId w:val="43"/>
  </w:num>
  <w:num w:numId="35">
    <w:abstractNumId w:val="30"/>
  </w:num>
  <w:num w:numId="36">
    <w:abstractNumId w:val="33"/>
  </w:num>
  <w:num w:numId="37">
    <w:abstractNumId w:val="13"/>
  </w:num>
  <w:num w:numId="38">
    <w:abstractNumId w:val="9"/>
  </w:num>
  <w:num w:numId="39">
    <w:abstractNumId w:val="39"/>
  </w:num>
  <w:num w:numId="40">
    <w:abstractNumId w:val="5"/>
  </w:num>
  <w:num w:numId="41">
    <w:abstractNumId w:val="37"/>
  </w:num>
  <w:num w:numId="42">
    <w:abstractNumId w:val="36"/>
  </w:num>
  <w:num w:numId="43">
    <w:abstractNumId w:val="8"/>
  </w:num>
  <w:num w:numId="44">
    <w:abstractNumId w:val="11"/>
  </w:num>
  <w:num w:numId="45">
    <w:abstractNumId w:val="1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9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08E"/>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268C6"/>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706"/>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3D2E"/>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CC1"/>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2D3D"/>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2245"/>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58D"/>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AFB"/>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ED3"/>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200"/>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17D"/>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438" TargetMode="External"/><Relationship Id="rId13" Type="http://schemas.openxmlformats.org/officeDocument/2006/relationships/hyperlink" Target="https://www.scc-csc.ca/case-dossier/info/sum-som-eng.aspx?cas=39376" TargetMode="External"/><Relationship Id="rId18" Type="http://schemas.openxmlformats.org/officeDocument/2006/relationships/hyperlink" Target="https://www.scc-csc.ca/case-dossier/info/sum-som-fra.aspx?cas=3951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c-csc.ca/case-dossier/info/sum-som-eng.aspx?cas=39399" TargetMode="External"/><Relationship Id="rId7" Type="http://schemas.openxmlformats.org/officeDocument/2006/relationships/endnotes" Target="endnotes.xml"/><Relationship Id="rId12" Type="http://schemas.openxmlformats.org/officeDocument/2006/relationships/hyperlink" Target="https://www.scc-csc.ca/case-dossier/info/sum-som-eng.aspx?cas=39408" TargetMode="External"/><Relationship Id="rId17" Type="http://schemas.openxmlformats.org/officeDocument/2006/relationships/hyperlink" Target="https://www.scc-csc.ca/case-dossier/info/sum-som-fra.aspx?cas=39433"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39382" TargetMode="External"/><Relationship Id="rId20" Type="http://schemas.openxmlformats.org/officeDocument/2006/relationships/hyperlink" Target="https://www.scc-csc.ca/case-dossier/info/sum-som-eng.aspx?cas=3943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397" TargetMode="External"/><Relationship Id="rId24" Type="http://schemas.openxmlformats.org/officeDocument/2006/relationships/hyperlink" Target="https://www.scc-csc.ca/case-dossier/info/sum-som-eng.aspx?cas=3947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9290" TargetMode="External"/><Relationship Id="rId23" Type="http://schemas.openxmlformats.org/officeDocument/2006/relationships/hyperlink" Target="https://www.scc-csc.ca/case-dossier/info/sum-som-eng.aspx?cas=39452" TargetMode="External"/><Relationship Id="rId28" Type="http://schemas.openxmlformats.org/officeDocument/2006/relationships/footer" Target="footer1.xml"/><Relationship Id="rId10" Type="http://schemas.openxmlformats.org/officeDocument/2006/relationships/hyperlink" Target="https://www.scc-csc.ca/case-dossier/info/sum-som-eng.aspx?cas=39373" TargetMode="External"/><Relationship Id="rId19" Type="http://schemas.openxmlformats.org/officeDocument/2006/relationships/hyperlink" Target="https://www.scc-csc.ca/case-dossier/info/sum-som-eng.aspx?cas=3945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410" TargetMode="External"/><Relationship Id="rId14" Type="http://schemas.openxmlformats.org/officeDocument/2006/relationships/hyperlink" Target="https://www.scc-csc.ca/case-dossier/info/sum-som-eng.aspx?cas=39451" TargetMode="External"/><Relationship Id="rId22" Type="http://schemas.openxmlformats.org/officeDocument/2006/relationships/hyperlink" Target="https://www.scc-csc.ca/case-dossier/info/sum-som-eng.aspx?cas=39407"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532B-34DD-45A1-B4DE-5C53094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11681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2021-03-09T16:22:00Z</dcterms:modified>
</cp:coreProperties>
</file>