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13BC2" w:rsidRDefault="003F43E6" w:rsidP="003F43E6">
      <w:pPr>
        <w:pStyle w:val="Header"/>
        <w:jc w:val="center"/>
        <w:rPr>
          <w:b/>
          <w:sz w:val="32"/>
        </w:rPr>
      </w:pPr>
      <w:r w:rsidRPr="00113BC2">
        <w:rPr>
          <w:b/>
          <w:sz w:val="32"/>
        </w:rPr>
        <w:t>Supreme Court of Canada / Cour suprême du Canada</w:t>
      </w:r>
    </w:p>
    <w:p w:rsidR="003F43E6" w:rsidRPr="00113BC2" w:rsidRDefault="003F43E6" w:rsidP="006F2579">
      <w:pPr>
        <w:widowControl w:val="0"/>
        <w:rPr>
          <w:i/>
        </w:rPr>
      </w:pPr>
    </w:p>
    <w:p w:rsidR="003F43E6" w:rsidRPr="00113BC2" w:rsidRDefault="003F43E6" w:rsidP="006F2579">
      <w:pPr>
        <w:widowControl w:val="0"/>
        <w:rPr>
          <w:i/>
        </w:rPr>
      </w:pPr>
    </w:p>
    <w:p w:rsidR="006F2579" w:rsidRPr="00113BC2" w:rsidRDefault="006F2579" w:rsidP="006F2579">
      <w:pPr>
        <w:widowControl w:val="0"/>
        <w:rPr>
          <w:i/>
          <w:sz w:val="20"/>
          <w:lang w:val="fr-CA"/>
        </w:rPr>
      </w:pPr>
      <w:r w:rsidRPr="00113BC2">
        <w:rPr>
          <w:i/>
          <w:sz w:val="20"/>
          <w:lang w:val="fr-CA"/>
        </w:rPr>
        <w:t>(</w:t>
      </w:r>
      <w:r w:rsidR="008F3C5D" w:rsidRPr="00113BC2">
        <w:rPr>
          <w:i/>
          <w:sz w:val="20"/>
          <w:lang w:val="fr-CA"/>
        </w:rPr>
        <w:t>L</w:t>
      </w:r>
      <w:r w:rsidRPr="00113BC2">
        <w:rPr>
          <w:i/>
          <w:sz w:val="20"/>
          <w:lang w:val="fr-CA"/>
        </w:rPr>
        <w:t>e français suit)</w:t>
      </w:r>
    </w:p>
    <w:p w:rsidR="006F2579" w:rsidRPr="00113BC2" w:rsidRDefault="006F2579" w:rsidP="006F2579">
      <w:pPr>
        <w:widowControl w:val="0"/>
        <w:rPr>
          <w:lang w:val="fr-CA"/>
        </w:rPr>
      </w:pPr>
    </w:p>
    <w:p w:rsidR="006F2579" w:rsidRPr="00113BC2" w:rsidRDefault="00C007C3" w:rsidP="006F2579">
      <w:pPr>
        <w:widowControl w:val="0"/>
        <w:jc w:val="center"/>
        <w:rPr>
          <w:b/>
          <w:lang w:val="fr-CA"/>
        </w:rPr>
      </w:pPr>
      <w:r w:rsidRPr="00113BC2">
        <w:fldChar w:fldCharType="begin"/>
      </w:r>
      <w:r w:rsidR="006F2579" w:rsidRPr="00113BC2">
        <w:rPr>
          <w:lang w:val="fr-CA"/>
        </w:rPr>
        <w:instrText xml:space="preserve"> SEQ CHAPTER \h \r 1</w:instrText>
      </w:r>
      <w:r w:rsidRPr="00113BC2">
        <w:fldChar w:fldCharType="end"/>
      </w:r>
      <w:r w:rsidR="002767DF" w:rsidRPr="00113BC2">
        <w:rPr>
          <w:b/>
          <w:lang w:val="fr-CA"/>
        </w:rPr>
        <w:t xml:space="preserve">JUDGMENTS </w:t>
      </w:r>
      <w:r w:rsidR="004C4C26" w:rsidRPr="00113BC2">
        <w:rPr>
          <w:b/>
          <w:lang w:val="fr-CA"/>
        </w:rPr>
        <w:t>IN LEAVE APPLICATION</w:t>
      </w:r>
      <w:r w:rsidR="002375D8" w:rsidRPr="00113BC2">
        <w:rPr>
          <w:b/>
          <w:lang w:val="fr-CA"/>
        </w:rPr>
        <w:t>S</w:t>
      </w:r>
    </w:p>
    <w:p w:rsidR="006F2579" w:rsidRPr="00113BC2" w:rsidRDefault="006F2579" w:rsidP="006F2579">
      <w:pPr>
        <w:widowControl w:val="0"/>
        <w:rPr>
          <w:b/>
          <w:lang w:val="fr-CA"/>
        </w:rPr>
      </w:pPr>
    </w:p>
    <w:p w:rsidR="006F2579" w:rsidRPr="00113BC2" w:rsidRDefault="00C16206" w:rsidP="006F2579">
      <w:pPr>
        <w:widowControl w:val="0"/>
      </w:pPr>
      <w:r w:rsidRPr="00113BC2">
        <w:rPr>
          <w:b/>
        </w:rPr>
        <w:t>May</w:t>
      </w:r>
      <w:r w:rsidR="00C9475D" w:rsidRPr="00113BC2">
        <w:rPr>
          <w:b/>
        </w:rPr>
        <w:t xml:space="preserve"> </w:t>
      </w:r>
      <w:r w:rsidR="007229B3" w:rsidRPr="00113BC2">
        <w:rPr>
          <w:b/>
        </w:rPr>
        <w:t>26</w:t>
      </w:r>
      <w:r w:rsidR="00170148" w:rsidRPr="00113BC2">
        <w:rPr>
          <w:b/>
        </w:rPr>
        <w:t>,</w:t>
      </w:r>
      <w:r w:rsidR="008825DB" w:rsidRPr="00113BC2">
        <w:rPr>
          <w:b/>
        </w:rPr>
        <w:t xml:space="preserve"> </w:t>
      </w:r>
      <w:r w:rsidR="003C451D" w:rsidRPr="00113BC2">
        <w:rPr>
          <w:b/>
        </w:rPr>
        <w:t>202</w:t>
      </w:r>
      <w:r w:rsidR="00540869" w:rsidRPr="00113BC2">
        <w:rPr>
          <w:b/>
        </w:rPr>
        <w:t>2</w:t>
      </w:r>
    </w:p>
    <w:p w:rsidR="006F2579" w:rsidRPr="00113BC2" w:rsidRDefault="006F2579" w:rsidP="006F2579">
      <w:pPr>
        <w:widowControl w:val="0"/>
        <w:rPr>
          <w:b/>
        </w:rPr>
      </w:pPr>
      <w:r w:rsidRPr="00113BC2">
        <w:rPr>
          <w:b/>
        </w:rPr>
        <w:t>For immediate release</w:t>
      </w:r>
    </w:p>
    <w:p w:rsidR="006F2579" w:rsidRPr="00113BC2" w:rsidRDefault="006F2579" w:rsidP="006F2579">
      <w:pPr>
        <w:widowControl w:val="0"/>
      </w:pPr>
    </w:p>
    <w:p w:rsidR="002767DF" w:rsidRPr="00113BC2" w:rsidRDefault="002767DF" w:rsidP="002767DF">
      <w:pPr>
        <w:widowControl w:val="0"/>
      </w:pPr>
      <w:r w:rsidRPr="00113BC2">
        <w:rPr>
          <w:b/>
        </w:rPr>
        <w:t>OTTAWA</w:t>
      </w:r>
      <w:r w:rsidRPr="00113BC2">
        <w:t xml:space="preserve"> – The Suprem</w:t>
      </w:r>
      <w:r w:rsidR="00580213" w:rsidRPr="00113BC2">
        <w:t>e</w:t>
      </w:r>
      <w:r w:rsidRPr="00113BC2">
        <w:t xml:space="preserve"> Court of Canada has today deposited with the Registrar judgment</w:t>
      </w:r>
      <w:r w:rsidR="004D3B41" w:rsidRPr="00113BC2">
        <w:t>s</w:t>
      </w:r>
      <w:r w:rsidRPr="00113BC2">
        <w:t xml:space="preserve"> in the following </w:t>
      </w:r>
      <w:r w:rsidR="00063949" w:rsidRPr="00113BC2">
        <w:t xml:space="preserve">leave </w:t>
      </w:r>
      <w:r w:rsidRPr="00113BC2">
        <w:t>application</w:t>
      </w:r>
      <w:r w:rsidR="00CC044F" w:rsidRPr="00113BC2">
        <w:t>s</w:t>
      </w:r>
      <w:r w:rsidRPr="00113BC2">
        <w:t>.</w:t>
      </w:r>
    </w:p>
    <w:p w:rsidR="006F2579" w:rsidRPr="00113BC2" w:rsidRDefault="006F2579" w:rsidP="006F2579">
      <w:pPr>
        <w:widowControl w:val="0"/>
      </w:pPr>
    </w:p>
    <w:p w:rsidR="006F2579" w:rsidRPr="00113BC2" w:rsidRDefault="006F2579" w:rsidP="006F2579">
      <w:pPr>
        <w:widowControl w:val="0"/>
      </w:pPr>
    </w:p>
    <w:p w:rsidR="002767DF" w:rsidRPr="00113BC2" w:rsidRDefault="002767DF" w:rsidP="002767DF">
      <w:pPr>
        <w:widowControl w:val="0"/>
        <w:jc w:val="center"/>
        <w:rPr>
          <w:lang w:val="fr-CA"/>
        </w:rPr>
      </w:pPr>
      <w:r w:rsidRPr="00113BC2">
        <w:rPr>
          <w:b/>
          <w:lang w:val="fr-CA"/>
        </w:rPr>
        <w:t>JUGEMENT</w:t>
      </w:r>
      <w:r w:rsidR="004C4C26" w:rsidRPr="00113BC2">
        <w:rPr>
          <w:b/>
          <w:lang w:val="fr-CA"/>
        </w:rPr>
        <w:t>S SUR DEMANDE</w:t>
      </w:r>
      <w:r w:rsidR="00CC044F" w:rsidRPr="00113BC2">
        <w:rPr>
          <w:b/>
          <w:lang w:val="fr-CA"/>
        </w:rPr>
        <w:t>S</w:t>
      </w:r>
      <w:r w:rsidRPr="00113BC2">
        <w:rPr>
          <w:b/>
          <w:lang w:val="fr-CA"/>
        </w:rPr>
        <w:t xml:space="preserve"> D’AUTORISATION</w:t>
      </w:r>
    </w:p>
    <w:p w:rsidR="006F2579" w:rsidRPr="00113BC2" w:rsidRDefault="006F2579" w:rsidP="006F2579">
      <w:pPr>
        <w:widowControl w:val="0"/>
        <w:rPr>
          <w:lang w:val="fr-CA"/>
        </w:rPr>
      </w:pPr>
    </w:p>
    <w:p w:rsidR="006F2579" w:rsidRPr="00113BC2" w:rsidRDefault="006F2579" w:rsidP="006F2579">
      <w:pPr>
        <w:widowControl w:val="0"/>
        <w:rPr>
          <w:lang w:val="fr-CA"/>
        </w:rPr>
      </w:pPr>
      <w:r w:rsidRPr="00113BC2">
        <w:rPr>
          <w:b/>
          <w:lang w:val="fr-CA"/>
        </w:rPr>
        <w:t>Le</w:t>
      </w:r>
      <w:r w:rsidR="008825DB" w:rsidRPr="00113BC2">
        <w:rPr>
          <w:b/>
          <w:lang w:val="fr-CA"/>
        </w:rPr>
        <w:t xml:space="preserve"> </w:t>
      </w:r>
      <w:r w:rsidR="007229B3" w:rsidRPr="00113BC2">
        <w:rPr>
          <w:b/>
          <w:lang w:val="fr-CA"/>
        </w:rPr>
        <w:t>26</w:t>
      </w:r>
      <w:r w:rsidR="00C9475D" w:rsidRPr="00113BC2">
        <w:rPr>
          <w:b/>
          <w:lang w:val="fr-CA"/>
        </w:rPr>
        <w:t xml:space="preserve"> </w:t>
      </w:r>
      <w:r w:rsidR="00C16206" w:rsidRPr="00113BC2">
        <w:rPr>
          <w:b/>
          <w:lang w:val="fr-CA"/>
        </w:rPr>
        <w:t xml:space="preserve">mai </w:t>
      </w:r>
      <w:r w:rsidR="008825DB" w:rsidRPr="00113BC2">
        <w:rPr>
          <w:b/>
          <w:lang w:val="fr-CA"/>
        </w:rPr>
        <w:t>20</w:t>
      </w:r>
      <w:r w:rsidR="00B44DF4" w:rsidRPr="00113BC2">
        <w:rPr>
          <w:b/>
          <w:lang w:val="fr-CA"/>
        </w:rPr>
        <w:t>2</w:t>
      </w:r>
      <w:r w:rsidR="00540869" w:rsidRPr="00113BC2">
        <w:rPr>
          <w:b/>
          <w:lang w:val="fr-CA"/>
        </w:rPr>
        <w:t>2</w:t>
      </w:r>
    </w:p>
    <w:p w:rsidR="006F2579" w:rsidRPr="00113BC2" w:rsidRDefault="006F2579" w:rsidP="006F2579">
      <w:pPr>
        <w:widowControl w:val="0"/>
        <w:rPr>
          <w:b/>
          <w:lang w:val="fr-CA"/>
        </w:rPr>
      </w:pPr>
      <w:r w:rsidRPr="00113BC2">
        <w:rPr>
          <w:b/>
          <w:lang w:val="fr-CA"/>
        </w:rPr>
        <w:t>Pour diffusion immédiate</w:t>
      </w:r>
    </w:p>
    <w:p w:rsidR="006F2579" w:rsidRPr="00113BC2" w:rsidRDefault="006F2579" w:rsidP="006F2579">
      <w:pPr>
        <w:widowControl w:val="0"/>
        <w:rPr>
          <w:b/>
          <w:lang w:val="fr-CA"/>
        </w:rPr>
      </w:pPr>
    </w:p>
    <w:p w:rsidR="002767DF" w:rsidRPr="00113BC2" w:rsidRDefault="002767DF" w:rsidP="002767DF">
      <w:pPr>
        <w:widowControl w:val="0"/>
        <w:rPr>
          <w:lang w:val="fr-CA"/>
        </w:rPr>
      </w:pPr>
      <w:r w:rsidRPr="00113BC2">
        <w:rPr>
          <w:b/>
          <w:lang w:val="fr-CA"/>
        </w:rPr>
        <w:t>OTTAWA</w:t>
      </w:r>
      <w:r w:rsidRPr="00113BC2">
        <w:rPr>
          <w:lang w:val="fr-CA"/>
        </w:rPr>
        <w:t xml:space="preserve"> – La Cour suprême du Canada a déposé aujourd’hui auprès du registraire les jugements dans </w:t>
      </w:r>
      <w:r w:rsidR="00CC044F" w:rsidRPr="00113BC2">
        <w:rPr>
          <w:lang w:val="fr-CA"/>
        </w:rPr>
        <w:t>les</w:t>
      </w:r>
      <w:r w:rsidR="008C7CD9" w:rsidRPr="00113BC2">
        <w:rPr>
          <w:lang w:val="fr-CA"/>
        </w:rPr>
        <w:t xml:space="preserve"> </w:t>
      </w:r>
      <w:r w:rsidR="004C4C26" w:rsidRPr="00113BC2">
        <w:rPr>
          <w:lang w:val="fr-CA"/>
        </w:rPr>
        <w:t>demande</w:t>
      </w:r>
      <w:r w:rsidR="0088435A" w:rsidRPr="00113BC2">
        <w:rPr>
          <w:lang w:val="fr-CA"/>
        </w:rPr>
        <w:t>s</w:t>
      </w:r>
      <w:r w:rsidRPr="00113BC2">
        <w:rPr>
          <w:lang w:val="fr-CA"/>
        </w:rPr>
        <w:t xml:space="preserve"> d’au</w:t>
      </w:r>
      <w:r w:rsidR="00F24EF2" w:rsidRPr="00113BC2">
        <w:rPr>
          <w:lang w:val="fr-CA"/>
        </w:rPr>
        <w:t xml:space="preserve">torisation </w:t>
      </w:r>
      <w:r w:rsidR="007F2922" w:rsidRPr="00113BC2">
        <w:rPr>
          <w:lang w:val="fr-CA"/>
        </w:rPr>
        <w:t>sui</w:t>
      </w:r>
      <w:r w:rsidR="00F24EF2" w:rsidRPr="00113BC2">
        <w:rPr>
          <w:lang w:val="fr-CA"/>
        </w:rPr>
        <w:t>v</w:t>
      </w:r>
      <w:r w:rsidR="007F2922" w:rsidRPr="00113BC2">
        <w:rPr>
          <w:lang w:val="fr-CA"/>
        </w:rPr>
        <w:t>a</w:t>
      </w:r>
      <w:r w:rsidR="00F24EF2" w:rsidRPr="00113BC2">
        <w:rPr>
          <w:lang w:val="fr-CA"/>
        </w:rPr>
        <w:t>nt</w:t>
      </w:r>
      <w:r w:rsidR="00007B5E" w:rsidRPr="00113BC2">
        <w:rPr>
          <w:lang w:val="fr-CA"/>
        </w:rPr>
        <w:t>e</w:t>
      </w:r>
      <w:r w:rsidR="00C56657" w:rsidRPr="00113BC2">
        <w:rPr>
          <w:lang w:val="fr-CA"/>
        </w:rPr>
        <w:t>s</w:t>
      </w:r>
      <w:r w:rsidR="00F24EF2" w:rsidRPr="00113BC2">
        <w:rPr>
          <w:lang w:val="fr-CA"/>
        </w:rPr>
        <w:t>.</w:t>
      </w:r>
    </w:p>
    <w:p w:rsidR="00694BDA" w:rsidRPr="00113BC2" w:rsidRDefault="00694BDA" w:rsidP="000B5274">
      <w:pPr>
        <w:jc w:val="both"/>
        <w:rPr>
          <w:sz w:val="20"/>
          <w:lang w:val="fr-CA"/>
        </w:rPr>
      </w:pPr>
    </w:p>
    <w:p w:rsidR="00DA0759" w:rsidRPr="00113BC2" w:rsidRDefault="00113BC2" w:rsidP="000B5274">
      <w:pPr>
        <w:jc w:val="both"/>
        <w:rPr>
          <w:sz w:val="20"/>
          <w:lang w:val="fr-CA"/>
        </w:rPr>
      </w:pPr>
      <w:r w:rsidRPr="00113BC2">
        <w:rPr>
          <w:sz w:val="20"/>
        </w:rPr>
        <w:pict>
          <v:rect id="_x0000_i1025" style="width:2in;height:1pt" o:hrpct="0" o:hralign="center" o:hrstd="t" o:hrnoshade="t" o:hr="t" fillcolor="black [3213]" stroked="f"/>
        </w:pict>
      </w:r>
    </w:p>
    <w:p w:rsidR="003F4A5D" w:rsidRPr="00113BC2" w:rsidRDefault="003F4A5D" w:rsidP="00431DE2">
      <w:pPr>
        <w:jc w:val="both"/>
        <w:rPr>
          <w:sz w:val="22"/>
          <w:szCs w:val="22"/>
        </w:rPr>
      </w:pPr>
    </w:p>
    <w:p w:rsidR="00413447" w:rsidRPr="00113BC2" w:rsidRDefault="00413447" w:rsidP="00413447">
      <w:pPr>
        <w:jc w:val="both"/>
        <w:rPr>
          <w:b/>
          <w:sz w:val="22"/>
          <w:szCs w:val="22"/>
          <w:lang w:val="fr-CA"/>
        </w:rPr>
      </w:pPr>
      <w:r w:rsidRPr="00113BC2">
        <w:rPr>
          <w:b/>
          <w:sz w:val="22"/>
          <w:szCs w:val="22"/>
          <w:lang w:val="fr-CA"/>
        </w:rPr>
        <w:t>GRANTED / ACCORDÉE</w:t>
      </w:r>
    </w:p>
    <w:p w:rsidR="009820B2" w:rsidRPr="00113BC2" w:rsidRDefault="009820B2" w:rsidP="009820B2">
      <w:pPr>
        <w:jc w:val="both"/>
        <w:rPr>
          <w:sz w:val="20"/>
          <w:lang w:val="fr-CA"/>
        </w:rPr>
      </w:pPr>
    </w:p>
    <w:p w:rsidR="002F5C05" w:rsidRPr="00113BC2" w:rsidRDefault="002F5C05" w:rsidP="002F5C05">
      <w:pPr>
        <w:rPr>
          <w:sz w:val="22"/>
          <w:szCs w:val="22"/>
          <w:u w:val="single"/>
          <w:lang w:val="fr-CA"/>
        </w:rPr>
      </w:pPr>
      <w:r w:rsidRPr="00113BC2">
        <w:rPr>
          <w:i/>
          <w:sz w:val="22"/>
          <w:szCs w:val="22"/>
          <w:lang w:val="fr-CA"/>
        </w:rPr>
        <w:t xml:space="preserve">Sa Majesté la Reine et procureur général du Québec c. Maxime Bertrand Marchand </w:t>
      </w:r>
      <w:r w:rsidRPr="00113BC2">
        <w:rPr>
          <w:sz w:val="22"/>
          <w:szCs w:val="22"/>
          <w:lang w:val="fr-CA"/>
        </w:rPr>
        <w:t>(Qc) (Criminelle) (Autorisation) (</w:t>
      </w:r>
      <w:hyperlink r:id="rId8" w:history="1">
        <w:r w:rsidRPr="00113BC2">
          <w:rPr>
            <w:rStyle w:val="Hyperlink"/>
            <w:sz w:val="22"/>
            <w:szCs w:val="22"/>
            <w:lang w:val="fr-CA"/>
          </w:rPr>
          <w:t>39935</w:t>
        </w:r>
      </w:hyperlink>
      <w:r w:rsidRPr="00113BC2">
        <w:rPr>
          <w:sz w:val="22"/>
          <w:szCs w:val="22"/>
          <w:lang w:val="fr-CA"/>
        </w:rPr>
        <w:t>)</w:t>
      </w:r>
    </w:p>
    <w:p w:rsidR="00E03F01" w:rsidRPr="00113BC2" w:rsidRDefault="00E03F01" w:rsidP="009820B2">
      <w:pPr>
        <w:jc w:val="both"/>
        <w:rPr>
          <w:sz w:val="20"/>
          <w:lang w:val="fr-CA"/>
        </w:rPr>
      </w:pPr>
    </w:p>
    <w:p w:rsidR="002F5C05" w:rsidRPr="00113BC2" w:rsidRDefault="002F5C05" w:rsidP="002F5C05">
      <w:pPr>
        <w:jc w:val="both"/>
        <w:rPr>
          <w:sz w:val="20"/>
          <w:lang w:val="fr-CA"/>
        </w:rPr>
      </w:pPr>
      <w:r w:rsidRPr="00113BC2">
        <w:rPr>
          <w:sz w:val="20"/>
          <w:lang w:val="fr-CA"/>
        </w:rPr>
        <w:t>La requête en prorogation du délai de signification et de dépôt de la réponse à la demande d’autorisation d’appel est accueillie. La demande d’autorisation d’appel de l’arrêt de la Cour d’appel du Québec (Québec), numéro 200-10-003751-208, 2021 QCCA 1285, daté du 24 août 2021, est accueilli</w:t>
      </w:r>
      <w:r w:rsidRPr="00113BC2">
        <w:rPr>
          <w:sz w:val="20"/>
          <w:lang w:val="fr-CA"/>
        </w:rPr>
        <w:t>e.</w:t>
      </w:r>
    </w:p>
    <w:p w:rsidR="00E03F01" w:rsidRPr="00113BC2" w:rsidRDefault="00E03F01" w:rsidP="009820B2">
      <w:pPr>
        <w:jc w:val="both"/>
        <w:rPr>
          <w:sz w:val="20"/>
          <w:lang w:val="fr-CA"/>
        </w:rPr>
      </w:pPr>
    </w:p>
    <w:p w:rsidR="00E03F01" w:rsidRPr="00113BC2" w:rsidRDefault="002F5C05" w:rsidP="009820B2">
      <w:pPr>
        <w:jc w:val="both"/>
        <w:rPr>
          <w:sz w:val="20"/>
        </w:rPr>
      </w:pPr>
      <w:r w:rsidRPr="00113BC2">
        <w:rPr>
          <w:sz w:val="20"/>
          <w:lang w:val="en-CA"/>
        </w:rPr>
        <w:t xml:space="preserve">The motion for an extension of time to serve and file the response to the application for leave to appeal is granted. The application for leave to appeal from the judgment of the </w:t>
      </w:r>
      <w:r w:rsidRPr="00113BC2">
        <w:rPr>
          <w:sz w:val="20"/>
        </w:rPr>
        <w:t>Court of Appeal of Quebec (Québec)</w:t>
      </w:r>
      <w:r w:rsidRPr="00113BC2">
        <w:rPr>
          <w:sz w:val="20"/>
          <w:lang w:val="en-CA"/>
        </w:rPr>
        <w:t xml:space="preserve">, Number </w:t>
      </w:r>
      <w:r w:rsidRPr="00113BC2">
        <w:rPr>
          <w:sz w:val="20"/>
        </w:rPr>
        <w:t>200-10-003751-208, 2021 QCCA 1285</w:t>
      </w:r>
      <w:r w:rsidRPr="00113BC2">
        <w:rPr>
          <w:sz w:val="20"/>
          <w:lang w:val="en-CA"/>
        </w:rPr>
        <w:t xml:space="preserve">, dated </w:t>
      </w:r>
      <w:r w:rsidRPr="00113BC2">
        <w:rPr>
          <w:sz w:val="20"/>
        </w:rPr>
        <w:t>August 24, 2021,</w:t>
      </w:r>
      <w:r w:rsidRPr="00113BC2">
        <w:rPr>
          <w:sz w:val="20"/>
          <w:lang w:val="en-CA"/>
        </w:rPr>
        <w:t xml:space="preserve"> is granted.</w:t>
      </w:r>
    </w:p>
    <w:p w:rsidR="002F5C05" w:rsidRPr="00113BC2" w:rsidRDefault="002F5C05" w:rsidP="00BA0622">
      <w:pPr>
        <w:jc w:val="both"/>
        <w:rPr>
          <w:sz w:val="22"/>
          <w:szCs w:val="22"/>
        </w:rPr>
      </w:pPr>
    </w:p>
    <w:p w:rsidR="002F5C05" w:rsidRPr="00113BC2" w:rsidRDefault="002F5C05" w:rsidP="00BA0622">
      <w:pPr>
        <w:jc w:val="both"/>
        <w:rPr>
          <w:sz w:val="22"/>
          <w:szCs w:val="22"/>
        </w:rPr>
      </w:pPr>
      <w:r w:rsidRPr="00113BC2">
        <w:rPr>
          <w:sz w:val="20"/>
        </w:rPr>
        <w:pict>
          <v:rect id="_x0000_i1032" style="width:2in;height:1pt" o:hrpct="0" o:hralign="center" o:hrstd="t" o:hrnoshade="t" o:hr="t" fillcolor="black [3213]" stroked="f"/>
        </w:pict>
      </w:r>
    </w:p>
    <w:p w:rsidR="002F5C05" w:rsidRPr="00113BC2" w:rsidRDefault="002F5C05" w:rsidP="00BA0622">
      <w:pPr>
        <w:jc w:val="both"/>
        <w:rPr>
          <w:sz w:val="22"/>
          <w:szCs w:val="22"/>
        </w:rPr>
      </w:pPr>
    </w:p>
    <w:p w:rsidR="00431DE2" w:rsidRPr="00113BC2" w:rsidRDefault="00431DE2" w:rsidP="00431DE2">
      <w:pPr>
        <w:jc w:val="both"/>
        <w:rPr>
          <w:b/>
          <w:sz w:val="22"/>
          <w:szCs w:val="22"/>
        </w:rPr>
      </w:pPr>
      <w:r w:rsidRPr="00113BC2">
        <w:rPr>
          <w:b/>
          <w:sz w:val="22"/>
          <w:szCs w:val="22"/>
        </w:rPr>
        <w:t>DISMISSED / REJETÉE</w:t>
      </w:r>
      <w:r w:rsidR="001B1618" w:rsidRPr="00113BC2">
        <w:rPr>
          <w:b/>
          <w:sz w:val="22"/>
          <w:szCs w:val="22"/>
        </w:rPr>
        <w:t>S</w:t>
      </w:r>
    </w:p>
    <w:p w:rsidR="00431DE2" w:rsidRPr="00113BC2" w:rsidRDefault="00431DE2" w:rsidP="000B5274">
      <w:pPr>
        <w:jc w:val="both"/>
        <w:rPr>
          <w:sz w:val="20"/>
        </w:rPr>
      </w:pPr>
    </w:p>
    <w:p w:rsidR="0064680E" w:rsidRPr="00113BC2" w:rsidRDefault="0064680E" w:rsidP="0064680E">
      <w:pPr>
        <w:rPr>
          <w:sz w:val="22"/>
          <w:szCs w:val="22"/>
          <w:lang w:val="fr-CA"/>
        </w:rPr>
      </w:pPr>
      <w:r w:rsidRPr="00113BC2">
        <w:rPr>
          <w:i/>
          <w:sz w:val="22"/>
          <w:szCs w:val="22"/>
          <w:lang w:val="fr-CA"/>
        </w:rPr>
        <w:t xml:space="preserve">Société en commandite Locoshop Angus c. Ville de Montréal - et entre - Société immobilière Imso inc., Technologies iWeb inc., faisant affaires sous le nom de Groupe iWeb (anciennement connue sous le nom de Groupe Iweb inc.) c. Ville de Montréal - et - Cour du Québec et Cour du Québec </w:t>
      </w:r>
      <w:r w:rsidRPr="00113BC2">
        <w:rPr>
          <w:sz w:val="22"/>
          <w:szCs w:val="22"/>
          <w:lang w:val="fr-CA"/>
        </w:rPr>
        <w:t>(Qc) (Civile) (Autorisation) (</w:t>
      </w:r>
      <w:hyperlink r:id="rId9" w:history="1">
        <w:r w:rsidRPr="00113BC2">
          <w:rPr>
            <w:rStyle w:val="Hyperlink"/>
            <w:sz w:val="22"/>
            <w:szCs w:val="22"/>
            <w:lang w:val="fr-CA"/>
          </w:rPr>
          <w:t>39898</w:t>
        </w:r>
      </w:hyperlink>
      <w:r w:rsidRPr="00113BC2">
        <w:rPr>
          <w:sz w:val="22"/>
          <w:szCs w:val="22"/>
          <w:lang w:val="fr-CA"/>
        </w:rPr>
        <w:t>)</w:t>
      </w:r>
    </w:p>
    <w:p w:rsidR="00A30607" w:rsidRPr="00113BC2" w:rsidRDefault="00A30607" w:rsidP="0035080B">
      <w:pPr>
        <w:widowControl w:val="0"/>
        <w:jc w:val="both"/>
        <w:rPr>
          <w:sz w:val="20"/>
          <w:lang w:val="fr-CA"/>
        </w:rPr>
      </w:pPr>
    </w:p>
    <w:p w:rsidR="0064680E" w:rsidRPr="00113BC2" w:rsidRDefault="0064680E" w:rsidP="0064680E">
      <w:pPr>
        <w:jc w:val="both"/>
        <w:rPr>
          <w:sz w:val="20"/>
          <w:lang w:val="fr-CA"/>
        </w:rPr>
      </w:pPr>
      <w:r w:rsidRPr="00113BC2">
        <w:rPr>
          <w:sz w:val="20"/>
          <w:lang w:val="fr-CA"/>
        </w:rPr>
        <w:t>La requête, par Société en commandite Locoshop Angus, pour présenter de nouveaux éléments de preuve est rejetée sans dépens</w:t>
      </w:r>
      <w:r w:rsidRPr="00113BC2">
        <w:rPr>
          <w:sz w:val="20"/>
          <w:lang w:val="fr-CA"/>
        </w:rPr>
        <w:t>.</w:t>
      </w:r>
    </w:p>
    <w:p w:rsidR="0064680E" w:rsidRPr="00113BC2" w:rsidRDefault="0064680E" w:rsidP="0064680E">
      <w:pPr>
        <w:jc w:val="both"/>
        <w:rPr>
          <w:sz w:val="20"/>
          <w:lang w:val="fr-CA"/>
        </w:rPr>
      </w:pPr>
    </w:p>
    <w:p w:rsidR="0064680E" w:rsidRPr="00113BC2" w:rsidRDefault="0064680E" w:rsidP="0064680E">
      <w:pPr>
        <w:jc w:val="both"/>
        <w:rPr>
          <w:sz w:val="20"/>
          <w:lang w:val="fr-CA"/>
        </w:rPr>
      </w:pPr>
      <w:r w:rsidRPr="00113BC2">
        <w:rPr>
          <w:sz w:val="20"/>
          <w:lang w:val="fr-CA"/>
        </w:rPr>
        <w:t>La demande d’autorisation d’appel déposée par Société en commandite Locoshop Angus, de l’arrêt de la Cour d’appel du Québec (Montréal), numéro 500-09-027364-181, 2021 QCCA 1217, daté du 4 août 2021, est rejetée avec dépens.</w:t>
      </w:r>
    </w:p>
    <w:p w:rsidR="0064680E" w:rsidRPr="00113BC2" w:rsidRDefault="0064680E" w:rsidP="0064680E">
      <w:pPr>
        <w:jc w:val="both"/>
        <w:rPr>
          <w:sz w:val="20"/>
          <w:lang w:val="fr-CA"/>
        </w:rPr>
      </w:pPr>
    </w:p>
    <w:p w:rsidR="0064680E" w:rsidRPr="00113BC2" w:rsidRDefault="0064680E" w:rsidP="0064680E">
      <w:pPr>
        <w:widowControl w:val="0"/>
        <w:jc w:val="both"/>
        <w:rPr>
          <w:sz w:val="20"/>
          <w:lang w:val="fr-CA"/>
        </w:rPr>
      </w:pPr>
      <w:r w:rsidRPr="00113BC2">
        <w:rPr>
          <w:sz w:val="20"/>
          <w:lang w:val="fr-CA"/>
        </w:rPr>
        <w:t xml:space="preserve">La demande d’autorisation d’appel déposée par Société immobilière Imso inc., Technologies iWeb inc., faisant </w:t>
      </w:r>
      <w:r w:rsidRPr="00113BC2">
        <w:rPr>
          <w:sz w:val="20"/>
          <w:lang w:val="fr-CA"/>
        </w:rPr>
        <w:lastRenderedPageBreak/>
        <w:t>affaires sous le nom de Groupe iWeb (anciennement connue sous le nom de Groupe Iweb inc.), de l’arrêt de la Cour d’appel du Québec (Montréal), numéro 500-09-027365-188, 2021 QCCA 1217, daté du 4 août 2021, est rejetée avec dépens.</w:t>
      </w:r>
    </w:p>
    <w:p w:rsidR="0064680E" w:rsidRPr="00113BC2" w:rsidRDefault="0064680E" w:rsidP="0035080B">
      <w:pPr>
        <w:widowControl w:val="0"/>
        <w:jc w:val="both"/>
        <w:rPr>
          <w:sz w:val="20"/>
          <w:lang w:val="fr-CA"/>
        </w:rPr>
      </w:pPr>
    </w:p>
    <w:p w:rsidR="0064680E" w:rsidRPr="00113BC2" w:rsidRDefault="0064680E" w:rsidP="0064680E">
      <w:pPr>
        <w:jc w:val="both"/>
        <w:rPr>
          <w:sz w:val="20"/>
          <w:lang w:val="en-CA"/>
        </w:rPr>
      </w:pPr>
      <w:r w:rsidRPr="00113BC2">
        <w:rPr>
          <w:sz w:val="20"/>
          <w:lang w:val="en-CA"/>
        </w:rPr>
        <w:t>The motion filed by Soci</w:t>
      </w:r>
      <w:r w:rsidRPr="00113BC2">
        <w:rPr>
          <w:sz w:val="20"/>
        </w:rPr>
        <w:t>été en commandite Locoshop Angus</w:t>
      </w:r>
      <w:r w:rsidRPr="00113BC2">
        <w:rPr>
          <w:sz w:val="20"/>
          <w:lang w:val="en-CA"/>
        </w:rPr>
        <w:t xml:space="preserve"> to adduce new evidence is dismissed without costs.</w:t>
      </w:r>
    </w:p>
    <w:p w:rsidR="0064680E" w:rsidRPr="00113BC2" w:rsidRDefault="0064680E" w:rsidP="0064680E">
      <w:pPr>
        <w:jc w:val="both"/>
        <w:rPr>
          <w:sz w:val="20"/>
          <w:lang w:val="en-CA"/>
        </w:rPr>
      </w:pPr>
    </w:p>
    <w:p w:rsidR="0064680E" w:rsidRPr="00113BC2" w:rsidRDefault="0064680E" w:rsidP="0064680E">
      <w:pPr>
        <w:jc w:val="both"/>
        <w:rPr>
          <w:sz w:val="20"/>
          <w:lang w:val="en-CA"/>
        </w:rPr>
      </w:pPr>
      <w:r w:rsidRPr="00113BC2">
        <w:rPr>
          <w:sz w:val="20"/>
          <w:lang w:val="en-CA"/>
        </w:rPr>
        <w:t>The application for leave to appeal, filed by Soci</w:t>
      </w:r>
      <w:r w:rsidRPr="00113BC2">
        <w:rPr>
          <w:sz w:val="20"/>
        </w:rPr>
        <w:t>été en commandite Locoshop Angus,</w:t>
      </w:r>
      <w:r w:rsidRPr="00113BC2">
        <w:rPr>
          <w:sz w:val="20"/>
          <w:lang w:val="en-CA"/>
        </w:rPr>
        <w:t xml:space="preserve"> from the judgment of the</w:t>
      </w:r>
      <w:bookmarkStart w:id="0" w:name="BM_1_"/>
      <w:bookmarkEnd w:id="0"/>
      <w:r w:rsidRPr="00113BC2">
        <w:rPr>
          <w:sz w:val="20"/>
          <w:lang w:val="en-CA"/>
        </w:rPr>
        <w:t xml:space="preserve"> </w:t>
      </w:r>
      <w:r w:rsidRPr="00113BC2">
        <w:rPr>
          <w:sz w:val="20"/>
        </w:rPr>
        <w:t>Court of Appeal of Quebec (Montréal)</w:t>
      </w:r>
      <w:r w:rsidRPr="00113BC2">
        <w:rPr>
          <w:sz w:val="20"/>
          <w:lang w:val="en-CA"/>
        </w:rPr>
        <w:t xml:space="preserve">, Number </w:t>
      </w:r>
      <w:r w:rsidRPr="00113BC2">
        <w:rPr>
          <w:sz w:val="20"/>
        </w:rPr>
        <w:t xml:space="preserve">500-09-027364-181, 2021 QCCA 1217, </w:t>
      </w:r>
      <w:r w:rsidRPr="00113BC2">
        <w:rPr>
          <w:sz w:val="20"/>
          <w:lang w:val="en-CA"/>
        </w:rPr>
        <w:t xml:space="preserve">dated </w:t>
      </w:r>
      <w:r w:rsidRPr="00113BC2">
        <w:rPr>
          <w:sz w:val="20"/>
        </w:rPr>
        <w:t>August 4, 2021</w:t>
      </w:r>
      <w:r w:rsidRPr="00113BC2">
        <w:rPr>
          <w:sz w:val="20"/>
          <w:lang w:val="en-CA"/>
        </w:rPr>
        <w:t xml:space="preserve"> is dismissed with costs.</w:t>
      </w:r>
    </w:p>
    <w:p w:rsidR="0064680E" w:rsidRPr="00113BC2" w:rsidRDefault="0064680E" w:rsidP="0064680E">
      <w:pPr>
        <w:jc w:val="both"/>
        <w:rPr>
          <w:sz w:val="20"/>
          <w:lang w:val="en-CA"/>
        </w:rPr>
      </w:pPr>
    </w:p>
    <w:p w:rsidR="00872CB5" w:rsidRPr="00113BC2" w:rsidRDefault="0064680E" w:rsidP="0064680E">
      <w:pPr>
        <w:jc w:val="both"/>
        <w:rPr>
          <w:sz w:val="20"/>
        </w:rPr>
      </w:pPr>
      <w:r w:rsidRPr="00113BC2">
        <w:rPr>
          <w:sz w:val="20"/>
          <w:lang w:val="en-CA"/>
        </w:rPr>
        <w:t xml:space="preserve">The application for leave to appeal, filed by </w:t>
      </w:r>
      <w:r w:rsidRPr="00113BC2">
        <w:rPr>
          <w:sz w:val="20"/>
        </w:rPr>
        <w:t>Société immobilière Imso inc., iWeb Technologies inc., operating as iWeb Group (formerly known as Iweb Group inc.),</w:t>
      </w:r>
      <w:r w:rsidRPr="00113BC2">
        <w:rPr>
          <w:sz w:val="20"/>
          <w:lang w:val="en-CA"/>
        </w:rPr>
        <w:t xml:space="preserve"> from the judgment of the </w:t>
      </w:r>
      <w:r w:rsidRPr="00113BC2">
        <w:rPr>
          <w:sz w:val="20"/>
        </w:rPr>
        <w:t>Court of Appeal of Quebec (Montréal)</w:t>
      </w:r>
      <w:r w:rsidRPr="00113BC2">
        <w:rPr>
          <w:sz w:val="20"/>
          <w:lang w:val="en-CA"/>
        </w:rPr>
        <w:t xml:space="preserve">, Number </w:t>
      </w:r>
      <w:r w:rsidRPr="00113BC2">
        <w:rPr>
          <w:sz w:val="20"/>
        </w:rPr>
        <w:t>500-09-027365-188</w:t>
      </w:r>
      <w:r w:rsidRPr="00113BC2">
        <w:rPr>
          <w:sz w:val="20"/>
          <w:lang w:val="en-CA"/>
        </w:rPr>
        <w:t xml:space="preserve">, </w:t>
      </w:r>
      <w:r w:rsidRPr="00113BC2">
        <w:rPr>
          <w:sz w:val="20"/>
        </w:rPr>
        <w:t xml:space="preserve">2021 QCCA 1217, </w:t>
      </w:r>
      <w:r w:rsidRPr="00113BC2">
        <w:rPr>
          <w:sz w:val="20"/>
          <w:lang w:val="en-CA"/>
        </w:rPr>
        <w:t xml:space="preserve">dated </w:t>
      </w:r>
      <w:r w:rsidRPr="00113BC2">
        <w:rPr>
          <w:sz w:val="20"/>
        </w:rPr>
        <w:t>August 4, 2021</w:t>
      </w:r>
      <w:r w:rsidRPr="00113BC2">
        <w:rPr>
          <w:sz w:val="20"/>
          <w:lang w:val="en-CA"/>
        </w:rPr>
        <w:t xml:space="preserve"> is dismissed with costs.</w:t>
      </w:r>
    </w:p>
    <w:p w:rsidR="00872CB5" w:rsidRPr="00113BC2" w:rsidRDefault="00872CB5" w:rsidP="00872CB5">
      <w:pPr>
        <w:widowControl w:val="0"/>
        <w:rPr>
          <w:sz w:val="20"/>
          <w:lang w:val="fr-CA"/>
        </w:rPr>
      </w:pPr>
    </w:p>
    <w:p w:rsidR="00BF66C0" w:rsidRPr="00113BC2" w:rsidRDefault="00113BC2" w:rsidP="00A30607">
      <w:pPr>
        <w:widowControl w:val="0"/>
        <w:rPr>
          <w:sz w:val="20"/>
          <w:lang w:val="fr-CA"/>
        </w:rPr>
      </w:pPr>
      <w:r w:rsidRPr="00113BC2">
        <w:rPr>
          <w:sz w:val="20"/>
        </w:rPr>
        <w:pict>
          <v:rect id="_x0000_i1027" style="width:2in;height:1pt" o:hrpct="0" o:hralign="center" o:hrstd="t" o:hrnoshade="t" o:hr="t" fillcolor="black [3213]" stroked="f"/>
        </w:pict>
      </w:r>
    </w:p>
    <w:p w:rsidR="00367FD9" w:rsidRPr="00113BC2" w:rsidRDefault="00367FD9" w:rsidP="0035080B">
      <w:pPr>
        <w:widowControl w:val="0"/>
        <w:rPr>
          <w:sz w:val="20"/>
          <w:lang w:val="fr-CA"/>
        </w:rPr>
      </w:pPr>
    </w:p>
    <w:p w:rsidR="0064680E" w:rsidRPr="00113BC2" w:rsidRDefault="0064680E" w:rsidP="0064680E">
      <w:pPr>
        <w:rPr>
          <w:sz w:val="22"/>
          <w:szCs w:val="22"/>
        </w:rPr>
      </w:pPr>
      <w:r w:rsidRPr="00113BC2">
        <w:rPr>
          <w:i/>
          <w:sz w:val="22"/>
          <w:szCs w:val="22"/>
        </w:rPr>
        <w:t>Robert Salna, proposed representative respondent on behalf of a class of respondents v. Voltage Pictures, LLC, Cobbler Nevada, LLC, PTG Nevada, LLC, Clear Skies Nevada, LLC, Glacier Entertainment S.A.R.L. of Luxembourg, Glacier Films 1, LLC and Fathers &amp; Daughters Nevada, LLC</w:t>
      </w:r>
      <w:r w:rsidRPr="00113BC2">
        <w:rPr>
          <w:sz w:val="22"/>
          <w:szCs w:val="22"/>
        </w:rPr>
        <w:t xml:space="preserve"> (F.C.) (Civil) (By Leave) (</w:t>
      </w:r>
      <w:hyperlink r:id="rId10" w:history="1">
        <w:r w:rsidRPr="00113BC2">
          <w:rPr>
            <w:rStyle w:val="Hyperlink"/>
            <w:sz w:val="22"/>
            <w:szCs w:val="22"/>
          </w:rPr>
          <w:t>39895</w:t>
        </w:r>
      </w:hyperlink>
      <w:r w:rsidRPr="00113BC2">
        <w:rPr>
          <w:sz w:val="22"/>
          <w:szCs w:val="22"/>
        </w:rPr>
        <w:t>)</w:t>
      </w:r>
    </w:p>
    <w:p w:rsidR="009820B2" w:rsidRPr="00113BC2" w:rsidRDefault="009820B2" w:rsidP="009820B2">
      <w:pPr>
        <w:widowControl w:val="0"/>
        <w:rPr>
          <w:sz w:val="20"/>
        </w:rPr>
      </w:pPr>
    </w:p>
    <w:p w:rsidR="00E03F01" w:rsidRPr="00113BC2" w:rsidRDefault="0064680E" w:rsidP="0064680E">
      <w:pPr>
        <w:widowControl w:val="0"/>
        <w:jc w:val="both"/>
        <w:rPr>
          <w:sz w:val="20"/>
        </w:rPr>
      </w:pPr>
      <w:r w:rsidRPr="00113BC2">
        <w:rPr>
          <w:sz w:val="20"/>
        </w:rPr>
        <w:t>The application for leave to appeal from the judgment of the Federal Court of Appeal, Number A-439-19, 2021 FCA 176, dated September 8, 2021 is dismissed.</w:t>
      </w:r>
    </w:p>
    <w:p w:rsidR="00E03F01" w:rsidRPr="00113BC2" w:rsidRDefault="00E03F01" w:rsidP="0064680E">
      <w:pPr>
        <w:widowControl w:val="0"/>
        <w:jc w:val="both"/>
        <w:rPr>
          <w:sz w:val="20"/>
        </w:rPr>
      </w:pPr>
    </w:p>
    <w:p w:rsidR="0064680E" w:rsidRPr="00113BC2" w:rsidRDefault="0064680E" w:rsidP="0064680E">
      <w:pPr>
        <w:widowControl w:val="0"/>
        <w:jc w:val="both"/>
        <w:rPr>
          <w:sz w:val="20"/>
          <w:lang w:val="fr-CA"/>
        </w:rPr>
      </w:pPr>
      <w:r w:rsidRPr="00113BC2">
        <w:rPr>
          <w:sz w:val="20"/>
          <w:lang w:val="fr-CA"/>
        </w:rPr>
        <w:t>La demande d’autorisation d’appel de l’arrêt de la Cour d’appel fédérale, numéro A-439-19, 2021 FCA 176, daté du 8 septembre 2021, est rejetée.</w:t>
      </w:r>
    </w:p>
    <w:p w:rsidR="00E03F01" w:rsidRPr="00113BC2" w:rsidRDefault="00E03F01" w:rsidP="009820B2">
      <w:pPr>
        <w:widowControl w:val="0"/>
        <w:rPr>
          <w:sz w:val="20"/>
          <w:lang w:val="fr-CA"/>
        </w:rPr>
      </w:pPr>
    </w:p>
    <w:p w:rsidR="009820B2" w:rsidRPr="00113BC2" w:rsidRDefault="00113BC2" w:rsidP="009820B2">
      <w:pPr>
        <w:widowControl w:val="0"/>
        <w:rPr>
          <w:sz w:val="20"/>
          <w:lang w:val="fr-CA"/>
        </w:rPr>
      </w:pPr>
      <w:r w:rsidRPr="00113BC2">
        <w:rPr>
          <w:sz w:val="20"/>
        </w:rPr>
        <w:pict>
          <v:rect id="_x0000_i1028" style="width:2in;height:1pt" o:hrpct="0" o:hralign="center" o:hrstd="t" o:hrnoshade="t" o:hr="t" fillcolor="black [3213]" stroked="f"/>
        </w:pict>
      </w:r>
    </w:p>
    <w:p w:rsidR="009820B2" w:rsidRPr="00113BC2" w:rsidRDefault="009820B2" w:rsidP="009820B2">
      <w:pPr>
        <w:widowControl w:val="0"/>
        <w:rPr>
          <w:sz w:val="20"/>
        </w:rPr>
      </w:pPr>
    </w:p>
    <w:p w:rsidR="00384C06" w:rsidRPr="00113BC2" w:rsidRDefault="00384C06" w:rsidP="00384C06">
      <w:pPr>
        <w:rPr>
          <w:sz w:val="22"/>
          <w:szCs w:val="22"/>
          <w:lang w:val="fr-CA"/>
        </w:rPr>
      </w:pPr>
      <w:r w:rsidRPr="00113BC2">
        <w:rPr>
          <w:i/>
          <w:sz w:val="22"/>
          <w:szCs w:val="22"/>
          <w:lang w:val="fr-CA"/>
        </w:rPr>
        <w:t xml:space="preserve">Rita Rhenier Agbodjalou c. Consultants EP7 Inc. </w:t>
      </w:r>
      <w:r w:rsidRPr="00113BC2">
        <w:rPr>
          <w:sz w:val="22"/>
          <w:szCs w:val="22"/>
          <w:lang w:val="fr-CA"/>
        </w:rPr>
        <w:t>(Qc) (Civile) (Autorisation) (</w:t>
      </w:r>
      <w:hyperlink r:id="rId11" w:history="1">
        <w:r w:rsidRPr="00113BC2">
          <w:rPr>
            <w:rStyle w:val="Hyperlink"/>
            <w:sz w:val="22"/>
            <w:szCs w:val="22"/>
            <w:lang w:val="fr-CA"/>
          </w:rPr>
          <w:t>39987</w:t>
        </w:r>
      </w:hyperlink>
      <w:r w:rsidRPr="00113BC2">
        <w:rPr>
          <w:sz w:val="22"/>
          <w:szCs w:val="22"/>
          <w:lang w:val="fr-CA"/>
        </w:rPr>
        <w:t>)</w:t>
      </w:r>
    </w:p>
    <w:p w:rsidR="009820B2" w:rsidRPr="00113BC2" w:rsidRDefault="009820B2" w:rsidP="009820B2">
      <w:pPr>
        <w:widowControl w:val="0"/>
        <w:rPr>
          <w:sz w:val="20"/>
          <w:lang w:val="fr-CA"/>
        </w:rPr>
      </w:pPr>
    </w:p>
    <w:p w:rsidR="00E03F01" w:rsidRPr="00113BC2" w:rsidRDefault="00384C06" w:rsidP="00384C06">
      <w:pPr>
        <w:widowControl w:val="0"/>
        <w:jc w:val="both"/>
        <w:rPr>
          <w:sz w:val="20"/>
          <w:lang w:val="fr-CA"/>
        </w:rPr>
      </w:pPr>
      <w:r w:rsidRPr="00113BC2">
        <w:rPr>
          <w:sz w:val="20"/>
          <w:lang w:val="fr-CA"/>
        </w:rPr>
        <w:t>La requête en prorogation de délai de signification et de dépôt de la demande d’autorisation d’appel est accueillie. La requête en nomination d’un procureur est rejetée. La demande d’autorisation d’appel de l’arrêt de la Cour d’appel du Québec (Montréal), numéro 500-09-029592-219, 2021 QCCA 1266, daté du 17 août 2021, est rejetée avec dépens.</w:t>
      </w:r>
    </w:p>
    <w:p w:rsidR="00E03F01" w:rsidRPr="00113BC2" w:rsidRDefault="00E03F01" w:rsidP="00384C06">
      <w:pPr>
        <w:widowControl w:val="0"/>
        <w:jc w:val="both"/>
        <w:rPr>
          <w:sz w:val="20"/>
          <w:lang w:val="fr-CA"/>
        </w:rPr>
      </w:pPr>
    </w:p>
    <w:p w:rsidR="00E03F01" w:rsidRPr="00113BC2" w:rsidRDefault="00384C06" w:rsidP="00384C06">
      <w:pPr>
        <w:jc w:val="both"/>
        <w:rPr>
          <w:sz w:val="20"/>
          <w:lang w:val="en-CA"/>
        </w:rPr>
      </w:pPr>
      <w:r w:rsidRPr="00113BC2">
        <w:rPr>
          <w:sz w:val="20"/>
          <w:lang w:val="en-CA"/>
        </w:rPr>
        <w:t xml:space="preserve">The motion for an extension of time to serve and file the application for leave to appeal is granted. The motion to appoint counsel is dismissed. The application for leave to appeal from the judgment of the </w:t>
      </w:r>
      <w:r w:rsidRPr="00113BC2">
        <w:rPr>
          <w:sz w:val="20"/>
        </w:rPr>
        <w:t>Court of Appeal of Quebec (Montréal)</w:t>
      </w:r>
      <w:r w:rsidRPr="00113BC2">
        <w:rPr>
          <w:sz w:val="20"/>
          <w:lang w:val="en-CA"/>
        </w:rPr>
        <w:t xml:space="preserve">, Number </w:t>
      </w:r>
      <w:r w:rsidRPr="00113BC2">
        <w:rPr>
          <w:sz w:val="20"/>
        </w:rPr>
        <w:t>500-09-029592-219</w:t>
      </w:r>
      <w:r w:rsidRPr="00113BC2">
        <w:rPr>
          <w:sz w:val="20"/>
          <w:lang w:val="en-CA"/>
        </w:rPr>
        <w:t xml:space="preserve">, </w:t>
      </w:r>
      <w:r w:rsidRPr="00113BC2">
        <w:rPr>
          <w:sz w:val="20"/>
        </w:rPr>
        <w:t xml:space="preserve">2021 QCCA 1266, </w:t>
      </w:r>
      <w:r w:rsidRPr="00113BC2">
        <w:rPr>
          <w:sz w:val="20"/>
          <w:lang w:val="en-CA"/>
        </w:rPr>
        <w:t xml:space="preserve">dated </w:t>
      </w:r>
      <w:r w:rsidRPr="00113BC2">
        <w:rPr>
          <w:sz w:val="20"/>
        </w:rPr>
        <w:t>August 17, 2021</w:t>
      </w:r>
      <w:r w:rsidRPr="00113BC2">
        <w:rPr>
          <w:sz w:val="20"/>
          <w:lang w:val="en-CA"/>
        </w:rPr>
        <w:t xml:space="preserve"> is dismissed with costs.</w:t>
      </w:r>
    </w:p>
    <w:p w:rsidR="00E03F01" w:rsidRPr="00113BC2" w:rsidRDefault="00E03F01" w:rsidP="009820B2">
      <w:pPr>
        <w:widowControl w:val="0"/>
        <w:rPr>
          <w:sz w:val="20"/>
        </w:rPr>
      </w:pPr>
    </w:p>
    <w:p w:rsidR="009820B2" w:rsidRPr="00113BC2" w:rsidRDefault="00113BC2" w:rsidP="009820B2">
      <w:pPr>
        <w:widowControl w:val="0"/>
        <w:rPr>
          <w:sz w:val="20"/>
          <w:lang w:val="fr-CA"/>
        </w:rPr>
      </w:pPr>
      <w:r w:rsidRPr="00113BC2">
        <w:rPr>
          <w:sz w:val="20"/>
        </w:rPr>
        <w:pict>
          <v:rect id="_x0000_i1029" style="width:2in;height:1pt" o:hrpct="0" o:hralign="center" o:hrstd="t" o:hrnoshade="t" o:hr="t" fillcolor="black [3213]" stroked="f"/>
        </w:pict>
      </w:r>
    </w:p>
    <w:p w:rsidR="009820B2" w:rsidRPr="00113BC2" w:rsidRDefault="009820B2" w:rsidP="009820B2">
      <w:pPr>
        <w:widowControl w:val="0"/>
        <w:rPr>
          <w:sz w:val="20"/>
        </w:rPr>
      </w:pPr>
    </w:p>
    <w:p w:rsidR="00384C06" w:rsidRPr="00113BC2" w:rsidRDefault="00384C06" w:rsidP="00384C06">
      <w:pPr>
        <w:rPr>
          <w:sz w:val="22"/>
          <w:szCs w:val="22"/>
          <w:lang w:val="fr-CA"/>
        </w:rPr>
      </w:pPr>
      <w:r w:rsidRPr="00113BC2">
        <w:rPr>
          <w:i/>
          <w:sz w:val="22"/>
          <w:szCs w:val="22"/>
          <w:lang w:val="fr-CA"/>
        </w:rPr>
        <w:t>Sa Majesté la Reine c. Raymond Drolet</w:t>
      </w:r>
      <w:r w:rsidRPr="00113BC2">
        <w:rPr>
          <w:sz w:val="22"/>
          <w:szCs w:val="22"/>
          <w:lang w:val="fr-CA"/>
        </w:rPr>
        <w:t xml:space="preserve"> (Qc) (Criminelle) (Autorisation) (</w:t>
      </w:r>
      <w:hyperlink r:id="rId12" w:history="1">
        <w:r w:rsidRPr="00113BC2">
          <w:rPr>
            <w:rStyle w:val="Hyperlink"/>
            <w:sz w:val="22"/>
            <w:szCs w:val="22"/>
            <w:lang w:val="fr-CA"/>
          </w:rPr>
          <w:t>39939</w:t>
        </w:r>
      </w:hyperlink>
      <w:r w:rsidRPr="00113BC2">
        <w:rPr>
          <w:sz w:val="22"/>
          <w:szCs w:val="22"/>
          <w:lang w:val="fr-CA"/>
        </w:rPr>
        <w:t>)</w:t>
      </w:r>
    </w:p>
    <w:p w:rsidR="009820B2" w:rsidRPr="00113BC2" w:rsidRDefault="009820B2" w:rsidP="009820B2">
      <w:pPr>
        <w:widowControl w:val="0"/>
        <w:rPr>
          <w:sz w:val="20"/>
          <w:lang w:val="fr-CA"/>
        </w:rPr>
      </w:pPr>
    </w:p>
    <w:p w:rsidR="00E03F01" w:rsidRPr="00113BC2" w:rsidRDefault="00384C06" w:rsidP="00384C06">
      <w:pPr>
        <w:widowControl w:val="0"/>
        <w:jc w:val="both"/>
        <w:rPr>
          <w:sz w:val="20"/>
          <w:lang w:val="fr-CA"/>
        </w:rPr>
      </w:pPr>
      <w:r w:rsidRPr="00113BC2">
        <w:rPr>
          <w:sz w:val="20"/>
          <w:lang w:val="fr-CA"/>
        </w:rPr>
        <w:t>La demande d’autorisation d’appel de l’arrêt de la Cour d’appel du Québec (Québec), numéro 200-10-003602-187, 2021 QCCA 1421, daté du 27 septembre 2021, est rejetée.</w:t>
      </w:r>
    </w:p>
    <w:p w:rsidR="00384C06" w:rsidRPr="00113BC2" w:rsidRDefault="00384C06" w:rsidP="00384C06">
      <w:pPr>
        <w:widowControl w:val="0"/>
        <w:jc w:val="both"/>
        <w:rPr>
          <w:sz w:val="20"/>
          <w:lang w:val="fr-CA"/>
        </w:rPr>
      </w:pPr>
    </w:p>
    <w:p w:rsidR="00384C06" w:rsidRPr="00113BC2" w:rsidRDefault="00384C06" w:rsidP="00384C06">
      <w:pPr>
        <w:widowControl w:val="0"/>
        <w:jc w:val="both"/>
        <w:rPr>
          <w:sz w:val="20"/>
        </w:rPr>
      </w:pPr>
      <w:r w:rsidRPr="00113BC2">
        <w:rPr>
          <w:sz w:val="20"/>
          <w:lang w:val="en-CA"/>
        </w:rPr>
        <w:t xml:space="preserve">The application for leave to appeal from the judgment of the </w:t>
      </w:r>
      <w:r w:rsidRPr="00113BC2">
        <w:rPr>
          <w:sz w:val="20"/>
        </w:rPr>
        <w:t>Court of Appeal of Quebec (Québec)</w:t>
      </w:r>
      <w:r w:rsidRPr="00113BC2">
        <w:rPr>
          <w:sz w:val="20"/>
          <w:lang w:val="en-CA"/>
        </w:rPr>
        <w:t xml:space="preserve">, Number </w:t>
      </w:r>
      <w:r w:rsidRPr="00113BC2">
        <w:rPr>
          <w:sz w:val="20"/>
        </w:rPr>
        <w:t>200-10-003602-187, 2021 QCCA 1421</w:t>
      </w:r>
      <w:r w:rsidRPr="00113BC2">
        <w:rPr>
          <w:sz w:val="20"/>
          <w:lang w:val="en-CA"/>
        </w:rPr>
        <w:t xml:space="preserve">, dated </w:t>
      </w:r>
      <w:r w:rsidRPr="00113BC2">
        <w:rPr>
          <w:sz w:val="20"/>
        </w:rPr>
        <w:t>September 27, 2021,</w:t>
      </w:r>
      <w:r w:rsidRPr="00113BC2">
        <w:rPr>
          <w:sz w:val="20"/>
          <w:lang w:val="en-CA"/>
        </w:rPr>
        <w:t xml:space="preserve"> is dismissed.</w:t>
      </w:r>
    </w:p>
    <w:p w:rsidR="00384C06" w:rsidRPr="00113BC2" w:rsidRDefault="00384C06" w:rsidP="00384C06">
      <w:pPr>
        <w:widowControl w:val="0"/>
        <w:rPr>
          <w:sz w:val="20"/>
        </w:rPr>
      </w:pPr>
    </w:p>
    <w:p w:rsidR="00384C06" w:rsidRPr="00113BC2" w:rsidRDefault="00384C06" w:rsidP="00384C06">
      <w:pPr>
        <w:widowControl w:val="0"/>
        <w:rPr>
          <w:sz w:val="20"/>
          <w:lang w:val="fr-CA"/>
        </w:rPr>
      </w:pPr>
      <w:r w:rsidRPr="00113BC2">
        <w:rPr>
          <w:sz w:val="20"/>
        </w:rPr>
        <w:pict>
          <v:rect id="_x0000_i1034" style="width:2in;height:1pt" o:hrpct="0" o:hralign="center" o:hrstd="t" o:hrnoshade="t" o:hr="t" fillcolor="black [3213]" stroked="f"/>
        </w:pict>
      </w:r>
    </w:p>
    <w:p w:rsidR="00384C06" w:rsidRPr="00113BC2" w:rsidRDefault="00384C06" w:rsidP="00384C06">
      <w:pPr>
        <w:widowControl w:val="0"/>
        <w:rPr>
          <w:sz w:val="20"/>
        </w:rPr>
      </w:pPr>
    </w:p>
    <w:p w:rsidR="00384C06" w:rsidRPr="00113BC2" w:rsidRDefault="00384C06" w:rsidP="00384C06">
      <w:pPr>
        <w:rPr>
          <w:sz w:val="22"/>
          <w:szCs w:val="22"/>
        </w:rPr>
      </w:pPr>
      <w:r w:rsidRPr="00113BC2">
        <w:rPr>
          <w:i/>
          <w:sz w:val="22"/>
          <w:szCs w:val="22"/>
        </w:rPr>
        <w:t>Kurk Joshua MacKay v. Her Majesty the Queen</w:t>
      </w:r>
      <w:r w:rsidRPr="00113BC2">
        <w:rPr>
          <w:sz w:val="22"/>
          <w:szCs w:val="22"/>
        </w:rPr>
        <w:t xml:space="preserve"> (B.C.) (Criminal) (By Leave) (</w:t>
      </w:r>
      <w:hyperlink r:id="rId13" w:history="1">
        <w:r w:rsidRPr="00113BC2">
          <w:rPr>
            <w:rStyle w:val="Hyperlink"/>
            <w:sz w:val="22"/>
            <w:szCs w:val="22"/>
          </w:rPr>
          <w:t>40067</w:t>
        </w:r>
      </w:hyperlink>
      <w:r w:rsidRPr="00113BC2">
        <w:rPr>
          <w:sz w:val="22"/>
          <w:szCs w:val="22"/>
        </w:rPr>
        <w:t>)</w:t>
      </w:r>
    </w:p>
    <w:p w:rsidR="00384C06" w:rsidRPr="00113BC2" w:rsidRDefault="00384C06" w:rsidP="00384C06">
      <w:pPr>
        <w:widowControl w:val="0"/>
        <w:rPr>
          <w:sz w:val="20"/>
        </w:rPr>
      </w:pPr>
    </w:p>
    <w:p w:rsidR="00384C06" w:rsidRPr="00113BC2" w:rsidRDefault="00384C06" w:rsidP="00384C06">
      <w:pPr>
        <w:widowControl w:val="0"/>
        <w:jc w:val="both"/>
        <w:rPr>
          <w:sz w:val="20"/>
        </w:rPr>
      </w:pPr>
      <w:r w:rsidRPr="00113BC2">
        <w:rPr>
          <w:sz w:val="20"/>
        </w:rPr>
        <w:t>The motion for an extension of time to serve and file the reply is granted. The application for leave to appeal from the judgment of the Court of Appeal for British Columbia (Vancouver), Number CA44514, 2021 BCCA 446, dated November 29, 2021 is dismissed.</w:t>
      </w:r>
    </w:p>
    <w:p w:rsidR="00384C06" w:rsidRPr="00113BC2" w:rsidRDefault="00384C06" w:rsidP="00384C06">
      <w:pPr>
        <w:widowControl w:val="0"/>
        <w:jc w:val="both"/>
        <w:rPr>
          <w:sz w:val="20"/>
        </w:rPr>
      </w:pPr>
    </w:p>
    <w:p w:rsidR="00384C06" w:rsidRPr="00113BC2" w:rsidRDefault="00384C06" w:rsidP="00384C06">
      <w:pPr>
        <w:widowControl w:val="0"/>
        <w:jc w:val="both"/>
        <w:rPr>
          <w:sz w:val="20"/>
          <w:lang w:val="fr-CA"/>
        </w:rPr>
      </w:pPr>
      <w:r w:rsidRPr="00113BC2">
        <w:rPr>
          <w:sz w:val="20"/>
          <w:lang w:val="fr-CA"/>
        </w:rPr>
        <w:t xml:space="preserve">La requête en prorogation du délai de signification et de dépôt de la réplique est accueillie. La demande d’autorisation </w:t>
      </w:r>
      <w:r w:rsidRPr="00113BC2">
        <w:rPr>
          <w:sz w:val="20"/>
          <w:lang w:val="fr-CA"/>
        </w:rPr>
        <w:lastRenderedPageBreak/>
        <w:t>d’appel de l’arrêt de la Cour d’appel de la Colombie-Britannique (Vancouver), numéro CA44514, 2021 BCCA 446, daté du 29 novembre 2021, est rejetée.</w:t>
      </w:r>
    </w:p>
    <w:p w:rsidR="00384C06" w:rsidRPr="00113BC2" w:rsidRDefault="00384C06" w:rsidP="00384C06">
      <w:pPr>
        <w:widowControl w:val="0"/>
        <w:rPr>
          <w:sz w:val="20"/>
          <w:lang w:val="fr-CA"/>
        </w:rPr>
      </w:pPr>
    </w:p>
    <w:p w:rsidR="00384C06" w:rsidRPr="00113BC2" w:rsidRDefault="00384C06" w:rsidP="00384C06">
      <w:pPr>
        <w:widowControl w:val="0"/>
        <w:rPr>
          <w:sz w:val="20"/>
          <w:lang w:val="fr-CA"/>
        </w:rPr>
      </w:pPr>
      <w:r w:rsidRPr="00113BC2">
        <w:rPr>
          <w:sz w:val="20"/>
        </w:rPr>
        <w:pict>
          <v:rect id="_x0000_i1033" style="width:2in;height:1pt" o:hrpct="0" o:hralign="center" o:hrstd="t" o:hrnoshade="t" o:hr="t" fillcolor="black [3213]" stroked="f"/>
        </w:pict>
      </w:r>
    </w:p>
    <w:p w:rsidR="00384C06" w:rsidRPr="00113BC2" w:rsidRDefault="00384C06" w:rsidP="00384C06">
      <w:pPr>
        <w:widowControl w:val="0"/>
        <w:rPr>
          <w:sz w:val="20"/>
        </w:rPr>
      </w:pPr>
    </w:p>
    <w:p w:rsidR="00384C06" w:rsidRPr="00113BC2" w:rsidRDefault="00384C06" w:rsidP="00384C06">
      <w:pPr>
        <w:rPr>
          <w:sz w:val="22"/>
          <w:szCs w:val="22"/>
        </w:rPr>
      </w:pPr>
      <w:r w:rsidRPr="00113BC2">
        <w:rPr>
          <w:i/>
          <w:sz w:val="22"/>
          <w:szCs w:val="22"/>
        </w:rPr>
        <w:t>Mathew McNeeley, Kenneth Chapman and John A. Baker v. Her Majesty the Queen</w:t>
      </w:r>
      <w:r w:rsidRPr="00113BC2">
        <w:rPr>
          <w:sz w:val="22"/>
          <w:szCs w:val="22"/>
        </w:rPr>
        <w:t xml:space="preserve"> (F.C.) (Civil) (By Leave) (</w:t>
      </w:r>
      <w:hyperlink r:id="rId14" w:history="1">
        <w:r w:rsidRPr="00113BC2">
          <w:rPr>
            <w:rStyle w:val="Hyperlink"/>
            <w:sz w:val="22"/>
            <w:szCs w:val="22"/>
          </w:rPr>
          <w:t>40026</w:t>
        </w:r>
      </w:hyperlink>
      <w:r w:rsidRPr="00113BC2">
        <w:rPr>
          <w:sz w:val="22"/>
          <w:szCs w:val="22"/>
        </w:rPr>
        <w:t>)</w:t>
      </w:r>
    </w:p>
    <w:p w:rsidR="00384C06" w:rsidRPr="00113BC2" w:rsidRDefault="00384C06" w:rsidP="00384C06">
      <w:pPr>
        <w:widowControl w:val="0"/>
        <w:rPr>
          <w:sz w:val="20"/>
        </w:rPr>
      </w:pPr>
    </w:p>
    <w:p w:rsidR="00384C06" w:rsidRPr="00113BC2" w:rsidRDefault="00384C06" w:rsidP="00384C06">
      <w:pPr>
        <w:widowControl w:val="0"/>
        <w:jc w:val="both"/>
        <w:rPr>
          <w:sz w:val="20"/>
        </w:rPr>
      </w:pPr>
      <w:r w:rsidRPr="00113BC2">
        <w:rPr>
          <w:sz w:val="20"/>
        </w:rPr>
        <w:t>The application for leave to appeal from the judgment of the Federal Court of Appeal, Numbers A-260-20, A-261-20 and A-262-20, 2021 FCA 218, dated November 15, 2021 is dismissed with costs.</w:t>
      </w:r>
    </w:p>
    <w:p w:rsidR="00E03F01" w:rsidRPr="00113BC2" w:rsidRDefault="00E03F01" w:rsidP="00384C06">
      <w:pPr>
        <w:widowControl w:val="0"/>
        <w:jc w:val="both"/>
        <w:rPr>
          <w:sz w:val="20"/>
        </w:rPr>
      </w:pPr>
    </w:p>
    <w:p w:rsidR="00E03F01" w:rsidRPr="00113BC2" w:rsidRDefault="00384C06" w:rsidP="00384C06">
      <w:pPr>
        <w:widowControl w:val="0"/>
        <w:jc w:val="both"/>
        <w:rPr>
          <w:sz w:val="20"/>
          <w:lang w:val="fr-CA"/>
        </w:rPr>
      </w:pPr>
      <w:r w:rsidRPr="00113BC2">
        <w:rPr>
          <w:sz w:val="20"/>
          <w:lang w:val="fr-CA"/>
        </w:rPr>
        <w:t>La demande d’autorisation d’appel de l’arrêt de la Cour d’appel fédérale, numéros A-260-20, A-261-20 et A-262-20, 2021 FCA 218, daté du 15 novembre 2021, est rejetée avec dépens.</w:t>
      </w:r>
    </w:p>
    <w:p w:rsidR="00E03F01" w:rsidRPr="00113BC2" w:rsidRDefault="00E03F01" w:rsidP="009820B2">
      <w:pPr>
        <w:widowControl w:val="0"/>
        <w:rPr>
          <w:sz w:val="20"/>
          <w:lang w:val="fr-CA"/>
        </w:rPr>
      </w:pPr>
    </w:p>
    <w:p w:rsidR="009820B2" w:rsidRPr="00113BC2" w:rsidRDefault="00113BC2" w:rsidP="009820B2">
      <w:pPr>
        <w:widowControl w:val="0"/>
        <w:rPr>
          <w:sz w:val="20"/>
          <w:lang w:val="fr-CA"/>
        </w:rPr>
      </w:pPr>
      <w:r w:rsidRPr="00113BC2">
        <w:rPr>
          <w:sz w:val="20"/>
        </w:rPr>
        <w:pict>
          <v:rect id="_x0000_i1030" style="width:2in;height:1pt" o:hrpct="0" o:hralign="center" o:hrstd="t" o:hrnoshade="t" o:hr="t" fillcolor="black [3213]" stroked="f"/>
        </w:pict>
      </w:r>
    </w:p>
    <w:p w:rsidR="009820B2" w:rsidRPr="00113BC2" w:rsidRDefault="009820B2" w:rsidP="009820B2">
      <w:pPr>
        <w:widowControl w:val="0"/>
        <w:rPr>
          <w:sz w:val="20"/>
        </w:rPr>
      </w:pPr>
    </w:p>
    <w:p w:rsidR="00384C06" w:rsidRPr="00113BC2" w:rsidRDefault="00384C06" w:rsidP="00384C06">
      <w:pPr>
        <w:rPr>
          <w:sz w:val="22"/>
          <w:szCs w:val="22"/>
        </w:rPr>
      </w:pPr>
      <w:r w:rsidRPr="00113BC2">
        <w:rPr>
          <w:i/>
          <w:sz w:val="22"/>
          <w:szCs w:val="22"/>
        </w:rPr>
        <w:t xml:space="preserve">Kamalavannan Kumarasamy v. Western Life Assurance Company </w:t>
      </w:r>
      <w:r w:rsidRPr="00113BC2">
        <w:rPr>
          <w:sz w:val="22"/>
          <w:szCs w:val="22"/>
        </w:rPr>
        <w:t>(Ont.) (Civil) (By Leave) (</w:t>
      </w:r>
      <w:hyperlink r:id="rId15" w:history="1">
        <w:r w:rsidRPr="00113BC2">
          <w:rPr>
            <w:rStyle w:val="Hyperlink"/>
            <w:sz w:val="22"/>
            <w:szCs w:val="22"/>
          </w:rPr>
          <w:t>40041</w:t>
        </w:r>
      </w:hyperlink>
      <w:r w:rsidRPr="00113BC2">
        <w:rPr>
          <w:sz w:val="22"/>
          <w:szCs w:val="22"/>
        </w:rPr>
        <w:t>)</w:t>
      </w:r>
    </w:p>
    <w:p w:rsidR="009820B2" w:rsidRPr="00113BC2" w:rsidRDefault="009820B2" w:rsidP="009820B2">
      <w:pPr>
        <w:widowControl w:val="0"/>
        <w:rPr>
          <w:sz w:val="20"/>
        </w:rPr>
      </w:pPr>
    </w:p>
    <w:p w:rsidR="00E03F01" w:rsidRPr="00113BC2" w:rsidRDefault="00384C06" w:rsidP="00384C06">
      <w:pPr>
        <w:widowControl w:val="0"/>
        <w:jc w:val="both"/>
        <w:rPr>
          <w:sz w:val="20"/>
        </w:rPr>
      </w:pPr>
      <w:r w:rsidRPr="00113BC2">
        <w:rPr>
          <w:sz w:val="20"/>
        </w:rPr>
        <w:t>The application for leave to appeal from the judgment of the Court of Appeal for Ontario, Number C69084, 2021 ONCA 849, dated November 30, 2021, is dismissed with costs.</w:t>
      </w:r>
    </w:p>
    <w:p w:rsidR="00E03F01" w:rsidRPr="00113BC2" w:rsidRDefault="00E03F01" w:rsidP="00384C06">
      <w:pPr>
        <w:widowControl w:val="0"/>
        <w:jc w:val="both"/>
        <w:rPr>
          <w:sz w:val="20"/>
        </w:rPr>
      </w:pPr>
    </w:p>
    <w:p w:rsidR="00E03F01" w:rsidRPr="00113BC2" w:rsidRDefault="00384C06" w:rsidP="00384C06">
      <w:pPr>
        <w:widowControl w:val="0"/>
        <w:jc w:val="both"/>
        <w:rPr>
          <w:sz w:val="20"/>
          <w:lang w:val="fr-CA"/>
        </w:rPr>
      </w:pPr>
      <w:r w:rsidRPr="00113BC2">
        <w:rPr>
          <w:sz w:val="20"/>
          <w:lang w:val="fr-CA"/>
        </w:rPr>
        <w:t>La demande d’autorisation d’appel de l’arrêt de la Cour d’appel de l’Ontario, numéro C69084, 2021 ONCA 849, daté du 30 novembre 2021, est rejetée avec dépens.</w:t>
      </w:r>
    </w:p>
    <w:p w:rsidR="00E03F01" w:rsidRPr="00113BC2" w:rsidRDefault="00E03F01" w:rsidP="009820B2">
      <w:pPr>
        <w:widowControl w:val="0"/>
        <w:rPr>
          <w:sz w:val="20"/>
          <w:lang w:val="fr-CA"/>
        </w:rPr>
      </w:pPr>
    </w:p>
    <w:p w:rsidR="009820B2" w:rsidRPr="00113BC2" w:rsidRDefault="00113BC2" w:rsidP="009820B2">
      <w:pPr>
        <w:widowControl w:val="0"/>
        <w:rPr>
          <w:sz w:val="20"/>
          <w:lang w:val="fr-CA"/>
        </w:rPr>
      </w:pPr>
      <w:r w:rsidRPr="00113BC2">
        <w:rPr>
          <w:sz w:val="20"/>
        </w:rPr>
        <w:pict>
          <v:rect id="_x0000_i1031" style="width:2in;height:1pt" o:hrpct="0" o:hralign="center" o:hrstd="t" o:hrnoshade="t" o:hr="t" fillcolor="black [3213]" stroked="f"/>
        </w:pict>
      </w:r>
    </w:p>
    <w:p w:rsidR="00E03F01" w:rsidRPr="00113BC2" w:rsidRDefault="00E03F01" w:rsidP="00B708E5">
      <w:pPr>
        <w:widowControl w:val="0"/>
        <w:rPr>
          <w:sz w:val="20"/>
        </w:rPr>
      </w:pPr>
    </w:p>
    <w:p w:rsidR="00E03F01" w:rsidRPr="00113BC2" w:rsidRDefault="00E03F01" w:rsidP="00B708E5">
      <w:pPr>
        <w:widowControl w:val="0"/>
        <w:rPr>
          <w:sz w:val="20"/>
        </w:rPr>
      </w:pPr>
    </w:p>
    <w:p w:rsidR="00A30607" w:rsidRPr="00113BC2" w:rsidRDefault="00A30607" w:rsidP="00D3228D">
      <w:pPr>
        <w:ind w:left="357" w:hanging="357"/>
        <w:jc w:val="both"/>
        <w:rPr>
          <w:sz w:val="20"/>
        </w:rPr>
      </w:pPr>
    </w:p>
    <w:p w:rsidR="00D3344A" w:rsidRPr="00113BC2" w:rsidRDefault="00D3344A" w:rsidP="00D3344A">
      <w:pPr>
        <w:widowControl w:val="0"/>
        <w:outlineLvl w:val="0"/>
      </w:pPr>
      <w:r w:rsidRPr="00113BC2">
        <w:t xml:space="preserve">Supreme Court of Canada / Cour suprême du </w:t>
      </w:r>
      <w:proofErr w:type="gramStart"/>
      <w:r w:rsidRPr="00113BC2">
        <w:t>Canada :</w:t>
      </w:r>
      <w:proofErr w:type="gramEnd"/>
      <w:r w:rsidRPr="00113BC2">
        <w:t xml:space="preserve"> </w:t>
      </w:r>
    </w:p>
    <w:p w:rsidR="00D3344A" w:rsidRPr="00113BC2" w:rsidRDefault="00113BC2" w:rsidP="00D3344A">
      <w:pPr>
        <w:widowControl w:val="0"/>
        <w:outlineLvl w:val="0"/>
        <w:rPr>
          <w:color w:val="0000FF"/>
          <w:u w:val="single"/>
        </w:rPr>
      </w:pPr>
      <w:hyperlink r:id="rId16" w:history="1">
        <w:r w:rsidR="00D3344A" w:rsidRPr="00113BC2">
          <w:rPr>
            <w:rStyle w:val="Hyperlink"/>
          </w:rPr>
          <w:t>comments-commentaires@scc-csc.ca</w:t>
        </w:r>
      </w:hyperlink>
    </w:p>
    <w:p w:rsidR="00D3344A" w:rsidRPr="00113BC2" w:rsidRDefault="00D3344A" w:rsidP="00D3344A">
      <w:pPr>
        <w:widowControl w:val="0"/>
        <w:outlineLvl w:val="0"/>
      </w:pPr>
      <w:r w:rsidRPr="00113BC2">
        <w:t>(613) 995-4330</w:t>
      </w:r>
    </w:p>
    <w:p w:rsidR="00497B5E" w:rsidRPr="00113BC2" w:rsidRDefault="00497B5E" w:rsidP="00497B5E">
      <w:pPr>
        <w:widowControl w:val="0"/>
        <w:rPr>
          <w:sz w:val="20"/>
        </w:rPr>
      </w:pPr>
    </w:p>
    <w:p w:rsidR="003F43E6" w:rsidRPr="00113BC2" w:rsidRDefault="003F43E6" w:rsidP="00497B5E">
      <w:pPr>
        <w:widowControl w:val="0"/>
        <w:rPr>
          <w:sz w:val="20"/>
        </w:rPr>
      </w:pPr>
    </w:p>
    <w:p w:rsidR="00224F26" w:rsidRPr="00910AEC" w:rsidRDefault="003F43E6" w:rsidP="00DE0F77">
      <w:pPr>
        <w:pStyle w:val="Footer"/>
        <w:jc w:val="center"/>
      </w:pPr>
      <w:r w:rsidRPr="00113BC2">
        <w:t>- 30</w:t>
      </w:r>
      <w:r w:rsidR="00312438" w:rsidRPr="00113BC2">
        <w:t xml:space="preserve"> -</w:t>
      </w:r>
      <w:bookmarkStart w:id="1" w:name="_GoBack"/>
      <w:bookmarkEnd w:id="1"/>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76F96"/>
    <w:multiLevelType w:val="hybridMultilevel"/>
    <w:tmpl w:val="2D1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23"/>
  </w:num>
  <w:num w:numId="5">
    <w:abstractNumId w:val="19"/>
  </w:num>
  <w:num w:numId="6">
    <w:abstractNumId w:val="10"/>
  </w:num>
  <w:num w:numId="7">
    <w:abstractNumId w:val="17"/>
  </w:num>
  <w:num w:numId="8">
    <w:abstractNumId w:val="14"/>
  </w:num>
  <w:num w:numId="9">
    <w:abstractNumId w:val="1"/>
  </w:num>
  <w:num w:numId="10">
    <w:abstractNumId w:val="12"/>
  </w:num>
  <w:num w:numId="11">
    <w:abstractNumId w:val="22"/>
  </w:num>
  <w:num w:numId="12">
    <w:abstractNumId w:val="13"/>
  </w:num>
  <w:num w:numId="13">
    <w:abstractNumId w:val="8"/>
  </w:num>
  <w:num w:numId="14">
    <w:abstractNumId w:val="11"/>
  </w:num>
  <w:num w:numId="15">
    <w:abstractNumId w:val="7"/>
  </w:num>
  <w:num w:numId="16">
    <w:abstractNumId w:val="15"/>
  </w:num>
  <w:num w:numId="17">
    <w:abstractNumId w:val="20"/>
  </w:num>
  <w:num w:numId="18">
    <w:abstractNumId w:val="16"/>
  </w:num>
  <w:num w:numId="19">
    <w:abstractNumId w:val="24"/>
  </w:num>
  <w:num w:numId="20">
    <w:abstractNumId w:val="0"/>
  </w:num>
  <w:num w:numId="21">
    <w:abstractNumId w:val="4"/>
  </w:num>
  <w:num w:numId="22">
    <w:abstractNumId w:val="3"/>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7AA8"/>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BC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46E"/>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5C05"/>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4C06"/>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80E"/>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9B0"/>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935" TargetMode="External"/><Relationship Id="rId13" Type="http://schemas.openxmlformats.org/officeDocument/2006/relationships/hyperlink" Target="https://www.scc-csc.ca/case-dossier/info/sum-som-eng.aspx?cas=4006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fra.aspx?cas=399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9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041" TargetMode="External"/><Relationship Id="rId23" Type="http://schemas.openxmlformats.org/officeDocument/2006/relationships/fontTable" Target="fontTable.xml"/><Relationship Id="rId10" Type="http://schemas.openxmlformats.org/officeDocument/2006/relationships/hyperlink" Target="https://www.scc-csc.ca/case-dossier/info/sum-som-eng.aspx?cas=398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fra.aspx?cas=39898" TargetMode="External"/><Relationship Id="rId14" Type="http://schemas.openxmlformats.org/officeDocument/2006/relationships/hyperlink" Target="https://www.scc-csc.ca/case-dossier/info/sum-som-eng.aspx?cas=40026"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66E7-8BE2-47DF-9058-0574C951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2022-05-20T14:41:00Z</dcterms:modified>
</cp:coreProperties>
</file>