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85907" w:rsidRDefault="003F43E6" w:rsidP="003F43E6">
      <w:pPr>
        <w:pStyle w:val="Header"/>
        <w:jc w:val="center"/>
        <w:rPr>
          <w:b/>
          <w:sz w:val="32"/>
        </w:rPr>
      </w:pPr>
      <w:r w:rsidRPr="00785907">
        <w:rPr>
          <w:b/>
          <w:sz w:val="32"/>
        </w:rPr>
        <w:t>Supreme Court of Canada / Cour suprême du Canada</w:t>
      </w:r>
    </w:p>
    <w:p w:rsidR="003F43E6" w:rsidRPr="00785907" w:rsidRDefault="003F43E6" w:rsidP="006F2579">
      <w:pPr>
        <w:widowControl w:val="0"/>
        <w:rPr>
          <w:i/>
        </w:rPr>
      </w:pPr>
    </w:p>
    <w:p w:rsidR="003F43E6" w:rsidRPr="00785907" w:rsidRDefault="003F43E6" w:rsidP="006F2579">
      <w:pPr>
        <w:widowControl w:val="0"/>
        <w:rPr>
          <w:i/>
        </w:rPr>
      </w:pPr>
    </w:p>
    <w:p w:rsidR="006F2579" w:rsidRPr="00785907" w:rsidRDefault="006F2579" w:rsidP="006F2579">
      <w:pPr>
        <w:widowControl w:val="0"/>
        <w:rPr>
          <w:i/>
          <w:sz w:val="20"/>
          <w:lang w:val="fr-CA"/>
        </w:rPr>
      </w:pPr>
      <w:r w:rsidRPr="00785907">
        <w:rPr>
          <w:i/>
          <w:sz w:val="20"/>
          <w:lang w:val="fr-CA"/>
        </w:rPr>
        <w:t>(</w:t>
      </w:r>
      <w:r w:rsidR="008F3C5D" w:rsidRPr="00785907">
        <w:rPr>
          <w:i/>
          <w:sz w:val="20"/>
          <w:lang w:val="fr-CA"/>
        </w:rPr>
        <w:t>L</w:t>
      </w:r>
      <w:r w:rsidRPr="00785907">
        <w:rPr>
          <w:i/>
          <w:sz w:val="20"/>
          <w:lang w:val="fr-CA"/>
        </w:rPr>
        <w:t>e français suit)</w:t>
      </w:r>
    </w:p>
    <w:p w:rsidR="006F2579" w:rsidRPr="00785907" w:rsidRDefault="006F2579" w:rsidP="006F2579">
      <w:pPr>
        <w:widowControl w:val="0"/>
        <w:rPr>
          <w:lang w:val="fr-CA"/>
        </w:rPr>
      </w:pPr>
    </w:p>
    <w:p w:rsidR="006F2579" w:rsidRPr="00785907" w:rsidRDefault="00C007C3" w:rsidP="006F2579">
      <w:pPr>
        <w:widowControl w:val="0"/>
        <w:jc w:val="center"/>
        <w:rPr>
          <w:b/>
          <w:lang w:val="fr-CA"/>
        </w:rPr>
      </w:pPr>
      <w:r w:rsidRPr="00785907">
        <w:fldChar w:fldCharType="begin"/>
      </w:r>
      <w:r w:rsidR="006F2579" w:rsidRPr="00785907">
        <w:rPr>
          <w:lang w:val="fr-CA"/>
        </w:rPr>
        <w:instrText xml:space="preserve"> SEQ CHAPTER \h \r 1</w:instrText>
      </w:r>
      <w:r w:rsidRPr="00785907">
        <w:fldChar w:fldCharType="end"/>
      </w:r>
      <w:r w:rsidR="002767DF" w:rsidRPr="00785907">
        <w:rPr>
          <w:b/>
          <w:lang w:val="fr-CA"/>
        </w:rPr>
        <w:t xml:space="preserve">JUDGMENTS </w:t>
      </w:r>
      <w:r w:rsidR="004C4C26" w:rsidRPr="00785907">
        <w:rPr>
          <w:b/>
          <w:lang w:val="fr-CA"/>
        </w:rPr>
        <w:t>IN LEAVE APPLICATION</w:t>
      </w:r>
      <w:r w:rsidR="002375D8" w:rsidRPr="00785907">
        <w:rPr>
          <w:b/>
          <w:lang w:val="fr-CA"/>
        </w:rPr>
        <w:t>S</w:t>
      </w:r>
    </w:p>
    <w:p w:rsidR="006F2579" w:rsidRPr="00785907" w:rsidRDefault="006F2579" w:rsidP="006F2579">
      <w:pPr>
        <w:widowControl w:val="0"/>
        <w:rPr>
          <w:b/>
          <w:lang w:val="fr-CA"/>
        </w:rPr>
      </w:pPr>
    </w:p>
    <w:p w:rsidR="006F2579" w:rsidRPr="00785907" w:rsidRDefault="001A4B9F" w:rsidP="006F2579">
      <w:pPr>
        <w:widowControl w:val="0"/>
      </w:pPr>
      <w:r w:rsidRPr="00785907">
        <w:rPr>
          <w:b/>
        </w:rPr>
        <w:t>August</w:t>
      </w:r>
      <w:r w:rsidR="00C9475D" w:rsidRPr="00785907">
        <w:rPr>
          <w:b/>
        </w:rPr>
        <w:t xml:space="preserve"> </w:t>
      </w:r>
      <w:r w:rsidR="009D0C63" w:rsidRPr="00785907">
        <w:rPr>
          <w:b/>
        </w:rPr>
        <w:t>4</w:t>
      </w:r>
      <w:r w:rsidR="00170148" w:rsidRPr="00785907">
        <w:rPr>
          <w:b/>
        </w:rPr>
        <w:t>,</w:t>
      </w:r>
      <w:r w:rsidR="008825DB" w:rsidRPr="00785907">
        <w:rPr>
          <w:b/>
        </w:rPr>
        <w:t xml:space="preserve"> </w:t>
      </w:r>
      <w:r w:rsidR="003C451D" w:rsidRPr="00785907">
        <w:rPr>
          <w:b/>
        </w:rPr>
        <w:t>202</w:t>
      </w:r>
      <w:r w:rsidR="00540869" w:rsidRPr="00785907">
        <w:rPr>
          <w:b/>
        </w:rPr>
        <w:t>2</w:t>
      </w:r>
    </w:p>
    <w:p w:rsidR="006F2579" w:rsidRPr="00785907" w:rsidRDefault="006F2579" w:rsidP="006F2579">
      <w:pPr>
        <w:widowControl w:val="0"/>
        <w:rPr>
          <w:b/>
        </w:rPr>
      </w:pPr>
      <w:r w:rsidRPr="00785907">
        <w:rPr>
          <w:b/>
        </w:rPr>
        <w:t>For immediate release</w:t>
      </w:r>
    </w:p>
    <w:p w:rsidR="006F2579" w:rsidRPr="00785907" w:rsidRDefault="006F2579" w:rsidP="006F2579">
      <w:pPr>
        <w:widowControl w:val="0"/>
      </w:pPr>
    </w:p>
    <w:p w:rsidR="002767DF" w:rsidRPr="00785907" w:rsidRDefault="002767DF" w:rsidP="002767DF">
      <w:pPr>
        <w:widowControl w:val="0"/>
      </w:pPr>
      <w:r w:rsidRPr="00785907">
        <w:rPr>
          <w:b/>
        </w:rPr>
        <w:t>OTTAWA</w:t>
      </w:r>
      <w:r w:rsidRPr="00785907">
        <w:t xml:space="preserve"> – The Suprem</w:t>
      </w:r>
      <w:r w:rsidR="00580213" w:rsidRPr="00785907">
        <w:t>e</w:t>
      </w:r>
      <w:r w:rsidRPr="00785907">
        <w:t xml:space="preserve"> Court of Canada has today deposited with the Registrar judgment</w:t>
      </w:r>
      <w:r w:rsidR="004D3B41" w:rsidRPr="00785907">
        <w:t>s</w:t>
      </w:r>
      <w:r w:rsidRPr="00785907">
        <w:t xml:space="preserve"> in the following </w:t>
      </w:r>
      <w:r w:rsidR="00063949" w:rsidRPr="00785907">
        <w:t xml:space="preserve">leave </w:t>
      </w:r>
      <w:r w:rsidRPr="00785907">
        <w:t>application</w:t>
      </w:r>
      <w:r w:rsidR="00CC044F" w:rsidRPr="00785907">
        <w:t>s</w:t>
      </w:r>
      <w:r w:rsidRPr="00785907">
        <w:t>.</w:t>
      </w:r>
    </w:p>
    <w:p w:rsidR="006F2579" w:rsidRPr="00785907" w:rsidRDefault="006F2579" w:rsidP="006F2579">
      <w:pPr>
        <w:widowControl w:val="0"/>
      </w:pPr>
    </w:p>
    <w:p w:rsidR="006F2579" w:rsidRPr="00785907" w:rsidRDefault="006F2579" w:rsidP="006F2579">
      <w:pPr>
        <w:widowControl w:val="0"/>
      </w:pPr>
    </w:p>
    <w:p w:rsidR="002767DF" w:rsidRPr="00785907" w:rsidRDefault="002767DF" w:rsidP="002767DF">
      <w:pPr>
        <w:widowControl w:val="0"/>
        <w:jc w:val="center"/>
        <w:rPr>
          <w:lang w:val="fr-CA"/>
        </w:rPr>
      </w:pPr>
      <w:r w:rsidRPr="00785907">
        <w:rPr>
          <w:b/>
          <w:lang w:val="fr-CA"/>
        </w:rPr>
        <w:t>JUGEMENT</w:t>
      </w:r>
      <w:r w:rsidR="004C4C26" w:rsidRPr="00785907">
        <w:rPr>
          <w:b/>
          <w:lang w:val="fr-CA"/>
        </w:rPr>
        <w:t>S SUR DEMANDE</w:t>
      </w:r>
      <w:r w:rsidR="00CC044F" w:rsidRPr="00785907">
        <w:rPr>
          <w:b/>
          <w:lang w:val="fr-CA"/>
        </w:rPr>
        <w:t>S</w:t>
      </w:r>
      <w:r w:rsidRPr="00785907">
        <w:rPr>
          <w:b/>
          <w:lang w:val="fr-CA"/>
        </w:rPr>
        <w:t xml:space="preserve"> D’AUTORISATION</w:t>
      </w:r>
    </w:p>
    <w:p w:rsidR="006F2579" w:rsidRPr="00785907" w:rsidRDefault="006F2579" w:rsidP="006F2579">
      <w:pPr>
        <w:widowControl w:val="0"/>
        <w:rPr>
          <w:lang w:val="fr-CA"/>
        </w:rPr>
      </w:pPr>
    </w:p>
    <w:p w:rsidR="006F2579" w:rsidRPr="00785907" w:rsidRDefault="006F2579" w:rsidP="006F2579">
      <w:pPr>
        <w:widowControl w:val="0"/>
        <w:rPr>
          <w:lang w:val="fr-CA"/>
        </w:rPr>
      </w:pPr>
      <w:r w:rsidRPr="00785907">
        <w:rPr>
          <w:b/>
          <w:lang w:val="fr-CA"/>
        </w:rPr>
        <w:t>Le</w:t>
      </w:r>
      <w:r w:rsidR="008825DB" w:rsidRPr="00785907">
        <w:rPr>
          <w:b/>
          <w:lang w:val="fr-CA"/>
        </w:rPr>
        <w:t xml:space="preserve"> </w:t>
      </w:r>
      <w:r w:rsidR="009D0C63" w:rsidRPr="00785907">
        <w:rPr>
          <w:b/>
          <w:lang w:val="fr-CA"/>
        </w:rPr>
        <w:t>4</w:t>
      </w:r>
      <w:r w:rsidR="00C9475D" w:rsidRPr="00785907">
        <w:rPr>
          <w:b/>
          <w:lang w:val="fr-CA"/>
        </w:rPr>
        <w:t xml:space="preserve"> </w:t>
      </w:r>
      <w:r w:rsidR="001A4B9F" w:rsidRPr="00785907">
        <w:rPr>
          <w:b/>
          <w:lang w:val="fr-CA"/>
        </w:rPr>
        <w:t>août</w:t>
      </w:r>
      <w:r w:rsidR="00C16206" w:rsidRPr="00785907">
        <w:rPr>
          <w:b/>
          <w:lang w:val="fr-CA"/>
        </w:rPr>
        <w:t xml:space="preserve"> </w:t>
      </w:r>
      <w:r w:rsidR="008825DB" w:rsidRPr="00785907">
        <w:rPr>
          <w:b/>
          <w:lang w:val="fr-CA"/>
        </w:rPr>
        <w:t>20</w:t>
      </w:r>
      <w:r w:rsidR="00B44DF4" w:rsidRPr="00785907">
        <w:rPr>
          <w:b/>
          <w:lang w:val="fr-CA"/>
        </w:rPr>
        <w:t>2</w:t>
      </w:r>
      <w:r w:rsidR="00540869" w:rsidRPr="00785907">
        <w:rPr>
          <w:b/>
          <w:lang w:val="fr-CA"/>
        </w:rPr>
        <w:t>2</w:t>
      </w:r>
    </w:p>
    <w:p w:rsidR="006F2579" w:rsidRPr="00785907" w:rsidRDefault="006F2579" w:rsidP="006F2579">
      <w:pPr>
        <w:widowControl w:val="0"/>
        <w:rPr>
          <w:b/>
          <w:lang w:val="fr-CA"/>
        </w:rPr>
      </w:pPr>
      <w:r w:rsidRPr="00785907">
        <w:rPr>
          <w:b/>
          <w:lang w:val="fr-CA"/>
        </w:rPr>
        <w:t>Pour diffusion immédiate</w:t>
      </w:r>
    </w:p>
    <w:p w:rsidR="006F2579" w:rsidRPr="00785907" w:rsidRDefault="006F2579" w:rsidP="006F2579">
      <w:pPr>
        <w:widowControl w:val="0"/>
        <w:rPr>
          <w:b/>
          <w:lang w:val="fr-CA"/>
        </w:rPr>
      </w:pPr>
    </w:p>
    <w:p w:rsidR="002767DF" w:rsidRPr="00785907" w:rsidRDefault="002767DF" w:rsidP="002767DF">
      <w:pPr>
        <w:widowControl w:val="0"/>
        <w:rPr>
          <w:lang w:val="fr-CA"/>
        </w:rPr>
      </w:pPr>
      <w:r w:rsidRPr="00785907">
        <w:rPr>
          <w:b/>
          <w:lang w:val="fr-CA"/>
        </w:rPr>
        <w:t>OTTAWA</w:t>
      </w:r>
      <w:r w:rsidRPr="00785907">
        <w:rPr>
          <w:lang w:val="fr-CA"/>
        </w:rPr>
        <w:t xml:space="preserve"> – La Cour suprême du Canada a déposé aujourd’hui auprès du registraire les jugements dans </w:t>
      </w:r>
      <w:r w:rsidR="00CC044F" w:rsidRPr="00785907">
        <w:rPr>
          <w:lang w:val="fr-CA"/>
        </w:rPr>
        <w:t>les</w:t>
      </w:r>
      <w:r w:rsidR="008C7CD9" w:rsidRPr="00785907">
        <w:rPr>
          <w:lang w:val="fr-CA"/>
        </w:rPr>
        <w:t xml:space="preserve"> </w:t>
      </w:r>
      <w:r w:rsidR="004C4C26" w:rsidRPr="00785907">
        <w:rPr>
          <w:lang w:val="fr-CA"/>
        </w:rPr>
        <w:t>demande</w:t>
      </w:r>
      <w:r w:rsidR="0088435A" w:rsidRPr="00785907">
        <w:rPr>
          <w:lang w:val="fr-CA"/>
        </w:rPr>
        <w:t>s</w:t>
      </w:r>
      <w:r w:rsidRPr="00785907">
        <w:rPr>
          <w:lang w:val="fr-CA"/>
        </w:rPr>
        <w:t xml:space="preserve"> d’au</w:t>
      </w:r>
      <w:r w:rsidR="00F24EF2" w:rsidRPr="00785907">
        <w:rPr>
          <w:lang w:val="fr-CA"/>
        </w:rPr>
        <w:t xml:space="preserve">torisation </w:t>
      </w:r>
      <w:r w:rsidR="007F2922" w:rsidRPr="00785907">
        <w:rPr>
          <w:lang w:val="fr-CA"/>
        </w:rPr>
        <w:t>sui</w:t>
      </w:r>
      <w:r w:rsidR="00F24EF2" w:rsidRPr="00785907">
        <w:rPr>
          <w:lang w:val="fr-CA"/>
        </w:rPr>
        <w:t>v</w:t>
      </w:r>
      <w:r w:rsidR="007F2922" w:rsidRPr="00785907">
        <w:rPr>
          <w:lang w:val="fr-CA"/>
        </w:rPr>
        <w:t>a</w:t>
      </w:r>
      <w:r w:rsidR="00F24EF2" w:rsidRPr="00785907">
        <w:rPr>
          <w:lang w:val="fr-CA"/>
        </w:rPr>
        <w:t>nt</w:t>
      </w:r>
      <w:r w:rsidR="00007B5E" w:rsidRPr="00785907">
        <w:rPr>
          <w:lang w:val="fr-CA"/>
        </w:rPr>
        <w:t>e</w:t>
      </w:r>
      <w:r w:rsidR="00C56657" w:rsidRPr="00785907">
        <w:rPr>
          <w:lang w:val="fr-CA"/>
        </w:rPr>
        <w:t>s</w:t>
      </w:r>
      <w:r w:rsidR="00F24EF2" w:rsidRPr="00785907">
        <w:rPr>
          <w:lang w:val="fr-CA"/>
        </w:rPr>
        <w:t>.</w:t>
      </w:r>
    </w:p>
    <w:p w:rsidR="00694BDA" w:rsidRPr="00785907" w:rsidRDefault="00694BDA" w:rsidP="000B5274">
      <w:pPr>
        <w:jc w:val="both"/>
        <w:rPr>
          <w:sz w:val="20"/>
          <w:lang w:val="fr-CA"/>
        </w:rPr>
      </w:pPr>
    </w:p>
    <w:p w:rsidR="00DA0759" w:rsidRPr="00785907" w:rsidRDefault="00785907" w:rsidP="000B5274">
      <w:pPr>
        <w:jc w:val="both"/>
        <w:rPr>
          <w:sz w:val="20"/>
          <w:lang w:val="fr-CA"/>
        </w:rPr>
      </w:pPr>
      <w:r w:rsidRPr="00785907">
        <w:rPr>
          <w:sz w:val="20"/>
        </w:rPr>
        <w:pict>
          <v:rect id="_x0000_i1025" style="width:2in;height:1pt" o:hrpct="0" o:hralign="center" o:hrstd="t" o:hrnoshade="t" o:hr="t" fillcolor="black [3213]" stroked="f"/>
        </w:pict>
      </w:r>
    </w:p>
    <w:p w:rsidR="001A4B9F" w:rsidRPr="00785907" w:rsidRDefault="001A4B9F" w:rsidP="00BA0622">
      <w:pPr>
        <w:jc w:val="both"/>
        <w:rPr>
          <w:sz w:val="22"/>
          <w:szCs w:val="22"/>
        </w:rPr>
      </w:pPr>
    </w:p>
    <w:p w:rsidR="00431DE2" w:rsidRPr="00785907" w:rsidRDefault="00431DE2" w:rsidP="00431DE2">
      <w:pPr>
        <w:jc w:val="both"/>
        <w:rPr>
          <w:b/>
          <w:sz w:val="22"/>
          <w:szCs w:val="22"/>
        </w:rPr>
      </w:pPr>
      <w:r w:rsidRPr="00785907">
        <w:rPr>
          <w:b/>
          <w:sz w:val="22"/>
          <w:szCs w:val="22"/>
        </w:rPr>
        <w:t>DISMISSED / REJETÉE</w:t>
      </w:r>
      <w:r w:rsidR="001B1618" w:rsidRPr="00785907">
        <w:rPr>
          <w:b/>
          <w:sz w:val="22"/>
          <w:szCs w:val="22"/>
        </w:rPr>
        <w:t>S</w:t>
      </w:r>
    </w:p>
    <w:p w:rsidR="00431DE2" w:rsidRPr="00785907" w:rsidRDefault="00431DE2" w:rsidP="000B5274">
      <w:pPr>
        <w:jc w:val="both"/>
        <w:rPr>
          <w:sz w:val="20"/>
        </w:rPr>
      </w:pPr>
    </w:p>
    <w:p w:rsidR="00EF1E6E" w:rsidRPr="00785907" w:rsidRDefault="00EF1E6E" w:rsidP="00EF1E6E">
      <w:pPr>
        <w:rPr>
          <w:sz w:val="22"/>
          <w:szCs w:val="22"/>
        </w:rPr>
      </w:pPr>
      <w:r w:rsidRPr="00785907">
        <w:rPr>
          <w:i/>
          <w:sz w:val="22"/>
          <w:szCs w:val="22"/>
        </w:rPr>
        <w:t>City of Ottawa v. ClubLink Corporation ULC</w:t>
      </w:r>
      <w:r w:rsidRPr="00785907">
        <w:rPr>
          <w:sz w:val="22"/>
          <w:szCs w:val="22"/>
        </w:rPr>
        <w:t xml:space="preserve"> (Ont.) (Civil) (By Leave) (</w:t>
      </w:r>
      <w:hyperlink r:id="rId8" w:history="1">
        <w:r w:rsidRPr="00785907">
          <w:rPr>
            <w:rStyle w:val="Hyperlink"/>
            <w:sz w:val="22"/>
            <w:szCs w:val="22"/>
          </w:rPr>
          <w:t>40036</w:t>
        </w:r>
      </w:hyperlink>
      <w:r w:rsidRPr="00785907">
        <w:rPr>
          <w:sz w:val="22"/>
          <w:szCs w:val="22"/>
        </w:rPr>
        <w:t>)</w:t>
      </w:r>
    </w:p>
    <w:p w:rsidR="00A30607" w:rsidRPr="00785907" w:rsidRDefault="00A30607" w:rsidP="0035080B">
      <w:pPr>
        <w:widowControl w:val="0"/>
        <w:jc w:val="both"/>
        <w:rPr>
          <w:sz w:val="20"/>
        </w:rPr>
      </w:pPr>
    </w:p>
    <w:p w:rsidR="00EF1E6E" w:rsidRPr="00785907" w:rsidRDefault="00EF1E6E" w:rsidP="00EF1E6E">
      <w:pPr>
        <w:jc w:val="both"/>
        <w:rPr>
          <w:sz w:val="20"/>
        </w:rPr>
      </w:pPr>
      <w:r w:rsidRPr="00785907">
        <w:rPr>
          <w:sz w:val="20"/>
        </w:rPr>
        <w:t>The application for leave to appeal and the conditional application for leave to cross-appeal from the judgment of the</w:t>
      </w:r>
      <w:bookmarkStart w:id="0" w:name="BM_1_"/>
      <w:bookmarkEnd w:id="0"/>
      <w:r w:rsidRPr="00785907">
        <w:rPr>
          <w:sz w:val="20"/>
        </w:rPr>
        <w:t xml:space="preserve"> Court of Appeal for Ontario, Number C69176, 2021 ONCA 847, dated November 26, 2021, are dismissed with costs to the respondent,</w:t>
      </w:r>
      <w:r w:rsidRPr="00785907">
        <w:rPr>
          <w:sz w:val="20"/>
        </w:rPr>
        <w:t xml:space="preserve"> ClubLink Corporation ULC.</w:t>
      </w:r>
    </w:p>
    <w:p w:rsidR="0035080B" w:rsidRPr="00785907" w:rsidRDefault="0035080B" w:rsidP="00EF1E6E">
      <w:pPr>
        <w:jc w:val="both"/>
        <w:rPr>
          <w:sz w:val="20"/>
        </w:rPr>
      </w:pPr>
    </w:p>
    <w:p w:rsidR="00872CB5" w:rsidRPr="00785907" w:rsidRDefault="00EF1E6E" w:rsidP="00EF1E6E">
      <w:pPr>
        <w:widowControl w:val="0"/>
        <w:jc w:val="both"/>
        <w:rPr>
          <w:sz w:val="20"/>
          <w:lang w:val="fr-CA"/>
        </w:rPr>
      </w:pPr>
      <w:r w:rsidRPr="00785907">
        <w:rPr>
          <w:sz w:val="20"/>
          <w:lang w:val="fr-CA"/>
        </w:rPr>
        <w:t>La demande d’autorisation d’appel et la demande d’autorisation d’appel incident de l’arrêt de la Cour d’appel de l’Ontario, numéro C69176, 2021 ONCA 847, daté du 26 novembre 2021, sont rejetées avec dépens en faveur de l’intimée, ClubLink Corporation ULC.</w:t>
      </w:r>
    </w:p>
    <w:p w:rsidR="00EF1E6E" w:rsidRPr="00785907" w:rsidRDefault="00EF1E6E"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0" style="width:2in;height:1pt" o:hrpct="0" o:hralign="center" o:hrstd="t" o:hrnoshade="t" o:hr="t" fillcolor="black [3213]" stroked="f"/>
        </w:pict>
      </w:r>
    </w:p>
    <w:p w:rsidR="00F6648A" w:rsidRPr="00785907" w:rsidRDefault="00F6648A" w:rsidP="00872CB5">
      <w:pPr>
        <w:widowControl w:val="0"/>
        <w:rPr>
          <w:sz w:val="20"/>
          <w:lang w:val="fr-CA"/>
        </w:rPr>
      </w:pPr>
    </w:p>
    <w:p w:rsidR="00EF1E6E" w:rsidRPr="00785907" w:rsidRDefault="00EF1E6E" w:rsidP="00EF1E6E">
      <w:pPr>
        <w:rPr>
          <w:bCs/>
          <w:sz w:val="22"/>
          <w:szCs w:val="22"/>
        </w:rPr>
      </w:pPr>
      <w:r w:rsidRPr="00785907">
        <w:rPr>
          <w:bCs/>
          <w:i/>
          <w:sz w:val="22"/>
          <w:szCs w:val="22"/>
        </w:rPr>
        <w:t>Collet Dawn Stephan v. Her Majesty the Queen</w:t>
      </w:r>
      <w:r w:rsidRPr="00785907">
        <w:rPr>
          <w:bCs/>
          <w:sz w:val="22"/>
          <w:szCs w:val="22"/>
        </w:rPr>
        <w:t xml:space="preserve"> (Alta.) (Criminal) (By Leave) </w:t>
      </w:r>
      <w:r w:rsidRPr="00785907">
        <w:rPr>
          <w:sz w:val="22"/>
          <w:szCs w:val="22"/>
        </w:rPr>
        <w:t>(</w:t>
      </w:r>
      <w:hyperlink r:id="rId9" w:history="1">
        <w:r w:rsidRPr="00785907">
          <w:rPr>
            <w:rStyle w:val="Hyperlink"/>
            <w:sz w:val="22"/>
            <w:szCs w:val="22"/>
          </w:rPr>
          <w:t>39666</w:t>
        </w:r>
      </w:hyperlink>
      <w:r w:rsidRPr="00785907">
        <w:rPr>
          <w:sz w:val="22"/>
          <w:szCs w:val="22"/>
        </w:rPr>
        <w:t>)</w:t>
      </w:r>
    </w:p>
    <w:p w:rsidR="00F6648A" w:rsidRPr="00785907" w:rsidRDefault="00F6648A" w:rsidP="00872CB5">
      <w:pPr>
        <w:widowControl w:val="0"/>
        <w:rPr>
          <w:sz w:val="20"/>
        </w:rPr>
      </w:pPr>
    </w:p>
    <w:p w:rsidR="00EF1E6E" w:rsidRPr="00785907" w:rsidRDefault="00EF1E6E" w:rsidP="00EF1E6E">
      <w:pPr>
        <w:jc w:val="both"/>
        <w:rPr>
          <w:sz w:val="20"/>
        </w:rPr>
      </w:pPr>
      <w:r w:rsidRPr="00785907">
        <w:rPr>
          <w:sz w:val="20"/>
        </w:rPr>
        <w:t>The application for leave to appeal from the judgment of the Court of Appeal of Alberta (Calgary), Number 1901-0313A, 2021 ABCA 82, dated March 8, 2021 is dismissed.</w:t>
      </w:r>
    </w:p>
    <w:p w:rsidR="00EF1E6E" w:rsidRPr="00785907" w:rsidRDefault="00EF1E6E" w:rsidP="00EF1E6E">
      <w:pPr>
        <w:jc w:val="both"/>
        <w:rPr>
          <w:sz w:val="20"/>
        </w:rPr>
      </w:pPr>
    </w:p>
    <w:p w:rsidR="00F6648A" w:rsidRPr="00785907" w:rsidRDefault="00EF1E6E" w:rsidP="00EF1E6E">
      <w:pPr>
        <w:widowControl w:val="0"/>
        <w:jc w:val="both"/>
        <w:rPr>
          <w:sz w:val="20"/>
        </w:rPr>
      </w:pPr>
      <w:r w:rsidRPr="00785907">
        <w:rPr>
          <w:sz w:val="20"/>
        </w:rPr>
        <w:t>Martin J. took no part in the judgment.</w:t>
      </w:r>
    </w:p>
    <w:p w:rsidR="00F6648A" w:rsidRPr="00785907" w:rsidRDefault="00F6648A" w:rsidP="00EF1E6E">
      <w:pPr>
        <w:widowControl w:val="0"/>
        <w:jc w:val="both"/>
        <w:rPr>
          <w:sz w:val="20"/>
        </w:rPr>
      </w:pPr>
    </w:p>
    <w:p w:rsidR="00EF1E6E" w:rsidRPr="00785907" w:rsidRDefault="00EF1E6E" w:rsidP="00EF1E6E">
      <w:pPr>
        <w:jc w:val="both"/>
        <w:rPr>
          <w:sz w:val="20"/>
          <w:lang w:val="fr-CA"/>
        </w:rPr>
      </w:pPr>
      <w:r w:rsidRPr="00785907">
        <w:rPr>
          <w:sz w:val="20"/>
          <w:lang w:val="fr-CA"/>
        </w:rPr>
        <w:t xml:space="preserve">La demande d’autorisation d’appel de l’arrêt de la Cour d’appel de l’Alberta (Calgary), numéro 1901-0313A, 2021 ABCA 82, daté du 8 mars 2021, est rejetée. </w:t>
      </w:r>
    </w:p>
    <w:p w:rsidR="00EF1E6E" w:rsidRPr="00785907" w:rsidRDefault="00EF1E6E" w:rsidP="00EF1E6E">
      <w:pPr>
        <w:jc w:val="both"/>
        <w:rPr>
          <w:sz w:val="20"/>
          <w:lang w:val="fr-CA"/>
        </w:rPr>
      </w:pPr>
    </w:p>
    <w:p w:rsidR="00F6648A" w:rsidRPr="00785907" w:rsidRDefault="00EF1E6E" w:rsidP="00EF1E6E">
      <w:pPr>
        <w:widowControl w:val="0"/>
        <w:jc w:val="both"/>
        <w:rPr>
          <w:sz w:val="20"/>
          <w:lang w:val="fr-CA"/>
        </w:rPr>
      </w:pPr>
      <w:r w:rsidRPr="00785907">
        <w:rPr>
          <w:sz w:val="20"/>
          <w:lang w:val="fr-CA"/>
        </w:rPr>
        <w:t>La juge Martin n’a pas participé au jugement.</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1" style="width:2in;height:1pt" o:hrpct="0" o:hralign="center" o:hrstd="t" o:hrnoshade="t" o:hr="t" fillcolor="black [3213]" stroked="f"/>
        </w:pict>
      </w:r>
    </w:p>
    <w:p w:rsidR="00F6648A" w:rsidRPr="00785907" w:rsidRDefault="00F6648A" w:rsidP="00872CB5">
      <w:pPr>
        <w:widowControl w:val="0"/>
        <w:rPr>
          <w:sz w:val="20"/>
          <w:lang w:val="fr-CA"/>
        </w:rPr>
      </w:pPr>
    </w:p>
    <w:p w:rsidR="00EF1E6E" w:rsidRPr="00785907" w:rsidRDefault="00EF1E6E" w:rsidP="00EF1E6E">
      <w:pPr>
        <w:rPr>
          <w:bCs/>
          <w:sz w:val="22"/>
          <w:szCs w:val="22"/>
        </w:rPr>
      </w:pPr>
      <w:r w:rsidRPr="00785907">
        <w:rPr>
          <w:bCs/>
          <w:i/>
          <w:sz w:val="22"/>
          <w:szCs w:val="22"/>
        </w:rPr>
        <w:t>David Robert Stephan v. Her Majesty the Queen</w:t>
      </w:r>
      <w:r w:rsidRPr="00785907">
        <w:rPr>
          <w:bCs/>
          <w:sz w:val="22"/>
          <w:szCs w:val="22"/>
        </w:rPr>
        <w:t xml:space="preserve"> (Alta.) (Criminal) (By Leave) </w:t>
      </w:r>
      <w:r w:rsidRPr="00785907">
        <w:rPr>
          <w:sz w:val="22"/>
          <w:szCs w:val="22"/>
        </w:rPr>
        <w:t>(</w:t>
      </w:r>
      <w:hyperlink r:id="rId10" w:history="1">
        <w:r w:rsidRPr="00785907">
          <w:rPr>
            <w:rStyle w:val="Hyperlink"/>
            <w:sz w:val="22"/>
            <w:szCs w:val="22"/>
          </w:rPr>
          <w:t>39667</w:t>
        </w:r>
      </w:hyperlink>
      <w:r w:rsidRPr="00785907">
        <w:rPr>
          <w:sz w:val="22"/>
          <w:szCs w:val="22"/>
        </w:rPr>
        <w:t>)</w:t>
      </w:r>
    </w:p>
    <w:p w:rsidR="00F6648A" w:rsidRPr="00785907" w:rsidRDefault="00F6648A" w:rsidP="00872CB5">
      <w:pPr>
        <w:widowControl w:val="0"/>
        <w:rPr>
          <w:sz w:val="20"/>
        </w:rPr>
      </w:pPr>
    </w:p>
    <w:p w:rsidR="00EF1E6E" w:rsidRPr="00785907" w:rsidRDefault="00EF1E6E" w:rsidP="00EF1E6E">
      <w:pPr>
        <w:jc w:val="both"/>
        <w:rPr>
          <w:sz w:val="20"/>
        </w:rPr>
      </w:pPr>
      <w:r w:rsidRPr="00785907">
        <w:rPr>
          <w:sz w:val="20"/>
        </w:rPr>
        <w:t>The application for leave to appeal from the judgment of the Court of Appeal of Alberta (Calgary), Number 1901-0314A, 2021 ABCA 82, dated March 8, 2021, is dismissed.</w:t>
      </w:r>
    </w:p>
    <w:p w:rsidR="00EF1E6E" w:rsidRPr="00785907" w:rsidRDefault="00EF1E6E" w:rsidP="00EF1E6E">
      <w:pPr>
        <w:jc w:val="both"/>
        <w:rPr>
          <w:sz w:val="20"/>
        </w:rPr>
      </w:pPr>
    </w:p>
    <w:p w:rsidR="00EF1E6E" w:rsidRPr="00785907" w:rsidRDefault="00EF1E6E" w:rsidP="00EF1E6E">
      <w:pPr>
        <w:jc w:val="both"/>
        <w:rPr>
          <w:sz w:val="20"/>
        </w:rPr>
      </w:pPr>
      <w:r w:rsidRPr="00785907">
        <w:rPr>
          <w:sz w:val="20"/>
        </w:rPr>
        <w:t>Martin J. took no part in the judgment.</w:t>
      </w:r>
    </w:p>
    <w:p w:rsidR="00F6648A" w:rsidRPr="00785907" w:rsidRDefault="00F6648A" w:rsidP="00EF1E6E">
      <w:pPr>
        <w:widowControl w:val="0"/>
        <w:jc w:val="both"/>
        <w:rPr>
          <w:sz w:val="20"/>
        </w:rPr>
      </w:pPr>
    </w:p>
    <w:p w:rsidR="00EF1E6E" w:rsidRPr="00785907" w:rsidRDefault="00EF1E6E" w:rsidP="00EF1E6E">
      <w:pPr>
        <w:jc w:val="both"/>
        <w:rPr>
          <w:sz w:val="20"/>
          <w:lang w:val="fr-CA"/>
        </w:rPr>
      </w:pPr>
      <w:r w:rsidRPr="00785907">
        <w:rPr>
          <w:sz w:val="20"/>
          <w:lang w:val="fr-CA"/>
        </w:rPr>
        <w:t xml:space="preserve">La demande d’autorisation d’appel de l’arrêt de la Cour d’appel de l’Alberta (Calgary), numéro 1901-0314A, 2021 ABCA 82, daté du 8 mars 2021, est rejetée. </w:t>
      </w:r>
    </w:p>
    <w:p w:rsidR="00EF1E6E" w:rsidRPr="00785907" w:rsidRDefault="00EF1E6E" w:rsidP="00EF1E6E">
      <w:pPr>
        <w:jc w:val="both"/>
        <w:rPr>
          <w:sz w:val="20"/>
          <w:lang w:val="fr-CA"/>
        </w:rPr>
      </w:pPr>
    </w:p>
    <w:p w:rsidR="00F6648A" w:rsidRPr="00785907" w:rsidRDefault="00EF1E6E" w:rsidP="00EF1E6E">
      <w:pPr>
        <w:widowControl w:val="0"/>
        <w:jc w:val="both"/>
        <w:rPr>
          <w:sz w:val="20"/>
          <w:lang w:val="fr-CA"/>
        </w:rPr>
      </w:pPr>
      <w:r w:rsidRPr="00785907">
        <w:rPr>
          <w:sz w:val="20"/>
          <w:lang w:val="fr-CA"/>
        </w:rPr>
        <w:t>La juge Martin n’a pas participé au jugement.</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2" style="width:2in;height:1pt" o:hrpct="0" o:hralign="center" o:hrstd="t" o:hrnoshade="t" o:hr="t" fillcolor="black [3213]" stroked="f"/>
        </w:pict>
      </w:r>
    </w:p>
    <w:p w:rsidR="00F6648A" w:rsidRPr="00785907" w:rsidRDefault="00F6648A" w:rsidP="00872CB5">
      <w:pPr>
        <w:widowControl w:val="0"/>
        <w:rPr>
          <w:sz w:val="20"/>
          <w:lang w:val="fr-CA"/>
        </w:rPr>
      </w:pPr>
    </w:p>
    <w:p w:rsidR="00EF1E6E" w:rsidRPr="00785907" w:rsidRDefault="00EF1E6E" w:rsidP="00EF1E6E">
      <w:pPr>
        <w:rPr>
          <w:sz w:val="22"/>
          <w:szCs w:val="22"/>
        </w:rPr>
      </w:pPr>
      <w:r w:rsidRPr="00785907">
        <w:rPr>
          <w:i/>
          <w:sz w:val="22"/>
          <w:szCs w:val="22"/>
        </w:rPr>
        <w:t xml:space="preserve">R.R. </w:t>
      </w:r>
      <w:proofErr w:type="gramStart"/>
      <w:r w:rsidRPr="00785907">
        <w:rPr>
          <w:i/>
          <w:sz w:val="22"/>
          <w:szCs w:val="22"/>
        </w:rPr>
        <w:t>v</w:t>
      </w:r>
      <w:proofErr w:type="gramEnd"/>
      <w:r w:rsidRPr="00785907">
        <w:rPr>
          <w:i/>
          <w:sz w:val="22"/>
          <w:szCs w:val="22"/>
        </w:rPr>
        <w:t xml:space="preserve">. Her Majesty the Queen in Right of Newfoundland and Labrador, Her Majesty the Queen in Right of Newfoundland and Labrador, Canadian Broadcasting Corporation and CTV News, a Division of Bell Media </w:t>
      </w:r>
      <w:r w:rsidRPr="00785907">
        <w:rPr>
          <w:sz w:val="22"/>
          <w:szCs w:val="22"/>
        </w:rPr>
        <w:t>(N.L.) (Criminal) (By Leave) (</w:t>
      </w:r>
      <w:hyperlink r:id="rId11" w:history="1">
        <w:r w:rsidRPr="00785907">
          <w:rPr>
            <w:rStyle w:val="Hyperlink"/>
            <w:sz w:val="22"/>
            <w:szCs w:val="22"/>
          </w:rPr>
          <w:t>40110</w:t>
        </w:r>
      </w:hyperlink>
      <w:r w:rsidRPr="00785907">
        <w:rPr>
          <w:sz w:val="22"/>
          <w:szCs w:val="22"/>
        </w:rPr>
        <w:t>)</w:t>
      </w:r>
    </w:p>
    <w:p w:rsidR="00F6648A" w:rsidRPr="00785907" w:rsidRDefault="00F6648A" w:rsidP="00872CB5">
      <w:pPr>
        <w:widowControl w:val="0"/>
        <w:rPr>
          <w:sz w:val="20"/>
        </w:rPr>
      </w:pPr>
    </w:p>
    <w:p w:rsidR="00EF1E6E" w:rsidRPr="00785907" w:rsidRDefault="00EF1E6E" w:rsidP="00EF1E6E">
      <w:pPr>
        <w:jc w:val="both"/>
        <w:rPr>
          <w:sz w:val="20"/>
        </w:rPr>
      </w:pPr>
      <w:r w:rsidRPr="00785907">
        <w:rPr>
          <w:sz w:val="20"/>
        </w:rPr>
        <w:t>The application for leave to appeal from the judgment of the Supreme Court of Newfoundland and Labrador, General Division, Number 202101G4059, 2022 NLSC 46, dated March 23, 2022 is dismissed.</w:t>
      </w:r>
    </w:p>
    <w:p w:rsidR="00F6648A" w:rsidRPr="00785907" w:rsidRDefault="00F6648A" w:rsidP="00EF1E6E">
      <w:pPr>
        <w:widowControl w:val="0"/>
        <w:jc w:val="both"/>
        <w:rPr>
          <w:sz w:val="20"/>
        </w:rPr>
      </w:pPr>
    </w:p>
    <w:p w:rsidR="00F6648A" w:rsidRPr="00785907" w:rsidRDefault="00EF1E6E" w:rsidP="00EF1E6E">
      <w:pPr>
        <w:widowControl w:val="0"/>
        <w:jc w:val="both"/>
        <w:rPr>
          <w:sz w:val="20"/>
          <w:lang w:val="fr-CA"/>
        </w:rPr>
      </w:pPr>
      <w:r w:rsidRPr="00785907">
        <w:rPr>
          <w:sz w:val="20"/>
          <w:lang w:val="fr-CA"/>
        </w:rPr>
        <w:t>La demande d’autorisation d’appel de l’arrêt de la Cour suprême de Terre-Neuve-et- Labrador, Division générale, numéro 202101G4059, 2022 NLSC 46, daté du 23 mars 2022, est rejetée.</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3" style="width:2in;height:1pt" o:hrpct="0" o:hralign="center" o:hrstd="t" o:hrnoshade="t" o:hr="t" fillcolor="black [3213]" stroked="f"/>
        </w:pict>
      </w:r>
    </w:p>
    <w:p w:rsidR="00F6648A" w:rsidRPr="00785907" w:rsidRDefault="00F6648A" w:rsidP="00872CB5">
      <w:pPr>
        <w:widowControl w:val="0"/>
        <w:rPr>
          <w:sz w:val="20"/>
          <w:lang w:val="fr-CA"/>
        </w:rPr>
      </w:pPr>
    </w:p>
    <w:p w:rsidR="00323A4B" w:rsidRPr="00785907" w:rsidRDefault="00323A4B" w:rsidP="00323A4B">
      <w:pPr>
        <w:rPr>
          <w:sz w:val="22"/>
          <w:szCs w:val="22"/>
        </w:rPr>
      </w:pPr>
      <w:r w:rsidRPr="00785907">
        <w:rPr>
          <w:i/>
          <w:sz w:val="22"/>
          <w:szCs w:val="22"/>
        </w:rPr>
        <w:t>Amar Varma, Sundeep Madra, Varma Holdco Inc., Madra Holdco Inc., Chamath Palihapitiya and El Investco 1 Inc. v. Extreme Venture Partners Fund I LP, EVP GP Inc., Ravinder Kumar Sharma, Imran Bashir, Kenneth Teslia, Extreme Venture Partners Annex Fund I LP and EVP GP Annex Fund I Inc.</w:t>
      </w:r>
      <w:r w:rsidRPr="00785907">
        <w:rPr>
          <w:sz w:val="22"/>
          <w:szCs w:val="22"/>
        </w:rPr>
        <w:t xml:space="preserve"> (Ont.) (Civil) (By Leave) (</w:t>
      </w:r>
      <w:hyperlink r:id="rId12" w:history="1">
        <w:r w:rsidRPr="00785907">
          <w:rPr>
            <w:rStyle w:val="Hyperlink"/>
            <w:sz w:val="22"/>
            <w:szCs w:val="22"/>
          </w:rPr>
          <w:t>40079</w:t>
        </w:r>
      </w:hyperlink>
      <w:r w:rsidRPr="00785907">
        <w:rPr>
          <w:sz w:val="22"/>
          <w:szCs w:val="22"/>
        </w:rPr>
        <w:t>)</w:t>
      </w:r>
    </w:p>
    <w:p w:rsidR="00F6648A" w:rsidRPr="00785907" w:rsidRDefault="00F6648A" w:rsidP="00872CB5">
      <w:pPr>
        <w:widowControl w:val="0"/>
        <w:rPr>
          <w:sz w:val="20"/>
        </w:rPr>
      </w:pPr>
    </w:p>
    <w:p w:rsidR="00323A4B" w:rsidRPr="00785907" w:rsidRDefault="00323A4B" w:rsidP="00323A4B">
      <w:pPr>
        <w:jc w:val="both"/>
        <w:rPr>
          <w:sz w:val="20"/>
        </w:rPr>
      </w:pPr>
      <w:r w:rsidRPr="00785907">
        <w:rPr>
          <w:sz w:val="20"/>
        </w:rPr>
        <w:t>The application for leave to appeal from the judgment of the Court of Appeal for Ontario, Numbers C67057, C67062, C67364 and C67376, 2022 ONCA 853, dated December 1, 2021 is dismissed with costs.</w:t>
      </w:r>
    </w:p>
    <w:p w:rsidR="00F6648A" w:rsidRPr="00785907" w:rsidRDefault="00F6648A" w:rsidP="00323A4B">
      <w:pPr>
        <w:widowControl w:val="0"/>
        <w:jc w:val="both"/>
        <w:rPr>
          <w:sz w:val="20"/>
        </w:rPr>
      </w:pPr>
    </w:p>
    <w:p w:rsidR="00F6648A" w:rsidRPr="00785907" w:rsidRDefault="00323A4B" w:rsidP="00323A4B">
      <w:pPr>
        <w:widowControl w:val="0"/>
        <w:jc w:val="both"/>
        <w:rPr>
          <w:sz w:val="20"/>
          <w:lang w:val="fr-CA"/>
        </w:rPr>
      </w:pPr>
      <w:r w:rsidRPr="00785907">
        <w:rPr>
          <w:sz w:val="20"/>
          <w:lang w:val="fr-CA"/>
        </w:rPr>
        <w:t>La demande d’autorisation d’appel de l’arrêt de la Cour d’appel de l’Ontario, numéros C67057, C67062, C67364 et C67376, 2022 ONCA 853, daté du 1</w:t>
      </w:r>
      <w:r w:rsidRPr="00785907">
        <w:rPr>
          <w:sz w:val="20"/>
          <w:vertAlign w:val="superscript"/>
          <w:lang w:val="fr-CA"/>
        </w:rPr>
        <w:t>er</w:t>
      </w:r>
      <w:r w:rsidRPr="00785907">
        <w:rPr>
          <w:sz w:val="20"/>
          <w:lang w:val="fr-CA"/>
        </w:rPr>
        <w:t xml:space="preserve"> décembre 2021, est rejetée avec dépens.</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4" style="width:2in;height:1pt" o:hrpct="0" o:hralign="center" o:hrstd="t" o:hrnoshade="t" o:hr="t" fillcolor="black [3213]" stroked="f"/>
        </w:pict>
      </w:r>
    </w:p>
    <w:p w:rsidR="00F6648A" w:rsidRPr="00785907" w:rsidRDefault="00F6648A" w:rsidP="00872CB5">
      <w:pPr>
        <w:widowControl w:val="0"/>
        <w:rPr>
          <w:sz w:val="20"/>
          <w:lang w:val="fr-CA"/>
        </w:rPr>
      </w:pPr>
    </w:p>
    <w:p w:rsidR="00323A4B" w:rsidRPr="00785907" w:rsidRDefault="00323A4B" w:rsidP="00323A4B">
      <w:pPr>
        <w:rPr>
          <w:sz w:val="22"/>
          <w:szCs w:val="22"/>
        </w:rPr>
      </w:pPr>
      <w:r w:rsidRPr="00785907">
        <w:rPr>
          <w:i/>
          <w:sz w:val="22"/>
          <w:szCs w:val="22"/>
        </w:rPr>
        <w:t>Alberta Union of Provincial Employees, Guy Smith, Susan Slade and Karen Weiers v. Her Majesty the Queen in Right of Alberta</w:t>
      </w:r>
      <w:r w:rsidRPr="00785907">
        <w:rPr>
          <w:sz w:val="22"/>
          <w:szCs w:val="22"/>
        </w:rPr>
        <w:t xml:space="preserve"> (Alta.) (Civil) (By Leave) (</w:t>
      </w:r>
      <w:hyperlink r:id="rId13" w:history="1">
        <w:r w:rsidRPr="00785907">
          <w:rPr>
            <w:rStyle w:val="Hyperlink"/>
            <w:sz w:val="22"/>
            <w:szCs w:val="22"/>
          </w:rPr>
          <w:t>40076</w:t>
        </w:r>
      </w:hyperlink>
      <w:r w:rsidRPr="00785907">
        <w:rPr>
          <w:sz w:val="22"/>
          <w:szCs w:val="22"/>
        </w:rPr>
        <w:t>)</w:t>
      </w:r>
    </w:p>
    <w:p w:rsidR="00F6648A" w:rsidRPr="00785907" w:rsidRDefault="00F6648A" w:rsidP="00872CB5">
      <w:pPr>
        <w:widowControl w:val="0"/>
        <w:rPr>
          <w:sz w:val="20"/>
        </w:rPr>
      </w:pPr>
    </w:p>
    <w:p w:rsidR="00323A4B" w:rsidRPr="00785907" w:rsidRDefault="00323A4B" w:rsidP="00323A4B">
      <w:pPr>
        <w:jc w:val="both"/>
        <w:rPr>
          <w:sz w:val="20"/>
        </w:rPr>
      </w:pPr>
      <w:r w:rsidRPr="00785907">
        <w:rPr>
          <w:sz w:val="20"/>
        </w:rPr>
        <w:t>The application for leave to appeal from the judgment of the Court of Appeal of Alberta (Edmonton), Number 2103-0148AC, 2021 ABCA 416, dated December 14, 2021 is dismissed.</w:t>
      </w:r>
    </w:p>
    <w:p w:rsidR="00F6648A" w:rsidRPr="00785907" w:rsidRDefault="00F6648A" w:rsidP="00323A4B">
      <w:pPr>
        <w:widowControl w:val="0"/>
        <w:jc w:val="both"/>
        <w:rPr>
          <w:sz w:val="20"/>
        </w:rPr>
      </w:pPr>
    </w:p>
    <w:p w:rsidR="00F6648A" w:rsidRPr="00785907" w:rsidRDefault="00323A4B" w:rsidP="00323A4B">
      <w:pPr>
        <w:widowControl w:val="0"/>
        <w:jc w:val="both"/>
        <w:rPr>
          <w:sz w:val="20"/>
          <w:lang w:val="fr-CA"/>
        </w:rPr>
      </w:pPr>
      <w:r w:rsidRPr="00785907">
        <w:rPr>
          <w:sz w:val="20"/>
          <w:lang w:val="fr-CA"/>
        </w:rPr>
        <w:t>La demande d’autorisation d’appel de l’arrêt de la Cour d’appel de l’Alberta (Edmonton), numéro 2103-0148AC, 2021 ABCA 416, daté du 14 décembre 2021, est rejetée.</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6" style="width:2in;height:1pt" o:hrpct="0" o:hralign="center" o:hrstd="t" o:hrnoshade="t" o:hr="t" fillcolor="black [3213]" stroked="f"/>
        </w:pict>
      </w:r>
    </w:p>
    <w:p w:rsidR="00F6648A" w:rsidRPr="00785907" w:rsidRDefault="00F6648A" w:rsidP="00872CB5">
      <w:pPr>
        <w:widowControl w:val="0"/>
        <w:rPr>
          <w:sz w:val="20"/>
          <w:lang w:val="fr-CA"/>
        </w:rPr>
      </w:pPr>
    </w:p>
    <w:p w:rsidR="004C6B8B" w:rsidRPr="00785907" w:rsidRDefault="004C6B8B" w:rsidP="004C6B8B">
      <w:pPr>
        <w:pStyle w:val="SCCLsocParty"/>
        <w:jc w:val="left"/>
        <w:rPr>
          <w:i/>
          <w:sz w:val="22"/>
          <w:lang w:val="en-US"/>
        </w:rPr>
      </w:pPr>
      <w:r w:rsidRPr="00785907">
        <w:rPr>
          <w:i/>
          <w:sz w:val="22"/>
          <w:lang w:val="en-US"/>
        </w:rPr>
        <w:t>Derek Littlejohn v. Her Majesty the Queen</w:t>
      </w:r>
      <w:r w:rsidRPr="00785907">
        <w:rPr>
          <w:sz w:val="22"/>
          <w:lang w:val="en-US"/>
        </w:rPr>
        <w:t xml:space="preserve"> (Alta.) (Criminal) (By Leave) (</w:t>
      </w:r>
      <w:hyperlink r:id="rId14" w:history="1">
        <w:r w:rsidRPr="00785907">
          <w:rPr>
            <w:rStyle w:val="Hyperlink"/>
            <w:sz w:val="22"/>
            <w:lang w:val="en-US"/>
          </w:rPr>
          <w:t>40235</w:t>
        </w:r>
      </w:hyperlink>
      <w:r w:rsidRPr="00785907">
        <w:rPr>
          <w:sz w:val="22"/>
          <w:lang w:val="en-US"/>
        </w:rPr>
        <w:t>)</w:t>
      </w:r>
    </w:p>
    <w:p w:rsidR="00F6648A" w:rsidRPr="00785907" w:rsidRDefault="00F6648A" w:rsidP="00872CB5">
      <w:pPr>
        <w:widowControl w:val="0"/>
        <w:rPr>
          <w:sz w:val="20"/>
        </w:rPr>
      </w:pPr>
    </w:p>
    <w:p w:rsidR="00F6648A" w:rsidRPr="00785907" w:rsidRDefault="004C6B8B" w:rsidP="004C6B8B">
      <w:pPr>
        <w:widowControl w:val="0"/>
        <w:jc w:val="both"/>
        <w:rPr>
          <w:sz w:val="20"/>
        </w:rPr>
      </w:pPr>
      <w:r w:rsidRPr="00785907">
        <w:rPr>
          <w:sz w:val="20"/>
        </w:rPr>
        <w:t>The motion for an extension of time to serve and file the application for leave to appeal is granted. The application for leave to appeal from the judgment of the Court of Appeal of Alberta (Calgary), Number 1901-0086-A, 2020 ABCA 151, dated April 17, 2020 is dismissed.</w:t>
      </w:r>
    </w:p>
    <w:p w:rsidR="00F6648A" w:rsidRPr="00785907" w:rsidRDefault="00F6648A" w:rsidP="004C6B8B">
      <w:pPr>
        <w:widowControl w:val="0"/>
        <w:jc w:val="both"/>
        <w:rPr>
          <w:sz w:val="20"/>
        </w:rPr>
      </w:pPr>
    </w:p>
    <w:p w:rsidR="00F6648A" w:rsidRPr="00785907" w:rsidRDefault="004C6B8B" w:rsidP="004C6B8B">
      <w:pPr>
        <w:widowControl w:val="0"/>
        <w:jc w:val="both"/>
        <w:rPr>
          <w:sz w:val="20"/>
          <w:lang w:val="fr-CA"/>
        </w:rPr>
      </w:pPr>
      <w:r w:rsidRPr="00785907">
        <w:rPr>
          <w:color w:val="000000"/>
          <w:sz w:val="20"/>
          <w:lang w:val="fr-CA"/>
        </w:rPr>
        <w:t>La requête en prorogation du délai de signification et de dépôt de la demande d’autorisation d’appel est accueillie.</w:t>
      </w:r>
      <w:r w:rsidRPr="00785907">
        <w:rPr>
          <w:sz w:val="20"/>
          <w:lang w:val="fr-CA"/>
        </w:rPr>
        <w:t xml:space="preserve"> La demande d’autorisation d’appel de l’arrêt de la Cour d’appel de l’Alberta (Calgary), numéro 1901-0086-A, 2020 ABCA 151, daté du 17 avril 2020, est rejetée.</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7" style="width:2in;height:1pt" o:hrpct="0" o:hralign="center" o:hrstd="t" o:hrnoshade="t" o:hr="t" fillcolor="black [3213]" stroked="f"/>
        </w:pict>
      </w:r>
    </w:p>
    <w:p w:rsidR="00F6648A" w:rsidRPr="00785907" w:rsidRDefault="00F6648A" w:rsidP="00872CB5">
      <w:pPr>
        <w:widowControl w:val="0"/>
        <w:rPr>
          <w:sz w:val="20"/>
          <w:lang w:val="fr-CA"/>
        </w:rPr>
      </w:pPr>
    </w:p>
    <w:p w:rsidR="004C6B8B" w:rsidRPr="00785907" w:rsidRDefault="004C6B8B" w:rsidP="004C6B8B">
      <w:pPr>
        <w:pStyle w:val="SCCLsocParty"/>
        <w:jc w:val="left"/>
        <w:rPr>
          <w:i/>
          <w:sz w:val="22"/>
          <w:lang w:val="en-US"/>
        </w:rPr>
      </w:pPr>
      <w:r w:rsidRPr="00785907">
        <w:rPr>
          <w:i/>
          <w:sz w:val="22"/>
          <w:lang w:val="en-US"/>
        </w:rPr>
        <w:t>Mother 1 v. Solus Trust Company Limited and Christopher Scott Johnson, as Administrators of the Estate of Gang Yuan, deceased, Child 1, Child 2, Child 3, Child 4 and Child 5</w:t>
      </w:r>
      <w:r w:rsidRPr="00785907">
        <w:rPr>
          <w:sz w:val="22"/>
          <w:lang w:val="en-US"/>
        </w:rPr>
        <w:t xml:space="preserve"> (B.C.) (Civil) (By Leave) (</w:t>
      </w:r>
      <w:hyperlink r:id="rId15" w:history="1">
        <w:r w:rsidRPr="00785907">
          <w:rPr>
            <w:rStyle w:val="Hyperlink"/>
            <w:sz w:val="22"/>
            <w:lang w:val="en-US"/>
          </w:rPr>
          <w:t>40054</w:t>
        </w:r>
      </w:hyperlink>
      <w:r w:rsidRPr="00785907">
        <w:rPr>
          <w:sz w:val="22"/>
          <w:lang w:val="en-US"/>
        </w:rPr>
        <w:t>)</w:t>
      </w:r>
    </w:p>
    <w:p w:rsidR="00F6648A" w:rsidRPr="00785907" w:rsidRDefault="00F6648A" w:rsidP="00872CB5">
      <w:pPr>
        <w:widowControl w:val="0"/>
        <w:rPr>
          <w:sz w:val="20"/>
        </w:rPr>
      </w:pPr>
    </w:p>
    <w:p w:rsidR="00F6648A" w:rsidRPr="00785907" w:rsidRDefault="004C6B8B" w:rsidP="004C6B8B">
      <w:pPr>
        <w:widowControl w:val="0"/>
        <w:jc w:val="both"/>
        <w:rPr>
          <w:sz w:val="20"/>
        </w:rPr>
      </w:pPr>
      <w:r w:rsidRPr="00785907">
        <w:rPr>
          <w:sz w:val="20"/>
        </w:rPr>
        <w:t>The application for leave to appeal from the judgment of the Court of Appeal for British Columbia (Vancouver), Number CA45956, 2021 BCCA 461, dated December 9, 2021 is dismissed with costs to Child 1, Child 3, Child 4 and Child 5.</w:t>
      </w:r>
    </w:p>
    <w:p w:rsidR="00F6648A" w:rsidRPr="00785907" w:rsidRDefault="00F6648A" w:rsidP="004C6B8B">
      <w:pPr>
        <w:widowControl w:val="0"/>
        <w:jc w:val="both"/>
        <w:rPr>
          <w:sz w:val="20"/>
        </w:rPr>
      </w:pPr>
    </w:p>
    <w:p w:rsidR="00F6648A" w:rsidRPr="00785907" w:rsidRDefault="004C6B8B" w:rsidP="004C6B8B">
      <w:pPr>
        <w:widowControl w:val="0"/>
        <w:jc w:val="both"/>
        <w:rPr>
          <w:sz w:val="20"/>
          <w:lang w:val="fr-CA"/>
        </w:rPr>
      </w:pPr>
      <w:r w:rsidRPr="00785907">
        <w:rPr>
          <w:sz w:val="20"/>
          <w:lang w:val="fr-CA"/>
        </w:rPr>
        <w:t>La demande d’autorisation d’appel de l’arrêt de la Cour d’appel de la Colombie-Britannique (Vancouver), numéro CA45956, 2021 BCCA 461, daté du 9 décembre 2021, est rejetée avec dépens à Enfant 1, Enfant 3, Enfant 4 et Enfant 5.</w:t>
      </w:r>
    </w:p>
    <w:p w:rsidR="00F6648A" w:rsidRPr="00785907" w:rsidRDefault="00F6648A" w:rsidP="00872CB5">
      <w:pPr>
        <w:widowControl w:val="0"/>
        <w:rPr>
          <w:sz w:val="20"/>
          <w:lang w:val="fr-CA"/>
        </w:rPr>
      </w:pPr>
    </w:p>
    <w:p w:rsidR="00F6648A" w:rsidRPr="00785907" w:rsidRDefault="00F6648A" w:rsidP="00872CB5">
      <w:pPr>
        <w:widowControl w:val="0"/>
        <w:rPr>
          <w:sz w:val="20"/>
          <w:lang w:val="fr-CA"/>
        </w:rPr>
      </w:pPr>
      <w:r w:rsidRPr="00785907">
        <w:rPr>
          <w:sz w:val="20"/>
        </w:rPr>
        <w:pict>
          <v:rect id="_x0000_i1035" style="width:2in;height:1pt" o:hrpct="0" o:hralign="center" o:hrstd="t" o:hrnoshade="t" o:hr="t" fillcolor="black [3213]" stroked="f"/>
        </w:pict>
      </w:r>
    </w:p>
    <w:p w:rsidR="00F6648A" w:rsidRPr="00785907" w:rsidRDefault="00F6648A" w:rsidP="00872CB5">
      <w:pPr>
        <w:widowControl w:val="0"/>
        <w:rPr>
          <w:sz w:val="20"/>
          <w:lang w:val="fr-CA"/>
        </w:rPr>
      </w:pPr>
    </w:p>
    <w:p w:rsidR="00785907" w:rsidRPr="00785907" w:rsidRDefault="00785907" w:rsidP="00785907">
      <w:pPr>
        <w:rPr>
          <w:sz w:val="22"/>
          <w:szCs w:val="22"/>
        </w:rPr>
      </w:pPr>
      <w:r w:rsidRPr="00785907">
        <w:rPr>
          <w:i/>
          <w:sz w:val="22"/>
          <w:szCs w:val="22"/>
        </w:rPr>
        <w:t>Government of Yukon, Department of Energy, Mines and Resources (Oil and Gas Branch), Minister of Energy, Mines and Resources</w:t>
      </w:r>
      <w:r w:rsidRPr="00785907">
        <w:rPr>
          <w:i/>
          <w:sz w:val="22"/>
          <w:szCs w:val="22"/>
        </w:rPr>
        <w:t xml:space="preserve"> v. Northern Cross</w:t>
      </w:r>
      <w:r w:rsidRPr="00785907">
        <w:rPr>
          <w:sz w:val="22"/>
          <w:szCs w:val="22"/>
        </w:rPr>
        <w:t xml:space="preserve"> </w:t>
      </w:r>
      <w:r w:rsidRPr="00785907">
        <w:rPr>
          <w:i/>
          <w:sz w:val="22"/>
          <w:szCs w:val="22"/>
        </w:rPr>
        <w:t>(Yukon) Ltd.</w:t>
      </w:r>
      <w:r w:rsidRPr="00785907">
        <w:rPr>
          <w:sz w:val="22"/>
          <w:szCs w:val="22"/>
        </w:rPr>
        <w:t xml:space="preserve"> (Y.T.) (Civil) (By Leave) (</w:t>
      </w:r>
      <w:hyperlink r:id="rId16" w:history="1">
        <w:r w:rsidRPr="00785907">
          <w:rPr>
            <w:rStyle w:val="Hyperlink"/>
            <w:sz w:val="22"/>
            <w:szCs w:val="22"/>
          </w:rPr>
          <w:t>40053</w:t>
        </w:r>
      </w:hyperlink>
      <w:r w:rsidRPr="00785907">
        <w:rPr>
          <w:sz w:val="22"/>
          <w:szCs w:val="22"/>
        </w:rPr>
        <w:t>)</w:t>
      </w:r>
    </w:p>
    <w:p w:rsidR="00F6648A" w:rsidRPr="00785907" w:rsidRDefault="00F6648A" w:rsidP="00872CB5">
      <w:pPr>
        <w:widowControl w:val="0"/>
        <w:rPr>
          <w:sz w:val="20"/>
        </w:rPr>
      </w:pPr>
    </w:p>
    <w:p w:rsidR="00F6648A" w:rsidRPr="00785907" w:rsidRDefault="00785907" w:rsidP="00785907">
      <w:pPr>
        <w:widowControl w:val="0"/>
        <w:jc w:val="both"/>
        <w:rPr>
          <w:sz w:val="20"/>
        </w:rPr>
      </w:pPr>
      <w:r w:rsidRPr="00785907">
        <w:rPr>
          <w:sz w:val="20"/>
        </w:rPr>
        <w:t>The application for leave to appeal from the judgment of the Court of Appeal of the Yukon Territory, Number 20-YU873, 2021 YKCA 6, dated December 7, 2021 is dismissed with costs.</w:t>
      </w:r>
    </w:p>
    <w:p w:rsidR="00F6648A" w:rsidRPr="00785907" w:rsidRDefault="00F6648A" w:rsidP="00785907">
      <w:pPr>
        <w:widowControl w:val="0"/>
        <w:jc w:val="both"/>
        <w:rPr>
          <w:sz w:val="20"/>
        </w:rPr>
      </w:pPr>
    </w:p>
    <w:p w:rsidR="00785907" w:rsidRPr="00785907" w:rsidRDefault="00785907" w:rsidP="00785907">
      <w:pPr>
        <w:widowControl w:val="0"/>
        <w:jc w:val="both"/>
        <w:rPr>
          <w:sz w:val="20"/>
          <w:lang w:val="fr-CA"/>
        </w:rPr>
      </w:pPr>
      <w:r w:rsidRPr="00785907">
        <w:rPr>
          <w:sz w:val="20"/>
          <w:lang w:val="fr-CA"/>
        </w:rPr>
        <w:t>La demande d’autorisation d’appel de l’arrêt de la Cour d’appel du territoire du Yukon, numéro 20-YU873, 2021 YKCA 6, daté du 7 décembre 2021, est rejetée avec dépens.</w:t>
      </w:r>
    </w:p>
    <w:p w:rsidR="006B3AC5" w:rsidRPr="00785907" w:rsidRDefault="006B3AC5" w:rsidP="009820B2">
      <w:pPr>
        <w:widowControl w:val="0"/>
        <w:rPr>
          <w:sz w:val="20"/>
          <w:lang w:val="fr-CA"/>
        </w:rPr>
      </w:pPr>
    </w:p>
    <w:p w:rsidR="006B3AC5" w:rsidRPr="00785907" w:rsidRDefault="00785907" w:rsidP="006B3AC5">
      <w:pPr>
        <w:ind w:left="357" w:hanging="357"/>
        <w:rPr>
          <w:sz w:val="20"/>
        </w:rPr>
      </w:pPr>
      <w:r w:rsidRPr="00785907">
        <w:rPr>
          <w:sz w:val="20"/>
        </w:rPr>
        <w:pict>
          <v:rect id="_x0000_i1041" style="width:2in;height:1pt" o:hrpct="0" o:hralign="center" o:hrstd="t" o:hrnoshade="t" o:hr="t" fillcolor="black [3213]" stroked="f"/>
        </w:pict>
      </w:r>
    </w:p>
    <w:p w:rsidR="006B3AC5" w:rsidRPr="00785907" w:rsidRDefault="006B3AC5" w:rsidP="009820B2">
      <w:pPr>
        <w:widowControl w:val="0"/>
        <w:rPr>
          <w:sz w:val="20"/>
        </w:rPr>
      </w:pPr>
    </w:p>
    <w:p w:rsidR="00E03F01" w:rsidRPr="00785907" w:rsidRDefault="00E03F01" w:rsidP="00B708E5">
      <w:pPr>
        <w:widowControl w:val="0"/>
        <w:rPr>
          <w:sz w:val="20"/>
        </w:rPr>
      </w:pPr>
    </w:p>
    <w:p w:rsidR="00A30607" w:rsidRPr="00785907" w:rsidRDefault="00A30607" w:rsidP="00D3228D">
      <w:pPr>
        <w:ind w:left="357" w:hanging="357"/>
        <w:jc w:val="both"/>
        <w:rPr>
          <w:sz w:val="20"/>
        </w:rPr>
      </w:pPr>
    </w:p>
    <w:p w:rsidR="00D3344A" w:rsidRPr="00785907" w:rsidRDefault="00D3344A" w:rsidP="00D3344A">
      <w:pPr>
        <w:widowControl w:val="0"/>
        <w:outlineLvl w:val="0"/>
      </w:pPr>
      <w:r w:rsidRPr="00785907">
        <w:t xml:space="preserve">Supreme Court of Canada / Cour suprême du </w:t>
      </w:r>
      <w:proofErr w:type="gramStart"/>
      <w:r w:rsidRPr="00785907">
        <w:t>Canada :</w:t>
      </w:r>
      <w:proofErr w:type="gramEnd"/>
      <w:r w:rsidRPr="00785907">
        <w:t xml:space="preserve"> </w:t>
      </w:r>
    </w:p>
    <w:p w:rsidR="00D3344A" w:rsidRPr="00785907" w:rsidRDefault="00785907" w:rsidP="00D3344A">
      <w:pPr>
        <w:widowControl w:val="0"/>
        <w:outlineLvl w:val="0"/>
        <w:rPr>
          <w:color w:val="0000FF"/>
          <w:u w:val="single"/>
        </w:rPr>
      </w:pPr>
      <w:hyperlink r:id="rId17" w:history="1">
        <w:r w:rsidR="00D3344A" w:rsidRPr="00785907">
          <w:rPr>
            <w:rStyle w:val="Hyperlink"/>
          </w:rPr>
          <w:t>comments-commentaires@scc-csc.ca</w:t>
        </w:r>
      </w:hyperlink>
    </w:p>
    <w:p w:rsidR="00D3344A" w:rsidRPr="00785907" w:rsidRDefault="00D3344A" w:rsidP="00D3344A">
      <w:pPr>
        <w:widowControl w:val="0"/>
        <w:outlineLvl w:val="0"/>
      </w:pPr>
      <w:r w:rsidRPr="00785907">
        <w:t>(613) 995-4330</w:t>
      </w:r>
    </w:p>
    <w:p w:rsidR="00497B5E" w:rsidRPr="00785907" w:rsidRDefault="00497B5E" w:rsidP="00497B5E">
      <w:pPr>
        <w:widowControl w:val="0"/>
        <w:rPr>
          <w:sz w:val="20"/>
        </w:rPr>
      </w:pPr>
    </w:p>
    <w:p w:rsidR="003F43E6" w:rsidRPr="00785907" w:rsidRDefault="003F43E6" w:rsidP="00497B5E">
      <w:pPr>
        <w:widowControl w:val="0"/>
        <w:rPr>
          <w:sz w:val="20"/>
        </w:rPr>
      </w:pPr>
    </w:p>
    <w:p w:rsidR="00224F26" w:rsidRPr="00910AEC" w:rsidRDefault="003F43E6" w:rsidP="00DE0F77">
      <w:pPr>
        <w:pStyle w:val="Footer"/>
        <w:jc w:val="center"/>
      </w:pPr>
      <w:r w:rsidRPr="00785907">
        <w:t>- 30</w:t>
      </w:r>
      <w:r w:rsidR="00312438" w:rsidRPr="00785907">
        <w:t xml:space="preserve"> -</w:t>
      </w:r>
      <w:bookmarkStart w:id="1" w:name="_GoBack"/>
      <w:bookmarkEnd w:id="1"/>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70B5"/>
    <w:multiLevelType w:val="hybridMultilevel"/>
    <w:tmpl w:val="886ADC12"/>
    <w:lvl w:ilvl="0" w:tplc="4A6ED6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24"/>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3"/>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5"/>
  </w:num>
  <w:num w:numId="20">
    <w:abstractNumId w:val="0"/>
  </w:num>
  <w:num w:numId="21">
    <w:abstractNumId w:val="4"/>
  </w:num>
  <w:num w:numId="22">
    <w:abstractNumId w:val="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3A4B"/>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6B8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AC5"/>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907"/>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0C63"/>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1E6E"/>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648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36" TargetMode="External"/><Relationship Id="rId13" Type="http://schemas.openxmlformats.org/officeDocument/2006/relationships/hyperlink" Target="https://www.scc-csc.ca/case-dossier/info/sum-som-eng.aspx?cas=4007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079"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0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054" TargetMode="External"/><Relationship Id="rId23" Type="http://schemas.openxmlformats.org/officeDocument/2006/relationships/footer" Target="footer3.xml"/><Relationship Id="rId10" Type="http://schemas.openxmlformats.org/officeDocument/2006/relationships/hyperlink" Target="https://www.scc-csc.ca/case-dossier/info/sum-som-eng.aspx?cas=3966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666" TargetMode="External"/><Relationship Id="rId14" Type="http://schemas.openxmlformats.org/officeDocument/2006/relationships/hyperlink" Target="https://www.scc-csc.ca/case-dossier/info/sum-som-eng.aspx?cas=40235"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FF74-AB50-44E9-908A-780C298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2022-07-29T17:57:00Z</dcterms:modified>
</cp:coreProperties>
</file>