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6115E" w:rsidRDefault="003F43E6" w:rsidP="003F43E6">
      <w:pPr>
        <w:pStyle w:val="Header"/>
        <w:jc w:val="center"/>
        <w:rPr>
          <w:b/>
          <w:sz w:val="32"/>
        </w:rPr>
      </w:pPr>
      <w:r w:rsidRPr="0096115E">
        <w:rPr>
          <w:b/>
          <w:sz w:val="32"/>
        </w:rPr>
        <w:t>Supreme Court of Canada / Cour suprême du Canada</w:t>
      </w:r>
    </w:p>
    <w:p w:rsidR="003F43E6" w:rsidRPr="0096115E" w:rsidRDefault="003F43E6" w:rsidP="006F2579">
      <w:pPr>
        <w:widowControl w:val="0"/>
        <w:rPr>
          <w:i/>
        </w:rPr>
      </w:pPr>
    </w:p>
    <w:p w:rsidR="003F43E6" w:rsidRPr="0096115E" w:rsidRDefault="003F43E6" w:rsidP="006F2579">
      <w:pPr>
        <w:widowControl w:val="0"/>
        <w:rPr>
          <w:i/>
        </w:rPr>
      </w:pPr>
    </w:p>
    <w:p w:rsidR="006F2579" w:rsidRPr="0096115E" w:rsidRDefault="006F2579" w:rsidP="006F2579">
      <w:pPr>
        <w:widowControl w:val="0"/>
        <w:rPr>
          <w:i/>
          <w:sz w:val="20"/>
          <w:lang w:val="fr-CA"/>
        </w:rPr>
      </w:pPr>
      <w:r w:rsidRPr="0096115E">
        <w:rPr>
          <w:i/>
          <w:sz w:val="20"/>
          <w:lang w:val="fr-CA"/>
        </w:rPr>
        <w:t>(</w:t>
      </w:r>
      <w:r w:rsidR="008F3C5D" w:rsidRPr="0096115E">
        <w:rPr>
          <w:i/>
          <w:sz w:val="20"/>
          <w:lang w:val="fr-CA"/>
        </w:rPr>
        <w:t>L</w:t>
      </w:r>
      <w:r w:rsidRPr="0096115E">
        <w:rPr>
          <w:i/>
          <w:sz w:val="20"/>
          <w:lang w:val="fr-CA"/>
        </w:rPr>
        <w:t>e français suit)</w:t>
      </w:r>
    </w:p>
    <w:p w:rsidR="006F2579" w:rsidRPr="0096115E" w:rsidRDefault="006F2579" w:rsidP="006F2579">
      <w:pPr>
        <w:widowControl w:val="0"/>
        <w:rPr>
          <w:lang w:val="fr-CA"/>
        </w:rPr>
      </w:pPr>
    </w:p>
    <w:p w:rsidR="006F2579" w:rsidRPr="0096115E" w:rsidRDefault="00C007C3" w:rsidP="006F2579">
      <w:pPr>
        <w:widowControl w:val="0"/>
        <w:jc w:val="center"/>
        <w:rPr>
          <w:b/>
          <w:lang w:val="fr-CA"/>
        </w:rPr>
      </w:pPr>
      <w:r w:rsidRPr="0096115E">
        <w:fldChar w:fldCharType="begin"/>
      </w:r>
      <w:r w:rsidR="006F2579" w:rsidRPr="0096115E">
        <w:rPr>
          <w:lang w:val="fr-CA"/>
        </w:rPr>
        <w:instrText xml:space="preserve"> SEQ CHAPTER \h \r 1</w:instrText>
      </w:r>
      <w:r w:rsidRPr="0096115E">
        <w:fldChar w:fldCharType="end"/>
      </w:r>
      <w:r w:rsidR="002767DF" w:rsidRPr="0096115E">
        <w:rPr>
          <w:b/>
          <w:lang w:val="fr-CA"/>
        </w:rPr>
        <w:t xml:space="preserve">JUDGMENTS </w:t>
      </w:r>
      <w:r w:rsidR="004C4C26" w:rsidRPr="0096115E">
        <w:rPr>
          <w:b/>
          <w:lang w:val="fr-CA"/>
        </w:rPr>
        <w:t>IN LEAVE APPLICATION</w:t>
      </w:r>
      <w:r w:rsidR="002375D8" w:rsidRPr="0096115E">
        <w:rPr>
          <w:b/>
          <w:lang w:val="fr-CA"/>
        </w:rPr>
        <w:t>S</w:t>
      </w:r>
    </w:p>
    <w:p w:rsidR="006F2579" w:rsidRPr="0096115E" w:rsidRDefault="006F2579" w:rsidP="006F2579">
      <w:pPr>
        <w:widowControl w:val="0"/>
        <w:rPr>
          <w:b/>
          <w:lang w:val="fr-CA"/>
        </w:rPr>
      </w:pPr>
    </w:p>
    <w:p w:rsidR="006F2579" w:rsidRPr="0096115E" w:rsidRDefault="000F23A3" w:rsidP="006F2579">
      <w:pPr>
        <w:widowControl w:val="0"/>
      </w:pPr>
      <w:r w:rsidRPr="0096115E">
        <w:rPr>
          <w:b/>
        </w:rPr>
        <w:t>January</w:t>
      </w:r>
      <w:r w:rsidR="00C9475D" w:rsidRPr="0096115E">
        <w:rPr>
          <w:b/>
        </w:rPr>
        <w:t xml:space="preserve"> </w:t>
      </w:r>
      <w:r w:rsidRPr="0096115E">
        <w:rPr>
          <w:b/>
        </w:rPr>
        <w:t>1</w:t>
      </w:r>
      <w:r w:rsidR="00BA562E" w:rsidRPr="0096115E">
        <w:rPr>
          <w:b/>
        </w:rPr>
        <w:t>2</w:t>
      </w:r>
      <w:r w:rsidR="00170148" w:rsidRPr="0096115E">
        <w:rPr>
          <w:b/>
        </w:rPr>
        <w:t>,</w:t>
      </w:r>
      <w:r w:rsidR="008825DB" w:rsidRPr="0096115E">
        <w:rPr>
          <w:b/>
        </w:rPr>
        <w:t xml:space="preserve"> </w:t>
      </w:r>
      <w:r w:rsidR="003C451D" w:rsidRPr="0096115E">
        <w:rPr>
          <w:b/>
        </w:rPr>
        <w:t>202</w:t>
      </w:r>
      <w:r w:rsidRPr="0096115E">
        <w:rPr>
          <w:b/>
        </w:rPr>
        <w:t>3</w:t>
      </w:r>
    </w:p>
    <w:p w:rsidR="006F2579" w:rsidRPr="0096115E" w:rsidRDefault="006F2579" w:rsidP="006F2579">
      <w:pPr>
        <w:widowControl w:val="0"/>
        <w:rPr>
          <w:b/>
        </w:rPr>
      </w:pPr>
      <w:r w:rsidRPr="0096115E">
        <w:rPr>
          <w:b/>
        </w:rPr>
        <w:t>For immediate release</w:t>
      </w:r>
    </w:p>
    <w:p w:rsidR="006F2579" w:rsidRPr="0096115E" w:rsidRDefault="006F2579" w:rsidP="006F2579">
      <w:pPr>
        <w:widowControl w:val="0"/>
      </w:pPr>
    </w:p>
    <w:p w:rsidR="002767DF" w:rsidRPr="0096115E" w:rsidRDefault="002767DF" w:rsidP="002767DF">
      <w:pPr>
        <w:widowControl w:val="0"/>
      </w:pPr>
      <w:r w:rsidRPr="0096115E">
        <w:rPr>
          <w:b/>
        </w:rPr>
        <w:t>OTTAWA</w:t>
      </w:r>
      <w:r w:rsidRPr="0096115E">
        <w:t xml:space="preserve"> – The Suprem</w:t>
      </w:r>
      <w:r w:rsidR="00580213" w:rsidRPr="0096115E">
        <w:t>e</w:t>
      </w:r>
      <w:r w:rsidRPr="0096115E">
        <w:t xml:space="preserve"> Court of Canada has today deposited with the Registrar judgment</w:t>
      </w:r>
      <w:r w:rsidR="004D3B41" w:rsidRPr="0096115E">
        <w:t>s</w:t>
      </w:r>
      <w:r w:rsidRPr="0096115E">
        <w:t xml:space="preserve"> in the following </w:t>
      </w:r>
      <w:r w:rsidR="00063949" w:rsidRPr="0096115E">
        <w:t xml:space="preserve">leave </w:t>
      </w:r>
      <w:r w:rsidRPr="0096115E">
        <w:t>application</w:t>
      </w:r>
      <w:r w:rsidR="00CC044F" w:rsidRPr="0096115E">
        <w:t>s</w:t>
      </w:r>
      <w:r w:rsidRPr="0096115E">
        <w:t>.</w:t>
      </w:r>
    </w:p>
    <w:p w:rsidR="006F2579" w:rsidRPr="0096115E" w:rsidRDefault="006F2579" w:rsidP="006F2579">
      <w:pPr>
        <w:widowControl w:val="0"/>
      </w:pPr>
    </w:p>
    <w:p w:rsidR="006F2579" w:rsidRPr="0096115E" w:rsidRDefault="006F2579" w:rsidP="006F2579">
      <w:pPr>
        <w:widowControl w:val="0"/>
      </w:pPr>
    </w:p>
    <w:p w:rsidR="002767DF" w:rsidRPr="0096115E" w:rsidRDefault="002767DF" w:rsidP="002767DF">
      <w:pPr>
        <w:widowControl w:val="0"/>
        <w:jc w:val="center"/>
        <w:rPr>
          <w:lang w:val="fr-CA"/>
        </w:rPr>
      </w:pPr>
      <w:r w:rsidRPr="0096115E">
        <w:rPr>
          <w:b/>
          <w:lang w:val="fr-CA"/>
        </w:rPr>
        <w:t>JUGEMENT</w:t>
      </w:r>
      <w:r w:rsidR="004C4C26" w:rsidRPr="0096115E">
        <w:rPr>
          <w:b/>
          <w:lang w:val="fr-CA"/>
        </w:rPr>
        <w:t>S SUR DEMANDE</w:t>
      </w:r>
      <w:r w:rsidR="00CC044F" w:rsidRPr="0096115E">
        <w:rPr>
          <w:b/>
          <w:lang w:val="fr-CA"/>
        </w:rPr>
        <w:t>S</w:t>
      </w:r>
      <w:r w:rsidRPr="0096115E">
        <w:rPr>
          <w:b/>
          <w:lang w:val="fr-CA"/>
        </w:rPr>
        <w:t xml:space="preserve"> D’AUTORISATION</w:t>
      </w:r>
    </w:p>
    <w:p w:rsidR="006F2579" w:rsidRPr="0096115E" w:rsidRDefault="006F2579" w:rsidP="006F2579">
      <w:pPr>
        <w:widowControl w:val="0"/>
        <w:rPr>
          <w:lang w:val="fr-CA"/>
        </w:rPr>
      </w:pPr>
    </w:p>
    <w:p w:rsidR="006F2579" w:rsidRPr="0096115E" w:rsidRDefault="006F2579" w:rsidP="006F2579">
      <w:pPr>
        <w:widowControl w:val="0"/>
        <w:rPr>
          <w:lang w:val="fr-CA"/>
        </w:rPr>
      </w:pPr>
      <w:r w:rsidRPr="0096115E">
        <w:rPr>
          <w:b/>
          <w:lang w:val="fr-CA"/>
        </w:rPr>
        <w:t>Le</w:t>
      </w:r>
      <w:r w:rsidR="008825DB" w:rsidRPr="0096115E">
        <w:rPr>
          <w:b/>
          <w:lang w:val="fr-CA"/>
        </w:rPr>
        <w:t xml:space="preserve"> </w:t>
      </w:r>
      <w:r w:rsidR="000F23A3" w:rsidRPr="0096115E">
        <w:rPr>
          <w:b/>
          <w:lang w:val="fr-CA"/>
        </w:rPr>
        <w:t>1</w:t>
      </w:r>
      <w:r w:rsidR="00BA562E" w:rsidRPr="0096115E">
        <w:rPr>
          <w:b/>
          <w:lang w:val="fr-CA"/>
        </w:rPr>
        <w:t>2</w:t>
      </w:r>
      <w:r w:rsidR="00C9475D" w:rsidRPr="0096115E">
        <w:rPr>
          <w:b/>
          <w:lang w:val="fr-CA"/>
        </w:rPr>
        <w:t xml:space="preserve"> </w:t>
      </w:r>
      <w:r w:rsidR="000F23A3" w:rsidRPr="0096115E">
        <w:rPr>
          <w:b/>
          <w:lang w:val="fr-CA"/>
        </w:rPr>
        <w:t>janvier</w:t>
      </w:r>
      <w:r w:rsidR="00C16206" w:rsidRPr="0096115E">
        <w:rPr>
          <w:b/>
          <w:lang w:val="fr-CA"/>
        </w:rPr>
        <w:t xml:space="preserve"> </w:t>
      </w:r>
      <w:r w:rsidR="008825DB" w:rsidRPr="0096115E">
        <w:rPr>
          <w:b/>
          <w:lang w:val="fr-CA"/>
        </w:rPr>
        <w:t>20</w:t>
      </w:r>
      <w:r w:rsidR="00B44DF4" w:rsidRPr="0096115E">
        <w:rPr>
          <w:b/>
          <w:lang w:val="fr-CA"/>
        </w:rPr>
        <w:t>2</w:t>
      </w:r>
      <w:r w:rsidR="000F23A3" w:rsidRPr="0096115E">
        <w:rPr>
          <w:b/>
          <w:lang w:val="fr-CA"/>
        </w:rPr>
        <w:t>3</w:t>
      </w:r>
    </w:p>
    <w:p w:rsidR="006F2579" w:rsidRPr="0096115E" w:rsidRDefault="006F2579" w:rsidP="006F2579">
      <w:pPr>
        <w:widowControl w:val="0"/>
        <w:rPr>
          <w:b/>
          <w:lang w:val="fr-CA"/>
        </w:rPr>
      </w:pPr>
      <w:r w:rsidRPr="0096115E">
        <w:rPr>
          <w:b/>
          <w:lang w:val="fr-CA"/>
        </w:rPr>
        <w:t>Pour diffusion immédiate</w:t>
      </w:r>
    </w:p>
    <w:p w:rsidR="006F2579" w:rsidRPr="0096115E" w:rsidRDefault="006F2579" w:rsidP="006F2579">
      <w:pPr>
        <w:widowControl w:val="0"/>
        <w:rPr>
          <w:b/>
          <w:lang w:val="fr-CA"/>
        </w:rPr>
      </w:pPr>
    </w:p>
    <w:p w:rsidR="002767DF" w:rsidRPr="0096115E" w:rsidRDefault="002767DF" w:rsidP="002767DF">
      <w:pPr>
        <w:widowControl w:val="0"/>
        <w:rPr>
          <w:lang w:val="fr-CA"/>
        </w:rPr>
      </w:pPr>
      <w:r w:rsidRPr="0096115E">
        <w:rPr>
          <w:b/>
          <w:lang w:val="fr-CA"/>
        </w:rPr>
        <w:t>OTTAWA</w:t>
      </w:r>
      <w:r w:rsidRPr="0096115E">
        <w:rPr>
          <w:lang w:val="fr-CA"/>
        </w:rPr>
        <w:t xml:space="preserve"> – La Cour suprême du Canada a déposé aujourd’hui auprès du registraire les jugements dans </w:t>
      </w:r>
      <w:r w:rsidR="00CC044F" w:rsidRPr="0096115E">
        <w:rPr>
          <w:lang w:val="fr-CA"/>
        </w:rPr>
        <w:t>les</w:t>
      </w:r>
      <w:r w:rsidR="008C7CD9" w:rsidRPr="0096115E">
        <w:rPr>
          <w:lang w:val="fr-CA"/>
        </w:rPr>
        <w:t xml:space="preserve"> </w:t>
      </w:r>
      <w:r w:rsidR="004C4C26" w:rsidRPr="0096115E">
        <w:rPr>
          <w:lang w:val="fr-CA"/>
        </w:rPr>
        <w:t>demande</w:t>
      </w:r>
      <w:r w:rsidR="0088435A" w:rsidRPr="0096115E">
        <w:rPr>
          <w:lang w:val="fr-CA"/>
        </w:rPr>
        <w:t>s</w:t>
      </w:r>
      <w:r w:rsidRPr="0096115E">
        <w:rPr>
          <w:lang w:val="fr-CA"/>
        </w:rPr>
        <w:t xml:space="preserve"> d’au</w:t>
      </w:r>
      <w:r w:rsidR="00F24EF2" w:rsidRPr="0096115E">
        <w:rPr>
          <w:lang w:val="fr-CA"/>
        </w:rPr>
        <w:t xml:space="preserve">torisation </w:t>
      </w:r>
      <w:r w:rsidR="007F2922" w:rsidRPr="0096115E">
        <w:rPr>
          <w:lang w:val="fr-CA"/>
        </w:rPr>
        <w:t>sui</w:t>
      </w:r>
      <w:r w:rsidR="00F24EF2" w:rsidRPr="0096115E">
        <w:rPr>
          <w:lang w:val="fr-CA"/>
        </w:rPr>
        <w:t>v</w:t>
      </w:r>
      <w:r w:rsidR="007F2922" w:rsidRPr="0096115E">
        <w:rPr>
          <w:lang w:val="fr-CA"/>
        </w:rPr>
        <w:t>a</w:t>
      </w:r>
      <w:r w:rsidR="00F24EF2" w:rsidRPr="0096115E">
        <w:rPr>
          <w:lang w:val="fr-CA"/>
        </w:rPr>
        <w:t>nt</w:t>
      </w:r>
      <w:r w:rsidR="00007B5E" w:rsidRPr="0096115E">
        <w:rPr>
          <w:lang w:val="fr-CA"/>
        </w:rPr>
        <w:t>e</w:t>
      </w:r>
      <w:r w:rsidR="00C56657" w:rsidRPr="0096115E">
        <w:rPr>
          <w:lang w:val="fr-CA"/>
        </w:rPr>
        <w:t>s</w:t>
      </w:r>
      <w:r w:rsidR="00F24EF2" w:rsidRPr="0096115E">
        <w:rPr>
          <w:lang w:val="fr-CA"/>
        </w:rPr>
        <w:t>.</w:t>
      </w:r>
    </w:p>
    <w:p w:rsidR="00694BDA" w:rsidRPr="0096115E" w:rsidRDefault="00694BDA" w:rsidP="000B5274">
      <w:pPr>
        <w:jc w:val="both"/>
        <w:rPr>
          <w:sz w:val="20"/>
          <w:lang w:val="fr-CA"/>
        </w:rPr>
      </w:pPr>
    </w:p>
    <w:p w:rsidR="00DA0759" w:rsidRPr="0096115E" w:rsidRDefault="0096115E" w:rsidP="000B5274">
      <w:pPr>
        <w:jc w:val="both"/>
        <w:rPr>
          <w:sz w:val="20"/>
          <w:lang w:val="fr-CA"/>
        </w:rPr>
      </w:pPr>
      <w:r w:rsidRPr="0096115E">
        <w:rPr>
          <w:sz w:val="20"/>
        </w:rPr>
        <w:pict>
          <v:rect id="_x0000_i1025" style="width:2in;height:1pt" o:hrpct="0" o:hralign="center" o:hrstd="t" o:hrnoshade="t" o:hr="t" fillcolor="black [3213]" stroked="f"/>
        </w:pict>
      </w:r>
    </w:p>
    <w:p w:rsidR="0045157D" w:rsidRPr="0096115E" w:rsidRDefault="0045157D" w:rsidP="00BA0622">
      <w:pPr>
        <w:jc w:val="both"/>
        <w:rPr>
          <w:sz w:val="22"/>
          <w:szCs w:val="22"/>
        </w:rPr>
      </w:pPr>
    </w:p>
    <w:p w:rsidR="004D6767" w:rsidRPr="0096115E" w:rsidRDefault="004D6767" w:rsidP="004D6767">
      <w:pPr>
        <w:jc w:val="both"/>
        <w:rPr>
          <w:b/>
          <w:sz w:val="22"/>
          <w:szCs w:val="22"/>
          <w:lang w:val="fr-CA"/>
        </w:rPr>
      </w:pPr>
      <w:r w:rsidRPr="0096115E">
        <w:rPr>
          <w:b/>
          <w:sz w:val="22"/>
          <w:szCs w:val="22"/>
          <w:lang w:val="fr-CA"/>
        </w:rPr>
        <w:t>GRANTED / ACCORDÉE</w:t>
      </w:r>
    </w:p>
    <w:p w:rsidR="004D6767" w:rsidRPr="0096115E" w:rsidRDefault="004D6767" w:rsidP="004D6767">
      <w:pPr>
        <w:jc w:val="both"/>
        <w:rPr>
          <w:sz w:val="20"/>
          <w:lang w:val="fr-CA"/>
        </w:rPr>
      </w:pPr>
    </w:p>
    <w:p w:rsidR="005C079A" w:rsidRPr="0096115E" w:rsidRDefault="005C079A" w:rsidP="005C079A">
      <w:pPr>
        <w:rPr>
          <w:sz w:val="22"/>
          <w:szCs w:val="22"/>
          <w:lang w:val="fr-CA"/>
        </w:rPr>
      </w:pPr>
      <w:r w:rsidRPr="0096115E">
        <w:rPr>
          <w:i/>
          <w:sz w:val="22"/>
          <w:szCs w:val="22"/>
          <w:lang w:val="fr-CA"/>
        </w:rPr>
        <w:t>Franck Yvan Tayo Tompouba c. Sa Majesté le Roi</w:t>
      </w:r>
      <w:r w:rsidRPr="0096115E">
        <w:rPr>
          <w:sz w:val="22"/>
          <w:szCs w:val="22"/>
          <w:lang w:val="fr-CA"/>
        </w:rPr>
        <w:t xml:space="preserve"> (C.-B.) (Criminelle) (Autorisation) (</w:t>
      </w:r>
      <w:hyperlink r:id="rId8" w:history="1">
        <w:r w:rsidRPr="0096115E">
          <w:rPr>
            <w:rStyle w:val="Hyperlink"/>
            <w:sz w:val="22"/>
            <w:szCs w:val="22"/>
            <w:lang w:val="fr-CA"/>
          </w:rPr>
          <w:t>40332</w:t>
        </w:r>
      </w:hyperlink>
      <w:r w:rsidRPr="0096115E">
        <w:rPr>
          <w:sz w:val="22"/>
          <w:szCs w:val="22"/>
          <w:lang w:val="fr-CA"/>
        </w:rPr>
        <w:t>)</w:t>
      </w:r>
    </w:p>
    <w:p w:rsidR="004D6767" w:rsidRPr="0096115E" w:rsidRDefault="004D6767" w:rsidP="004D6767">
      <w:pPr>
        <w:widowControl w:val="0"/>
        <w:rPr>
          <w:sz w:val="20"/>
          <w:lang w:val="fr-CA"/>
        </w:rPr>
      </w:pPr>
    </w:p>
    <w:p w:rsidR="004D6767" w:rsidRPr="0096115E" w:rsidRDefault="005C079A" w:rsidP="005C079A">
      <w:pPr>
        <w:widowControl w:val="0"/>
        <w:jc w:val="both"/>
        <w:rPr>
          <w:sz w:val="20"/>
          <w:lang w:val="fr-CA"/>
        </w:rPr>
      </w:pPr>
      <w:r w:rsidRPr="0096115E">
        <w:rPr>
          <w:sz w:val="20"/>
          <w:lang w:val="fr-CA"/>
        </w:rPr>
        <w:t>La demande d’autorisation d’appel de l’arrêt de la Cour d’appel de la Colombie-Britannique (Vancouver), numéro CA46816, 2022 BCCA 177, daté du 24 mai 2022, est accueillie.</w:t>
      </w:r>
    </w:p>
    <w:p w:rsidR="004D6767" w:rsidRPr="0096115E" w:rsidRDefault="004D6767" w:rsidP="005C079A">
      <w:pPr>
        <w:widowControl w:val="0"/>
        <w:jc w:val="both"/>
        <w:rPr>
          <w:sz w:val="20"/>
          <w:lang w:val="fr-CA"/>
        </w:rPr>
      </w:pPr>
    </w:p>
    <w:p w:rsidR="004D6767" w:rsidRPr="0096115E" w:rsidRDefault="005C079A" w:rsidP="005C079A">
      <w:pPr>
        <w:widowControl w:val="0"/>
        <w:jc w:val="both"/>
        <w:rPr>
          <w:sz w:val="20"/>
        </w:rPr>
      </w:pPr>
      <w:r w:rsidRPr="0096115E">
        <w:rPr>
          <w:sz w:val="20"/>
          <w:lang w:val="en-CA"/>
        </w:rPr>
        <w:t xml:space="preserve">The application for leave to appeal from the judgment of the </w:t>
      </w:r>
      <w:r w:rsidRPr="0096115E">
        <w:rPr>
          <w:sz w:val="20"/>
        </w:rPr>
        <w:t>Court of Appeal for British Columbia (Vancouver)</w:t>
      </w:r>
      <w:r w:rsidRPr="0096115E">
        <w:rPr>
          <w:sz w:val="20"/>
          <w:lang w:val="en-CA"/>
        </w:rPr>
        <w:t xml:space="preserve">, Number </w:t>
      </w:r>
      <w:r w:rsidRPr="0096115E">
        <w:rPr>
          <w:sz w:val="20"/>
        </w:rPr>
        <w:t>CA46816</w:t>
      </w:r>
      <w:r w:rsidRPr="0096115E">
        <w:rPr>
          <w:sz w:val="20"/>
          <w:lang w:val="en-CA"/>
        </w:rPr>
        <w:t xml:space="preserve">, </w:t>
      </w:r>
      <w:r w:rsidRPr="0096115E">
        <w:rPr>
          <w:sz w:val="20"/>
        </w:rPr>
        <w:t xml:space="preserve">2022 BCCA 177, </w:t>
      </w:r>
      <w:r w:rsidRPr="0096115E">
        <w:rPr>
          <w:sz w:val="20"/>
          <w:lang w:val="en-CA"/>
        </w:rPr>
        <w:t xml:space="preserve">dated </w:t>
      </w:r>
      <w:r w:rsidRPr="0096115E">
        <w:rPr>
          <w:sz w:val="20"/>
        </w:rPr>
        <w:t>May 24, 2022,</w:t>
      </w:r>
      <w:r w:rsidRPr="0096115E">
        <w:rPr>
          <w:sz w:val="20"/>
          <w:lang w:val="en-CA"/>
        </w:rPr>
        <w:t xml:space="preserve"> is granted.</w:t>
      </w:r>
    </w:p>
    <w:p w:rsidR="004D6767" w:rsidRPr="0096115E" w:rsidRDefault="004D6767" w:rsidP="004D6767">
      <w:pPr>
        <w:widowControl w:val="0"/>
        <w:rPr>
          <w:sz w:val="20"/>
        </w:rPr>
      </w:pPr>
    </w:p>
    <w:p w:rsidR="004D6767" w:rsidRPr="0096115E" w:rsidRDefault="0096115E" w:rsidP="004D6767">
      <w:pPr>
        <w:jc w:val="both"/>
        <w:rPr>
          <w:sz w:val="22"/>
          <w:szCs w:val="22"/>
        </w:rPr>
      </w:pPr>
      <w:r w:rsidRPr="0096115E">
        <w:rPr>
          <w:sz w:val="20"/>
        </w:rPr>
        <w:pict>
          <v:rect id="_x0000_i1026" style="width:2in;height:1pt" o:hrpct="0" o:hralign="center" o:hrstd="t" o:hrnoshade="t" o:hr="t" fillcolor="black [3213]" stroked="f"/>
        </w:pict>
      </w:r>
    </w:p>
    <w:p w:rsidR="005C079A" w:rsidRPr="0096115E" w:rsidRDefault="005C079A" w:rsidP="005C079A">
      <w:pPr>
        <w:jc w:val="both"/>
        <w:rPr>
          <w:sz w:val="22"/>
          <w:szCs w:val="22"/>
        </w:rPr>
      </w:pPr>
    </w:p>
    <w:p w:rsidR="00431DE2" w:rsidRPr="0096115E" w:rsidRDefault="00431DE2" w:rsidP="00431DE2">
      <w:pPr>
        <w:jc w:val="both"/>
        <w:rPr>
          <w:b/>
          <w:sz w:val="22"/>
          <w:szCs w:val="22"/>
        </w:rPr>
      </w:pPr>
      <w:r w:rsidRPr="0096115E">
        <w:rPr>
          <w:b/>
          <w:sz w:val="22"/>
          <w:szCs w:val="22"/>
        </w:rPr>
        <w:t>DISMISSED / REJETÉE</w:t>
      </w:r>
      <w:r w:rsidR="001B1618" w:rsidRPr="0096115E">
        <w:rPr>
          <w:b/>
          <w:sz w:val="22"/>
          <w:szCs w:val="22"/>
        </w:rPr>
        <w:t>S</w:t>
      </w:r>
    </w:p>
    <w:p w:rsidR="00431DE2" w:rsidRPr="0096115E" w:rsidRDefault="00431DE2" w:rsidP="000B5274">
      <w:pPr>
        <w:jc w:val="both"/>
        <w:rPr>
          <w:sz w:val="20"/>
        </w:rPr>
      </w:pPr>
    </w:p>
    <w:p w:rsidR="008356D2" w:rsidRPr="0096115E" w:rsidRDefault="008356D2" w:rsidP="008356D2">
      <w:pPr>
        <w:rPr>
          <w:sz w:val="22"/>
          <w:szCs w:val="22"/>
          <w:lang w:val="fr-CA"/>
        </w:rPr>
      </w:pPr>
      <w:r w:rsidRPr="0096115E">
        <w:rPr>
          <w:i/>
          <w:sz w:val="22"/>
          <w:szCs w:val="22"/>
          <w:lang w:val="fr-CA"/>
        </w:rPr>
        <w:t xml:space="preserve">David Badaro c. Sa Majesté le Roi </w:t>
      </w:r>
      <w:r w:rsidRPr="0096115E">
        <w:rPr>
          <w:sz w:val="22"/>
          <w:szCs w:val="22"/>
          <w:lang w:val="fr-CA"/>
        </w:rPr>
        <w:t>(Qc) (Criminal) (By Leave) (</w:t>
      </w:r>
      <w:hyperlink r:id="rId9" w:history="1">
        <w:r w:rsidRPr="0096115E">
          <w:rPr>
            <w:rStyle w:val="Hyperlink"/>
            <w:sz w:val="22"/>
            <w:szCs w:val="22"/>
            <w:lang w:val="fr-CA"/>
          </w:rPr>
          <w:t>39930</w:t>
        </w:r>
      </w:hyperlink>
      <w:r w:rsidRPr="0096115E">
        <w:rPr>
          <w:sz w:val="22"/>
          <w:szCs w:val="22"/>
          <w:lang w:val="fr-CA"/>
        </w:rPr>
        <w:t>)</w:t>
      </w:r>
    </w:p>
    <w:p w:rsidR="00A30607" w:rsidRPr="0096115E" w:rsidRDefault="00A30607" w:rsidP="0035080B">
      <w:pPr>
        <w:widowControl w:val="0"/>
        <w:jc w:val="both"/>
        <w:rPr>
          <w:sz w:val="20"/>
          <w:lang w:val="fr-CA"/>
        </w:rPr>
      </w:pPr>
    </w:p>
    <w:p w:rsidR="008C4282" w:rsidRPr="0096115E" w:rsidRDefault="008356D2" w:rsidP="008C4282">
      <w:pPr>
        <w:jc w:val="both"/>
        <w:rPr>
          <w:sz w:val="20"/>
          <w:lang w:val="fr-CA"/>
        </w:rPr>
      </w:pPr>
      <w:r w:rsidRPr="0096115E">
        <w:rPr>
          <w:sz w:val="20"/>
          <w:lang w:val="fr-CA"/>
        </w:rPr>
        <w:t>La requête en prorogation du délai pour signifier et déposer les transcriptions nécessaires à la demande d’autorisation d’appel est accueillie. La demande d’autorisation d’appel de l’arrêt de la Cour d’appel du Québec (Montréal), numéros 500-10-006455-172 et 500-10-006537-177, 2021 QCCA 1353, daté du 14 septembre 2021, est rejetée.</w:t>
      </w:r>
    </w:p>
    <w:p w:rsidR="0035080B" w:rsidRPr="0096115E" w:rsidRDefault="0035080B" w:rsidP="002E0A03">
      <w:pPr>
        <w:jc w:val="both"/>
        <w:rPr>
          <w:sz w:val="20"/>
          <w:lang w:val="fr-CA"/>
        </w:rPr>
      </w:pPr>
    </w:p>
    <w:p w:rsidR="00E67656" w:rsidRPr="0096115E" w:rsidRDefault="008356D2" w:rsidP="008356D2">
      <w:pPr>
        <w:jc w:val="both"/>
        <w:rPr>
          <w:sz w:val="20"/>
          <w:lang w:val="en-CA"/>
        </w:rPr>
      </w:pPr>
      <w:r w:rsidRPr="0096115E">
        <w:rPr>
          <w:sz w:val="20"/>
          <w:lang w:val="en-CA"/>
        </w:rPr>
        <w:t>The motion for an extension of time to serve and file the transcripts necessary for the application for leave to appeal is granted. The application for leave to appeal from the judgment of the</w:t>
      </w:r>
      <w:bookmarkStart w:id="0" w:name="BM_1_"/>
      <w:bookmarkEnd w:id="0"/>
      <w:r w:rsidRPr="0096115E">
        <w:rPr>
          <w:sz w:val="20"/>
          <w:lang w:val="en-CA"/>
        </w:rPr>
        <w:t xml:space="preserve"> Court of Appeal of Quebec (Montréal), Numbers 500-10-006455-172 and 500-10-006537-177, 2021 QCCA 1353, dated September 14, 2021, is dismissed.</w:t>
      </w:r>
    </w:p>
    <w:p w:rsidR="00872CB5" w:rsidRPr="0096115E" w:rsidRDefault="00872CB5" w:rsidP="00872CB5">
      <w:pPr>
        <w:widowControl w:val="0"/>
        <w:rPr>
          <w:sz w:val="20"/>
        </w:rPr>
      </w:pPr>
    </w:p>
    <w:p w:rsidR="00146ABE" w:rsidRPr="0096115E" w:rsidRDefault="0096115E" w:rsidP="00872CB5">
      <w:pPr>
        <w:widowControl w:val="0"/>
        <w:rPr>
          <w:sz w:val="20"/>
          <w:lang w:val="fr-CA"/>
        </w:rPr>
      </w:pPr>
      <w:r w:rsidRPr="0096115E">
        <w:rPr>
          <w:sz w:val="20"/>
        </w:rPr>
        <w:pict>
          <v:rect id="_x0000_i1027" style="width:2in;height:1pt" o:hrpct="0" o:hralign="center" o:hrstd="t" o:hrnoshade="t" o:hr="t" fillcolor="black [3213]" stroked="f"/>
        </w:pict>
      </w:r>
    </w:p>
    <w:p w:rsidR="00146ABE" w:rsidRPr="0096115E" w:rsidRDefault="00146ABE" w:rsidP="00872CB5">
      <w:pPr>
        <w:widowControl w:val="0"/>
        <w:rPr>
          <w:sz w:val="20"/>
          <w:lang w:val="fr-CA"/>
        </w:rPr>
      </w:pPr>
    </w:p>
    <w:p w:rsidR="008575C5" w:rsidRPr="0096115E" w:rsidRDefault="008575C5" w:rsidP="008575C5">
      <w:pPr>
        <w:rPr>
          <w:sz w:val="22"/>
          <w:szCs w:val="22"/>
        </w:rPr>
      </w:pPr>
      <w:r w:rsidRPr="0096115E">
        <w:rPr>
          <w:i/>
          <w:sz w:val="22"/>
          <w:szCs w:val="22"/>
          <w:lang w:val="en-CA"/>
        </w:rPr>
        <w:t xml:space="preserve">Rebecca Marie Ingram v. His Majesty the King in Right of the Province of Alberta and Chief Medical Officer of Health </w:t>
      </w:r>
      <w:r w:rsidRPr="0096115E">
        <w:rPr>
          <w:sz w:val="22"/>
          <w:szCs w:val="22"/>
          <w:lang w:val="en-CA"/>
        </w:rPr>
        <w:t xml:space="preserve">(Alta.) </w:t>
      </w:r>
      <w:r w:rsidRPr="0096115E">
        <w:rPr>
          <w:sz w:val="22"/>
          <w:szCs w:val="22"/>
        </w:rPr>
        <w:t>(Civil) (By Leave) (</w:t>
      </w:r>
      <w:hyperlink r:id="rId10" w:history="1">
        <w:r w:rsidRPr="0096115E">
          <w:rPr>
            <w:rStyle w:val="Hyperlink"/>
            <w:sz w:val="22"/>
            <w:szCs w:val="22"/>
          </w:rPr>
          <w:t>40180</w:t>
        </w:r>
      </w:hyperlink>
      <w:r w:rsidRPr="0096115E">
        <w:rPr>
          <w:sz w:val="22"/>
          <w:szCs w:val="22"/>
        </w:rPr>
        <w:t>)</w:t>
      </w:r>
    </w:p>
    <w:p w:rsidR="00846748" w:rsidRPr="0096115E" w:rsidRDefault="00846748" w:rsidP="00872CB5">
      <w:pPr>
        <w:widowControl w:val="0"/>
        <w:rPr>
          <w:sz w:val="20"/>
        </w:rPr>
      </w:pPr>
    </w:p>
    <w:p w:rsidR="008575C5" w:rsidRPr="0096115E" w:rsidRDefault="008575C5" w:rsidP="008575C5">
      <w:pPr>
        <w:jc w:val="both"/>
        <w:rPr>
          <w:sz w:val="20"/>
        </w:rPr>
      </w:pPr>
      <w:r w:rsidRPr="0096115E">
        <w:rPr>
          <w:sz w:val="20"/>
        </w:rPr>
        <w:t>The application for leave to appeal from the judgment of the Court of Appeal of Alberta (Calgary), Number 2101-0145AC, 2022 ABCA 97, dated March 17, 2022, is dismissed with costs.</w:t>
      </w:r>
    </w:p>
    <w:p w:rsidR="004D6767" w:rsidRPr="0096115E" w:rsidRDefault="004D6767" w:rsidP="008575C5">
      <w:pPr>
        <w:widowControl w:val="0"/>
        <w:jc w:val="both"/>
        <w:rPr>
          <w:sz w:val="20"/>
        </w:rPr>
      </w:pPr>
    </w:p>
    <w:p w:rsidR="00521042" w:rsidRPr="0096115E" w:rsidRDefault="008575C5" w:rsidP="008575C5">
      <w:pPr>
        <w:widowControl w:val="0"/>
        <w:jc w:val="both"/>
        <w:rPr>
          <w:sz w:val="20"/>
          <w:lang w:val="fr-CA"/>
        </w:rPr>
      </w:pPr>
      <w:r w:rsidRPr="0096115E">
        <w:rPr>
          <w:sz w:val="20"/>
          <w:lang w:val="fr-CA"/>
        </w:rPr>
        <w:t>La demande d’autorisation d’appel de l’arrêt de la Cour d’appel de l’Alberta (Calgary), numéro 2101-0145AC, 2022 ABCA 97, daté du 17 mars 2022, est rejetée avec dépens.</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28" style="width:2in;height:1pt" o:hrpct="0" o:hralign="center" o:hrstd="t" o:hrnoshade="t" o:hr="t" fillcolor="black [3213]" stroked="f"/>
        </w:pict>
      </w:r>
    </w:p>
    <w:p w:rsidR="00521042" w:rsidRPr="0096115E" w:rsidRDefault="00521042" w:rsidP="00521042">
      <w:pPr>
        <w:widowControl w:val="0"/>
        <w:rPr>
          <w:sz w:val="20"/>
          <w:lang w:val="fr-CA"/>
        </w:rPr>
      </w:pPr>
    </w:p>
    <w:p w:rsidR="008575C5" w:rsidRPr="0096115E" w:rsidRDefault="008575C5" w:rsidP="008575C5">
      <w:pPr>
        <w:rPr>
          <w:sz w:val="22"/>
          <w:szCs w:val="22"/>
        </w:rPr>
      </w:pPr>
      <w:r w:rsidRPr="0096115E">
        <w:rPr>
          <w:i/>
          <w:sz w:val="22"/>
          <w:szCs w:val="22"/>
        </w:rPr>
        <w:t xml:space="preserve">His Majesty the King v. M.M. </w:t>
      </w:r>
      <w:r w:rsidRPr="0096115E">
        <w:rPr>
          <w:sz w:val="22"/>
          <w:szCs w:val="22"/>
        </w:rPr>
        <w:t>(N.S.) (Criminal) (By Leave) (</w:t>
      </w:r>
      <w:hyperlink r:id="rId11" w:history="1">
        <w:r w:rsidRPr="0096115E">
          <w:rPr>
            <w:rStyle w:val="Hyperlink"/>
            <w:sz w:val="22"/>
            <w:szCs w:val="22"/>
          </w:rPr>
          <w:t>40343</w:t>
        </w:r>
      </w:hyperlink>
      <w:r w:rsidRPr="0096115E">
        <w:rPr>
          <w:sz w:val="22"/>
          <w:szCs w:val="22"/>
        </w:rPr>
        <w:t>)</w:t>
      </w:r>
    </w:p>
    <w:p w:rsidR="00521042" w:rsidRPr="0096115E" w:rsidRDefault="00521042" w:rsidP="00521042">
      <w:pPr>
        <w:widowControl w:val="0"/>
        <w:rPr>
          <w:sz w:val="20"/>
        </w:rPr>
      </w:pPr>
    </w:p>
    <w:p w:rsidR="008575C5" w:rsidRPr="0096115E" w:rsidRDefault="008575C5" w:rsidP="008575C5">
      <w:pPr>
        <w:jc w:val="both"/>
        <w:rPr>
          <w:sz w:val="20"/>
        </w:rPr>
      </w:pPr>
      <w:r w:rsidRPr="0096115E">
        <w:rPr>
          <w:sz w:val="20"/>
        </w:rPr>
        <w:lastRenderedPageBreak/>
        <w:t>The application for leave to appeal from the judgment of the Nova Scotia Court of Appeal, Number CAC 510095, 2022 NSCA 46, dated June 10, 2022, is dismissed.</w:t>
      </w:r>
    </w:p>
    <w:p w:rsidR="00521042" w:rsidRPr="0096115E" w:rsidRDefault="00521042" w:rsidP="008575C5">
      <w:pPr>
        <w:widowControl w:val="0"/>
        <w:jc w:val="both"/>
        <w:rPr>
          <w:sz w:val="20"/>
        </w:rPr>
      </w:pPr>
    </w:p>
    <w:p w:rsidR="00521042" w:rsidRPr="0096115E" w:rsidRDefault="008575C5" w:rsidP="008575C5">
      <w:pPr>
        <w:widowControl w:val="0"/>
        <w:jc w:val="both"/>
        <w:rPr>
          <w:sz w:val="20"/>
          <w:lang w:val="fr-CA"/>
        </w:rPr>
      </w:pPr>
      <w:r w:rsidRPr="0096115E">
        <w:rPr>
          <w:sz w:val="20"/>
          <w:lang w:val="fr-CA"/>
        </w:rPr>
        <w:t>La demande d’autorisation d’appel de l’arrêt de la Cour d’appel de la Nouvelle-Écosse, numéro CAC 510095, 2022 NSCA 46, daté du 10 juin 2022, est rejeté.</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29" style="width:2in;height:1pt" o:hrpct="0" o:hralign="center" o:hrstd="t" o:hrnoshade="t" o:hr="t" fillcolor="black [3213]" stroked="f"/>
        </w:pict>
      </w:r>
    </w:p>
    <w:p w:rsidR="00521042" w:rsidRPr="0096115E" w:rsidRDefault="00521042" w:rsidP="00521042">
      <w:pPr>
        <w:widowControl w:val="0"/>
        <w:rPr>
          <w:sz w:val="20"/>
          <w:lang w:val="fr-CA"/>
        </w:rPr>
      </w:pPr>
    </w:p>
    <w:p w:rsidR="008575C5" w:rsidRPr="0096115E" w:rsidRDefault="008575C5" w:rsidP="008575C5">
      <w:pPr>
        <w:rPr>
          <w:sz w:val="22"/>
          <w:szCs w:val="22"/>
          <w:lang w:val="en-CA"/>
        </w:rPr>
      </w:pPr>
      <w:r w:rsidRPr="0096115E">
        <w:rPr>
          <w:i/>
          <w:sz w:val="22"/>
          <w:szCs w:val="22"/>
          <w:lang w:val="en-CA"/>
        </w:rPr>
        <w:t xml:space="preserve">Marcia Motayne v. His Majesty the King </w:t>
      </w:r>
      <w:r w:rsidRPr="0096115E">
        <w:rPr>
          <w:sz w:val="22"/>
          <w:szCs w:val="22"/>
          <w:lang w:val="en-CA"/>
        </w:rPr>
        <w:t xml:space="preserve">(Ont.) (Criminal) (By Leave) </w:t>
      </w:r>
      <w:r w:rsidRPr="0096115E">
        <w:rPr>
          <w:sz w:val="22"/>
          <w:szCs w:val="22"/>
        </w:rPr>
        <w:t>(</w:t>
      </w:r>
      <w:hyperlink r:id="rId12" w:history="1">
        <w:r w:rsidRPr="0096115E">
          <w:rPr>
            <w:rStyle w:val="Hyperlink"/>
            <w:sz w:val="22"/>
            <w:szCs w:val="22"/>
          </w:rPr>
          <w:t>40356</w:t>
        </w:r>
      </w:hyperlink>
      <w:r w:rsidRPr="0096115E">
        <w:rPr>
          <w:sz w:val="22"/>
          <w:szCs w:val="22"/>
        </w:rPr>
        <w:t>)</w:t>
      </w:r>
    </w:p>
    <w:p w:rsidR="00521042" w:rsidRPr="0096115E" w:rsidRDefault="00521042" w:rsidP="00521042">
      <w:pPr>
        <w:widowControl w:val="0"/>
        <w:rPr>
          <w:sz w:val="20"/>
        </w:rPr>
      </w:pPr>
    </w:p>
    <w:p w:rsidR="008575C5" w:rsidRPr="0096115E" w:rsidRDefault="008575C5" w:rsidP="008575C5">
      <w:pPr>
        <w:jc w:val="both"/>
        <w:rPr>
          <w:sz w:val="20"/>
        </w:rPr>
      </w:pPr>
      <w:r w:rsidRPr="0096115E">
        <w:rPr>
          <w:sz w:val="20"/>
        </w:rPr>
        <w:t>The application for leave to appeal from the judgment of the Court of Appeal for Ontario, Number C67543, 2022 ONCA 562, dated June 28, 2022, is dismissed.</w:t>
      </w:r>
    </w:p>
    <w:p w:rsidR="00521042" w:rsidRPr="0096115E" w:rsidRDefault="00521042" w:rsidP="008575C5">
      <w:pPr>
        <w:widowControl w:val="0"/>
        <w:jc w:val="both"/>
        <w:rPr>
          <w:sz w:val="20"/>
        </w:rPr>
      </w:pPr>
    </w:p>
    <w:p w:rsidR="00521042" w:rsidRPr="0096115E" w:rsidRDefault="008575C5" w:rsidP="008575C5">
      <w:pPr>
        <w:widowControl w:val="0"/>
        <w:jc w:val="both"/>
        <w:rPr>
          <w:sz w:val="20"/>
          <w:lang w:val="fr-CA"/>
        </w:rPr>
      </w:pPr>
      <w:r w:rsidRPr="0096115E">
        <w:rPr>
          <w:sz w:val="20"/>
          <w:lang w:val="fr-CA"/>
        </w:rPr>
        <w:t>La demande d’autorisation d’appel de l’arrêt de la Cour d’appel de l’Ontario, numéro C67543, 2022 ONCA 562, daté du 28 juin 2022, est rejetée.</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30" style="width:2in;height:1pt" o:hrpct="0" o:hralign="center" o:hrstd="t" o:hrnoshade="t" o:hr="t" fillcolor="black [3213]" stroked="f"/>
        </w:pict>
      </w:r>
    </w:p>
    <w:p w:rsidR="00521042" w:rsidRPr="0096115E" w:rsidRDefault="00521042" w:rsidP="00521042">
      <w:pPr>
        <w:widowControl w:val="0"/>
        <w:rPr>
          <w:sz w:val="20"/>
          <w:lang w:val="fr-CA"/>
        </w:rPr>
      </w:pPr>
    </w:p>
    <w:p w:rsidR="008575C5" w:rsidRPr="0096115E" w:rsidRDefault="008575C5" w:rsidP="008575C5">
      <w:pPr>
        <w:rPr>
          <w:sz w:val="22"/>
          <w:szCs w:val="22"/>
          <w:lang w:val="en-CA"/>
        </w:rPr>
      </w:pPr>
      <w:r w:rsidRPr="0096115E">
        <w:rPr>
          <w:i/>
          <w:sz w:val="22"/>
          <w:szCs w:val="22"/>
          <w:lang w:val="en-CA"/>
        </w:rPr>
        <w:t xml:space="preserve">Matthew Lloyd McKnight v. His Majesty the King </w:t>
      </w:r>
      <w:r w:rsidRPr="0096115E">
        <w:rPr>
          <w:sz w:val="22"/>
          <w:szCs w:val="22"/>
          <w:lang w:val="en-CA"/>
        </w:rPr>
        <w:t xml:space="preserve">(Alta.) (Criminal) (By Leave) </w:t>
      </w:r>
      <w:r w:rsidRPr="0096115E">
        <w:rPr>
          <w:sz w:val="22"/>
          <w:szCs w:val="22"/>
        </w:rPr>
        <w:t>(</w:t>
      </w:r>
      <w:hyperlink r:id="rId13" w:history="1">
        <w:r w:rsidRPr="0096115E">
          <w:rPr>
            <w:rStyle w:val="Hyperlink"/>
            <w:sz w:val="22"/>
            <w:szCs w:val="22"/>
          </w:rPr>
          <w:t>40375</w:t>
        </w:r>
      </w:hyperlink>
      <w:r w:rsidRPr="0096115E">
        <w:rPr>
          <w:sz w:val="22"/>
          <w:szCs w:val="22"/>
        </w:rPr>
        <w:t>)</w:t>
      </w:r>
    </w:p>
    <w:p w:rsidR="00521042" w:rsidRPr="0096115E" w:rsidRDefault="00521042" w:rsidP="00521042">
      <w:pPr>
        <w:widowControl w:val="0"/>
        <w:rPr>
          <w:sz w:val="20"/>
        </w:rPr>
      </w:pPr>
    </w:p>
    <w:p w:rsidR="008575C5" w:rsidRPr="0096115E" w:rsidRDefault="008575C5" w:rsidP="008575C5">
      <w:pPr>
        <w:jc w:val="both"/>
        <w:rPr>
          <w:sz w:val="20"/>
        </w:rPr>
      </w:pPr>
      <w:r w:rsidRPr="0096115E">
        <w:rPr>
          <w:sz w:val="20"/>
        </w:rPr>
        <w:t>The application for leave to appeal from the judgment of the Court of Appeal of Alberta (Edmonton), Number 2003-0156A, 2022 ABCA 251, dated July 18, 2022, is dismissed.</w:t>
      </w:r>
    </w:p>
    <w:p w:rsidR="00521042" w:rsidRPr="0096115E" w:rsidRDefault="00521042" w:rsidP="008575C5">
      <w:pPr>
        <w:widowControl w:val="0"/>
        <w:jc w:val="both"/>
        <w:rPr>
          <w:sz w:val="20"/>
        </w:rPr>
      </w:pPr>
    </w:p>
    <w:p w:rsidR="00521042" w:rsidRPr="0096115E" w:rsidRDefault="008575C5" w:rsidP="008575C5">
      <w:pPr>
        <w:widowControl w:val="0"/>
        <w:jc w:val="both"/>
        <w:rPr>
          <w:sz w:val="20"/>
          <w:lang w:val="fr-CA"/>
        </w:rPr>
      </w:pPr>
      <w:r w:rsidRPr="0096115E">
        <w:rPr>
          <w:sz w:val="20"/>
          <w:lang w:val="fr-CA"/>
        </w:rPr>
        <w:t>La demande d’autorisation d’appel de l’arrêt de la Cour d’appel de l’Alberta (Edmonton), numéro 2003-0156A, 2022 ABCA 251, daté du 18 juillet 2022, est rejetée.</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31" style="width:2in;height:1pt" o:hrpct="0" o:hralign="center" o:hrstd="t" o:hrnoshade="t" o:hr="t" fillcolor="black [3213]" stroked="f"/>
        </w:pict>
      </w:r>
    </w:p>
    <w:p w:rsidR="00521042" w:rsidRPr="0096115E" w:rsidRDefault="00521042" w:rsidP="00521042">
      <w:pPr>
        <w:widowControl w:val="0"/>
        <w:rPr>
          <w:sz w:val="20"/>
          <w:lang w:val="fr-CA"/>
        </w:rPr>
      </w:pPr>
    </w:p>
    <w:p w:rsidR="00C90B4D" w:rsidRPr="0096115E" w:rsidRDefault="00C90B4D" w:rsidP="00C90B4D">
      <w:pPr>
        <w:rPr>
          <w:sz w:val="22"/>
          <w:szCs w:val="22"/>
        </w:rPr>
      </w:pPr>
      <w:r w:rsidRPr="0096115E">
        <w:rPr>
          <w:i/>
          <w:sz w:val="22"/>
          <w:szCs w:val="22"/>
        </w:rPr>
        <w:t>Cameron Bounthieng Kinnavanthong v. His Majesty the</w:t>
      </w:r>
      <w:r w:rsidRPr="0096115E">
        <w:rPr>
          <w:sz w:val="22"/>
          <w:szCs w:val="22"/>
        </w:rPr>
        <w:t xml:space="preserve"> King (Man.) (Criminal) (By Leave) (</w:t>
      </w:r>
      <w:hyperlink r:id="rId14" w:history="1">
        <w:r w:rsidRPr="0096115E">
          <w:rPr>
            <w:rStyle w:val="Hyperlink"/>
            <w:sz w:val="22"/>
            <w:szCs w:val="22"/>
          </w:rPr>
          <w:t>40327</w:t>
        </w:r>
      </w:hyperlink>
      <w:r w:rsidRPr="0096115E">
        <w:rPr>
          <w:sz w:val="22"/>
          <w:szCs w:val="22"/>
        </w:rPr>
        <w:t>)</w:t>
      </w:r>
    </w:p>
    <w:p w:rsidR="00521042" w:rsidRPr="0096115E" w:rsidRDefault="00521042" w:rsidP="00521042">
      <w:pPr>
        <w:widowControl w:val="0"/>
        <w:rPr>
          <w:sz w:val="20"/>
        </w:rPr>
      </w:pPr>
    </w:p>
    <w:p w:rsidR="00C90B4D" w:rsidRPr="0096115E" w:rsidRDefault="00C90B4D" w:rsidP="00C90B4D">
      <w:pPr>
        <w:jc w:val="both"/>
        <w:rPr>
          <w:sz w:val="20"/>
        </w:rPr>
      </w:pPr>
      <w:r w:rsidRPr="0096115E">
        <w:rPr>
          <w:sz w:val="20"/>
        </w:rPr>
        <w:t>The motion for an extension of time to serve and file the application for leave to appeal is granted. The application for leave to appeal from the judgment of the Court of Appeal of Manitoba, Number AR21-30-09647, 2022 MBCA 49, dated May 4, 2022, is dismissed.</w:t>
      </w:r>
    </w:p>
    <w:p w:rsidR="00521042" w:rsidRPr="0096115E" w:rsidRDefault="00521042" w:rsidP="00C90B4D">
      <w:pPr>
        <w:widowControl w:val="0"/>
        <w:jc w:val="both"/>
        <w:rPr>
          <w:sz w:val="20"/>
        </w:rPr>
      </w:pPr>
    </w:p>
    <w:p w:rsidR="00521042" w:rsidRPr="0096115E" w:rsidRDefault="00C90B4D" w:rsidP="00C90B4D">
      <w:pPr>
        <w:widowControl w:val="0"/>
        <w:jc w:val="both"/>
        <w:rPr>
          <w:sz w:val="20"/>
          <w:lang w:val="fr-CA"/>
        </w:rPr>
      </w:pPr>
      <w:r w:rsidRPr="0096115E">
        <w:rPr>
          <w:sz w:val="20"/>
          <w:lang w:val="fr-CA"/>
        </w:rPr>
        <w:t>La requête en prorogation du délai de signification et de dépôt de la demande d’autorisation d’appel est accueillie. La demande d’autorisation d’appel de l’arrêt de la Cour d’appel du Manitoba, numéro AR21-30-09647, 2022 MBCA 49, daté du 4 mai 2022, est rejetée.</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32" style="width:2in;height:1pt" o:hrpct="0" o:hralign="center" o:hrstd="t" o:hrnoshade="t" o:hr="t" fillcolor="black [3213]" stroked="f"/>
        </w:pict>
      </w:r>
    </w:p>
    <w:p w:rsidR="00521042" w:rsidRPr="0096115E" w:rsidRDefault="00521042" w:rsidP="00521042">
      <w:pPr>
        <w:widowControl w:val="0"/>
        <w:rPr>
          <w:sz w:val="20"/>
          <w:lang w:val="fr-CA"/>
        </w:rPr>
      </w:pPr>
    </w:p>
    <w:p w:rsidR="00C90B4D" w:rsidRPr="0096115E" w:rsidRDefault="00C90B4D" w:rsidP="00C90B4D">
      <w:pPr>
        <w:rPr>
          <w:sz w:val="22"/>
          <w:szCs w:val="22"/>
        </w:rPr>
      </w:pPr>
      <w:r w:rsidRPr="0096115E">
        <w:rPr>
          <w:i/>
          <w:sz w:val="22"/>
          <w:szCs w:val="22"/>
        </w:rPr>
        <w:t>Mirna Montejo Gordillo, José Luis Abarca Montejo, José Mariano Abarca Montejo, Dora Mabely Abarca Montejo, Bertha Johana Abarca Montejo, Fundación Ambiental Mariano Abarca (Mariano Abarca Environmental Foundation or FAMA), Otros Mundos, A.C., Chiapas, El Centro de Derecho Humanos de la Facultad de Derecho de la Universidad Autónoma de Chiapas (The Human Rights Centre of the Faculty of Law at the Autonomous University of Chiapas), La Red Mexicana de Afectados por la Minería (Mexican Network of Mining Affected People or REMA) and MiningWatch Canada v. Attorney General of Canada</w:t>
      </w:r>
      <w:r w:rsidRPr="0096115E">
        <w:rPr>
          <w:sz w:val="22"/>
          <w:szCs w:val="22"/>
        </w:rPr>
        <w:t xml:space="preserve"> (F.C.) (Civil) (By Leave) (</w:t>
      </w:r>
      <w:hyperlink r:id="rId15" w:history="1">
        <w:r w:rsidRPr="0096115E">
          <w:rPr>
            <w:rStyle w:val="Hyperlink"/>
            <w:sz w:val="22"/>
            <w:szCs w:val="22"/>
          </w:rPr>
          <w:t>40152</w:t>
        </w:r>
      </w:hyperlink>
      <w:r w:rsidRPr="0096115E">
        <w:rPr>
          <w:sz w:val="22"/>
          <w:szCs w:val="22"/>
        </w:rPr>
        <w:t>)</w:t>
      </w:r>
    </w:p>
    <w:p w:rsidR="00521042" w:rsidRPr="0096115E" w:rsidRDefault="00521042" w:rsidP="00521042">
      <w:pPr>
        <w:widowControl w:val="0"/>
        <w:rPr>
          <w:sz w:val="20"/>
        </w:rPr>
      </w:pPr>
    </w:p>
    <w:p w:rsidR="00C90B4D" w:rsidRPr="0096115E" w:rsidRDefault="00C90B4D" w:rsidP="00C90B4D">
      <w:pPr>
        <w:jc w:val="both"/>
        <w:rPr>
          <w:sz w:val="20"/>
        </w:rPr>
      </w:pPr>
      <w:r w:rsidRPr="0096115E">
        <w:rPr>
          <w:sz w:val="20"/>
        </w:rPr>
        <w:t>The application for leave to appeal from the judgment of the Federal Court of Appeal, Number A-290-19, 2022 FCA 23, dated February 9, 2022, is dismissed without costs.</w:t>
      </w:r>
    </w:p>
    <w:p w:rsidR="00521042" w:rsidRPr="0096115E" w:rsidRDefault="00521042" w:rsidP="00C90B4D">
      <w:pPr>
        <w:widowControl w:val="0"/>
        <w:jc w:val="both"/>
        <w:rPr>
          <w:sz w:val="20"/>
        </w:rPr>
      </w:pPr>
    </w:p>
    <w:p w:rsidR="00521042" w:rsidRPr="0096115E" w:rsidRDefault="00C90B4D" w:rsidP="00C90B4D">
      <w:pPr>
        <w:widowControl w:val="0"/>
        <w:jc w:val="both"/>
        <w:rPr>
          <w:sz w:val="20"/>
          <w:lang w:val="fr-CA"/>
        </w:rPr>
      </w:pPr>
      <w:r w:rsidRPr="0096115E">
        <w:rPr>
          <w:sz w:val="20"/>
          <w:lang w:val="fr-CA"/>
        </w:rPr>
        <w:t>La demande d’autorisation d’appel de l’arrêt de la Cour d’appel fédérale, numéro A-290-19, 2022 CAF 23, daté du 9 février 2022, est rejetée sans dépens.</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33" style="width:2in;height:1pt" o:hrpct="0" o:hralign="center" o:hrstd="t" o:hrnoshade="t" o:hr="t" fillcolor="black [3213]" stroked="f"/>
        </w:pict>
      </w:r>
    </w:p>
    <w:p w:rsidR="00521042" w:rsidRPr="0096115E" w:rsidRDefault="00521042" w:rsidP="00521042">
      <w:pPr>
        <w:widowControl w:val="0"/>
        <w:rPr>
          <w:sz w:val="20"/>
          <w:lang w:val="fr-CA"/>
        </w:rPr>
      </w:pPr>
    </w:p>
    <w:p w:rsidR="00C90B4D" w:rsidRPr="0096115E" w:rsidRDefault="00C90B4D" w:rsidP="00C90B4D">
      <w:pPr>
        <w:rPr>
          <w:sz w:val="22"/>
          <w:szCs w:val="22"/>
        </w:rPr>
      </w:pPr>
      <w:r w:rsidRPr="0096115E">
        <w:rPr>
          <w:i/>
          <w:sz w:val="22"/>
          <w:szCs w:val="22"/>
        </w:rPr>
        <w:t xml:space="preserve">2285754 Ontario Inc., Azhar Hussain, Sajjad Sadiq and Sobia Sadiq v. 1504641 Ontario Inc. and Faisal Malik </w:t>
      </w:r>
      <w:r w:rsidRPr="0096115E">
        <w:rPr>
          <w:sz w:val="22"/>
          <w:szCs w:val="22"/>
        </w:rPr>
        <w:t>(Ont.) (Civil) (By Leave) (</w:t>
      </w:r>
      <w:hyperlink r:id="rId16" w:history="1">
        <w:r w:rsidRPr="0096115E">
          <w:rPr>
            <w:rStyle w:val="Hyperlink"/>
            <w:sz w:val="22"/>
            <w:szCs w:val="22"/>
          </w:rPr>
          <w:t>40189</w:t>
        </w:r>
      </w:hyperlink>
      <w:r w:rsidRPr="0096115E">
        <w:rPr>
          <w:sz w:val="22"/>
          <w:szCs w:val="22"/>
        </w:rPr>
        <w:t>)</w:t>
      </w:r>
    </w:p>
    <w:p w:rsidR="00521042" w:rsidRPr="0096115E" w:rsidRDefault="00521042" w:rsidP="00521042">
      <w:pPr>
        <w:widowControl w:val="0"/>
        <w:rPr>
          <w:sz w:val="20"/>
        </w:rPr>
      </w:pPr>
    </w:p>
    <w:p w:rsidR="00C90B4D" w:rsidRPr="0096115E" w:rsidRDefault="00C90B4D" w:rsidP="00C90B4D">
      <w:pPr>
        <w:jc w:val="both"/>
        <w:rPr>
          <w:sz w:val="20"/>
        </w:rPr>
      </w:pPr>
      <w:r w:rsidRPr="0096115E">
        <w:rPr>
          <w:sz w:val="20"/>
        </w:rPr>
        <w:t>The motion for an extension of time to serve and file the application for leave to appeal is granted. The miscellaneous motions are dismissed. The application for leave to appeal from the judgment of the Court of Appeal for Ontario, Number C69487, 2022 ONCA 175, dated February 28, 2022, is dismissed with costs.</w:t>
      </w:r>
    </w:p>
    <w:p w:rsidR="00521042" w:rsidRPr="0096115E" w:rsidRDefault="00521042" w:rsidP="00C90B4D">
      <w:pPr>
        <w:widowControl w:val="0"/>
        <w:jc w:val="both"/>
        <w:rPr>
          <w:sz w:val="20"/>
        </w:rPr>
      </w:pPr>
    </w:p>
    <w:p w:rsidR="00521042" w:rsidRPr="0096115E" w:rsidRDefault="00C90B4D" w:rsidP="00C90B4D">
      <w:pPr>
        <w:widowControl w:val="0"/>
        <w:jc w:val="both"/>
        <w:rPr>
          <w:sz w:val="20"/>
          <w:lang w:val="fr-CA"/>
        </w:rPr>
      </w:pPr>
      <w:r w:rsidRPr="0096115E">
        <w:rPr>
          <w:sz w:val="20"/>
          <w:lang w:val="fr-CA"/>
        </w:rPr>
        <w:t>La requête en prorogation du délai de signification et de dépôt de la demande d’autorisation d’appel est accueillie. Les requêtes diverses sont rejetées. La demande d’autorisation d’appel de l’arrêt de la Cour d’appel de l’Ontario, numéro C69487, 2022 ONCA 175, daté du 28 février 2022, est rejetée avec dépens.</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34" style="width:2in;height:1pt" o:hrpct="0" o:hralign="center" o:hrstd="t" o:hrnoshade="t" o:hr="t" fillcolor="black [3213]" stroked="f"/>
        </w:pict>
      </w:r>
    </w:p>
    <w:p w:rsidR="00521042" w:rsidRPr="0096115E" w:rsidRDefault="00521042" w:rsidP="00521042">
      <w:pPr>
        <w:widowControl w:val="0"/>
        <w:rPr>
          <w:sz w:val="20"/>
          <w:lang w:val="fr-CA"/>
        </w:rPr>
      </w:pPr>
    </w:p>
    <w:p w:rsidR="00C90B4D" w:rsidRPr="0096115E" w:rsidRDefault="00C90B4D" w:rsidP="00C90B4D">
      <w:pPr>
        <w:rPr>
          <w:sz w:val="22"/>
          <w:szCs w:val="22"/>
        </w:rPr>
      </w:pPr>
      <w:r w:rsidRPr="0096115E">
        <w:rPr>
          <w:i/>
          <w:sz w:val="22"/>
          <w:szCs w:val="22"/>
        </w:rPr>
        <w:t>Huu Nghia Vuong v. Attorney General of Canada</w:t>
      </w:r>
      <w:r w:rsidRPr="0096115E">
        <w:rPr>
          <w:sz w:val="22"/>
          <w:szCs w:val="22"/>
        </w:rPr>
        <w:t xml:space="preserve"> (F.C.) (Civil) (By Leave) (</w:t>
      </w:r>
      <w:hyperlink r:id="rId17" w:history="1">
        <w:r w:rsidRPr="0096115E">
          <w:rPr>
            <w:rStyle w:val="Hyperlink"/>
            <w:sz w:val="22"/>
            <w:szCs w:val="22"/>
          </w:rPr>
          <w:t>40243</w:t>
        </w:r>
      </w:hyperlink>
      <w:r w:rsidRPr="0096115E">
        <w:rPr>
          <w:sz w:val="22"/>
          <w:szCs w:val="22"/>
        </w:rPr>
        <w:t>)</w:t>
      </w:r>
    </w:p>
    <w:p w:rsidR="00521042" w:rsidRPr="0096115E" w:rsidRDefault="00521042" w:rsidP="00521042">
      <w:pPr>
        <w:widowControl w:val="0"/>
        <w:rPr>
          <w:sz w:val="20"/>
        </w:rPr>
      </w:pPr>
    </w:p>
    <w:p w:rsidR="00C90B4D" w:rsidRPr="0096115E" w:rsidRDefault="00C90B4D" w:rsidP="00C90B4D">
      <w:pPr>
        <w:jc w:val="both"/>
        <w:rPr>
          <w:sz w:val="20"/>
        </w:rPr>
      </w:pPr>
      <w:r w:rsidRPr="0096115E">
        <w:rPr>
          <w:sz w:val="20"/>
        </w:rPr>
        <w:t>The application for leave to appeal from the judgment of the Federal Court of Appeal, Number A-288-20, 2021 FCA 221, dated November 17, 2021, is dismissed.</w:t>
      </w:r>
    </w:p>
    <w:p w:rsidR="00521042" w:rsidRPr="0096115E" w:rsidRDefault="00521042" w:rsidP="00C90B4D">
      <w:pPr>
        <w:widowControl w:val="0"/>
        <w:jc w:val="both"/>
        <w:rPr>
          <w:sz w:val="20"/>
        </w:rPr>
      </w:pPr>
    </w:p>
    <w:p w:rsidR="00521042" w:rsidRPr="0096115E" w:rsidRDefault="00C90B4D" w:rsidP="00C90B4D">
      <w:pPr>
        <w:widowControl w:val="0"/>
        <w:jc w:val="both"/>
        <w:rPr>
          <w:sz w:val="20"/>
          <w:lang w:val="fr-CA"/>
        </w:rPr>
      </w:pPr>
      <w:r w:rsidRPr="0096115E">
        <w:rPr>
          <w:sz w:val="20"/>
          <w:lang w:val="fr-CA"/>
        </w:rPr>
        <w:t>La demande d’autorisation d’appel de l’arrêt de la Cour d’appel fédérale, numéro A-288-20, 2021 CAF 221, daté du 17 novembre 2021, est rejetée.</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35" style="width:2in;height:1pt" o:hrpct="0" o:hralign="center" o:hrstd="t" o:hrnoshade="t" o:hr="t" fillcolor="black [3213]" stroked="f"/>
        </w:pict>
      </w:r>
    </w:p>
    <w:p w:rsidR="00521042" w:rsidRPr="0096115E" w:rsidRDefault="00521042" w:rsidP="00521042">
      <w:pPr>
        <w:widowControl w:val="0"/>
        <w:rPr>
          <w:sz w:val="20"/>
          <w:lang w:val="fr-CA"/>
        </w:rPr>
      </w:pPr>
    </w:p>
    <w:p w:rsidR="00766A46" w:rsidRPr="0096115E" w:rsidRDefault="00766A46" w:rsidP="00766A46">
      <w:pPr>
        <w:rPr>
          <w:sz w:val="22"/>
          <w:szCs w:val="22"/>
        </w:rPr>
      </w:pPr>
      <w:r w:rsidRPr="0096115E">
        <w:rPr>
          <w:i/>
          <w:sz w:val="22"/>
          <w:szCs w:val="22"/>
        </w:rPr>
        <w:t>Preston Darnell Scott v. His Majesty the King</w:t>
      </w:r>
      <w:r w:rsidRPr="0096115E">
        <w:rPr>
          <w:sz w:val="22"/>
          <w:szCs w:val="22"/>
        </w:rPr>
        <w:t xml:space="preserve"> (Ont.) (Criminal) (By Leave) (</w:t>
      </w:r>
      <w:hyperlink r:id="rId18" w:history="1">
        <w:r w:rsidRPr="0096115E">
          <w:rPr>
            <w:rStyle w:val="Hyperlink"/>
            <w:sz w:val="22"/>
            <w:szCs w:val="22"/>
          </w:rPr>
          <w:t>40340</w:t>
        </w:r>
      </w:hyperlink>
      <w:r w:rsidRPr="0096115E">
        <w:rPr>
          <w:sz w:val="22"/>
          <w:szCs w:val="22"/>
        </w:rPr>
        <w:t>)</w:t>
      </w:r>
    </w:p>
    <w:p w:rsidR="00521042" w:rsidRPr="0096115E" w:rsidRDefault="00521042" w:rsidP="00521042">
      <w:pPr>
        <w:widowControl w:val="0"/>
        <w:rPr>
          <w:sz w:val="20"/>
        </w:rPr>
      </w:pPr>
    </w:p>
    <w:p w:rsidR="00766A46" w:rsidRPr="0096115E" w:rsidRDefault="00766A46" w:rsidP="00766A46">
      <w:pPr>
        <w:jc w:val="both"/>
        <w:rPr>
          <w:sz w:val="20"/>
        </w:rPr>
      </w:pPr>
      <w:r w:rsidRPr="0096115E">
        <w:rPr>
          <w:sz w:val="20"/>
        </w:rPr>
        <w:t>The motion for an extension of time to serve and file the application for leave to appeal is granted. The application for leave to appeal from the judgment of the Court of Appeal for Ontario, Number C67526, 2022 ONCA 317, dated April 25, 2022, is dismissed.</w:t>
      </w:r>
    </w:p>
    <w:p w:rsidR="00521042" w:rsidRPr="0096115E" w:rsidRDefault="00521042" w:rsidP="00766A46">
      <w:pPr>
        <w:widowControl w:val="0"/>
        <w:jc w:val="both"/>
        <w:rPr>
          <w:sz w:val="20"/>
        </w:rPr>
      </w:pPr>
    </w:p>
    <w:p w:rsidR="00521042" w:rsidRPr="0096115E" w:rsidRDefault="00766A46" w:rsidP="00766A46">
      <w:pPr>
        <w:widowControl w:val="0"/>
        <w:jc w:val="both"/>
        <w:rPr>
          <w:sz w:val="20"/>
          <w:lang w:val="fr-CA"/>
        </w:rPr>
      </w:pPr>
      <w:r w:rsidRPr="0096115E">
        <w:rPr>
          <w:sz w:val="20"/>
          <w:lang w:val="fr-CA"/>
        </w:rPr>
        <w:t>La requête en prorogation du délai de signification et de dépôt de la demande d’autorisation d’appel est accueillie. La demande d’autorisation d’appel de l’arrêt de la Cour d’appel de l’Ontario, numéro C67526, 2022 ONCA 317, daté du 25 avril 2022, est rejetée.</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36" style="width:2in;height:1pt" o:hrpct="0" o:hralign="center" o:hrstd="t" o:hrnoshade="t" o:hr="t" fillcolor="black [3213]" stroked="f"/>
        </w:pict>
      </w:r>
    </w:p>
    <w:p w:rsidR="00521042" w:rsidRPr="0096115E" w:rsidRDefault="00521042" w:rsidP="00521042">
      <w:pPr>
        <w:widowControl w:val="0"/>
        <w:rPr>
          <w:sz w:val="20"/>
          <w:lang w:val="fr-CA"/>
        </w:rPr>
      </w:pPr>
    </w:p>
    <w:p w:rsidR="00766A46" w:rsidRPr="0096115E" w:rsidRDefault="00766A46" w:rsidP="00766A46">
      <w:pPr>
        <w:rPr>
          <w:sz w:val="22"/>
          <w:szCs w:val="22"/>
        </w:rPr>
      </w:pPr>
      <w:r w:rsidRPr="0096115E">
        <w:rPr>
          <w:i/>
          <w:sz w:val="22"/>
          <w:szCs w:val="22"/>
        </w:rPr>
        <w:t>Eric Redmond v. Director of Authorizations for the Ministry of Forests, Lands, Natural Resource Operations and Rural Development</w:t>
      </w:r>
      <w:r w:rsidRPr="0096115E">
        <w:rPr>
          <w:sz w:val="22"/>
          <w:szCs w:val="22"/>
        </w:rPr>
        <w:t xml:space="preserve"> (B.C.) (Civil) (By Leave) (</w:t>
      </w:r>
      <w:hyperlink r:id="rId19" w:history="1">
        <w:r w:rsidRPr="0096115E">
          <w:rPr>
            <w:rStyle w:val="Hyperlink"/>
            <w:sz w:val="22"/>
            <w:szCs w:val="22"/>
          </w:rPr>
          <w:t>40257</w:t>
        </w:r>
      </w:hyperlink>
      <w:r w:rsidRPr="0096115E">
        <w:rPr>
          <w:sz w:val="22"/>
          <w:szCs w:val="22"/>
        </w:rPr>
        <w:t>)</w:t>
      </w:r>
    </w:p>
    <w:p w:rsidR="00521042" w:rsidRPr="0096115E" w:rsidRDefault="00521042" w:rsidP="00521042">
      <w:pPr>
        <w:widowControl w:val="0"/>
        <w:rPr>
          <w:sz w:val="20"/>
        </w:rPr>
      </w:pPr>
    </w:p>
    <w:p w:rsidR="00766A46" w:rsidRPr="0096115E" w:rsidRDefault="00766A46" w:rsidP="00766A46">
      <w:pPr>
        <w:jc w:val="both"/>
        <w:rPr>
          <w:sz w:val="20"/>
        </w:rPr>
      </w:pPr>
      <w:r w:rsidRPr="0096115E">
        <w:rPr>
          <w:sz w:val="20"/>
        </w:rPr>
        <w:t>The application for leave to appeal from the judgment of the Court of Appeal for British Columbia (Vancouver), Number CA46932, 2022 BCCA 72, dated February 22, 2022, is dismissed.</w:t>
      </w:r>
    </w:p>
    <w:p w:rsidR="00521042" w:rsidRPr="0096115E" w:rsidRDefault="00521042" w:rsidP="00766A46">
      <w:pPr>
        <w:widowControl w:val="0"/>
        <w:jc w:val="both"/>
        <w:rPr>
          <w:sz w:val="20"/>
        </w:rPr>
      </w:pPr>
    </w:p>
    <w:p w:rsidR="00521042" w:rsidRPr="0096115E" w:rsidRDefault="00766A46" w:rsidP="00766A46">
      <w:pPr>
        <w:widowControl w:val="0"/>
        <w:jc w:val="both"/>
        <w:rPr>
          <w:sz w:val="20"/>
          <w:lang w:val="fr-CA"/>
        </w:rPr>
      </w:pPr>
      <w:r w:rsidRPr="0096115E">
        <w:rPr>
          <w:sz w:val="20"/>
          <w:lang w:val="fr-CA"/>
        </w:rPr>
        <w:t>La demande d’autorisation d’appel de l’arrêt de la Cour d’appel de la Colombie-Britannique (Vancouver), numéro CA46932,  2022 BCCA 72, daté du 22 février 2022, est rejetée.</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37" style="width:2in;height:1pt" o:hrpct="0" o:hralign="center" o:hrstd="t" o:hrnoshade="t" o:hr="t" fillcolor="black [3213]" stroked="f"/>
        </w:pict>
      </w:r>
    </w:p>
    <w:p w:rsidR="00521042" w:rsidRPr="0096115E" w:rsidRDefault="00521042" w:rsidP="00521042">
      <w:pPr>
        <w:widowControl w:val="0"/>
        <w:rPr>
          <w:sz w:val="20"/>
          <w:lang w:val="fr-CA"/>
        </w:rPr>
      </w:pPr>
    </w:p>
    <w:p w:rsidR="00766A46" w:rsidRPr="0096115E" w:rsidRDefault="00766A46" w:rsidP="00766A46">
      <w:pPr>
        <w:rPr>
          <w:rStyle w:val="SCCAppellantInfoAppellantInfoChar"/>
          <w:sz w:val="22"/>
          <w:szCs w:val="22"/>
        </w:rPr>
      </w:pPr>
      <w:r w:rsidRPr="0096115E">
        <w:rPr>
          <w:rStyle w:val="SCCAppellantInfoAppellantInfoChar"/>
          <w:i/>
          <w:sz w:val="22"/>
          <w:szCs w:val="22"/>
        </w:rPr>
        <w:t>David Thomas v. His Majesty the King</w:t>
      </w:r>
      <w:r w:rsidRPr="0096115E">
        <w:rPr>
          <w:rStyle w:val="SCCAppellantInfoAppellantInfoChar"/>
          <w:sz w:val="22"/>
          <w:szCs w:val="22"/>
        </w:rPr>
        <w:t xml:space="preserve"> (Ont.) (Criminal) (By Leave) </w:t>
      </w:r>
      <w:r w:rsidRPr="0096115E">
        <w:rPr>
          <w:sz w:val="22"/>
          <w:szCs w:val="22"/>
        </w:rPr>
        <w:t>(</w:t>
      </w:r>
      <w:hyperlink r:id="rId20" w:history="1">
        <w:r w:rsidRPr="0096115E">
          <w:rPr>
            <w:rStyle w:val="Hyperlink"/>
            <w:sz w:val="22"/>
            <w:szCs w:val="22"/>
          </w:rPr>
          <w:t>40341</w:t>
        </w:r>
      </w:hyperlink>
      <w:r w:rsidRPr="0096115E">
        <w:rPr>
          <w:sz w:val="22"/>
          <w:szCs w:val="22"/>
        </w:rPr>
        <w:t>)</w:t>
      </w:r>
    </w:p>
    <w:p w:rsidR="00521042" w:rsidRPr="0096115E" w:rsidRDefault="00521042" w:rsidP="00521042">
      <w:pPr>
        <w:widowControl w:val="0"/>
        <w:rPr>
          <w:sz w:val="20"/>
        </w:rPr>
      </w:pPr>
    </w:p>
    <w:p w:rsidR="00766A46" w:rsidRPr="0096115E" w:rsidRDefault="00766A46" w:rsidP="00766A46">
      <w:pPr>
        <w:jc w:val="both"/>
        <w:rPr>
          <w:sz w:val="20"/>
        </w:rPr>
      </w:pPr>
      <w:r w:rsidRPr="0096115E">
        <w:rPr>
          <w:sz w:val="20"/>
        </w:rPr>
        <w:t>The motion for an extension of time to serve and file the application for leave to appeal from the judgment of the Court of Appeal for Ontario, Number C61172, 2018 ONCA 694, dated August 23, 2018, is dismissed.</w:t>
      </w:r>
    </w:p>
    <w:p w:rsidR="00521042" w:rsidRPr="0096115E" w:rsidRDefault="00521042" w:rsidP="00766A46">
      <w:pPr>
        <w:widowControl w:val="0"/>
        <w:jc w:val="both"/>
        <w:rPr>
          <w:sz w:val="20"/>
        </w:rPr>
      </w:pPr>
    </w:p>
    <w:p w:rsidR="00521042" w:rsidRPr="0096115E" w:rsidRDefault="00766A46" w:rsidP="00766A46">
      <w:pPr>
        <w:widowControl w:val="0"/>
        <w:jc w:val="both"/>
        <w:rPr>
          <w:sz w:val="20"/>
          <w:lang w:val="fr-CA"/>
        </w:rPr>
      </w:pPr>
      <w:r w:rsidRPr="0096115E">
        <w:rPr>
          <w:sz w:val="20"/>
          <w:lang w:val="fr-CA"/>
        </w:rPr>
        <w:t>La requête en prorogation du délai de signification et de dépôt de la demande d’autorisation d’appel de l’arrêt de la Cour d’appel de l’Ontario, numéro C61172, 2018 ONCA 694, daté du 23 août 2018, est rejetée.</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38" style="width:2in;height:1pt" o:hrpct="0" o:hralign="center" o:hrstd="t" o:hrnoshade="t" o:hr="t" fillcolor="black [3213]" stroked="f"/>
        </w:pict>
      </w:r>
    </w:p>
    <w:p w:rsidR="00521042" w:rsidRPr="0096115E" w:rsidRDefault="00521042" w:rsidP="00521042">
      <w:pPr>
        <w:widowControl w:val="0"/>
        <w:rPr>
          <w:sz w:val="20"/>
          <w:lang w:val="fr-CA"/>
        </w:rPr>
      </w:pPr>
    </w:p>
    <w:p w:rsidR="00766A46" w:rsidRPr="0096115E" w:rsidRDefault="00766A46" w:rsidP="00766A46">
      <w:pPr>
        <w:rPr>
          <w:sz w:val="22"/>
          <w:szCs w:val="22"/>
        </w:rPr>
      </w:pPr>
      <w:r w:rsidRPr="0096115E">
        <w:rPr>
          <w:rStyle w:val="SCCAppellantInfoAppellantInfoChar"/>
          <w:i/>
          <w:sz w:val="22"/>
          <w:szCs w:val="22"/>
        </w:rPr>
        <w:t>Akelius Canada Ltd. v. 2436196 Ontario Inc. and B’Nai Fishel Corporation</w:t>
      </w:r>
      <w:r w:rsidRPr="0096115E">
        <w:rPr>
          <w:rStyle w:val="SCCAppellantInfoAppellantInfoChar"/>
          <w:sz w:val="22"/>
          <w:szCs w:val="22"/>
        </w:rPr>
        <w:t xml:space="preserve"> (Ont.) (Civil) (By Leave)</w:t>
      </w:r>
      <w:r w:rsidRPr="0096115E">
        <w:rPr>
          <w:sz w:val="22"/>
          <w:szCs w:val="22"/>
        </w:rPr>
        <w:t xml:space="preserve"> (</w:t>
      </w:r>
      <w:hyperlink r:id="rId21" w:history="1">
        <w:r w:rsidRPr="0096115E">
          <w:rPr>
            <w:rStyle w:val="Hyperlink"/>
            <w:sz w:val="22"/>
            <w:szCs w:val="22"/>
          </w:rPr>
          <w:t>40201</w:t>
        </w:r>
      </w:hyperlink>
      <w:r w:rsidRPr="0096115E">
        <w:rPr>
          <w:sz w:val="22"/>
          <w:szCs w:val="22"/>
        </w:rPr>
        <w:t>)</w:t>
      </w:r>
    </w:p>
    <w:p w:rsidR="00521042" w:rsidRPr="0096115E" w:rsidRDefault="00521042" w:rsidP="00521042">
      <w:pPr>
        <w:widowControl w:val="0"/>
        <w:rPr>
          <w:sz w:val="20"/>
        </w:rPr>
      </w:pPr>
    </w:p>
    <w:p w:rsidR="00766A46" w:rsidRPr="0096115E" w:rsidRDefault="00766A46" w:rsidP="00766A46">
      <w:pPr>
        <w:jc w:val="both"/>
        <w:rPr>
          <w:sz w:val="20"/>
        </w:rPr>
      </w:pPr>
      <w:r w:rsidRPr="0096115E">
        <w:rPr>
          <w:sz w:val="20"/>
        </w:rPr>
        <w:t>The application for leave to appeal from the judgment of the Court of Appeal for Ontario, Number C68832, 2022 ONCA 259, dated March 30, 2022, is dismissed with costs.</w:t>
      </w:r>
    </w:p>
    <w:p w:rsidR="00521042" w:rsidRPr="0096115E" w:rsidRDefault="00521042" w:rsidP="00766A46">
      <w:pPr>
        <w:widowControl w:val="0"/>
        <w:jc w:val="both"/>
        <w:rPr>
          <w:sz w:val="20"/>
        </w:rPr>
      </w:pPr>
    </w:p>
    <w:p w:rsidR="00521042" w:rsidRPr="0096115E" w:rsidRDefault="00766A46" w:rsidP="00766A46">
      <w:pPr>
        <w:widowControl w:val="0"/>
        <w:jc w:val="both"/>
        <w:rPr>
          <w:sz w:val="20"/>
          <w:lang w:val="fr-CA"/>
        </w:rPr>
      </w:pPr>
      <w:r w:rsidRPr="0096115E">
        <w:rPr>
          <w:sz w:val="20"/>
          <w:lang w:val="fr-CA"/>
        </w:rPr>
        <w:t>La demande d’autorisation d’appel de l’arrêt de la Cour d’appel de l’Ontario, numéro C68832, 2022 ONCA 259, daté du 30 mars 2022, est rejetée avec dépens.</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39" style="width:2in;height:1pt" o:hrpct="0" o:hralign="center" o:hrstd="t" o:hrnoshade="t" o:hr="t" fillcolor="black [3213]" stroked="f"/>
        </w:pict>
      </w:r>
    </w:p>
    <w:p w:rsidR="00521042" w:rsidRPr="0096115E" w:rsidRDefault="00521042" w:rsidP="00521042">
      <w:pPr>
        <w:widowControl w:val="0"/>
        <w:rPr>
          <w:sz w:val="20"/>
          <w:lang w:val="fr-CA"/>
        </w:rPr>
      </w:pPr>
    </w:p>
    <w:p w:rsidR="00444346" w:rsidRPr="0096115E" w:rsidRDefault="00444346" w:rsidP="00444346">
      <w:pPr>
        <w:rPr>
          <w:sz w:val="22"/>
          <w:szCs w:val="22"/>
        </w:rPr>
      </w:pPr>
      <w:r w:rsidRPr="0096115E">
        <w:rPr>
          <w:rStyle w:val="SCCAppellantInfoAppellantInfoChar"/>
          <w:i/>
          <w:sz w:val="22"/>
          <w:szCs w:val="22"/>
        </w:rPr>
        <w:t>Ahmed Bouragba v. Ontario College of Teachers</w:t>
      </w:r>
      <w:r w:rsidRPr="0096115E">
        <w:rPr>
          <w:rStyle w:val="SCCAppellantInfoAppellantInfoChar"/>
          <w:sz w:val="22"/>
          <w:szCs w:val="22"/>
        </w:rPr>
        <w:t xml:space="preserve"> (Ont.) (Civil) (By Leave)</w:t>
      </w:r>
      <w:r w:rsidRPr="0096115E">
        <w:rPr>
          <w:sz w:val="22"/>
          <w:szCs w:val="22"/>
        </w:rPr>
        <w:t xml:space="preserve"> (</w:t>
      </w:r>
      <w:hyperlink r:id="rId22" w:history="1">
        <w:r w:rsidRPr="0096115E">
          <w:rPr>
            <w:rStyle w:val="Hyperlink"/>
            <w:sz w:val="22"/>
            <w:szCs w:val="22"/>
          </w:rPr>
          <w:t>40240</w:t>
        </w:r>
      </w:hyperlink>
      <w:r w:rsidRPr="0096115E">
        <w:rPr>
          <w:sz w:val="22"/>
          <w:szCs w:val="22"/>
        </w:rPr>
        <w:t>)</w:t>
      </w:r>
    </w:p>
    <w:p w:rsidR="00521042" w:rsidRPr="0096115E" w:rsidRDefault="00521042" w:rsidP="00521042">
      <w:pPr>
        <w:widowControl w:val="0"/>
        <w:rPr>
          <w:sz w:val="20"/>
        </w:rPr>
      </w:pPr>
    </w:p>
    <w:p w:rsidR="00444346" w:rsidRPr="0096115E" w:rsidRDefault="00444346" w:rsidP="00444346">
      <w:pPr>
        <w:jc w:val="both"/>
        <w:rPr>
          <w:sz w:val="20"/>
        </w:rPr>
      </w:pPr>
      <w:r w:rsidRPr="0096115E">
        <w:rPr>
          <w:sz w:val="20"/>
        </w:rPr>
        <w:t>The response to the motion for an extension of time filed by the respondent is accepted for filing. The reply to the motion for an extension of time filed by the applicant is accepted for filing. The motion for an extension of time to serve and file the application for leave to appeal is granted. The application for leave to appeal from the judgment of the Court of Appeal for Ontario, Number M52510 (C69405), 2021 ONCA 508, dated July 14, 2021, is dismissed.</w:t>
      </w:r>
    </w:p>
    <w:p w:rsidR="00521042" w:rsidRPr="0096115E" w:rsidRDefault="00521042" w:rsidP="00444346">
      <w:pPr>
        <w:widowControl w:val="0"/>
        <w:jc w:val="both"/>
        <w:rPr>
          <w:sz w:val="20"/>
        </w:rPr>
      </w:pPr>
    </w:p>
    <w:p w:rsidR="00521042" w:rsidRPr="0096115E" w:rsidRDefault="00444346" w:rsidP="00444346">
      <w:pPr>
        <w:widowControl w:val="0"/>
        <w:jc w:val="both"/>
        <w:rPr>
          <w:sz w:val="20"/>
          <w:lang w:val="fr-CA"/>
        </w:rPr>
      </w:pPr>
      <w:r w:rsidRPr="0096115E">
        <w:rPr>
          <w:sz w:val="20"/>
          <w:lang w:val="fr-CA"/>
        </w:rPr>
        <w:t>La réponse à la requête en prorogation du délai déposée par l’intimé est acceptée pour dépôt. La réplique à la requête en prorogation du délai déposée par le demandeur est acceptée pour dépôt. La requête en prorogation du délai de signification et de dépôt de la demande d’autorisation d’appel est accueillie. La demande d’autorisation d’appel de l’arrêt de la Cour d’appel de l’Ontario, numéro M52510 (C69405), 2021 ONCA 508, daté du 14 juillet 2021, est rejetée.</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40" style="width:2in;height:1pt" o:hrpct="0" o:hralign="center" o:hrstd="t" o:hrnoshade="t" o:hr="t" fillcolor="black [3213]" stroked="f"/>
        </w:pict>
      </w:r>
    </w:p>
    <w:p w:rsidR="00521042" w:rsidRPr="0096115E" w:rsidRDefault="00521042" w:rsidP="00521042">
      <w:pPr>
        <w:widowControl w:val="0"/>
        <w:rPr>
          <w:sz w:val="20"/>
          <w:lang w:val="fr-CA"/>
        </w:rPr>
      </w:pPr>
    </w:p>
    <w:p w:rsidR="00444346" w:rsidRPr="0096115E" w:rsidRDefault="00444346" w:rsidP="00444346">
      <w:pPr>
        <w:rPr>
          <w:sz w:val="22"/>
          <w:szCs w:val="22"/>
        </w:rPr>
      </w:pPr>
      <w:r w:rsidRPr="0096115E">
        <w:rPr>
          <w:i/>
          <w:sz w:val="22"/>
          <w:szCs w:val="22"/>
        </w:rPr>
        <w:t>Collin Paul Noskiye v. His Majesty the King</w:t>
      </w:r>
      <w:r w:rsidRPr="0096115E">
        <w:rPr>
          <w:sz w:val="22"/>
          <w:szCs w:val="22"/>
        </w:rPr>
        <w:t xml:space="preserve"> (Alta.) (Criminal) (By Leave) (</w:t>
      </w:r>
      <w:hyperlink r:id="rId23" w:history="1">
        <w:r w:rsidRPr="0096115E">
          <w:rPr>
            <w:rStyle w:val="Hyperlink"/>
            <w:sz w:val="22"/>
            <w:szCs w:val="22"/>
          </w:rPr>
          <w:t>40313</w:t>
        </w:r>
      </w:hyperlink>
      <w:r w:rsidRPr="0096115E">
        <w:rPr>
          <w:sz w:val="22"/>
          <w:szCs w:val="22"/>
        </w:rPr>
        <w:t>)</w:t>
      </w:r>
    </w:p>
    <w:p w:rsidR="00521042" w:rsidRPr="0096115E" w:rsidRDefault="00521042" w:rsidP="00521042">
      <w:pPr>
        <w:widowControl w:val="0"/>
        <w:rPr>
          <w:sz w:val="20"/>
        </w:rPr>
      </w:pPr>
    </w:p>
    <w:p w:rsidR="00444346" w:rsidRPr="0096115E" w:rsidRDefault="00444346" w:rsidP="00444346">
      <w:pPr>
        <w:jc w:val="both"/>
        <w:rPr>
          <w:sz w:val="20"/>
        </w:rPr>
      </w:pPr>
      <w:r w:rsidRPr="0096115E">
        <w:rPr>
          <w:sz w:val="20"/>
        </w:rPr>
        <w:t>The application for leave to appeal from the judgment of the Court of Appeal of Alberta (Edmonton), Number 2103-0076A, 2022 ABCA 183, dated May 16, 2022, is dismissed.</w:t>
      </w:r>
    </w:p>
    <w:p w:rsidR="00521042" w:rsidRPr="0096115E" w:rsidRDefault="00521042" w:rsidP="00444346">
      <w:pPr>
        <w:widowControl w:val="0"/>
        <w:jc w:val="both"/>
        <w:rPr>
          <w:sz w:val="20"/>
        </w:rPr>
      </w:pPr>
    </w:p>
    <w:p w:rsidR="00521042" w:rsidRPr="0096115E" w:rsidRDefault="00444346" w:rsidP="00444346">
      <w:pPr>
        <w:widowControl w:val="0"/>
        <w:jc w:val="both"/>
        <w:rPr>
          <w:sz w:val="20"/>
          <w:lang w:val="fr-CA"/>
        </w:rPr>
      </w:pPr>
      <w:r w:rsidRPr="0096115E">
        <w:rPr>
          <w:sz w:val="20"/>
          <w:lang w:val="fr-CA"/>
        </w:rPr>
        <w:t>La demande d’autorisation d’appel de l’arrêt de la Cour d’appel de l’Alberta (Edmonton), numéro 2103-0076A, 2022 ABCA 183, daté du 16 mai 2022, est rejetée.</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41" style="width:2in;height:1pt" o:hrpct="0" o:hralign="center" o:hrstd="t" o:hrnoshade="t" o:hr="t" fillcolor="black [3213]" stroked="f"/>
        </w:pict>
      </w:r>
    </w:p>
    <w:p w:rsidR="00521042" w:rsidRPr="0096115E" w:rsidRDefault="00521042" w:rsidP="00521042">
      <w:pPr>
        <w:widowControl w:val="0"/>
        <w:rPr>
          <w:sz w:val="20"/>
          <w:lang w:val="fr-CA"/>
        </w:rPr>
      </w:pPr>
    </w:p>
    <w:p w:rsidR="00444346" w:rsidRPr="0096115E" w:rsidRDefault="00444346" w:rsidP="00444346">
      <w:pPr>
        <w:rPr>
          <w:sz w:val="22"/>
          <w:szCs w:val="22"/>
        </w:rPr>
      </w:pPr>
      <w:r w:rsidRPr="0096115E">
        <w:rPr>
          <w:i/>
          <w:sz w:val="22"/>
          <w:szCs w:val="22"/>
        </w:rPr>
        <w:t>Wayne Banh v. Amber Danica Melvie Chrysler</w:t>
      </w:r>
      <w:r w:rsidRPr="0096115E">
        <w:rPr>
          <w:sz w:val="22"/>
          <w:szCs w:val="22"/>
        </w:rPr>
        <w:t xml:space="preserve"> (B.C.) (Civil) (By Leave) (</w:t>
      </w:r>
      <w:hyperlink r:id="rId24" w:history="1">
        <w:r w:rsidRPr="0096115E">
          <w:rPr>
            <w:rStyle w:val="Hyperlink"/>
            <w:sz w:val="22"/>
            <w:szCs w:val="22"/>
          </w:rPr>
          <w:t>40156</w:t>
        </w:r>
      </w:hyperlink>
      <w:r w:rsidRPr="0096115E">
        <w:rPr>
          <w:sz w:val="22"/>
          <w:szCs w:val="22"/>
        </w:rPr>
        <w:t>)</w:t>
      </w:r>
    </w:p>
    <w:p w:rsidR="00521042" w:rsidRPr="0096115E" w:rsidRDefault="00521042" w:rsidP="00521042">
      <w:pPr>
        <w:widowControl w:val="0"/>
        <w:rPr>
          <w:sz w:val="20"/>
        </w:rPr>
      </w:pPr>
    </w:p>
    <w:p w:rsidR="00444346" w:rsidRPr="0096115E" w:rsidRDefault="00444346" w:rsidP="00444346">
      <w:pPr>
        <w:jc w:val="both"/>
        <w:rPr>
          <w:sz w:val="20"/>
        </w:rPr>
      </w:pPr>
      <w:r w:rsidRPr="0096115E">
        <w:rPr>
          <w:sz w:val="20"/>
        </w:rPr>
        <w:t>The application for leave to appeal from the judgment of the Court of Appeal for British Columbia (Vancouver), Number CA47053, 2022 BCCA 74, dated February 23, 2022, is dismissed with costs.</w:t>
      </w:r>
    </w:p>
    <w:p w:rsidR="00521042" w:rsidRPr="0096115E" w:rsidRDefault="00521042" w:rsidP="00444346">
      <w:pPr>
        <w:widowControl w:val="0"/>
        <w:jc w:val="both"/>
        <w:rPr>
          <w:sz w:val="20"/>
        </w:rPr>
      </w:pPr>
    </w:p>
    <w:p w:rsidR="00521042" w:rsidRPr="0096115E" w:rsidRDefault="00444346" w:rsidP="00444346">
      <w:pPr>
        <w:widowControl w:val="0"/>
        <w:jc w:val="both"/>
        <w:rPr>
          <w:sz w:val="20"/>
          <w:lang w:val="fr-CA"/>
        </w:rPr>
      </w:pPr>
      <w:r w:rsidRPr="0096115E">
        <w:rPr>
          <w:sz w:val="20"/>
          <w:lang w:val="fr-CA"/>
        </w:rPr>
        <w:t>La demande d’autorisation d’appel de l’arrêt de la Cour d’appel de la Colombie-Britannique (Vancouver), numéro CA47053, 2022 BCCA 74, daté du 23 février 2022, est rejetée avec dépens.</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42" style="width:2in;height:1pt" o:hrpct="0" o:hralign="center" o:hrstd="t" o:hrnoshade="t" o:hr="t" fillcolor="black [3213]" stroked="f"/>
        </w:pict>
      </w:r>
    </w:p>
    <w:p w:rsidR="00521042" w:rsidRPr="0096115E" w:rsidRDefault="00521042" w:rsidP="00521042">
      <w:pPr>
        <w:widowControl w:val="0"/>
        <w:rPr>
          <w:sz w:val="20"/>
          <w:lang w:val="fr-CA"/>
        </w:rPr>
      </w:pPr>
    </w:p>
    <w:p w:rsidR="00444346" w:rsidRPr="0096115E" w:rsidRDefault="00444346" w:rsidP="00444346">
      <w:pPr>
        <w:rPr>
          <w:sz w:val="22"/>
          <w:szCs w:val="22"/>
        </w:rPr>
      </w:pPr>
      <w:r w:rsidRPr="0096115E">
        <w:rPr>
          <w:i/>
          <w:sz w:val="22"/>
          <w:szCs w:val="22"/>
        </w:rPr>
        <w:t>Macquarie Capital Markets Canada Ltd. v. PetroFrontier Corp., PetroFrontier (Australia) Pty Ltd. and Texalta Australia Pty Ltd.</w:t>
      </w:r>
      <w:r w:rsidRPr="0096115E">
        <w:rPr>
          <w:sz w:val="22"/>
          <w:szCs w:val="22"/>
        </w:rPr>
        <w:t xml:space="preserve"> (Alta.) (Civil) (By Leave) (</w:t>
      </w:r>
      <w:hyperlink r:id="rId25" w:history="1">
        <w:r w:rsidRPr="0096115E">
          <w:rPr>
            <w:rStyle w:val="Hyperlink"/>
            <w:sz w:val="22"/>
            <w:szCs w:val="22"/>
          </w:rPr>
          <w:t>40216</w:t>
        </w:r>
      </w:hyperlink>
      <w:r w:rsidRPr="0096115E">
        <w:rPr>
          <w:sz w:val="22"/>
          <w:szCs w:val="22"/>
        </w:rPr>
        <w:t>)</w:t>
      </w:r>
    </w:p>
    <w:p w:rsidR="00521042" w:rsidRPr="0096115E" w:rsidRDefault="00521042" w:rsidP="00521042">
      <w:pPr>
        <w:widowControl w:val="0"/>
        <w:rPr>
          <w:sz w:val="20"/>
        </w:rPr>
      </w:pPr>
    </w:p>
    <w:p w:rsidR="00521042" w:rsidRPr="0096115E" w:rsidRDefault="00444346" w:rsidP="00444346">
      <w:pPr>
        <w:widowControl w:val="0"/>
        <w:jc w:val="both"/>
        <w:rPr>
          <w:sz w:val="20"/>
        </w:rPr>
      </w:pPr>
      <w:r w:rsidRPr="0096115E">
        <w:rPr>
          <w:sz w:val="20"/>
        </w:rPr>
        <w:t>The application for leave to appeal from the judgment of the Court of Appeal of Alberta (Calgary), Number 2101-0041AC, 2022 ABCA 136, dated April 12, 2022, is dismissed with costs.</w:t>
      </w:r>
    </w:p>
    <w:p w:rsidR="00521042" w:rsidRPr="0096115E" w:rsidRDefault="00521042" w:rsidP="00444346">
      <w:pPr>
        <w:widowControl w:val="0"/>
        <w:jc w:val="both"/>
        <w:rPr>
          <w:sz w:val="20"/>
        </w:rPr>
      </w:pPr>
    </w:p>
    <w:p w:rsidR="00521042" w:rsidRPr="0096115E" w:rsidRDefault="00444346" w:rsidP="00444346">
      <w:pPr>
        <w:widowControl w:val="0"/>
        <w:jc w:val="both"/>
        <w:rPr>
          <w:sz w:val="20"/>
          <w:lang w:val="fr-CA"/>
        </w:rPr>
      </w:pPr>
      <w:r w:rsidRPr="0096115E">
        <w:rPr>
          <w:sz w:val="20"/>
          <w:lang w:val="fr-CA"/>
        </w:rPr>
        <w:t>La demande d’autorisation d’appel de l’arrêt de la Cour d’appel de l’Alberta (Calgary), numéro 2101-0041AC, 2022 ABCA 136, daté du 12 avril 2022, est rejetée avec dépens.</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43" style="width:2in;height:1pt" o:hrpct="0" o:hralign="center" o:hrstd="t" o:hrnoshade="t" o:hr="t" fillcolor="black [3213]" stroked="f"/>
        </w:pict>
      </w:r>
    </w:p>
    <w:p w:rsidR="00521042" w:rsidRPr="0096115E" w:rsidRDefault="00521042" w:rsidP="00521042">
      <w:pPr>
        <w:widowControl w:val="0"/>
        <w:rPr>
          <w:sz w:val="20"/>
          <w:lang w:val="fr-CA"/>
        </w:rPr>
      </w:pPr>
    </w:p>
    <w:p w:rsidR="003D14E1" w:rsidRPr="0096115E" w:rsidRDefault="003D14E1" w:rsidP="003D14E1">
      <w:pPr>
        <w:rPr>
          <w:bCs/>
          <w:sz w:val="22"/>
          <w:szCs w:val="22"/>
        </w:rPr>
      </w:pPr>
      <w:r w:rsidRPr="0096115E">
        <w:rPr>
          <w:bCs/>
          <w:i/>
          <w:iCs/>
          <w:sz w:val="22"/>
          <w:szCs w:val="22"/>
        </w:rPr>
        <w:t>N.S. v. His Majesty the King</w:t>
      </w:r>
      <w:r w:rsidRPr="0096115E">
        <w:rPr>
          <w:bCs/>
          <w:sz w:val="22"/>
          <w:szCs w:val="22"/>
        </w:rPr>
        <w:t xml:space="preserve"> (Ont.) (Criminal) (By Leave) </w:t>
      </w:r>
      <w:r w:rsidRPr="0096115E">
        <w:rPr>
          <w:sz w:val="22"/>
          <w:szCs w:val="22"/>
        </w:rPr>
        <w:t>(</w:t>
      </w:r>
      <w:hyperlink r:id="rId26" w:history="1">
        <w:r w:rsidRPr="0096115E">
          <w:rPr>
            <w:rStyle w:val="Hyperlink"/>
            <w:sz w:val="22"/>
            <w:szCs w:val="22"/>
          </w:rPr>
          <w:t>40324</w:t>
        </w:r>
      </w:hyperlink>
      <w:r w:rsidRPr="0096115E">
        <w:rPr>
          <w:sz w:val="22"/>
          <w:szCs w:val="22"/>
        </w:rPr>
        <w:t>)</w:t>
      </w:r>
    </w:p>
    <w:p w:rsidR="00521042" w:rsidRPr="0096115E" w:rsidRDefault="00521042" w:rsidP="00521042">
      <w:pPr>
        <w:widowControl w:val="0"/>
        <w:rPr>
          <w:sz w:val="20"/>
        </w:rPr>
      </w:pPr>
    </w:p>
    <w:p w:rsidR="003D14E1" w:rsidRPr="0096115E" w:rsidRDefault="003D14E1" w:rsidP="003D14E1">
      <w:pPr>
        <w:jc w:val="both"/>
        <w:rPr>
          <w:sz w:val="20"/>
        </w:rPr>
      </w:pPr>
      <w:r w:rsidRPr="0096115E">
        <w:rPr>
          <w:sz w:val="20"/>
        </w:rPr>
        <w:t>The motion for an extension of time to serve and file the application for leave to appeal is granted. The application for leave to appeal from the judgment of the Court of Appeal for Ontario, Number C69437, 2022 ONCA 160, dated February 24, 2022, is dismissed.</w:t>
      </w:r>
    </w:p>
    <w:p w:rsidR="00521042" w:rsidRPr="0096115E" w:rsidRDefault="00521042" w:rsidP="003D14E1">
      <w:pPr>
        <w:widowControl w:val="0"/>
        <w:jc w:val="both"/>
        <w:rPr>
          <w:sz w:val="20"/>
        </w:rPr>
      </w:pPr>
    </w:p>
    <w:p w:rsidR="00521042" w:rsidRPr="0096115E" w:rsidRDefault="003D14E1" w:rsidP="003D14E1">
      <w:pPr>
        <w:widowControl w:val="0"/>
        <w:jc w:val="both"/>
        <w:rPr>
          <w:sz w:val="20"/>
          <w:lang w:val="fr-CA"/>
        </w:rPr>
      </w:pPr>
      <w:r w:rsidRPr="0096115E">
        <w:rPr>
          <w:sz w:val="20"/>
          <w:lang w:val="fr-CA"/>
        </w:rPr>
        <w:t>La requête en prorogation du délai de signification et de dépôt de la demande d’autorisation d’appel est accueillie. La demande d’autorisation d’appel de l’arrêt de la Cour d’appel de l’Ontario, numéro C69437, 2022 ONCA 160, daté du 24 février 2022, est rejetée.</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44" style="width:2in;height:1pt" o:hrpct="0" o:hralign="center" o:hrstd="t" o:hrnoshade="t" o:hr="t" fillcolor="black [3213]" stroked="f"/>
        </w:pict>
      </w:r>
    </w:p>
    <w:p w:rsidR="00521042" w:rsidRPr="0096115E" w:rsidRDefault="00521042" w:rsidP="00521042">
      <w:pPr>
        <w:widowControl w:val="0"/>
        <w:rPr>
          <w:sz w:val="20"/>
          <w:lang w:val="fr-CA"/>
        </w:rPr>
      </w:pPr>
    </w:p>
    <w:p w:rsidR="003D14E1" w:rsidRPr="0096115E" w:rsidRDefault="003D14E1" w:rsidP="003D14E1">
      <w:pPr>
        <w:rPr>
          <w:sz w:val="22"/>
          <w:szCs w:val="22"/>
        </w:rPr>
      </w:pPr>
      <w:r w:rsidRPr="0096115E">
        <w:rPr>
          <w:i/>
          <w:sz w:val="22"/>
          <w:szCs w:val="22"/>
        </w:rPr>
        <w:t>Dwayne Campbell v. His Majesty the King</w:t>
      </w:r>
      <w:r w:rsidRPr="0096115E">
        <w:rPr>
          <w:sz w:val="22"/>
          <w:szCs w:val="22"/>
        </w:rPr>
        <w:t xml:space="preserve"> (Ont.) (Criminal) (By Leave) (</w:t>
      </w:r>
      <w:hyperlink r:id="rId27" w:history="1">
        <w:r w:rsidRPr="0096115E">
          <w:rPr>
            <w:rStyle w:val="Hyperlink"/>
            <w:sz w:val="22"/>
            <w:szCs w:val="22"/>
          </w:rPr>
          <w:t>40287</w:t>
        </w:r>
      </w:hyperlink>
      <w:r w:rsidRPr="0096115E">
        <w:rPr>
          <w:sz w:val="22"/>
          <w:szCs w:val="22"/>
        </w:rPr>
        <w:t>)</w:t>
      </w:r>
    </w:p>
    <w:p w:rsidR="00521042" w:rsidRPr="0096115E" w:rsidRDefault="00521042" w:rsidP="00521042">
      <w:pPr>
        <w:widowControl w:val="0"/>
        <w:rPr>
          <w:sz w:val="20"/>
        </w:rPr>
      </w:pPr>
    </w:p>
    <w:p w:rsidR="003D14E1" w:rsidRPr="0096115E" w:rsidRDefault="003D14E1" w:rsidP="003D14E1">
      <w:pPr>
        <w:jc w:val="both"/>
        <w:rPr>
          <w:sz w:val="20"/>
        </w:rPr>
      </w:pPr>
      <w:r w:rsidRPr="0096115E">
        <w:rPr>
          <w:sz w:val="20"/>
        </w:rPr>
        <w:t>The motion for an extension of time to serve and file the application for leave to appeal is granted. The application for leave to appeal from the judgment of the Court of Appeal for Ontario, Number C68302, 2022 ONCA 223, dated March 21, 2022, is dismissed.</w:t>
      </w:r>
    </w:p>
    <w:p w:rsidR="00521042" w:rsidRPr="0096115E" w:rsidRDefault="00521042" w:rsidP="003D14E1">
      <w:pPr>
        <w:widowControl w:val="0"/>
        <w:jc w:val="both"/>
        <w:rPr>
          <w:sz w:val="20"/>
        </w:rPr>
      </w:pPr>
    </w:p>
    <w:p w:rsidR="00521042" w:rsidRPr="0096115E" w:rsidRDefault="003D14E1" w:rsidP="003D14E1">
      <w:pPr>
        <w:widowControl w:val="0"/>
        <w:jc w:val="both"/>
        <w:rPr>
          <w:sz w:val="20"/>
          <w:lang w:val="fr-CA"/>
        </w:rPr>
      </w:pPr>
      <w:r w:rsidRPr="0096115E">
        <w:rPr>
          <w:sz w:val="20"/>
          <w:lang w:val="fr-CA"/>
        </w:rPr>
        <w:t>La requête en prorogation du délai de signification et de dépôt de la demande d’autorisation d’appel est accueillie. La demande d’autorisation d’appel de l’arrêt de la Cour d’appel de l’Ontario, numéro C68302, 2022 ONCA 223, daté du 21 mars 2022, est rejetée.</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45" style="width:2in;height:1pt" o:hrpct="0" o:hralign="center" o:hrstd="t" o:hrnoshade="t" o:hr="t" fillcolor="black [3213]" stroked="f"/>
        </w:pict>
      </w:r>
    </w:p>
    <w:p w:rsidR="00521042" w:rsidRPr="0096115E" w:rsidRDefault="00521042" w:rsidP="00521042">
      <w:pPr>
        <w:widowControl w:val="0"/>
        <w:rPr>
          <w:sz w:val="20"/>
          <w:lang w:val="fr-CA"/>
        </w:rPr>
      </w:pPr>
    </w:p>
    <w:p w:rsidR="003D14E1" w:rsidRPr="0096115E" w:rsidRDefault="003D14E1" w:rsidP="003D14E1">
      <w:pPr>
        <w:rPr>
          <w:sz w:val="22"/>
          <w:szCs w:val="22"/>
        </w:rPr>
      </w:pPr>
      <w:r w:rsidRPr="0096115E">
        <w:rPr>
          <w:i/>
          <w:sz w:val="22"/>
          <w:szCs w:val="22"/>
        </w:rPr>
        <w:t>Ramlal Hemchand v. Toronto Community Housing Corporation and Attorney General of Ontario</w:t>
      </w:r>
      <w:r w:rsidRPr="0096115E">
        <w:rPr>
          <w:sz w:val="22"/>
          <w:szCs w:val="22"/>
        </w:rPr>
        <w:t xml:space="preserve"> (Ont.) (Civil) (By Leave) (</w:t>
      </w:r>
      <w:hyperlink r:id="rId28" w:history="1">
        <w:r w:rsidRPr="0096115E">
          <w:rPr>
            <w:rStyle w:val="Hyperlink"/>
            <w:sz w:val="22"/>
            <w:szCs w:val="22"/>
          </w:rPr>
          <w:t>40278</w:t>
        </w:r>
      </w:hyperlink>
      <w:r w:rsidRPr="0096115E">
        <w:rPr>
          <w:sz w:val="22"/>
          <w:szCs w:val="22"/>
        </w:rPr>
        <w:t>)</w:t>
      </w:r>
    </w:p>
    <w:p w:rsidR="00521042" w:rsidRPr="0096115E" w:rsidRDefault="00521042" w:rsidP="00521042">
      <w:pPr>
        <w:widowControl w:val="0"/>
        <w:rPr>
          <w:sz w:val="20"/>
        </w:rPr>
      </w:pPr>
    </w:p>
    <w:p w:rsidR="003D14E1" w:rsidRPr="0096115E" w:rsidRDefault="003D14E1" w:rsidP="003D14E1">
      <w:pPr>
        <w:jc w:val="both"/>
        <w:rPr>
          <w:sz w:val="20"/>
        </w:rPr>
      </w:pPr>
      <w:r w:rsidRPr="0096115E">
        <w:rPr>
          <w:sz w:val="20"/>
        </w:rPr>
        <w:t>The motion for an extension of time to serve and file the application for leave to appeal is granted. The application for leave to appeal from the judgment of the Court of Appeal for Ontario, Numbers C69822 and C69828, 2022 ONCA 330, dated April 28, 2022, is dismissed with costs to the respondent, Toronto Community Housing Corporation.</w:t>
      </w:r>
    </w:p>
    <w:p w:rsidR="003D14E1" w:rsidRPr="0096115E" w:rsidRDefault="003D14E1" w:rsidP="003D14E1">
      <w:pPr>
        <w:jc w:val="both"/>
        <w:rPr>
          <w:sz w:val="20"/>
        </w:rPr>
      </w:pPr>
    </w:p>
    <w:p w:rsidR="003D14E1" w:rsidRPr="0096115E" w:rsidRDefault="003D14E1" w:rsidP="003D14E1">
      <w:pPr>
        <w:jc w:val="both"/>
        <w:rPr>
          <w:sz w:val="20"/>
        </w:rPr>
      </w:pPr>
      <w:r w:rsidRPr="0096115E">
        <w:rPr>
          <w:sz w:val="20"/>
        </w:rPr>
        <w:t>Jamal J. took no part in the judgment.</w:t>
      </w:r>
    </w:p>
    <w:p w:rsidR="00521042" w:rsidRPr="0096115E" w:rsidRDefault="00521042" w:rsidP="003D14E1">
      <w:pPr>
        <w:widowControl w:val="0"/>
        <w:jc w:val="both"/>
        <w:rPr>
          <w:sz w:val="20"/>
        </w:rPr>
      </w:pPr>
    </w:p>
    <w:p w:rsidR="003D14E1" w:rsidRPr="0096115E" w:rsidRDefault="003D14E1" w:rsidP="003D14E1">
      <w:pPr>
        <w:jc w:val="both"/>
        <w:rPr>
          <w:sz w:val="20"/>
          <w:lang w:val="fr-CA"/>
        </w:rPr>
      </w:pPr>
      <w:r w:rsidRPr="0096115E">
        <w:rPr>
          <w:sz w:val="20"/>
          <w:lang w:val="fr-CA"/>
        </w:rPr>
        <w:t>La requête en prorogation du délai de signification et de dépôt de la demande d’autorisation d’appel est accueillie. La demande d’autorisation d’appel de l’arrêt de la Cour d’appel de l’Ontario, numéros  C69822 et C69828, 2022 ONCA 330, daté du 28 avril 2022, est rejetée avec dépens en faveur de l’intimée, Toronto Community Housing Corporation.</w:t>
      </w:r>
    </w:p>
    <w:p w:rsidR="003D14E1" w:rsidRPr="0096115E" w:rsidRDefault="003D14E1" w:rsidP="003D14E1">
      <w:pPr>
        <w:jc w:val="both"/>
        <w:rPr>
          <w:sz w:val="20"/>
          <w:lang w:val="fr-CA"/>
        </w:rPr>
      </w:pPr>
    </w:p>
    <w:p w:rsidR="00521042" w:rsidRPr="0096115E" w:rsidRDefault="003D14E1" w:rsidP="003D14E1">
      <w:pPr>
        <w:widowControl w:val="0"/>
        <w:jc w:val="both"/>
        <w:rPr>
          <w:sz w:val="20"/>
          <w:lang w:val="fr-CA"/>
        </w:rPr>
      </w:pPr>
      <w:r w:rsidRPr="0096115E">
        <w:rPr>
          <w:sz w:val="20"/>
          <w:lang w:val="fr-CA"/>
        </w:rPr>
        <w:t>Le juge Jamal n’a pas participé au jugement.</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46" style="width:2in;height:1pt" o:hrpct="0" o:hralign="center" o:hrstd="t" o:hrnoshade="t" o:hr="t" fillcolor="black [3213]" stroked="f"/>
        </w:pict>
      </w:r>
    </w:p>
    <w:p w:rsidR="00521042" w:rsidRPr="0096115E" w:rsidRDefault="00521042" w:rsidP="00521042">
      <w:pPr>
        <w:widowControl w:val="0"/>
        <w:rPr>
          <w:sz w:val="20"/>
          <w:lang w:val="fr-CA"/>
        </w:rPr>
      </w:pPr>
    </w:p>
    <w:p w:rsidR="005C079A" w:rsidRPr="0096115E" w:rsidRDefault="005C079A" w:rsidP="005C079A">
      <w:pPr>
        <w:rPr>
          <w:sz w:val="22"/>
          <w:szCs w:val="22"/>
          <w:lang w:val="en-CA"/>
        </w:rPr>
      </w:pPr>
      <w:r w:rsidRPr="0096115E">
        <w:rPr>
          <w:i/>
          <w:sz w:val="22"/>
          <w:szCs w:val="22"/>
        </w:rPr>
        <w:t>C.B. v. His Majesty the King</w:t>
      </w:r>
      <w:r w:rsidRPr="0096115E">
        <w:rPr>
          <w:sz w:val="22"/>
          <w:szCs w:val="22"/>
          <w:lang w:val="en-CA"/>
        </w:rPr>
        <w:t xml:space="preserve"> </w:t>
      </w:r>
      <w:r w:rsidRPr="0096115E">
        <w:rPr>
          <w:sz w:val="22"/>
          <w:szCs w:val="22"/>
        </w:rPr>
        <w:t>(Ont.) (Criminal) (By Leave</w:t>
      </w:r>
      <w:r w:rsidRPr="0096115E">
        <w:rPr>
          <w:sz w:val="22"/>
          <w:szCs w:val="22"/>
          <w:lang w:val="en-CA"/>
        </w:rPr>
        <w:t>)</w:t>
      </w:r>
      <w:r w:rsidRPr="0096115E">
        <w:rPr>
          <w:sz w:val="22"/>
          <w:szCs w:val="22"/>
        </w:rPr>
        <w:t xml:space="preserve"> (</w:t>
      </w:r>
      <w:hyperlink r:id="rId29" w:history="1">
        <w:r w:rsidRPr="0096115E">
          <w:rPr>
            <w:rStyle w:val="Hyperlink"/>
            <w:sz w:val="22"/>
            <w:szCs w:val="22"/>
          </w:rPr>
          <w:t>40349</w:t>
        </w:r>
      </w:hyperlink>
      <w:r w:rsidRPr="0096115E">
        <w:rPr>
          <w:sz w:val="22"/>
          <w:szCs w:val="22"/>
        </w:rPr>
        <w:t>)</w:t>
      </w:r>
    </w:p>
    <w:p w:rsidR="00521042" w:rsidRPr="0096115E" w:rsidRDefault="00521042" w:rsidP="00521042">
      <w:pPr>
        <w:widowControl w:val="0"/>
        <w:rPr>
          <w:sz w:val="20"/>
        </w:rPr>
      </w:pPr>
    </w:p>
    <w:p w:rsidR="005C079A" w:rsidRPr="0096115E" w:rsidRDefault="005C079A" w:rsidP="005C079A">
      <w:pPr>
        <w:jc w:val="both"/>
        <w:rPr>
          <w:sz w:val="20"/>
        </w:rPr>
      </w:pPr>
      <w:r w:rsidRPr="0096115E">
        <w:rPr>
          <w:sz w:val="20"/>
        </w:rPr>
        <w:t>The application for leave to appeal from the judgment of the Court of Appeal for Ontario, Number C69047, 2022 ONCA 572, dated August 3, 2022, is dismissed.</w:t>
      </w:r>
    </w:p>
    <w:p w:rsidR="00521042" w:rsidRPr="0096115E" w:rsidRDefault="00521042" w:rsidP="005C079A">
      <w:pPr>
        <w:widowControl w:val="0"/>
        <w:jc w:val="both"/>
        <w:rPr>
          <w:sz w:val="20"/>
        </w:rPr>
      </w:pPr>
    </w:p>
    <w:p w:rsidR="00521042" w:rsidRPr="0096115E" w:rsidRDefault="005C079A" w:rsidP="005C079A">
      <w:pPr>
        <w:widowControl w:val="0"/>
        <w:jc w:val="both"/>
        <w:rPr>
          <w:sz w:val="20"/>
          <w:lang w:val="fr-CA"/>
        </w:rPr>
      </w:pPr>
      <w:r w:rsidRPr="0096115E">
        <w:rPr>
          <w:sz w:val="20"/>
          <w:lang w:val="fr-CA"/>
        </w:rPr>
        <w:t>La demande d’autorisation d’appel de l’arrêt de la Cour d’appel de l’Ontario, numéro C69047, 2022 ONCA 572, daté du 3 août 2022, est rejetée.</w:t>
      </w:r>
    </w:p>
    <w:p w:rsidR="00521042" w:rsidRPr="0096115E" w:rsidRDefault="00521042" w:rsidP="00521042">
      <w:pPr>
        <w:widowControl w:val="0"/>
        <w:rPr>
          <w:sz w:val="20"/>
          <w:lang w:val="fr-CA"/>
        </w:rPr>
      </w:pPr>
    </w:p>
    <w:p w:rsidR="00521042" w:rsidRPr="0096115E" w:rsidRDefault="0096115E" w:rsidP="00521042">
      <w:pPr>
        <w:widowControl w:val="0"/>
        <w:rPr>
          <w:sz w:val="20"/>
          <w:lang w:val="fr-CA"/>
        </w:rPr>
      </w:pPr>
      <w:r w:rsidRPr="0096115E">
        <w:rPr>
          <w:sz w:val="20"/>
        </w:rPr>
        <w:pict>
          <v:rect id="_x0000_i1047" style="width:2in;height:1pt" o:hrpct="0" o:hralign="center" o:hrstd="t" o:hrnoshade="t" o:hr="t" fillcolor="black [3213]" stroked="f"/>
        </w:pict>
      </w:r>
    </w:p>
    <w:p w:rsidR="00521042" w:rsidRPr="0096115E" w:rsidRDefault="00521042" w:rsidP="00521042">
      <w:pPr>
        <w:widowControl w:val="0"/>
        <w:rPr>
          <w:sz w:val="20"/>
          <w:lang w:val="fr-CA"/>
        </w:rPr>
      </w:pPr>
    </w:p>
    <w:p w:rsidR="005C079A" w:rsidRPr="0096115E" w:rsidRDefault="005C079A" w:rsidP="005C079A">
      <w:pPr>
        <w:rPr>
          <w:sz w:val="22"/>
          <w:szCs w:val="22"/>
        </w:rPr>
      </w:pPr>
      <w:r w:rsidRPr="0096115E">
        <w:rPr>
          <w:i/>
          <w:sz w:val="22"/>
          <w:szCs w:val="22"/>
        </w:rPr>
        <w:t>Harry Gefen v. Henia Gefen in her Personal Capacity and as Estate Trustee of the Estate of Elias Gefen, Harvey Gefen, Ashley Gefen and Yehuda Gefen</w:t>
      </w:r>
      <w:r w:rsidRPr="0096115E">
        <w:rPr>
          <w:sz w:val="22"/>
          <w:szCs w:val="22"/>
        </w:rPr>
        <w:t xml:space="preserve"> (Ont.) (Civil) (By Leave) (</w:t>
      </w:r>
      <w:hyperlink r:id="rId30" w:history="1">
        <w:r w:rsidRPr="0096115E">
          <w:rPr>
            <w:rStyle w:val="Hyperlink"/>
            <w:sz w:val="22"/>
            <w:szCs w:val="22"/>
          </w:rPr>
          <w:t>40164</w:t>
        </w:r>
      </w:hyperlink>
      <w:r w:rsidRPr="0096115E">
        <w:rPr>
          <w:sz w:val="22"/>
          <w:szCs w:val="22"/>
        </w:rPr>
        <w:t>)</w:t>
      </w:r>
    </w:p>
    <w:p w:rsidR="00521042" w:rsidRPr="0096115E" w:rsidRDefault="00521042" w:rsidP="00521042">
      <w:pPr>
        <w:widowControl w:val="0"/>
        <w:rPr>
          <w:sz w:val="20"/>
        </w:rPr>
      </w:pPr>
    </w:p>
    <w:p w:rsidR="00521042" w:rsidRPr="0096115E" w:rsidRDefault="005C079A" w:rsidP="005C079A">
      <w:pPr>
        <w:widowControl w:val="0"/>
        <w:jc w:val="both"/>
        <w:rPr>
          <w:sz w:val="20"/>
        </w:rPr>
      </w:pPr>
      <w:r w:rsidRPr="0096115E">
        <w:rPr>
          <w:sz w:val="20"/>
        </w:rPr>
        <w:t>The application for leave to appeal from the judgment of the Court of Appeal for Ontario, Number C67724, 2022 ONCA 174, dated March 2, 2022, is dismissed with costs.</w:t>
      </w:r>
    </w:p>
    <w:p w:rsidR="00521042" w:rsidRPr="0096115E" w:rsidRDefault="00521042" w:rsidP="005C079A">
      <w:pPr>
        <w:widowControl w:val="0"/>
        <w:jc w:val="both"/>
        <w:rPr>
          <w:sz w:val="20"/>
        </w:rPr>
      </w:pPr>
    </w:p>
    <w:p w:rsidR="00521042" w:rsidRPr="0096115E" w:rsidRDefault="005C079A" w:rsidP="005C079A">
      <w:pPr>
        <w:widowControl w:val="0"/>
        <w:jc w:val="both"/>
        <w:rPr>
          <w:sz w:val="20"/>
          <w:lang w:val="fr-CA"/>
        </w:rPr>
      </w:pPr>
      <w:r w:rsidRPr="0096115E">
        <w:rPr>
          <w:sz w:val="20"/>
          <w:lang w:val="fr-CA"/>
        </w:rPr>
        <w:t>La demande d’autorisation d’appel de l’arrêt de la Cour d’appel de l’Ontario, numéro C67724, 2022 ONCA 174, daté du 2 mars 2022, est rejetée avec dépens.</w:t>
      </w:r>
    </w:p>
    <w:p w:rsidR="004D6767" w:rsidRPr="0096115E" w:rsidRDefault="004D6767" w:rsidP="00872CB5">
      <w:pPr>
        <w:widowControl w:val="0"/>
        <w:rPr>
          <w:sz w:val="20"/>
          <w:lang w:val="fr-CA"/>
        </w:rPr>
      </w:pPr>
    </w:p>
    <w:p w:rsidR="00146ABE" w:rsidRPr="0096115E" w:rsidRDefault="0096115E" w:rsidP="00872CB5">
      <w:pPr>
        <w:widowControl w:val="0"/>
        <w:rPr>
          <w:sz w:val="20"/>
          <w:lang w:val="fr-CA"/>
        </w:rPr>
      </w:pPr>
      <w:r w:rsidRPr="0096115E">
        <w:rPr>
          <w:sz w:val="20"/>
        </w:rPr>
        <w:pict>
          <v:rect id="_x0000_i1048" style="width:2in;height:1pt" o:hrpct="0" o:hralign="center" o:hrstd="t" o:hrnoshade="t" o:hr="t" fillcolor="black [3213]" stroked="f"/>
        </w:pict>
      </w:r>
    </w:p>
    <w:p w:rsidR="00146ABE" w:rsidRPr="0096115E" w:rsidRDefault="00146ABE" w:rsidP="00872CB5">
      <w:pPr>
        <w:widowControl w:val="0"/>
        <w:rPr>
          <w:sz w:val="20"/>
          <w:lang w:val="fr-CA"/>
        </w:rPr>
      </w:pPr>
    </w:p>
    <w:p w:rsidR="005C079A" w:rsidRPr="0096115E" w:rsidRDefault="005C079A" w:rsidP="005C079A">
      <w:pPr>
        <w:rPr>
          <w:sz w:val="22"/>
          <w:szCs w:val="22"/>
        </w:rPr>
      </w:pPr>
      <w:r w:rsidRPr="0096115E">
        <w:rPr>
          <w:i/>
          <w:sz w:val="22"/>
          <w:szCs w:val="22"/>
        </w:rPr>
        <w:t>Xiaoli Lily Wang and Daiming Robert Li v. Government of Alberta</w:t>
      </w:r>
      <w:r w:rsidRPr="0096115E">
        <w:rPr>
          <w:sz w:val="22"/>
          <w:szCs w:val="22"/>
        </w:rPr>
        <w:t xml:space="preserve"> (Alta.) (Civil) (By Leave) (</w:t>
      </w:r>
      <w:hyperlink r:id="rId31" w:history="1">
        <w:r w:rsidRPr="0096115E">
          <w:rPr>
            <w:rStyle w:val="Hyperlink"/>
            <w:sz w:val="22"/>
            <w:szCs w:val="22"/>
          </w:rPr>
          <w:t>40219</w:t>
        </w:r>
      </w:hyperlink>
      <w:r w:rsidRPr="0096115E">
        <w:rPr>
          <w:sz w:val="22"/>
          <w:szCs w:val="22"/>
        </w:rPr>
        <w:t>)</w:t>
      </w:r>
    </w:p>
    <w:p w:rsidR="00846748" w:rsidRPr="0096115E" w:rsidRDefault="00846748" w:rsidP="00F12C30">
      <w:pPr>
        <w:widowControl w:val="0"/>
        <w:rPr>
          <w:sz w:val="20"/>
        </w:rPr>
      </w:pPr>
    </w:p>
    <w:p w:rsidR="005C079A" w:rsidRPr="0096115E" w:rsidRDefault="005C079A" w:rsidP="005C079A">
      <w:pPr>
        <w:jc w:val="both"/>
        <w:rPr>
          <w:sz w:val="20"/>
        </w:rPr>
      </w:pPr>
      <w:r w:rsidRPr="0096115E">
        <w:rPr>
          <w:sz w:val="20"/>
        </w:rPr>
        <w:t>The motion for an extension of time to serve and file the applicants’ reply is granted. The application for leave to appeal from the judgment of the Court of Appeal of Alberta (Calgary), Number 2101-0003AC, 2022 ABCA 79, dated March 4, 2022, is dismissed with costs.</w:t>
      </w:r>
    </w:p>
    <w:p w:rsidR="00521042" w:rsidRPr="0096115E" w:rsidRDefault="00521042" w:rsidP="005C079A">
      <w:pPr>
        <w:widowControl w:val="0"/>
        <w:jc w:val="both"/>
        <w:rPr>
          <w:sz w:val="20"/>
        </w:rPr>
      </w:pPr>
    </w:p>
    <w:p w:rsidR="00521042" w:rsidRPr="0096115E" w:rsidRDefault="005C079A" w:rsidP="005C079A">
      <w:pPr>
        <w:widowControl w:val="0"/>
        <w:jc w:val="both"/>
        <w:rPr>
          <w:sz w:val="20"/>
          <w:lang w:val="fr-CA"/>
        </w:rPr>
      </w:pPr>
      <w:r w:rsidRPr="0096115E">
        <w:rPr>
          <w:sz w:val="20"/>
          <w:lang w:val="fr-CA"/>
        </w:rPr>
        <w:t>La requête en prorogation du délai de signification et de dépôt de la réplique des demandeurs est accueillie. La demande d’autorisation d’appel de l’arrêt de la Cour d’appel de l’Alberta (Calgary), numéro 2101-0003AC, 2022 ABCA 79, daté du 4 mars 2022, est rejetée avec dépens.</w:t>
      </w:r>
    </w:p>
    <w:p w:rsidR="004D6767" w:rsidRPr="0096115E" w:rsidRDefault="004D6767" w:rsidP="00F12C30">
      <w:pPr>
        <w:widowControl w:val="0"/>
        <w:rPr>
          <w:sz w:val="20"/>
          <w:lang w:val="fr-CA"/>
        </w:rPr>
      </w:pPr>
    </w:p>
    <w:p w:rsidR="00F12C30" w:rsidRPr="0096115E" w:rsidRDefault="0096115E" w:rsidP="00F12C30">
      <w:pPr>
        <w:widowControl w:val="0"/>
        <w:rPr>
          <w:sz w:val="20"/>
          <w:lang w:val="fr-CA"/>
        </w:rPr>
      </w:pPr>
      <w:r w:rsidRPr="0096115E">
        <w:rPr>
          <w:sz w:val="20"/>
        </w:rPr>
        <w:pict>
          <v:rect id="_x0000_i1049" style="width:2in;height:1pt" o:hrpct="0" o:hralign="center" o:hrstd="t" o:hrnoshade="t" o:hr="t" fillcolor="black [3213]" stroked="f"/>
        </w:pict>
      </w:r>
    </w:p>
    <w:p w:rsidR="00F12C30" w:rsidRPr="0096115E" w:rsidRDefault="00F12C30" w:rsidP="00F12C30">
      <w:pPr>
        <w:widowControl w:val="0"/>
        <w:rPr>
          <w:sz w:val="20"/>
          <w:lang w:val="fr-CA"/>
        </w:rPr>
      </w:pPr>
    </w:p>
    <w:p w:rsidR="005C079A" w:rsidRPr="0096115E" w:rsidRDefault="005C079A" w:rsidP="005C079A">
      <w:pPr>
        <w:tabs>
          <w:tab w:val="left" w:pos="567"/>
        </w:tabs>
        <w:rPr>
          <w:sz w:val="22"/>
          <w:szCs w:val="22"/>
        </w:rPr>
      </w:pPr>
      <w:r w:rsidRPr="0096115E">
        <w:rPr>
          <w:i/>
          <w:sz w:val="22"/>
          <w:szCs w:val="22"/>
          <w:lang w:val="fr-CA"/>
        </w:rPr>
        <w:t>Fareed Pirani, Arshad Pirani, Sheliza Pirani and Zaida Pirani v. Haider Pirani, Mustaq Pirani, Mehboob Pirani, Imran Pirani, Najma Lalji, Bashir Pirani, Gulbanu Pirani, Nabila Pirani, Safeeya Pirani, Fariyal Pirani, Jayni Pirani, Nadeem Pirani, Nazmina Pirani, Zahir Pirani, Zakiya Pirani, Zulekha Pirani, 438702 B.C. Ltd., 1010305 BC ULC, 438703 B.C. Ltd., 438705 B.C. Ltd. and 438706 B.C. Ltd.</w:t>
      </w:r>
      <w:r w:rsidRPr="0096115E">
        <w:rPr>
          <w:sz w:val="22"/>
          <w:szCs w:val="22"/>
          <w:lang w:val="fr-CA"/>
        </w:rPr>
        <w:t xml:space="preserve"> </w:t>
      </w:r>
      <w:r w:rsidRPr="0096115E">
        <w:rPr>
          <w:sz w:val="22"/>
          <w:szCs w:val="22"/>
        </w:rPr>
        <w:t>(B.C.) (Civil) (By Leave) (</w:t>
      </w:r>
      <w:hyperlink r:id="rId32" w:history="1">
        <w:r w:rsidRPr="0096115E">
          <w:rPr>
            <w:rStyle w:val="Hyperlink"/>
            <w:sz w:val="22"/>
            <w:szCs w:val="22"/>
          </w:rPr>
          <w:t>40162</w:t>
        </w:r>
      </w:hyperlink>
      <w:r w:rsidRPr="0096115E">
        <w:rPr>
          <w:sz w:val="22"/>
          <w:szCs w:val="22"/>
        </w:rPr>
        <w:t>)</w:t>
      </w:r>
    </w:p>
    <w:p w:rsidR="00521042" w:rsidRPr="0096115E" w:rsidRDefault="00521042" w:rsidP="00F12C30">
      <w:pPr>
        <w:widowControl w:val="0"/>
        <w:rPr>
          <w:sz w:val="20"/>
        </w:rPr>
      </w:pPr>
    </w:p>
    <w:p w:rsidR="00521042" w:rsidRPr="0096115E" w:rsidRDefault="005C079A" w:rsidP="005C079A">
      <w:pPr>
        <w:widowControl w:val="0"/>
        <w:jc w:val="both"/>
        <w:rPr>
          <w:sz w:val="20"/>
        </w:rPr>
      </w:pPr>
      <w:r w:rsidRPr="0096115E">
        <w:rPr>
          <w:sz w:val="20"/>
        </w:rPr>
        <w:t>The application for leave to appeal from the judgment of the Court of Appeal for British Columbia (Vancouver), Number CA46942, 2022 BCCA 65, dated February 17, 2022, is dismissed with costs to Haider Pirani, Mustaq Pirani and Mehboob Pirani.</w:t>
      </w:r>
    </w:p>
    <w:p w:rsidR="00092247" w:rsidRPr="0096115E" w:rsidRDefault="00092247" w:rsidP="005C079A">
      <w:pPr>
        <w:widowControl w:val="0"/>
        <w:jc w:val="both"/>
        <w:rPr>
          <w:sz w:val="20"/>
        </w:rPr>
      </w:pPr>
    </w:p>
    <w:p w:rsidR="004D6767" w:rsidRPr="0096115E" w:rsidRDefault="005C079A" w:rsidP="005C079A">
      <w:pPr>
        <w:widowControl w:val="0"/>
        <w:jc w:val="both"/>
        <w:rPr>
          <w:sz w:val="20"/>
          <w:lang w:val="fr-CA"/>
        </w:rPr>
      </w:pPr>
      <w:r w:rsidRPr="0096115E">
        <w:rPr>
          <w:sz w:val="20"/>
          <w:lang w:val="fr-CA"/>
        </w:rPr>
        <w:t>La demande d’autorisation d’appel de l’arrêt de la Cour d’appel de la Colombie-Britannique (Vancouver), numéro CA46942, 2022 BCCA 65, daté du 17 février 2022, est rejetée avec dépens en faveur de Haider Pirani, Mustaq Pirani et Mehboob Pirani.</w:t>
      </w:r>
    </w:p>
    <w:p w:rsidR="004D6767" w:rsidRPr="0096115E" w:rsidRDefault="004D6767" w:rsidP="00092247">
      <w:pPr>
        <w:widowControl w:val="0"/>
        <w:rPr>
          <w:sz w:val="20"/>
          <w:lang w:val="fr-CA"/>
        </w:rPr>
      </w:pPr>
    </w:p>
    <w:p w:rsidR="00092247" w:rsidRPr="0096115E" w:rsidRDefault="0096115E" w:rsidP="00092247">
      <w:pPr>
        <w:widowControl w:val="0"/>
        <w:rPr>
          <w:sz w:val="20"/>
          <w:lang w:val="fr-CA"/>
        </w:rPr>
      </w:pPr>
      <w:r w:rsidRPr="0096115E">
        <w:rPr>
          <w:sz w:val="20"/>
        </w:rPr>
        <w:pict>
          <v:rect id="_x0000_i1050" style="width:2in;height:1pt" o:hrpct="0" o:hralign="center" o:hrstd="t" o:hrnoshade="t" o:hr="t" fillcolor="black [3213]" stroked="f"/>
        </w:pict>
      </w:r>
    </w:p>
    <w:p w:rsidR="00092247" w:rsidRPr="0096115E" w:rsidRDefault="00092247" w:rsidP="00092247">
      <w:pPr>
        <w:widowControl w:val="0"/>
        <w:rPr>
          <w:sz w:val="20"/>
          <w:lang w:val="fr-CA"/>
        </w:rPr>
      </w:pPr>
    </w:p>
    <w:p w:rsidR="0096115E" w:rsidRPr="0096115E" w:rsidRDefault="0096115E" w:rsidP="0096115E">
      <w:pPr>
        <w:tabs>
          <w:tab w:val="left" w:pos="567"/>
        </w:tabs>
        <w:rPr>
          <w:sz w:val="22"/>
          <w:szCs w:val="22"/>
          <w:lang w:val="fr-CA"/>
        </w:rPr>
      </w:pPr>
      <w:r w:rsidRPr="0096115E">
        <w:rPr>
          <w:i/>
          <w:sz w:val="22"/>
          <w:szCs w:val="22"/>
          <w:lang w:val="fr-CA"/>
        </w:rPr>
        <w:t>Michel Faullem c. Procureur général du Canada</w:t>
      </w:r>
      <w:r w:rsidRPr="0096115E">
        <w:rPr>
          <w:sz w:val="22"/>
          <w:szCs w:val="22"/>
          <w:lang w:val="fr-CA"/>
        </w:rPr>
        <w:t xml:space="preserve"> (C.F.) (Civile) (Autorisation) (</w:t>
      </w:r>
      <w:hyperlink r:id="rId33" w:history="1">
        <w:r w:rsidRPr="0096115E">
          <w:rPr>
            <w:rStyle w:val="Hyperlink"/>
            <w:sz w:val="22"/>
            <w:szCs w:val="22"/>
            <w:lang w:val="fr-CA"/>
          </w:rPr>
          <w:t>40260</w:t>
        </w:r>
      </w:hyperlink>
      <w:r w:rsidRPr="0096115E">
        <w:rPr>
          <w:sz w:val="22"/>
          <w:szCs w:val="22"/>
          <w:lang w:val="fr-CA"/>
        </w:rPr>
        <w:t>)</w:t>
      </w:r>
    </w:p>
    <w:p w:rsidR="00846748" w:rsidRPr="0096115E" w:rsidRDefault="00846748" w:rsidP="00872CB5">
      <w:pPr>
        <w:widowControl w:val="0"/>
        <w:rPr>
          <w:sz w:val="20"/>
          <w:lang w:val="fr-CA"/>
        </w:rPr>
      </w:pPr>
    </w:p>
    <w:p w:rsidR="004D6767" w:rsidRPr="0096115E" w:rsidRDefault="0096115E" w:rsidP="0096115E">
      <w:pPr>
        <w:widowControl w:val="0"/>
        <w:jc w:val="both"/>
        <w:rPr>
          <w:sz w:val="20"/>
          <w:lang w:val="fr-CA"/>
        </w:rPr>
      </w:pPr>
      <w:r w:rsidRPr="0096115E">
        <w:rPr>
          <w:sz w:val="20"/>
          <w:lang w:val="fr-CA"/>
        </w:rPr>
        <w:t>La requête pour déposer un mémoire volumineux est accueillie. Les requêtes pour présenter de nouveaux éléments de preuve sont rejetées. La requête pour déposer une réplique volumineuse est rejetée. La demande d’autorisation d’appel de l’arrêt de la Cour d’appel fédérale, numéro A-320-19, 2022 CAF 29, daté du 15 février 2022, est rejetée avec dépens.</w:t>
      </w:r>
    </w:p>
    <w:p w:rsidR="00521042" w:rsidRPr="0096115E" w:rsidRDefault="00521042" w:rsidP="0096115E">
      <w:pPr>
        <w:widowControl w:val="0"/>
        <w:jc w:val="both"/>
        <w:rPr>
          <w:sz w:val="20"/>
          <w:lang w:val="fr-CA"/>
        </w:rPr>
      </w:pPr>
    </w:p>
    <w:p w:rsidR="0096115E" w:rsidRPr="0096115E" w:rsidRDefault="0096115E" w:rsidP="0096115E">
      <w:pPr>
        <w:jc w:val="both"/>
        <w:rPr>
          <w:sz w:val="20"/>
          <w:lang w:val="en-CA"/>
        </w:rPr>
      </w:pPr>
      <w:r w:rsidRPr="0096115E">
        <w:rPr>
          <w:sz w:val="20"/>
          <w:lang w:val="en-CA"/>
        </w:rPr>
        <w:t xml:space="preserve">The motion to file a lengthy memorandum of argument is granted. The motions to adduce new evidence are dismissed. The motion to file a lengthy reply is dismissed. The application for leave to appeal from the judgment of the </w:t>
      </w:r>
      <w:r w:rsidRPr="0096115E">
        <w:rPr>
          <w:sz w:val="20"/>
        </w:rPr>
        <w:t>Federal Court of Appeal</w:t>
      </w:r>
      <w:r w:rsidRPr="0096115E">
        <w:rPr>
          <w:sz w:val="20"/>
          <w:lang w:val="en-CA"/>
        </w:rPr>
        <w:t xml:space="preserve">, Number </w:t>
      </w:r>
      <w:r w:rsidRPr="0096115E">
        <w:rPr>
          <w:sz w:val="20"/>
        </w:rPr>
        <w:t>A-320-19</w:t>
      </w:r>
      <w:r w:rsidRPr="0096115E">
        <w:rPr>
          <w:sz w:val="20"/>
          <w:lang w:val="en-CA"/>
        </w:rPr>
        <w:t xml:space="preserve">, </w:t>
      </w:r>
      <w:r w:rsidRPr="0096115E">
        <w:rPr>
          <w:sz w:val="20"/>
        </w:rPr>
        <w:t xml:space="preserve">2022 CAF 29, </w:t>
      </w:r>
      <w:r w:rsidRPr="0096115E">
        <w:rPr>
          <w:sz w:val="20"/>
          <w:lang w:val="en-CA"/>
        </w:rPr>
        <w:t xml:space="preserve">dated </w:t>
      </w:r>
      <w:r w:rsidRPr="0096115E">
        <w:rPr>
          <w:sz w:val="20"/>
        </w:rPr>
        <w:t>February 15, 2022,</w:t>
      </w:r>
      <w:r w:rsidRPr="0096115E">
        <w:rPr>
          <w:sz w:val="20"/>
          <w:lang w:val="en-CA"/>
        </w:rPr>
        <w:t xml:space="preserve"> is dismissed with costs.</w:t>
      </w:r>
    </w:p>
    <w:p w:rsidR="004D6767" w:rsidRPr="0096115E" w:rsidRDefault="004D6767" w:rsidP="00872CB5">
      <w:pPr>
        <w:widowControl w:val="0"/>
        <w:rPr>
          <w:sz w:val="20"/>
        </w:rPr>
      </w:pPr>
    </w:p>
    <w:p w:rsidR="00146ABE" w:rsidRPr="0096115E" w:rsidRDefault="0096115E" w:rsidP="00872CB5">
      <w:pPr>
        <w:widowControl w:val="0"/>
        <w:rPr>
          <w:sz w:val="20"/>
          <w:lang w:val="fr-CA"/>
        </w:rPr>
      </w:pPr>
      <w:r w:rsidRPr="0096115E">
        <w:rPr>
          <w:sz w:val="20"/>
        </w:rPr>
        <w:pict>
          <v:rect id="_x0000_i1051" style="width:2in;height:1pt" o:hrpct="0" o:hralign="center" o:hrstd="t" o:hrnoshade="t" o:hr="t" fillcolor="black [3213]" stroked="f"/>
        </w:pict>
      </w:r>
    </w:p>
    <w:p w:rsidR="004D6767" w:rsidRPr="0096115E" w:rsidRDefault="004D6767" w:rsidP="00846748">
      <w:pPr>
        <w:widowControl w:val="0"/>
        <w:jc w:val="both"/>
        <w:rPr>
          <w:sz w:val="20"/>
          <w:lang w:val="fr-CA"/>
        </w:rPr>
      </w:pPr>
    </w:p>
    <w:p w:rsidR="00E03F01" w:rsidRPr="0096115E" w:rsidRDefault="00E03F01" w:rsidP="00B708E5">
      <w:pPr>
        <w:widowControl w:val="0"/>
        <w:rPr>
          <w:sz w:val="20"/>
          <w:lang w:val="fr-CA"/>
        </w:rPr>
      </w:pPr>
    </w:p>
    <w:p w:rsidR="00A30607" w:rsidRPr="0096115E" w:rsidRDefault="00A30607" w:rsidP="00D3228D">
      <w:pPr>
        <w:ind w:left="357" w:hanging="357"/>
        <w:jc w:val="both"/>
        <w:rPr>
          <w:sz w:val="20"/>
          <w:lang w:val="fr-CA"/>
        </w:rPr>
      </w:pPr>
    </w:p>
    <w:p w:rsidR="00D3344A" w:rsidRPr="0096115E" w:rsidRDefault="00D3344A" w:rsidP="00D3344A">
      <w:pPr>
        <w:widowControl w:val="0"/>
        <w:outlineLvl w:val="0"/>
      </w:pPr>
      <w:r w:rsidRPr="0096115E">
        <w:t xml:space="preserve">Supreme Court of Canada / Cour suprême du </w:t>
      </w:r>
      <w:proofErr w:type="gramStart"/>
      <w:r w:rsidRPr="0096115E">
        <w:t>Canada :</w:t>
      </w:r>
      <w:proofErr w:type="gramEnd"/>
      <w:r w:rsidRPr="0096115E">
        <w:t xml:space="preserve"> </w:t>
      </w:r>
    </w:p>
    <w:p w:rsidR="00D3344A" w:rsidRPr="0096115E" w:rsidRDefault="0096115E" w:rsidP="00D3344A">
      <w:pPr>
        <w:widowControl w:val="0"/>
        <w:outlineLvl w:val="0"/>
        <w:rPr>
          <w:color w:val="0000FF"/>
          <w:u w:val="single"/>
        </w:rPr>
      </w:pPr>
      <w:hyperlink r:id="rId34" w:history="1">
        <w:r w:rsidR="00D3344A" w:rsidRPr="0096115E">
          <w:rPr>
            <w:rStyle w:val="Hyperlink"/>
          </w:rPr>
          <w:t>comments-commentaires@scc-csc.ca</w:t>
        </w:r>
      </w:hyperlink>
    </w:p>
    <w:p w:rsidR="00D3344A" w:rsidRPr="0096115E" w:rsidRDefault="00D3344A" w:rsidP="00D3344A">
      <w:pPr>
        <w:widowControl w:val="0"/>
        <w:outlineLvl w:val="0"/>
      </w:pPr>
      <w:r w:rsidRPr="0096115E">
        <w:t>(613) 995-4330</w:t>
      </w:r>
    </w:p>
    <w:p w:rsidR="00497B5E" w:rsidRPr="0096115E" w:rsidRDefault="00497B5E" w:rsidP="00497B5E">
      <w:pPr>
        <w:widowControl w:val="0"/>
        <w:rPr>
          <w:sz w:val="20"/>
        </w:rPr>
      </w:pPr>
    </w:p>
    <w:p w:rsidR="003F43E6" w:rsidRPr="0096115E" w:rsidRDefault="003F43E6" w:rsidP="00497B5E">
      <w:pPr>
        <w:widowControl w:val="0"/>
        <w:rPr>
          <w:sz w:val="20"/>
        </w:rPr>
      </w:pPr>
    </w:p>
    <w:p w:rsidR="00224F26" w:rsidRPr="00910AEC" w:rsidRDefault="003F43E6" w:rsidP="00DE0F77">
      <w:pPr>
        <w:pStyle w:val="Footer"/>
        <w:jc w:val="center"/>
      </w:pPr>
      <w:r w:rsidRPr="0096115E">
        <w:t>- 30</w:t>
      </w:r>
      <w:r w:rsidR="00312438" w:rsidRPr="0096115E">
        <w:t xml:space="preserve"> -</w:t>
      </w:r>
      <w:bookmarkStart w:id="1" w:name="_GoBack"/>
      <w:bookmarkEnd w:id="1"/>
    </w:p>
    <w:p w:rsidR="00C711D9" w:rsidRPr="00910AEC" w:rsidRDefault="00C711D9">
      <w:pPr>
        <w:pStyle w:val="Footer"/>
        <w:jc w:val="center"/>
      </w:pPr>
    </w:p>
    <w:sectPr w:rsidR="00C711D9" w:rsidRPr="00910AEC" w:rsidSect="007C3E99">
      <w:headerReference w:type="even" r:id="rId35"/>
      <w:headerReference w:type="default" r:id="rId36"/>
      <w:footerReference w:type="even" r:id="rId37"/>
      <w:footerReference w:type="default" r:id="rId38"/>
      <w:headerReference w:type="first" r:id="rId39"/>
      <w:footerReference w:type="first" r:id="rId4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7"/>
  </w:num>
  <w:num w:numId="4">
    <w:abstractNumId w:val="27"/>
  </w:num>
  <w:num w:numId="5">
    <w:abstractNumId w:val="21"/>
  </w:num>
  <w:num w:numId="6">
    <w:abstractNumId w:val="12"/>
  </w:num>
  <w:num w:numId="7">
    <w:abstractNumId w:val="19"/>
  </w:num>
  <w:num w:numId="8">
    <w:abstractNumId w:val="16"/>
  </w:num>
  <w:num w:numId="9">
    <w:abstractNumId w:val="1"/>
  </w:num>
  <w:num w:numId="10">
    <w:abstractNumId w:val="14"/>
  </w:num>
  <w:num w:numId="11">
    <w:abstractNumId w:val="26"/>
  </w:num>
  <w:num w:numId="12">
    <w:abstractNumId w:val="15"/>
  </w:num>
  <w:num w:numId="13">
    <w:abstractNumId w:val="10"/>
  </w:num>
  <w:num w:numId="14">
    <w:abstractNumId w:val="13"/>
  </w:num>
  <w:num w:numId="15">
    <w:abstractNumId w:val="9"/>
  </w:num>
  <w:num w:numId="16">
    <w:abstractNumId w:val="17"/>
  </w:num>
  <w:num w:numId="17">
    <w:abstractNumId w:val="22"/>
  </w:num>
  <w:num w:numId="18">
    <w:abstractNumId w:val="18"/>
  </w:num>
  <w:num w:numId="19">
    <w:abstractNumId w:val="29"/>
  </w:num>
  <w:num w:numId="20">
    <w:abstractNumId w:val="0"/>
  </w:num>
  <w:num w:numId="21">
    <w:abstractNumId w:val="6"/>
  </w:num>
  <w:num w:numId="22">
    <w:abstractNumId w:val="4"/>
  </w:num>
  <w:num w:numId="23">
    <w:abstractNumId w:va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
  </w:num>
  <w:num w:numId="27">
    <w:abstractNumId w:val="30"/>
  </w:num>
  <w:num w:numId="28">
    <w:abstractNumId w:val="25"/>
  </w:num>
  <w:num w:numId="29">
    <w:abstractNumId w:val="24"/>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294"/>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62E"/>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332" TargetMode="External"/><Relationship Id="rId13" Type="http://schemas.openxmlformats.org/officeDocument/2006/relationships/hyperlink" Target="https://www.scc-csc.ca/case-dossier/info/sum-som-eng.aspx?cas=40375" TargetMode="External"/><Relationship Id="rId18" Type="http://schemas.openxmlformats.org/officeDocument/2006/relationships/hyperlink" Target="https://www.scc-csc.ca/case-dossier/info/sum-som-eng.aspx?cas=40340" TargetMode="External"/><Relationship Id="rId26" Type="http://schemas.openxmlformats.org/officeDocument/2006/relationships/hyperlink" Target="https://www.scc-csc.ca/case-dossier/info/sum-som-eng.aspx?cas=40324"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cc-csc.ca/case-dossier/info/sum-som-eng.aspx?cas=40201" TargetMode="External"/><Relationship Id="rId34" Type="http://schemas.openxmlformats.org/officeDocument/2006/relationships/hyperlink" Target="mailto:comments-commentaires@scc-csc.c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40356" TargetMode="External"/><Relationship Id="rId17" Type="http://schemas.openxmlformats.org/officeDocument/2006/relationships/hyperlink" Target="https://www.scc-csc.ca/case-dossier/info/sum-som-eng.aspx?cas=40243" TargetMode="External"/><Relationship Id="rId25" Type="http://schemas.openxmlformats.org/officeDocument/2006/relationships/hyperlink" Target="https://www.scc-csc.ca/case-dossier/info/sum-som-eng.aspx?cas=40216" TargetMode="External"/><Relationship Id="rId33" Type="http://schemas.openxmlformats.org/officeDocument/2006/relationships/hyperlink" Target="https://www.scc-csc.ca/case-dossier/info/sum-som-fra.aspx?cas=4026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eng.aspx?cas=40189" TargetMode="External"/><Relationship Id="rId20" Type="http://schemas.openxmlformats.org/officeDocument/2006/relationships/hyperlink" Target="https://www.scc-csc.ca/case-dossier/info/sum-som-eng.aspx?cas=40341" TargetMode="External"/><Relationship Id="rId29" Type="http://schemas.openxmlformats.org/officeDocument/2006/relationships/hyperlink" Target="https://www.scc-csc.ca/case-dossier/info/sum-som-eng.aspx?cas=4034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343" TargetMode="External"/><Relationship Id="rId24" Type="http://schemas.openxmlformats.org/officeDocument/2006/relationships/hyperlink" Target="https://www.scc-csc.ca/case-dossier/info/sum-som-eng.aspx?cas=40156" TargetMode="External"/><Relationship Id="rId32" Type="http://schemas.openxmlformats.org/officeDocument/2006/relationships/hyperlink" Target="https://www.scc-csc.ca/case-dossier/info/sum-som-eng.aspx?cas=40162"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40152" TargetMode="External"/><Relationship Id="rId23" Type="http://schemas.openxmlformats.org/officeDocument/2006/relationships/hyperlink" Target="https://www.scc-csc.ca/case-dossier/info/sum-som-eng.aspx?cas=40313" TargetMode="External"/><Relationship Id="rId28" Type="http://schemas.openxmlformats.org/officeDocument/2006/relationships/hyperlink" Target="https://www.scc-csc.ca/case-dossier/info/sum-som-eng.aspx?cas=40278" TargetMode="External"/><Relationship Id="rId36" Type="http://schemas.openxmlformats.org/officeDocument/2006/relationships/header" Target="header2.xml"/><Relationship Id="rId10" Type="http://schemas.openxmlformats.org/officeDocument/2006/relationships/hyperlink" Target="https://www.scc-csc.ca/case-dossier/info/sum-som-eng.aspx?cas=40180" TargetMode="External"/><Relationship Id="rId19" Type="http://schemas.openxmlformats.org/officeDocument/2006/relationships/hyperlink" Target="https://www.scc-csc.ca/case-dossier/info/sum-som-eng.aspx?cas=40257" TargetMode="External"/><Relationship Id="rId31" Type="http://schemas.openxmlformats.org/officeDocument/2006/relationships/hyperlink" Target="https://www.scc-csc.ca/case-dossier/info/sum-som-eng.aspx?cas=40219" TargetMode="External"/><Relationship Id="rId4" Type="http://schemas.openxmlformats.org/officeDocument/2006/relationships/settings" Target="settings.xml"/><Relationship Id="rId9" Type="http://schemas.openxmlformats.org/officeDocument/2006/relationships/hyperlink" Target="https://www.scc-csc.ca/case-dossier/info/sum-som-fra.aspx?cas=39930" TargetMode="External"/><Relationship Id="rId14" Type="http://schemas.openxmlformats.org/officeDocument/2006/relationships/hyperlink" Target="https://www.scc-csc.ca/case-dossier/info/sum-som-eng.aspx?cas=40327" TargetMode="External"/><Relationship Id="rId22" Type="http://schemas.openxmlformats.org/officeDocument/2006/relationships/hyperlink" Target="https://www.scc-csc.ca/case-dossier/info/sum-som-eng.aspx?cas=40240" TargetMode="External"/><Relationship Id="rId27" Type="http://schemas.openxmlformats.org/officeDocument/2006/relationships/hyperlink" Target="https://www.scc-csc.ca/case-dossier/info/sum-som-eng.aspx?cas=40287" TargetMode="External"/><Relationship Id="rId30" Type="http://schemas.openxmlformats.org/officeDocument/2006/relationships/hyperlink" Target="https://www.scc-csc.ca/case-dossier/info/sum-som-eng.aspx?cas=40164"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48AF4-15B1-494A-A2E1-AB3D9448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7</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18269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2023-01-09T15:12:00Z</dcterms:modified>
</cp:coreProperties>
</file>