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47D40" w:rsidRDefault="003F43E6" w:rsidP="003F43E6">
      <w:pPr>
        <w:pStyle w:val="Header"/>
        <w:jc w:val="center"/>
        <w:rPr>
          <w:b/>
          <w:sz w:val="32"/>
        </w:rPr>
      </w:pPr>
      <w:r w:rsidRPr="00847D40">
        <w:rPr>
          <w:b/>
          <w:sz w:val="32"/>
        </w:rPr>
        <w:t>Supreme Court of Canada / Cour suprême du Canada</w:t>
      </w:r>
    </w:p>
    <w:p w:rsidR="003F43E6" w:rsidRPr="00847D40" w:rsidRDefault="003F43E6" w:rsidP="006F2579">
      <w:pPr>
        <w:widowControl w:val="0"/>
        <w:rPr>
          <w:i/>
        </w:rPr>
      </w:pPr>
    </w:p>
    <w:p w:rsidR="003F43E6" w:rsidRPr="00847D40" w:rsidRDefault="003F43E6" w:rsidP="006F2579">
      <w:pPr>
        <w:widowControl w:val="0"/>
        <w:rPr>
          <w:i/>
        </w:rPr>
      </w:pPr>
    </w:p>
    <w:p w:rsidR="006F2579" w:rsidRPr="00847D40" w:rsidRDefault="006F2579" w:rsidP="006F2579">
      <w:pPr>
        <w:widowControl w:val="0"/>
        <w:rPr>
          <w:i/>
          <w:sz w:val="20"/>
          <w:lang w:val="fr-CA"/>
        </w:rPr>
      </w:pPr>
      <w:r w:rsidRPr="00847D40">
        <w:rPr>
          <w:i/>
          <w:sz w:val="20"/>
          <w:lang w:val="fr-CA"/>
        </w:rPr>
        <w:t>(</w:t>
      </w:r>
      <w:r w:rsidR="008F3C5D" w:rsidRPr="00847D40">
        <w:rPr>
          <w:i/>
          <w:sz w:val="20"/>
          <w:lang w:val="fr-CA"/>
        </w:rPr>
        <w:t>L</w:t>
      </w:r>
      <w:r w:rsidRPr="00847D40">
        <w:rPr>
          <w:i/>
          <w:sz w:val="20"/>
          <w:lang w:val="fr-CA"/>
        </w:rPr>
        <w:t>e français suit)</w:t>
      </w:r>
    </w:p>
    <w:p w:rsidR="006F2579" w:rsidRPr="00847D40" w:rsidRDefault="006F2579" w:rsidP="006F2579">
      <w:pPr>
        <w:widowControl w:val="0"/>
        <w:rPr>
          <w:lang w:val="fr-CA"/>
        </w:rPr>
      </w:pPr>
    </w:p>
    <w:p w:rsidR="006F2579" w:rsidRPr="00847D40" w:rsidRDefault="00C007C3" w:rsidP="006F2579">
      <w:pPr>
        <w:widowControl w:val="0"/>
        <w:jc w:val="center"/>
        <w:rPr>
          <w:b/>
          <w:lang w:val="fr-CA"/>
        </w:rPr>
      </w:pPr>
      <w:r w:rsidRPr="00847D40">
        <w:fldChar w:fldCharType="begin"/>
      </w:r>
      <w:r w:rsidR="006F2579" w:rsidRPr="00847D40">
        <w:rPr>
          <w:lang w:val="fr-CA"/>
        </w:rPr>
        <w:instrText xml:space="preserve"> SEQ CHAPTER \h \r 1</w:instrText>
      </w:r>
      <w:r w:rsidRPr="00847D40">
        <w:fldChar w:fldCharType="end"/>
      </w:r>
      <w:r w:rsidR="002767DF" w:rsidRPr="00847D40">
        <w:rPr>
          <w:b/>
          <w:lang w:val="fr-CA"/>
        </w:rPr>
        <w:t xml:space="preserve">JUDGMENTS </w:t>
      </w:r>
      <w:r w:rsidR="004C4C26" w:rsidRPr="00847D40">
        <w:rPr>
          <w:b/>
          <w:lang w:val="fr-CA"/>
        </w:rPr>
        <w:t>IN LEAVE APPLICATION</w:t>
      </w:r>
      <w:r w:rsidR="002375D8" w:rsidRPr="00847D40">
        <w:rPr>
          <w:b/>
          <w:lang w:val="fr-CA"/>
        </w:rPr>
        <w:t>S</w:t>
      </w:r>
    </w:p>
    <w:p w:rsidR="006F2579" w:rsidRPr="00847D40" w:rsidRDefault="006F2579" w:rsidP="006F2579">
      <w:pPr>
        <w:widowControl w:val="0"/>
        <w:rPr>
          <w:lang w:val="fr-CA"/>
        </w:rPr>
      </w:pPr>
    </w:p>
    <w:p w:rsidR="006F2579" w:rsidRPr="00847D40" w:rsidRDefault="00AC115F" w:rsidP="006F2579">
      <w:pPr>
        <w:widowControl w:val="0"/>
      </w:pPr>
      <w:r w:rsidRPr="00847D40">
        <w:rPr>
          <w:b/>
        </w:rPr>
        <w:t>April</w:t>
      </w:r>
      <w:r w:rsidR="00C9475D" w:rsidRPr="00847D40">
        <w:rPr>
          <w:b/>
        </w:rPr>
        <w:t xml:space="preserve"> </w:t>
      </w:r>
      <w:r w:rsidRPr="00847D40">
        <w:rPr>
          <w:b/>
        </w:rPr>
        <w:t>6</w:t>
      </w:r>
      <w:r w:rsidR="00170148" w:rsidRPr="00847D40">
        <w:rPr>
          <w:b/>
        </w:rPr>
        <w:t>,</w:t>
      </w:r>
      <w:r w:rsidR="008825DB" w:rsidRPr="00847D40">
        <w:rPr>
          <w:b/>
        </w:rPr>
        <w:t xml:space="preserve"> </w:t>
      </w:r>
      <w:r w:rsidR="003C451D" w:rsidRPr="00847D40">
        <w:rPr>
          <w:b/>
        </w:rPr>
        <w:t>202</w:t>
      </w:r>
      <w:r w:rsidR="000F23A3" w:rsidRPr="00847D40">
        <w:rPr>
          <w:b/>
        </w:rPr>
        <w:t>3</w:t>
      </w:r>
    </w:p>
    <w:p w:rsidR="006F2579" w:rsidRPr="00847D40" w:rsidRDefault="006F2579" w:rsidP="006F2579">
      <w:pPr>
        <w:widowControl w:val="0"/>
        <w:rPr>
          <w:b/>
        </w:rPr>
      </w:pPr>
      <w:r w:rsidRPr="00847D40">
        <w:rPr>
          <w:b/>
        </w:rPr>
        <w:t>For immediate release</w:t>
      </w:r>
    </w:p>
    <w:p w:rsidR="006F2579" w:rsidRPr="00847D40" w:rsidRDefault="006F2579" w:rsidP="006F2579">
      <w:pPr>
        <w:widowControl w:val="0"/>
      </w:pPr>
    </w:p>
    <w:p w:rsidR="002767DF" w:rsidRPr="00847D40" w:rsidRDefault="002767DF" w:rsidP="002767DF">
      <w:pPr>
        <w:widowControl w:val="0"/>
      </w:pPr>
      <w:r w:rsidRPr="00847D40">
        <w:rPr>
          <w:b/>
        </w:rPr>
        <w:t>OTTAWA</w:t>
      </w:r>
      <w:r w:rsidRPr="00847D40">
        <w:t xml:space="preserve"> – The Suprem</w:t>
      </w:r>
      <w:r w:rsidR="00580213" w:rsidRPr="00847D40">
        <w:t>e</w:t>
      </w:r>
      <w:r w:rsidRPr="00847D40">
        <w:t xml:space="preserve"> Court of Canada has today deposited with the Registrar judgment</w:t>
      </w:r>
      <w:r w:rsidR="004D3B41" w:rsidRPr="00847D40">
        <w:t>s</w:t>
      </w:r>
      <w:r w:rsidRPr="00847D40">
        <w:t xml:space="preserve"> in the following </w:t>
      </w:r>
      <w:r w:rsidR="00063949" w:rsidRPr="00847D40">
        <w:t xml:space="preserve">leave </w:t>
      </w:r>
      <w:r w:rsidRPr="00847D40">
        <w:t>application</w:t>
      </w:r>
      <w:r w:rsidR="00CC044F" w:rsidRPr="00847D40">
        <w:t>s</w:t>
      </w:r>
      <w:r w:rsidRPr="00847D40">
        <w:t>.</w:t>
      </w:r>
    </w:p>
    <w:p w:rsidR="006F2579" w:rsidRPr="00847D40" w:rsidRDefault="006F2579" w:rsidP="006F2579">
      <w:pPr>
        <w:widowControl w:val="0"/>
      </w:pPr>
    </w:p>
    <w:p w:rsidR="006F2579" w:rsidRPr="00847D40" w:rsidRDefault="006F2579" w:rsidP="006F2579">
      <w:pPr>
        <w:widowControl w:val="0"/>
      </w:pPr>
    </w:p>
    <w:p w:rsidR="002767DF" w:rsidRPr="00847D40" w:rsidRDefault="002767DF" w:rsidP="002767DF">
      <w:pPr>
        <w:widowControl w:val="0"/>
        <w:jc w:val="center"/>
        <w:rPr>
          <w:lang w:val="fr-CA"/>
        </w:rPr>
      </w:pPr>
      <w:r w:rsidRPr="00847D40">
        <w:rPr>
          <w:b/>
          <w:lang w:val="fr-CA"/>
        </w:rPr>
        <w:t>JUGEMENT</w:t>
      </w:r>
      <w:r w:rsidR="004C4C26" w:rsidRPr="00847D40">
        <w:rPr>
          <w:b/>
          <w:lang w:val="fr-CA"/>
        </w:rPr>
        <w:t>S SUR DEMANDE</w:t>
      </w:r>
      <w:r w:rsidR="00CC044F" w:rsidRPr="00847D40">
        <w:rPr>
          <w:b/>
          <w:lang w:val="fr-CA"/>
        </w:rPr>
        <w:t>S</w:t>
      </w:r>
      <w:r w:rsidRPr="00847D40">
        <w:rPr>
          <w:b/>
          <w:lang w:val="fr-CA"/>
        </w:rPr>
        <w:t xml:space="preserve"> D’AUTORISATION</w:t>
      </w:r>
    </w:p>
    <w:p w:rsidR="006F2579" w:rsidRPr="00847D40" w:rsidRDefault="006F2579" w:rsidP="006F2579">
      <w:pPr>
        <w:widowControl w:val="0"/>
        <w:rPr>
          <w:lang w:val="fr-CA"/>
        </w:rPr>
      </w:pPr>
    </w:p>
    <w:p w:rsidR="006F2579" w:rsidRPr="00847D40" w:rsidRDefault="006F2579" w:rsidP="006F2579">
      <w:pPr>
        <w:widowControl w:val="0"/>
        <w:rPr>
          <w:lang w:val="fr-CA"/>
        </w:rPr>
      </w:pPr>
      <w:r w:rsidRPr="00847D40">
        <w:rPr>
          <w:b/>
          <w:lang w:val="fr-CA"/>
        </w:rPr>
        <w:t>Le</w:t>
      </w:r>
      <w:r w:rsidR="008825DB" w:rsidRPr="00847D40">
        <w:rPr>
          <w:b/>
          <w:lang w:val="fr-CA"/>
        </w:rPr>
        <w:t xml:space="preserve"> </w:t>
      </w:r>
      <w:r w:rsidR="00AC115F" w:rsidRPr="00847D40">
        <w:rPr>
          <w:b/>
          <w:lang w:val="fr-CA"/>
        </w:rPr>
        <w:t>6</w:t>
      </w:r>
      <w:r w:rsidR="007D7A59" w:rsidRPr="00847D40">
        <w:rPr>
          <w:b/>
          <w:lang w:val="fr-CA"/>
        </w:rPr>
        <w:t xml:space="preserve"> </w:t>
      </w:r>
      <w:r w:rsidR="00E8608C" w:rsidRPr="00847D40">
        <w:rPr>
          <w:b/>
          <w:lang w:val="fr-CA"/>
        </w:rPr>
        <w:t>a</w:t>
      </w:r>
      <w:r w:rsidR="00AC115F" w:rsidRPr="00847D40">
        <w:rPr>
          <w:b/>
          <w:lang w:val="fr-CA"/>
        </w:rPr>
        <w:t>v</w:t>
      </w:r>
      <w:r w:rsidR="00E8608C" w:rsidRPr="00847D40">
        <w:rPr>
          <w:b/>
          <w:lang w:val="fr-CA"/>
        </w:rPr>
        <w:t>r</w:t>
      </w:r>
      <w:r w:rsidR="00AC115F" w:rsidRPr="00847D40">
        <w:rPr>
          <w:b/>
          <w:lang w:val="fr-CA"/>
        </w:rPr>
        <w:t>il</w:t>
      </w:r>
      <w:r w:rsidR="00C16206" w:rsidRPr="00847D40">
        <w:rPr>
          <w:b/>
          <w:lang w:val="fr-CA"/>
        </w:rPr>
        <w:t xml:space="preserve"> </w:t>
      </w:r>
      <w:r w:rsidR="008825DB" w:rsidRPr="00847D40">
        <w:rPr>
          <w:b/>
          <w:lang w:val="fr-CA"/>
        </w:rPr>
        <w:t>20</w:t>
      </w:r>
      <w:r w:rsidR="00B44DF4" w:rsidRPr="00847D40">
        <w:rPr>
          <w:b/>
          <w:lang w:val="fr-CA"/>
        </w:rPr>
        <w:t>2</w:t>
      </w:r>
      <w:r w:rsidR="000F23A3" w:rsidRPr="00847D40">
        <w:rPr>
          <w:b/>
          <w:lang w:val="fr-CA"/>
        </w:rPr>
        <w:t>3</w:t>
      </w:r>
    </w:p>
    <w:p w:rsidR="006F2579" w:rsidRPr="00847D40" w:rsidRDefault="006F2579" w:rsidP="006F2579">
      <w:pPr>
        <w:widowControl w:val="0"/>
        <w:rPr>
          <w:b/>
          <w:lang w:val="fr-CA"/>
        </w:rPr>
      </w:pPr>
      <w:r w:rsidRPr="00847D40">
        <w:rPr>
          <w:b/>
          <w:lang w:val="fr-CA"/>
        </w:rPr>
        <w:t>Pour diffusion immédiate</w:t>
      </w:r>
    </w:p>
    <w:p w:rsidR="006F2579" w:rsidRPr="00847D40" w:rsidRDefault="006F2579" w:rsidP="006F2579">
      <w:pPr>
        <w:widowControl w:val="0"/>
        <w:rPr>
          <w:lang w:val="fr-CA"/>
        </w:rPr>
      </w:pPr>
    </w:p>
    <w:p w:rsidR="002767DF" w:rsidRPr="00847D40" w:rsidRDefault="002767DF" w:rsidP="002767DF">
      <w:pPr>
        <w:widowControl w:val="0"/>
        <w:rPr>
          <w:lang w:val="fr-CA"/>
        </w:rPr>
      </w:pPr>
      <w:r w:rsidRPr="00847D40">
        <w:rPr>
          <w:b/>
          <w:lang w:val="fr-CA"/>
        </w:rPr>
        <w:t>OTTAWA</w:t>
      </w:r>
      <w:r w:rsidRPr="00847D40">
        <w:rPr>
          <w:lang w:val="fr-CA"/>
        </w:rPr>
        <w:t xml:space="preserve"> – La Cour suprême du Canada a déposé aujourd’hui auprès du registraire les jugements dans </w:t>
      </w:r>
      <w:r w:rsidR="00CC044F" w:rsidRPr="00847D40">
        <w:rPr>
          <w:lang w:val="fr-CA"/>
        </w:rPr>
        <w:t>les</w:t>
      </w:r>
      <w:r w:rsidR="008C7CD9" w:rsidRPr="00847D40">
        <w:rPr>
          <w:lang w:val="fr-CA"/>
        </w:rPr>
        <w:t xml:space="preserve"> </w:t>
      </w:r>
      <w:r w:rsidR="004C4C26" w:rsidRPr="00847D40">
        <w:rPr>
          <w:lang w:val="fr-CA"/>
        </w:rPr>
        <w:t>demande</w:t>
      </w:r>
      <w:r w:rsidR="0088435A" w:rsidRPr="00847D40">
        <w:rPr>
          <w:lang w:val="fr-CA"/>
        </w:rPr>
        <w:t>s</w:t>
      </w:r>
      <w:r w:rsidRPr="00847D40">
        <w:rPr>
          <w:lang w:val="fr-CA"/>
        </w:rPr>
        <w:t xml:space="preserve"> d’au</w:t>
      </w:r>
      <w:r w:rsidR="00F24EF2" w:rsidRPr="00847D40">
        <w:rPr>
          <w:lang w:val="fr-CA"/>
        </w:rPr>
        <w:t xml:space="preserve">torisation </w:t>
      </w:r>
      <w:r w:rsidR="007F2922" w:rsidRPr="00847D40">
        <w:rPr>
          <w:lang w:val="fr-CA"/>
        </w:rPr>
        <w:t>sui</w:t>
      </w:r>
      <w:r w:rsidR="00F24EF2" w:rsidRPr="00847D40">
        <w:rPr>
          <w:lang w:val="fr-CA"/>
        </w:rPr>
        <w:t>v</w:t>
      </w:r>
      <w:r w:rsidR="007F2922" w:rsidRPr="00847D40">
        <w:rPr>
          <w:lang w:val="fr-CA"/>
        </w:rPr>
        <w:t>a</w:t>
      </w:r>
      <w:r w:rsidR="00F24EF2" w:rsidRPr="00847D40">
        <w:rPr>
          <w:lang w:val="fr-CA"/>
        </w:rPr>
        <w:t>nt</w:t>
      </w:r>
      <w:r w:rsidR="00007B5E" w:rsidRPr="00847D40">
        <w:rPr>
          <w:lang w:val="fr-CA"/>
        </w:rPr>
        <w:t>e</w:t>
      </w:r>
      <w:r w:rsidR="00C56657" w:rsidRPr="00847D40">
        <w:rPr>
          <w:lang w:val="fr-CA"/>
        </w:rPr>
        <w:t>s</w:t>
      </w:r>
      <w:r w:rsidR="00F24EF2" w:rsidRPr="00847D40">
        <w:rPr>
          <w:lang w:val="fr-CA"/>
        </w:rPr>
        <w:t>.</w:t>
      </w:r>
    </w:p>
    <w:p w:rsidR="00694BDA" w:rsidRPr="00847D40" w:rsidRDefault="00694BDA" w:rsidP="000B5274">
      <w:pPr>
        <w:jc w:val="both"/>
        <w:rPr>
          <w:sz w:val="20"/>
          <w:lang w:val="fr-CA"/>
        </w:rPr>
      </w:pPr>
    </w:p>
    <w:p w:rsidR="00DA0759" w:rsidRPr="00847D40" w:rsidRDefault="00847D40" w:rsidP="000B5274">
      <w:pPr>
        <w:jc w:val="both"/>
        <w:rPr>
          <w:sz w:val="20"/>
          <w:lang w:val="fr-CA"/>
        </w:rPr>
      </w:pPr>
      <w:r w:rsidRPr="00847D40">
        <w:rPr>
          <w:sz w:val="20"/>
        </w:rPr>
        <w:pict>
          <v:rect id="_x0000_i1025" style="width:2in;height:1pt" o:hrpct="0" o:hralign="center" o:hrstd="t" o:hrnoshade="t" o:hr="t" fillcolor="black [3213]" stroked="f"/>
        </w:pict>
      </w:r>
    </w:p>
    <w:p w:rsidR="0045157D" w:rsidRPr="00847D40" w:rsidRDefault="0045157D" w:rsidP="00BA0622">
      <w:pPr>
        <w:jc w:val="both"/>
        <w:rPr>
          <w:sz w:val="20"/>
        </w:rPr>
      </w:pPr>
    </w:p>
    <w:p w:rsidR="00431DE2" w:rsidRPr="00847D40" w:rsidRDefault="00431DE2" w:rsidP="00431DE2">
      <w:pPr>
        <w:jc w:val="both"/>
        <w:rPr>
          <w:b/>
          <w:sz w:val="22"/>
          <w:szCs w:val="22"/>
        </w:rPr>
      </w:pPr>
      <w:r w:rsidRPr="00847D40">
        <w:rPr>
          <w:b/>
          <w:sz w:val="22"/>
          <w:szCs w:val="22"/>
        </w:rPr>
        <w:t>DISMISSED / REJETÉE</w:t>
      </w:r>
      <w:r w:rsidR="001B1618" w:rsidRPr="00847D40">
        <w:rPr>
          <w:b/>
          <w:sz w:val="22"/>
          <w:szCs w:val="22"/>
        </w:rPr>
        <w:t>S</w:t>
      </w:r>
    </w:p>
    <w:p w:rsidR="00431DE2" w:rsidRPr="00847D40" w:rsidRDefault="00431DE2" w:rsidP="000B5274">
      <w:pPr>
        <w:jc w:val="both"/>
        <w:rPr>
          <w:sz w:val="20"/>
        </w:rPr>
      </w:pPr>
    </w:p>
    <w:p w:rsidR="00847D40" w:rsidRPr="00847D40" w:rsidRDefault="00847D40" w:rsidP="00847D40">
      <w:pPr>
        <w:rPr>
          <w:sz w:val="22"/>
          <w:szCs w:val="22"/>
          <w:lang w:val="fr-CA"/>
        </w:rPr>
      </w:pPr>
      <w:r w:rsidRPr="00847D40">
        <w:rPr>
          <w:i/>
          <w:sz w:val="22"/>
          <w:szCs w:val="22"/>
        </w:rPr>
        <w:t xml:space="preserve">4330218 Canada Inc. c. Mycorem inc. </w:t>
      </w:r>
      <w:r w:rsidRPr="00847D40">
        <w:rPr>
          <w:sz w:val="22"/>
          <w:szCs w:val="22"/>
          <w:lang w:val="fr-CA"/>
        </w:rPr>
        <w:t>(</w:t>
      </w:r>
      <w:proofErr w:type="gramStart"/>
      <w:r w:rsidRPr="00847D40">
        <w:rPr>
          <w:sz w:val="22"/>
          <w:szCs w:val="22"/>
          <w:lang w:val="fr-CA"/>
        </w:rPr>
        <w:t>Qc</w:t>
      </w:r>
      <w:proofErr w:type="gramEnd"/>
      <w:r w:rsidRPr="00847D40">
        <w:rPr>
          <w:sz w:val="22"/>
          <w:szCs w:val="22"/>
          <w:lang w:val="fr-CA"/>
        </w:rPr>
        <w:t>) (Civile) (Autorisation) (</w:t>
      </w:r>
      <w:hyperlink r:id="rId8" w:history="1">
        <w:r w:rsidRPr="00847D40">
          <w:rPr>
            <w:rStyle w:val="Hyperlink"/>
            <w:sz w:val="22"/>
            <w:szCs w:val="22"/>
            <w:lang w:val="fr-CA"/>
          </w:rPr>
          <w:t>40351</w:t>
        </w:r>
      </w:hyperlink>
      <w:r w:rsidRPr="00847D40">
        <w:rPr>
          <w:sz w:val="22"/>
          <w:szCs w:val="22"/>
          <w:lang w:val="fr-CA"/>
        </w:rPr>
        <w:t>)</w:t>
      </w:r>
    </w:p>
    <w:p w:rsidR="00A30607" w:rsidRPr="00847D40" w:rsidRDefault="00A30607" w:rsidP="0035080B">
      <w:pPr>
        <w:widowControl w:val="0"/>
        <w:jc w:val="both"/>
        <w:rPr>
          <w:sz w:val="20"/>
          <w:lang w:val="fr-CA"/>
        </w:rPr>
      </w:pPr>
    </w:p>
    <w:p w:rsidR="00847D40" w:rsidRPr="00847D40" w:rsidRDefault="00847D40" w:rsidP="00847D40">
      <w:pPr>
        <w:jc w:val="both"/>
        <w:rPr>
          <w:sz w:val="20"/>
          <w:lang w:val="fr-CA"/>
        </w:rPr>
      </w:pPr>
      <w:r w:rsidRPr="00847D40">
        <w:rPr>
          <w:sz w:val="20"/>
          <w:lang w:val="fr-CA"/>
        </w:rPr>
        <w:t>La demande d’autorisation d’appel de l’arrêt de la Cour d’appel du Québec (Montréal), numéro 500-09-029355-211, 2022 QCCA 775, daté du 3 juin 2022, est rejetée avec dépens.</w:t>
      </w:r>
    </w:p>
    <w:p w:rsidR="0035080B" w:rsidRPr="00847D40" w:rsidRDefault="0035080B" w:rsidP="00C210C4">
      <w:pPr>
        <w:jc w:val="both"/>
        <w:rPr>
          <w:sz w:val="20"/>
          <w:lang w:val="fr-CA"/>
        </w:rPr>
      </w:pPr>
    </w:p>
    <w:p w:rsidR="00847D40" w:rsidRPr="00847D40" w:rsidRDefault="00847D40" w:rsidP="00847D40">
      <w:pPr>
        <w:jc w:val="both"/>
        <w:rPr>
          <w:sz w:val="20"/>
          <w:lang w:val="en-CA"/>
        </w:rPr>
      </w:pPr>
      <w:r w:rsidRPr="00847D40">
        <w:rPr>
          <w:sz w:val="20"/>
          <w:lang w:val="en-CA"/>
        </w:rPr>
        <w:t>The application for leave to appeal from the judgment of the</w:t>
      </w:r>
      <w:bookmarkStart w:id="0" w:name="BM_1_"/>
      <w:bookmarkEnd w:id="0"/>
      <w:r w:rsidRPr="00847D40">
        <w:rPr>
          <w:sz w:val="20"/>
          <w:lang w:val="en-CA"/>
        </w:rPr>
        <w:t xml:space="preserve"> </w:t>
      </w:r>
      <w:r w:rsidRPr="00847D40">
        <w:rPr>
          <w:sz w:val="20"/>
        </w:rPr>
        <w:t>Court of Appeal of Quebec (Montréal)</w:t>
      </w:r>
      <w:r w:rsidRPr="00847D40">
        <w:rPr>
          <w:sz w:val="20"/>
          <w:lang w:val="en-CA"/>
        </w:rPr>
        <w:t xml:space="preserve">, Number </w:t>
      </w:r>
      <w:r w:rsidRPr="00847D40">
        <w:rPr>
          <w:sz w:val="20"/>
        </w:rPr>
        <w:t>500-09-029355-211</w:t>
      </w:r>
      <w:r w:rsidRPr="00847D40">
        <w:rPr>
          <w:sz w:val="20"/>
          <w:lang w:val="en-CA"/>
        </w:rPr>
        <w:t xml:space="preserve">, </w:t>
      </w:r>
      <w:r w:rsidRPr="00847D40">
        <w:rPr>
          <w:sz w:val="20"/>
        </w:rPr>
        <w:t xml:space="preserve">2022 QCCA 775, </w:t>
      </w:r>
      <w:r w:rsidRPr="00847D40">
        <w:rPr>
          <w:sz w:val="20"/>
          <w:lang w:val="en-CA"/>
        </w:rPr>
        <w:t xml:space="preserve">dated </w:t>
      </w:r>
      <w:r w:rsidRPr="00847D40">
        <w:rPr>
          <w:sz w:val="20"/>
        </w:rPr>
        <w:t>June 3, 2022,</w:t>
      </w:r>
      <w:r w:rsidRPr="00847D40">
        <w:rPr>
          <w:sz w:val="20"/>
          <w:lang w:val="en-CA"/>
        </w:rPr>
        <w:t xml:space="preserve"> is dismissed with costs.</w:t>
      </w:r>
    </w:p>
    <w:p w:rsidR="00872CB5" w:rsidRPr="00847D40" w:rsidRDefault="00872CB5" w:rsidP="00872CB5">
      <w:pPr>
        <w:widowControl w:val="0"/>
        <w:rPr>
          <w:sz w:val="20"/>
        </w:rPr>
      </w:pPr>
    </w:p>
    <w:p w:rsidR="00146ABE" w:rsidRPr="00847D40" w:rsidRDefault="00847D40" w:rsidP="00872CB5">
      <w:pPr>
        <w:widowControl w:val="0"/>
        <w:rPr>
          <w:sz w:val="20"/>
          <w:lang w:val="fr-CA"/>
        </w:rPr>
      </w:pPr>
      <w:r w:rsidRPr="00847D40">
        <w:rPr>
          <w:sz w:val="20"/>
        </w:rPr>
        <w:pict>
          <v:rect id="_x0000_i1028" style="width:2in;height:1pt" o:hrpct="0" o:hralign="center" o:hrstd="t" o:hrnoshade="t" o:hr="t" fillcolor="black [3213]" stroked="f"/>
        </w:pict>
      </w:r>
    </w:p>
    <w:p w:rsidR="00146ABE" w:rsidRPr="00847D40" w:rsidRDefault="00146ABE" w:rsidP="00872CB5">
      <w:pPr>
        <w:widowControl w:val="0"/>
        <w:rPr>
          <w:sz w:val="20"/>
          <w:lang w:val="fr-CA"/>
        </w:rPr>
      </w:pPr>
    </w:p>
    <w:p w:rsidR="00847D40" w:rsidRPr="00847D40" w:rsidRDefault="00847D40" w:rsidP="00847D40">
      <w:pPr>
        <w:rPr>
          <w:bCs/>
          <w:iCs/>
          <w:sz w:val="22"/>
          <w:szCs w:val="22"/>
        </w:rPr>
      </w:pPr>
      <w:r w:rsidRPr="00847D40">
        <w:rPr>
          <w:bCs/>
          <w:i/>
          <w:iCs/>
          <w:sz w:val="22"/>
          <w:szCs w:val="22"/>
        </w:rPr>
        <w:t xml:space="preserve">Cambie Surgeries Corporation, Chris Chiavatti, Walid Khalfallah by his litigation guardian Debbie Waitkus and Specialist Referral Clinic (Vancouver) Inc. v. Attorney General of British Columbia and Attorney General of Canada - and - Duncan Etches, Robert Woollard, Glyn Townson, Thomas McGregor, British Columbia Friends of Medicare Society, Canadian Doctors for Medicare, Mariël Schooff, Joyce Hamer, Myrna Allison, British Columbia Nurses’ Union, Constandina Bezic, William Currie, Barry Goss, Joan Hama, Debby Harris, Jaspinder Johal, Earl Vance and British Columbia Anesthesiologists’ Society </w:t>
      </w:r>
      <w:r w:rsidRPr="00847D40">
        <w:rPr>
          <w:bCs/>
          <w:iCs/>
          <w:sz w:val="22"/>
          <w:szCs w:val="22"/>
        </w:rPr>
        <w:t xml:space="preserve">(B.C.) (Civil) (By Leave) </w:t>
      </w:r>
      <w:r w:rsidRPr="00847D40">
        <w:rPr>
          <w:sz w:val="22"/>
          <w:szCs w:val="22"/>
        </w:rPr>
        <w:t>(</w:t>
      </w:r>
      <w:hyperlink r:id="rId9" w:history="1">
        <w:r w:rsidRPr="00847D40">
          <w:rPr>
            <w:rStyle w:val="Hyperlink"/>
            <w:sz w:val="22"/>
            <w:szCs w:val="22"/>
          </w:rPr>
          <w:t>40412</w:t>
        </w:r>
      </w:hyperlink>
      <w:r w:rsidRPr="00847D40">
        <w:rPr>
          <w:sz w:val="22"/>
          <w:szCs w:val="22"/>
        </w:rPr>
        <w:t>)</w:t>
      </w:r>
    </w:p>
    <w:p w:rsidR="009353B4" w:rsidRPr="00847D40" w:rsidRDefault="009353B4" w:rsidP="00F65E58">
      <w:pPr>
        <w:widowControl w:val="0"/>
        <w:rPr>
          <w:sz w:val="20"/>
        </w:rPr>
      </w:pPr>
    </w:p>
    <w:p w:rsidR="00847D40" w:rsidRPr="00847D40" w:rsidRDefault="00847D40" w:rsidP="00847D40">
      <w:pPr>
        <w:jc w:val="both"/>
        <w:rPr>
          <w:sz w:val="20"/>
        </w:rPr>
      </w:pPr>
      <w:r w:rsidRPr="00847D40">
        <w:rPr>
          <w:sz w:val="20"/>
        </w:rPr>
        <w:t>The motion for an extension of time to serve the application for leave to appeal is granted. The application for leave to appeal from the judgment of the Court of Appeal for British Columbia (Vancouver), Number CA47004, 2022 BCCA 245, dated July 15, 2022, is dismissed with costs to the respondent, the Attorney General of Canada.</w:t>
      </w:r>
    </w:p>
    <w:p w:rsidR="00AC115F" w:rsidRPr="00847D40" w:rsidRDefault="00AC115F" w:rsidP="00847D40">
      <w:pPr>
        <w:widowControl w:val="0"/>
        <w:jc w:val="both"/>
        <w:rPr>
          <w:sz w:val="20"/>
        </w:rPr>
      </w:pPr>
    </w:p>
    <w:p w:rsidR="00AC115F" w:rsidRPr="00847D40" w:rsidRDefault="00847D40" w:rsidP="00847D40">
      <w:pPr>
        <w:widowControl w:val="0"/>
        <w:jc w:val="both"/>
        <w:rPr>
          <w:sz w:val="20"/>
          <w:lang w:val="fr-CA"/>
        </w:rPr>
      </w:pPr>
      <w:r w:rsidRPr="00847D40">
        <w:rPr>
          <w:sz w:val="20"/>
          <w:lang w:val="fr-CA"/>
        </w:rPr>
        <w:t>La requête en prorogation du délai pour la signification de la demande d’autorisation d’appel est accueillie. La demande d’autorisation d’appel de l’arrêt de la Cour d’appel de la Colombie-Britannique (Vancouver), numéro CA47004, 2022 BCCA 245, daté du 15 juillet 2022, est rejetée avec dépens en faveur de l’intimé, le procureur général du Canada.</w:t>
      </w:r>
    </w:p>
    <w:p w:rsidR="00AC115F" w:rsidRPr="00847D40" w:rsidRDefault="00AC115F" w:rsidP="00F65E58">
      <w:pPr>
        <w:widowControl w:val="0"/>
        <w:rPr>
          <w:sz w:val="20"/>
          <w:lang w:val="fr-CA"/>
        </w:rPr>
      </w:pPr>
    </w:p>
    <w:p w:rsidR="00F65E58" w:rsidRPr="00847D40" w:rsidRDefault="00847D40" w:rsidP="00F65E58">
      <w:pPr>
        <w:widowControl w:val="0"/>
        <w:rPr>
          <w:sz w:val="20"/>
          <w:lang w:val="fr-CA"/>
        </w:rPr>
      </w:pPr>
      <w:r w:rsidRPr="00847D40">
        <w:rPr>
          <w:sz w:val="20"/>
        </w:rPr>
        <w:pict>
          <v:rect id="_x0000_i1029" style="width:2in;height:1pt" o:hrpct="0" o:hralign="center" o:hrstd="t" o:hrnoshade="t" o:hr="t" fillcolor="black [3213]" stroked="f"/>
        </w:pict>
      </w:r>
    </w:p>
    <w:p w:rsidR="00F65E58" w:rsidRPr="00847D40" w:rsidRDefault="00F65E58" w:rsidP="00F65E58">
      <w:pPr>
        <w:widowControl w:val="0"/>
        <w:rPr>
          <w:sz w:val="20"/>
          <w:lang w:val="fr-CA"/>
        </w:rPr>
      </w:pPr>
    </w:p>
    <w:p w:rsidR="00847D40" w:rsidRPr="00847D40" w:rsidRDefault="00847D40" w:rsidP="00847D40">
      <w:pPr>
        <w:rPr>
          <w:bCs/>
          <w:iCs/>
          <w:sz w:val="22"/>
          <w:szCs w:val="22"/>
        </w:rPr>
      </w:pPr>
      <w:r w:rsidRPr="00847D40">
        <w:rPr>
          <w:bCs/>
          <w:i/>
          <w:iCs/>
          <w:sz w:val="22"/>
          <w:szCs w:val="22"/>
        </w:rPr>
        <w:t xml:space="preserve">Nancy Johnson v. Janice Johnson in her personal capacity and in her capacity as Estate Trustee of the Estate of Mabel Johnson, deceased, and Hugh Johnson </w:t>
      </w:r>
      <w:r w:rsidRPr="00847D40">
        <w:rPr>
          <w:bCs/>
          <w:iCs/>
          <w:sz w:val="22"/>
          <w:szCs w:val="22"/>
        </w:rPr>
        <w:t xml:space="preserve">(Ont.) (Civil) (By Leave) </w:t>
      </w:r>
      <w:r w:rsidRPr="00847D40">
        <w:rPr>
          <w:sz w:val="22"/>
          <w:szCs w:val="22"/>
        </w:rPr>
        <w:t>(</w:t>
      </w:r>
      <w:hyperlink r:id="rId10" w:history="1">
        <w:r w:rsidRPr="00847D40">
          <w:rPr>
            <w:rStyle w:val="Hyperlink"/>
            <w:sz w:val="22"/>
            <w:szCs w:val="22"/>
          </w:rPr>
          <w:t>40477</w:t>
        </w:r>
      </w:hyperlink>
      <w:r w:rsidRPr="00847D40">
        <w:rPr>
          <w:sz w:val="22"/>
          <w:szCs w:val="22"/>
        </w:rPr>
        <w:t>)</w:t>
      </w:r>
    </w:p>
    <w:p w:rsidR="009353B4" w:rsidRPr="00847D40" w:rsidRDefault="009353B4" w:rsidP="00F65E58">
      <w:pPr>
        <w:widowControl w:val="0"/>
        <w:rPr>
          <w:sz w:val="20"/>
        </w:rPr>
      </w:pPr>
    </w:p>
    <w:p w:rsidR="00847D40" w:rsidRPr="00847D40" w:rsidRDefault="00847D40" w:rsidP="00847D40">
      <w:pPr>
        <w:jc w:val="both"/>
        <w:rPr>
          <w:sz w:val="20"/>
        </w:rPr>
      </w:pPr>
      <w:r w:rsidRPr="00847D40">
        <w:rPr>
          <w:sz w:val="20"/>
        </w:rPr>
        <w:t>The motion for an extension of time to serve and file the application for leave to appeal is granted. The application for leave to appeal from the judgment of the Court of Appeal for Ontario, Number C69981, 2022 ONCA 682, dated October 3, 2022, is dismissed with costs.</w:t>
      </w:r>
    </w:p>
    <w:p w:rsidR="00847D40" w:rsidRPr="00847D40" w:rsidRDefault="00847D40" w:rsidP="00847D40">
      <w:pPr>
        <w:widowControl w:val="0"/>
        <w:jc w:val="both"/>
        <w:rPr>
          <w:sz w:val="20"/>
        </w:rPr>
      </w:pPr>
    </w:p>
    <w:p w:rsidR="00AC115F" w:rsidRPr="00847D40" w:rsidRDefault="00847D40" w:rsidP="00847D40">
      <w:pPr>
        <w:widowControl w:val="0"/>
        <w:jc w:val="both"/>
        <w:rPr>
          <w:sz w:val="20"/>
          <w:lang w:val="fr-CA"/>
        </w:rPr>
      </w:pPr>
      <w:r w:rsidRPr="00847D40">
        <w:rPr>
          <w:sz w:val="20"/>
          <w:lang w:val="fr-CA"/>
        </w:rPr>
        <w:t>La requête en prorogation du délai de signification et de dépôt de la demande d’autorisation d’appel est accueillie. La demande d’autorisation d’appel de l’arrêt de la Cour d’appel de l’Ontario, numéro C69981, 2022 ONCA 682, daté du 3 octobre 2022, est rejetée avec dépens.</w:t>
      </w:r>
    </w:p>
    <w:p w:rsidR="00AC115F" w:rsidRPr="00847D40" w:rsidRDefault="00AC115F" w:rsidP="00F65E58">
      <w:pPr>
        <w:widowControl w:val="0"/>
        <w:rPr>
          <w:sz w:val="20"/>
          <w:lang w:val="fr-CA"/>
        </w:rPr>
      </w:pPr>
    </w:p>
    <w:p w:rsidR="00F65E58" w:rsidRPr="00847D40" w:rsidRDefault="00847D40" w:rsidP="00F65E58">
      <w:pPr>
        <w:widowControl w:val="0"/>
        <w:rPr>
          <w:sz w:val="20"/>
          <w:lang w:val="fr-CA"/>
        </w:rPr>
      </w:pPr>
      <w:r w:rsidRPr="00847D40">
        <w:rPr>
          <w:sz w:val="20"/>
        </w:rPr>
        <w:pict>
          <v:rect id="_x0000_i1030" style="width:2in;height:1pt" o:hrpct="0" o:hralign="center" o:hrstd="t" o:hrnoshade="t" o:hr="t" fillcolor="black [3213]" stroked="f"/>
        </w:pict>
      </w:r>
    </w:p>
    <w:p w:rsidR="00AC115F" w:rsidRPr="00847D40" w:rsidRDefault="00AC115F" w:rsidP="00872CB5">
      <w:pPr>
        <w:widowControl w:val="0"/>
        <w:rPr>
          <w:sz w:val="20"/>
        </w:rPr>
      </w:pPr>
    </w:p>
    <w:p w:rsidR="00E03F01" w:rsidRPr="00847D40" w:rsidRDefault="00E03F01" w:rsidP="00B708E5">
      <w:pPr>
        <w:widowControl w:val="0"/>
        <w:rPr>
          <w:sz w:val="20"/>
        </w:rPr>
      </w:pPr>
    </w:p>
    <w:p w:rsidR="00A30607" w:rsidRPr="00847D40" w:rsidRDefault="00A30607" w:rsidP="00D3228D">
      <w:pPr>
        <w:ind w:left="357" w:hanging="357"/>
        <w:jc w:val="both"/>
        <w:rPr>
          <w:sz w:val="20"/>
        </w:rPr>
      </w:pPr>
    </w:p>
    <w:p w:rsidR="00D3344A" w:rsidRPr="00847D40" w:rsidRDefault="00D3344A" w:rsidP="00D3344A">
      <w:pPr>
        <w:widowControl w:val="0"/>
        <w:outlineLvl w:val="0"/>
      </w:pPr>
      <w:r w:rsidRPr="00847D40">
        <w:t xml:space="preserve">Supreme Court of Canada / Cour suprême du </w:t>
      </w:r>
      <w:proofErr w:type="gramStart"/>
      <w:r w:rsidRPr="00847D40">
        <w:t>Canada :</w:t>
      </w:r>
      <w:proofErr w:type="gramEnd"/>
      <w:r w:rsidRPr="00847D40">
        <w:t xml:space="preserve"> </w:t>
      </w:r>
    </w:p>
    <w:p w:rsidR="00D3344A" w:rsidRPr="00847D40" w:rsidRDefault="00847D40" w:rsidP="00D3344A">
      <w:pPr>
        <w:widowControl w:val="0"/>
        <w:outlineLvl w:val="0"/>
        <w:rPr>
          <w:color w:val="0000FF"/>
          <w:u w:val="single"/>
        </w:rPr>
      </w:pPr>
      <w:hyperlink r:id="rId11" w:history="1">
        <w:r w:rsidR="00D3344A" w:rsidRPr="00847D40">
          <w:rPr>
            <w:rStyle w:val="Hyperlink"/>
          </w:rPr>
          <w:t>comments-commentaires@scc-csc.ca</w:t>
        </w:r>
      </w:hyperlink>
    </w:p>
    <w:p w:rsidR="00D3344A" w:rsidRPr="00847D40" w:rsidRDefault="00D3344A" w:rsidP="00D3344A">
      <w:pPr>
        <w:widowControl w:val="0"/>
        <w:outlineLvl w:val="0"/>
      </w:pPr>
      <w:r w:rsidRPr="00847D40">
        <w:t>(613) 995-4330</w:t>
      </w:r>
    </w:p>
    <w:p w:rsidR="00497B5E" w:rsidRPr="00847D40" w:rsidRDefault="00497B5E" w:rsidP="00497B5E">
      <w:pPr>
        <w:widowControl w:val="0"/>
        <w:rPr>
          <w:sz w:val="20"/>
        </w:rPr>
      </w:pPr>
    </w:p>
    <w:p w:rsidR="003F43E6" w:rsidRPr="00847D40" w:rsidRDefault="003F43E6" w:rsidP="00497B5E">
      <w:pPr>
        <w:widowControl w:val="0"/>
        <w:rPr>
          <w:sz w:val="20"/>
        </w:rPr>
      </w:pPr>
    </w:p>
    <w:p w:rsidR="00224F26" w:rsidRPr="00910AEC" w:rsidRDefault="003F43E6" w:rsidP="00DE0F77">
      <w:pPr>
        <w:pStyle w:val="Footer"/>
        <w:jc w:val="center"/>
      </w:pPr>
      <w:r w:rsidRPr="00847D40">
        <w:t>- 30</w:t>
      </w:r>
      <w:r w:rsidR="00312438" w:rsidRPr="00847D40">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8"/>
  </w:num>
  <w:num w:numId="4">
    <w:abstractNumId w:val="32"/>
  </w:num>
  <w:num w:numId="5">
    <w:abstractNumId w:val="25"/>
  </w:num>
  <w:num w:numId="6">
    <w:abstractNumId w:val="13"/>
  </w:num>
  <w:num w:numId="7">
    <w:abstractNumId w:val="22"/>
  </w:num>
  <w:num w:numId="8">
    <w:abstractNumId w:val="19"/>
  </w:num>
  <w:num w:numId="9">
    <w:abstractNumId w:val="1"/>
  </w:num>
  <w:num w:numId="10">
    <w:abstractNumId w:val="16"/>
  </w:num>
  <w:num w:numId="11">
    <w:abstractNumId w:val="30"/>
  </w:num>
  <w:num w:numId="12">
    <w:abstractNumId w:val="17"/>
  </w:num>
  <w:num w:numId="13">
    <w:abstractNumId w:val="11"/>
  </w:num>
  <w:num w:numId="14">
    <w:abstractNumId w:val="14"/>
  </w:num>
  <w:num w:numId="15">
    <w:abstractNumId w:val="10"/>
  </w:num>
  <w:num w:numId="16">
    <w:abstractNumId w:val="20"/>
  </w:num>
  <w:num w:numId="17">
    <w:abstractNumId w:val="26"/>
  </w:num>
  <w:num w:numId="18">
    <w:abstractNumId w:val="21"/>
  </w:num>
  <w:num w:numId="19">
    <w:abstractNumId w:val="35"/>
  </w:num>
  <w:num w:numId="20">
    <w:abstractNumId w:val="0"/>
  </w:num>
  <w:num w:numId="21">
    <w:abstractNumId w:val="7"/>
  </w:num>
  <w:num w:numId="22">
    <w:abstractNumId w:val="4"/>
  </w:num>
  <w:num w:numId="23">
    <w:abstractNumId w:val="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36"/>
  </w:num>
  <w:num w:numId="28">
    <w:abstractNumId w:val="29"/>
  </w:num>
  <w:num w:numId="29">
    <w:abstractNumId w:val="28"/>
  </w:num>
  <w:num w:numId="30">
    <w:abstractNumId w:val="6"/>
  </w:num>
  <w:num w:numId="31">
    <w:abstractNumId w:val="33"/>
  </w:num>
  <w:num w:numId="32">
    <w:abstractNumId w:val="34"/>
  </w:num>
  <w:num w:numId="33">
    <w:abstractNumId w:val="31"/>
  </w:num>
  <w:num w:numId="34">
    <w:abstractNumId w:val="15"/>
  </w:num>
  <w:num w:numId="35">
    <w:abstractNumId w:val="18"/>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6C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D40"/>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4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41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636D-556D-4534-9212-2378B5C0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2023-04-03T18:40:00Z</dcterms:modified>
</cp:coreProperties>
</file>