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21DEA" w:rsidRDefault="003F43E6" w:rsidP="003F43E6">
      <w:pPr>
        <w:pStyle w:val="Header"/>
        <w:jc w:val="center"/>
        <w:rPr>
          <w:b/>
          <w:sz w:val="32"/>
        </w:rPr>
      </w:pPr>
      <w:r w:rsidRPr="00221DEA">
        <w:rPr>
          <w:b/>
          <w:sz w:val="32"/>
        </w:rPr>
        <w:t>Supreme Court of Canada / Cour suprême du Canada</w:t>
      </w:r>
    </w:p>
    <w:p w:rsidR="003F43E6" w:rsidRPr="00221DEA" w:rsidRDefault="003F43E6" w:rsidP="006F2579">
      <w:pPr>
        <w:widowControl w:val="0"/>
        <w:rPr>
          <w:i/>
        </w:rPr>
      </w:pPr>
    </w:p>
    <w:p w:rsidR="003F43E6" w:rsidRPr="00221DEA" w:rsidRDefault="003F43E6" w:rsidP="006F2579">
      <w:pPr>
        <w:widowControl w:val="0"/>
        <w:rPr>
          <w:i/>
        </w:rPr>
      </w:pPr>
    </w:p>
    <w:p w:rsidR="006F2579" w:rsidRPr="00221DEA" w:rsidRDefault="006F2579" w:rsidP="006F2579">
      <w:pPr>
        <w:widowControl w:val="0"/>
        <w:rPr>
          <w:i/>
          <w:sz w:val="20"/>
          <w:lang w:val="fr-CA"/>
        </w:rPr>
      </w:pPr>
      <w:r w:rsidRPr="00221DEA">
        <w:rPr>
          <w:i/>
          <w:sz w:val="20"/>
          <w:lang w:val="fr-CA"/>
        </w:rPr>
        <w:t>(</w:t>
      </w:r>
      <w:r w:rsidR="008F3C5D" w:rsidRPr="00221DEA">
        <w:rPr>
          <w:i/>
          <w:sz w:val="20"/>
          <w:lang w:val="fr-CA"/>
        </w:rPr>
        <w:t>L</w:t>
      </w:r>
      <w:r w:rsidRPr="00221DEA">
        <w:rPr>
          <w:i/>
          <w:sz w:val="20"/>
          <w:lang w:val="fr-CA"/>
        </w:rPr>
        <w:t>e français suit)</w:t>
      </w:r>
    </w:p>
    <w:p w:rsidR="006F2579" w:rsidRPr="00221DEA" w:rsidRDefault="006F2579" w:rsidP="006F2579">
      <w:pPr>
        <w:widowControl w:val="0"/>
        <w:rPr>
          <w:lang w:val="fr-CA"/>
        </w:rPr>
      </w:pPr>
    </w:p>
    <w:p w:rsidR="006F2579" w:rsidRPr="00221DEA" w:rsidRDefault="00C007C3" w:rsidP="006F2579">
      <w:pPr>
        <w:widowControl w:val="0"/>
        <w:jc w:val="center"/>
        <w:rPr>
          <w:b/>
          <w:lang w:val="fr-CA"/>
        </w:rPr>
      </w:pPr>
      <w:r w:rsidRPr="00221DEA">
        <w:fldChar w:fldCharType="begin"/>
      </w:r>
      <w:r w:rsidR="006F2579" w:rsidRPr="00221DEA">
        <w:rPr>
          <w:lang w:val="fr-CA"/>
        </w:rPr>
        <w:instrText xml:space="preserve"> SEQ CHAPTER \h \r 1</w:instrText>
      </w:r>
      <w:r w:rsidRPr="00221DEA">
        <w:fldChar w:fldCharType="end"/>
      </w:r>
      <w:r w:rsidR="002767DF" w:rsidRPr="00221DEA">
        <w:rPr>
          <w:b/>
          <w:lang w:val="fr-CA"/>
        </w:rPr>
        <w:t xml:space="preserve">JUDGMENTS </w:t>
      </w:r>
      <w:r w:rsidR="004C4C26" w:rsidRPr="00221DEA">
        <w:rPr>
          <w:b/>
          <w:lang w:val="fr-CA"/>
        </w:rPr>
        <w:t>IN LEAVE APPLICATION</w:t>
      </w:r>
      <w:r w:rsidR="002375D8" w:rsidRPr="00221DEA">
        <w:rPr>
          <w:b/>
          <w:lang w:val="fr-CA"/>
        </w:rPr>
        <w:t>S</w:t>
      </w:r>
    </w:p>
    <w:p w:rsidR="006F2579" w:rsidRPr="00221DEA" w:rsidRDefault="006F2579" w:rsidP="006F2579">
      <w:pPr>
        <w:widowControl w:val="0"/>
        <w:rPr>
          <w:b/>
          <w:lang w:val="fr-CA"/>
        </w:rPr>
      </w:pPr>
    </w:p>
    <w:p w:rsidR="003F6B6C" w:rsidRPr="00221DEA" w:rsidRDefault="003F6B6C" w:rsidP="006F2579">
      <w:pPr>
        <w:widowControl w:val="0"/>
        <w:rPr>
          <w:b/>
        </w:rPr>
      </w:pPr>
      <w:r w:rsidRPr="00221DEA">
        <w:rPr>
          <w:b/>
        </w:rPr>
        <w:t xml:space="preserve">August </w:t>
      </w:r>
      <w:r w:rsidR="00FE76C7" w:rsidRPr="00221DEA">
        <w:rPr>
          <w:b/>
        </w:rPr>
        <w:t>31</w:t>
      </w:r>
      <w:r w:rsidR="00170148" w:rsidRPr="00221DEA">
        <w:rPr>
          <w:b/>
        </w:rPr>
        <w:t>,</w:t>
      </w:r>
      <w:r w:rsidR="008825DB" w:rsidRPr="00221DEA">
        <w:rPr>
          <w:b/>
        </w:rPr>
        <w:t xml:space="preserve"> 20</w:t>
      </w:r>
      <w:r w:rsidR="00B44DF4" w:rsidRPr="00221DEA">
        <w:rPr>
          <w:b/>
        </w:rPr>
        <w:t>2</w:t>
      </w:r>
      <w:r w:rsidR="00D50293" w:rsidRPr="00221DEA">
        <w:rPr>
          <w:b/>
        </w:rPr>
        <w:t>3</w:t>
      </w:r>
    </w:p>
    <w:p w:rsidR="006F2579" w:rsidRPr="00221DEA" w:rsidRDefault="006F2579" w:rsidP="006F2579">
      <w:pPr>
        <w:widowControl w:val="0"/>
        <w:rPr>
          <w:b/>
        </w:rPr>
      </w:pPr>
      <w:r w:rsidRPr="00221DEA">
        <w:rPr>
          <w:b/>
        </w:rPr>
        <w:t>For immediate release</w:t>
      </w:r>
    </w:p>
    <w:p w:rsidR="006F2579" w:rsidRPr="00221DEA" w:rsidRDefault="006F2579" w:rsidP="006F2579">
      <w:pPr>
        <w:widowControl w:val="0"/>
      </w:pPr>
    </w:p>
    <w:p w:rsidR="002767DF" w:rsidRPr="00221DEA" w:rsidRDefault="002767DF" w:rsidP="002767DF">
      <w:pPr>
        <w:widowControl w:val="0"/>
      </w:pPr>
      <w:r w:rsidRPr="00221DEA">
        <w:rPr>
          <w:b/>
        </w:rPr>
        <w:t>OTTAWA</w:t>
      </w:r>
      <w:r w:rsidRPr="00221DEA">
        <w:t xml:space="preserve"> – The Suprem</w:t>
      </w:r>
      <w:r w:rsidR="00580213" w:rsidRPr="00221DEA">
        <w:t>e</w:t>
      </w:r>
      <w:r w:rsidRPr="00221DEA">
        <w:t xml:space="preserve"> Court of Canada has today deposited with the Registrar judgment</w:t>
      </w:r>
      <w:r w:rsidR="004D3B41" w:rsidRPr="00221DEA">
        <w:t>s</w:t>
      </w:r>
      <w:r w:rsidRPr="00221DEA">
        <w:t xml:space="preserve"> in the following </w:t>
      </w:r>
      <w:r w:rsidR="00063949" w:rsidRPr="00221DEA">
        <w:t xml:space="preserve">leave </w:t>
      </w:r>
      <w:r w:rsidRPr="00221DEA">
        <w:t>application</w:t>
      </w:r>
      <w:r w:rsidR="00CC044F" w:rsidRPr="00221DEA">
        <w:t>s</w:t>
      </w:r>
      <w:r w:rsidRPr="00221DEA">
        <w:t>.</w:t>
      </w:r>
    </w:p>
    <w:p w:rsidR="006F2579" w:rsidRPr="00221DEA" w:rsidRDefault="006F2579" w:rsidP="006F2579">
      <w:pPr>
        <w:widowControl w:val="0"/>
      </w:pPr>
    </w:p>
    <w:p w:rsidR="006F2579" w:rsidRPr="00221DEA" w:rsidRDefault="006F2579" w:rsidP="006F2579">
      <w:pPr>
        <w:widowControl w:val="0"/>
      </w:pPr>
    </w:p>
    <w:p w:rsidR="002767DF" w:rsidRPr="00221DEA" w:rsidRDefault="002767DF" w:rsidP="002767DF">
      <w:pPr>
        <w:widowControl w:val="0"/>
        <w:jc w:val="center"/>
        <w:rPr>
          <w:lang w:val="fr-CA"/>
        </w:rPr>
      </w:pPr>
      <w:r w:rsidRPr="00221DEA">
        <w:rPr>
          <w:b/>
          <w:lang w:val="fr-CA"/>
        </w:rPr>
        <w:t>JUGEMENT</w:t>
      </w:r>
      <w:r w:rsidR="004C4C26" w:rsidRPr="00221DEA">
        <w:rPr>
          <w:b/>
          <w:lang w:val="fr-CA"/>
        </w:rPr>
        <w:t>S SUR DEMANDE</w:t>
      </w:r>
      <w:r w:rsidR="00CC044F" w:rsidRPr="00221DEA">
        <w:rPr>
          <w:b/>
          <w:lang w:val="fr-CA"/>
        </w:rPr>
        <w:t>S</w:t>
      </w:r>
      <w:r w:rsidRPr="00221DEA">
        <w:rPr>
          <w:b/>
          <w:lang w:val="fr-CA"/>
        </w:rPr>
        <w:t xml:space="preserve"> D’AUTORISATION</w:t>
      </w:r>
    </w:p>
    <w:p w:rsidR="006F2579" w:rsidRPr="00221DEA" w:rsidRDefault="006F2579" w:rsidP="006F2579">
      <w:pPr>
        <w:widowControl w:val="0"/>
        <w:rPr>
          <w:lang w:val="fr-CA"/>
        </w:rPr>
      </w:pPr>
    </w:p>
    <w:p w:rsidR="006F2579" w:rsidRPr="00221DEA" w:rsidRDefault="006F2579" w:rsidP="006F2579">
      <w:pPr>
        <w:widowControl w:val="0"/>
        <w:rPr>
          <w:lang w:val="fr-CA"/>
        </w:rPr>
      </w:pPr>
      <w:r w:rsidRPr="00221DEA">
        <w:rPr>
          <w:b/>
          <w:lang w:val="fr-CA"/>
        </w:rPr>
        <w:t>Le</w:t>
      </w:r>
      <w:r w:rsidR="008825DB" w:rsidRPr="00221DEA">
        <w:rPr>
          <w:b/>
          <w:lang w:val="fr-CA"/>
        </w:rPr>
        <w:t xml:space="preserve"> </w:t>
      </w:r>
      <w:r w:rsidR="00FE76C7" w:rsidRPr="00221DEA">
        <w:rPr>
          <w:b/>
          <w:lang w:val="fr-CA"/>
        </w:rPr>
        <w:t>31</w:t>
      </w:r>
      <w:r w:rsidR="00C9475D" w:rsidRPr="00221DEA">
        <w:rPr>
          <w:b/>
          <w:lang w:val="fr-CA"/>
        </w:rPr>
        <w:t xml:space="preserve"> </w:t>
      </w:r>
      <w:r w:rsidR="003F6B6C" w:rsidRPr="00221DEA">
        <w:rPr>
          <w:b/>
          <w:lang w:val="fr-CA"/>
        </w:rPr>
        <w:t>août</w:t>
      </w:r>
      <w:r w:rsidR="004E4B02" w:rsidRPr="00221DEA">
        <w:rPr>
          <w:b/>
          <w:lang w:val="fr-CA"/>
        </w:rPr>
        <w:t xml:space="preserve"> </w:t>
      </w:r>
      <w:r w:rsidR="008825DB" w:rsidRPr="00221DEA">
        <w:rPr>
          <w:b/>
          <w:lang w:val="fr-CA"/>
        </w:rPr>
        <w:t>20</w:t>
      </w:r>
      <w:r w:rsidR="00B44DF4" w:rsidRPr="00221DEA">
        <w:rPr>
          <w:b/>
          <w:lang w:val="fr-CA"/>
        </w:rPr>
        <w:t>2</w:t>
      </w:r>
      <w:r w:rsidR="00D50293" w:rsidRPr="00221DEA">
        <w:rPr>
          <w:b/>
          <w:lang w:val="fr-CA"/>
        </w:rPr>
        <w:t>3</w:t>
      </w:r>
      <w:r w:rsidR="00650226" w:rsidRPr="00221DEA">
        <w:rPr>
          <w:b/>
          <w:lang w:val="fr-CA"/>
        </w:rPr>
        <w:t xml:space="preserve"> </w:t>
      </w:r>
    </w:p>
    <w:p w:rsidR="006F2579" w:rsidRPr="00221DEA" w:rsidRDefault="006F2579" w:rsidP="006F2579">
      <w:pPr>
        <w:widowControl w:val="0"/>
        <w:rPr>
          <w:b/>
          <w:lang w:val="fr-CA"/>
        </w:rPr>
      </w:pPr>
      <w:r w:rsidRPr="00221DEA">
        <w:rPr>
          <w:b/>
          <w:lang w:val="fr-CA"/>
        </w:rPr>
        <w:t>Pour diffusion immédiate</w:t>
      </w:r>
    </w:p>
    <w:p w:rsidR="006F2579" w:rsidRPr="00221DEA" w:rsidRDefault="006F2579" w:rsidP="006F2579">
      <w:pPr>
        <w:widowControl w:val="0"/>
        <w:rPr>
          <w:b/>
          <w:lang w:val="fr-CA"/>
        </w:rPr>
      </w:pPr>
    </w:p>
    <w:p w:rsidR="002767DF" w:rsidRPr="00221DEA" w:rsidRDefault="002767DF" w:rsidP="002767DF">
      <w:pPr>
        <w:widowControl w:val="0"/>
        <w:rPr>
          <w:lang w:val="fr-CA"/>
        </w:rPr>
      </w:pPr>
      <w:r w:rsidRPr="00221DEA">
        <w:rPr>
          <w:b/>
          <w:lang w:val="fr-CA"/>
        </w:rPr>
        <w:t>OTTAWA</w:t>
      </w:r>
      <w:r w:rsidRPr="00221DEA">
        <w:rPr>
          <w:lang w:val="fr-CA"/>
        </w:rPr>
        <w:t xml:space="preserve"> – La Cour suprême du Canada a déposé aujourd’hui auprès du registraire les jugements dans </w:t>
      </w:r>
      <w:r w:rsidR="00CC044F" w:rsidRPr="00221DEA">
        <w:rPr>
          <w:lang w:val="fr-CA"/>
        </w:rPr>
        <w:t>les</w:t>
      </w:r>
      <w:r w:rsidR="008C7CD9" w:rsidRPr="00221DEA">
        <w:rPr>
          <w:lang w:val="fr-CA"/>
        </w:rPr>
        <w:t xml:space="preserve"> </w:t>
      </w:r>
      <w:r w:rsidR="004C4C26" w:rsidRPr="00221DEA">
        <w:rPr>
          <w:lang w:val="fr-CA"/>
        </w:rPr>
        <w:t>demande</w:t>
      </w:r>
      <w:r w:rsidR="0088435A" w:rsidRPr="00221DEA">
        <w:rPr>
          <w:lang w:val="fr-CA"/>
        </w:rPr>
        <w:t>s</w:t>
      </w:r>
      <w:r w:rsidRPr="00221DEA">
        <w:rPr>
          <w:lang w:val="fr-CA"/>
        </w:rPr>
        <w:t xml:space="preserve"> d’au</w:t>
      </w:r>
      <w:r w:rsidR="00F24EF2" w:rsidRPr="00221DEA">
        <w:rPr>
          <w:lang w:val="fr-CA"/>
        </w:rPr>
        <w:t xml:space="preserve">torisation </w:t>
      </w:r>
      <w:r w:rsidR="007F2922" w:rsidRPr="00221DEA">
        <w:rPr>
          <w:lang w:val="fr-CA"/>
        </w:rPr>
        <w:t>sui</w:t>
      </w:r>
      <w:r w:rsidR="00F24EF2" w:rsidRPr="00221DEA">
        <w:rPr>
          <w:lang w:val="fr-CA"/>
        </w:rPr>
        <w:t>v</w:t>
      </w:r>
      <w:r w:rsidR="007F2922" w:rsidRPr="00221DEA">
        <w:rPr>
          <w:lang w:val="fr-CA"/>
        </w:rPr>
        <w:t>a</w:t>
      </w:r>
      <w:r w:rsidR="00F24EF2" w:rsidRPr="00221DEA">
        <w:rPr>
          <w:lang w:val="fr-CA"/>
        </w:rPr>
        <w:t>nt</w:t>
      </w:r>
      <w:r w:rsidR="000240D4" w:rsidRPr="00221DEA">
        <w:rPr>
          <w:lang w:val="fr-CA"/>
        </w:rPr>
        <w:t>e</w:t>
      </w:r>
      <w:r w:rsidR="00C56657" w:rsidRPr="00221DEA">
        <w:rPr>
          <w:lang w:val="fr-CA"/>
        </w:rPr>
        <w:t>s</w:t>
      </w:r>
      <w:r w:rsidR="00F24EF2" w:rsidRPr="00221DEA">
        <w:rPr>
          <w:lang w:val="fr-CA"/>
        </w:rPr>
        <w:t>.</w:t>
      </w:r>
    </w:p>
    <w:p w:rsidR="00694BDA" w:rsidRPr="00221DEA" w:rsidRDefault="00694BDA" w:rsidP="000B5274">
      <w:pPr>
        <w:jc w:val="both"/>
        <w:rPr>
          <w:sz w:val="20"/>
          <w:lang w:val="fr-CA"/>
        </w:rPr>
      </w:pPr>
    </w:p>
    <w:p w:rsidR="00DA0759" w:rsidRPr="00221DEA" w:rsidRDefault="00B26378" w:rsidP="000B5274">
      <w:pPr>
        <w:jc w:val="both"/>
        <w:rPr>
          <w:sz w:val="20"/>
          <w:lang w:val="fr-CA"/>
        </w:rPr>
      </w:pPr>
      <w:r>
        <w:rPr>
          <w:sz w:val="20"/>
        </w:rPr>
        <w:pict>
          <v:rect id="_x0000_i1025" style="width:2in;height:1pt" o:hrpct="0" o:hralign="center" o:hrstd="t" o:hrnoshade="t" o:hr="t" fillcolor="black [3213]" stroked="f"/>
        </w:pict>
      </w:r>
    </w:p>
    <w:p w:rsidR="00645A91" w:rsidRPr="00221DEA" w:rsidRDefault="00645A91" w:rsidP="000B5274">
      <w:pPr>
        <w:jc w:val="both"/>
        <w:rPr>
          <w:sz w:val="20"/>
        </w:rPr>
      </w:pPr>
    </w:p>
    <w:p w:rsidR="00431DE2" w:rsidRPr="00221DEA" w:rsidRDefault="00431DE2" w:rsidP="00431DE2">
      <w:pPr>
        <w:jc w:val="both"/>
        <w:rPr>
          <w:b/>
          <w:sz w:val="22"/>
          <w:szCs w:val="22"/>
        </w:rPr>
      </w:pPr>
      <w:r w:rsidRPr="00221DEA">
        <w:rPr>
          <w:b/>
          <w:sz w:val="22"/>
          <w:szCs w:val="22"/>
        </w:rPr>
        <w:t>DISMISSED / REJETÉE</w:t>
      </w:r>
      <w:r w:rsidR="001B1618" w:rsidRPr="00221DEA">
        <w:rPr>
          <w:b/>
          <w:sz w:val="22"/>
          <w:szCs w:val="22"/>
        </w:rPr>
        <w:t>S</w:t>
      </w:r>
    </w:p>
    <w:p w:rsidR="00431DE2" w:rsidRPr="00221DEA" w:rsidRDefault="00431DE2" w:rsidP="000B5274">
      <w:pPr>
        <w:jc w:val="both"/>
        <w:rPr>
          <w:sz w:val="20"/>
        </w:rPr>
      </w:pPr>
    </w:p>
    <w:p w:rsidR="00026ABD" w:rsidRPr="00221DEA" w:rsidRDefault="00026ABD" w:rsidP="00026ABD">
      <w:pPr>
        <w:pStyle w:val="SCCLsocParty"/>
        <w:jc w:val="left"/>
        <w:rPr>
          <w:sz w:val="22"/>
          <w:lang w:val="en-US"/>
        </w:rPr>
      </w:pPr>
      <w:r w:rsidRPr="00221DEA">
        <w:rPr>
          <w:i/>
          <w:sz w:val="22"/>
          <w:lang w:val="en-US"/>
        </w:rPr>
        <w:t>His Majesty the King v. Preston Ratt</w:t>
      </w:r>
      <w:r w:rsidRPr="00221DEA">
        <w:rPr>
          <w:sz w:val="22"/>
          <w:lang w:val="en-US"/>
        </w:rPr>
        <w:t xml:space="preserve"> (Sask.) (Criminal) (By Leave) (</w:t>
      </w:r>
      <w:hyperlink r:id="rId8" w:history="1">
        <w:r w:rsidRPr="00221DEA">
          <w:rPr>
            <w:rStyle w:val="Hyperlink"/>
            <w:sz w:val="22"/>
            <w:lang w:val="en-US"/>
          </w:rPr>
          <w:t>40635</w:t>
        </w:r>
      </w:hyperlink>
      <w:r w:rsidRPr="00221DEA">
        <w:rPr>
          <w:sz w:val="22"/>
          <w:lang w:val="en-US"/>
        </w:rPr>
        <w:t>)</w:t>
      </w:r>
    </w:p>
    <w:p w:rsidR="00A30607" w:rsidRPr="00221DEA" w:rsidRDefault="00A30607" w:rsidP="00BE336A">
      <w:pPr>
        <w:widowControl w:val="0"/>
        <w:tabs>
          <w:tab w:val="left" w:pos="6968"/>
        </w:tabs>
        <w:rPr>
          <w:sz w:val="20"/>
        </w:rPr>
      </w:pPr>
    </w:p>
    <w:p w:rsidR="00026ABD" w:rsidRPr="00221DEA" w:rsidRDefault="00026ABD" w:rsidP="00026ABD">
      <w:pPr>
        <w:jc w:val="both"/>
        <w:rPr>
          <w:sz w:val="20"/>
        </w:rPr>
      </w:pPr>
      <w:r w:rsidRPr="00221DEA">
        <w:rPr>
          <w:sz w:val="20"/>
        </w:rPr>
        <w:t>The motion for an extension of time to serve and file the response to the application for leave to appeal is granted. The application for leave to appeal from the judgment of the</w:t>
      </w:r>
      <w:bookmarkStart w:id="0" w:name="BM_1_"/>
      <w:bookmarkEnd w:id="0"/>
      <w:r w:rsidRPr="00221DEA">
        <w:rPr>
          <w:sz w:val="20"/>
        </w:rPr>
        <w:t xml:space="preserve"> Court of Appeal for Saskatchewan, Number CACR3472, 2023 SKCA 2, dated January 5, 2023, is dismissed.</w:t>
      </w:r>
    </w:p>
    <w:p w:rsidR="00A30607" w:rsidRPr="00221DEA" w:rsidRDefault="00A30607" w:rsidP="00026ABD">
      <w:pPr>
        <w:widowControl w:val="0"/>
        <w:jc w:val="both"/>
        <w:rPr>
          <w:sz w:val="20"/>
        </w:rPr>
      </w:pPr>
    </w:p>
    <w:p w:rsidR="00A30607" w:rsidRPr="00221DEA" w:rsidRDefault="00026ABD" w:rsidP="00026ABD">
      <w:pPr>
        <w:widowControl w:val="0"/>
        <w:jc w:val="both"/>
        <w:rPr>
          <w:sz w:val="20"/>
          <w:lang w:val="fr-CA"/>
        </w:rPr>
      </w:pPr>
      <w:r w:rsidRPr="00221DEA">
        <w:rPr>
          <w:sz w:val="20"/>
          <w:lang w:val="fr-CA"/>
        </w:rPr>
        <w:t>La requête en prorogation du délai de signification et de dépôt de la réponse à la demande d’autorisation d’appel est accueillie. La demande d’autorisation d’appel de l’arrêt de la Cour d’appel de la Saskatchewan, numéro CACR3472, 2023 SKCA 2, daté du 5 janvier 2023, est rejetée.</w:t>
      </w:r>
    </w:p>
    <w:p w:rsidR="00BE336A" w:rsidRPr="00221DEA" w:rsidRDefault="00BE336A" w:rsidP="00A30607">
      <w:pPr>
        <w:widowControl w:val="0"/>
        <w:rPr>
          <w:sz w:val="20"/>
          <w:lang w:val="fr-CA"/>
        </w:rPr>
      </w:pPr>
    </w:p>
    <w:p w:rsidR="00BF66C0" w:rsidRPr="00221DEA" w:rsidRDefault="00B26378" w:rsidP="00A30607">
      <w:pPr>
        <w:widowControl w:val="0"/>
        <w:rPr>
          <w:sz w:val="20"/>
          <w:lang w:val="fr-CA"/>
        </w:rPr>
      </w:pPr>
      <w:r>
        <w:rPr>
          <w:sz w:val="20"/>
        </w:rPr>
        <w:pict>
          <v:rect id="_x0000_i1026" style="width:2in;height:1pt" o:hrpct="0" o:hralign="center" o:hrstd="t" o:hrnoshade="t" o:hr="t" fillcolor="black [3213]" stroked="f"/>
        </w:pict>
      </w:r>
    </w:p>
    <w:p w:rsidR="00A30607" w:rsidRPr="00221DEA" w:rsidRDefault="00A30607" w:rsidP="00A30607">
      <w:pPr>
        <w:widowControl w:val="0"/>
        <w:rPr>
          <w:sz w:val="20"/>
        </w:rPr>
      </w:pPr>
    </w:p>
    <w:p w:rsidR="004401B1" w:rsidRPr="00221DEA" w:rsidRDefault="004401B1" w:rsidP="004401B1">
      <w:pPr>
        <w:rPr>
          <w:sz w:val="22"/>
          <w:szCs w:val="22"/>
        </w:rPr>
      </w:pPr>
      <w:r w:rsidRPr="00221DEA">
        <w:rPr>
          <w:i/>
          <w:sz w:val="22"/>
          <w:szCs w:val="22"/>
        </w:rPr>
        <w:t>Thi Phuc Nguyen v. James Zaza</w:t>
      </w:r>
      <w:r w:rsidRPr="00221DEA">
        <w:rPr>
          <w:sz w:val="22"/>
          <w:szCs w:val="22"/>
        </w:rPr>
        <w:t xml:space="preserve"> </w:t>
      </w:r>
      <w:r w:rsidRPr="00221DEA">
        <w:rPr>
          <w:i/>
          <w:sz w:val="22"/>
          <w:szCs w:val="22"/>
        </w:rPr>
        <w:t>and Tuyet Hanh Truong</w:t>
      </w:r>
      <w:r w:rsidRPr="00221DEA">
        <w:rPr>
          <w:sz w:val="22"/>
          <w:szCs w:val="22"/>
        </w:rPr>
        <w:t xml:space="preserve"> (Ont.) (Civil) (By Leave) (</w:t>
      </w:r>
      <w:hyperlink r:id="rId9" w:history="1">
        <w:r w:rsidRPr="00221DEA">
          <w:rPr>
            <w:rStyle w:val="Hyperlink"/>
            <w:sz w:val="22"/>
            <w:szCs w:val="22"/>
          </w:rPr>
          <w:t>40633</w:t>
        </w:r>
      </w:hyperlink>
      <w:r w:rsidRPr="00221DEA">
        <w:rPr>
          <w:sz w:val="22"/>
          <w:szCs w:val="22"/>
        </w:rPr>
        <w:t>)</w:t>
      </w:r>
    </w:p>
    <w:p w:rsidR="00BE336A" w:rsidRPr="00221DEA" w:rsidRDefault="00BE336A" w:rsidP="00BE336A">
      <w:pPr>
        <w:jc w:val="both"/>
        <w:rPr>
          <w:sz w:val="20"/>
        </w:rPr>
      </w:pPr>
    </w:p>
    <w:p w:rsidR="004401B1" w:rsidRPr="00221DEA" w:rsidRDefault="004401B1" w:rsidP="004401B1">
      <w:pPr>
        <w:jc w:val="both"/>
        <w:rPr>
          <w:sz w:val="20"/>
        </w:rPr>
      </w:pPr>
      <w:r w:rsidRPr="00221DEA">
        <w:rPr>
          <w:sz w:val="20"/>
        </w:rPr>
        <w:t>The application for leave to appeal from the judgment of the Court of Appeal for Ontario, Number C70900, 2023 ONCA 34, dated January 17, 2023, is dismissed with costs.</w:t>
      </w:r>
    </w:p>
    <w:p w:rsidR="00FE76C7" w:rsidRPr="00221DEA" w:rsidRDefault="00FE76C7" w:rsidP="00BE336A">
      <w:pPr>
        <w:jc w:val="both"/>
        <w:rPr>
          <w:sz w:val="20"/>
        </w:rPr>
      </w:pPr>
    </w:p>
    <w:p w:rsidR="00FE76C7" w:rsidRPr="00221DEA" w:rsidRDefault="004401B1" w:rsidP="00BE336A">
      <w:pPr>
        <w:jc w:val="both"/>
        <w:rPr>
          <w:sz w:val="20"/>
          <w:lang w:val="fr-CA"/>
        </w:rPr>
      </w:pPr>
      <w:r w:rsidRPr="00221DEA">
        <w:rPr>
          <w:sz w:val="20"/>
          <w:lang w:val="fr-CA"/>
        </w:rPr>
        <w:t>La demande d’autorisation d’appel de l’arrêt de la Cour d’appel de l’Ontario, numéro C70900, 2023 ONCA 34, daté du 17 janvier 2023, est rejetée avec dépens.</w:t>
      </w:r>
    </w:p>
    <w:p w:rsidR="00FE76C7" w:rsidRPr="00221DEA" w:rsidRDefault="00FE76C7" w:rsidP="00BE336A">
      <w:pPr>
        <w:jc w:val="both"/>
        <w:rPr>
          <w:sz w:val="20"/>
          <w:lang w:val="fr-CA"/>
        </w:rPr>
      </w:pPr>
    </w:p>
    <w:p w:rsidR="00FE76C7" w:rsidRPr="00221DEA" w:rsidRDefault="00B26378" w:rsidP="00BE336A">
      <w:pPr>
        <w:jc w:val="both"/>
        <w:rPr>
          <w:sz w:val="20"/>
          <w:lang w:val="fr-CA"/>
        </w:rPr>
      </w:pPr>
      <w:r>
        <w:rPr>
          <w:sz w:val="20"/>
        </w:rPr>
        <w:pict>
          <v:rect id="_x0000_i1027" style="width:2in;height:1pt" o:hrpct="0" o:hralign="center" o:hrstd="t" o:hrnoshade="t" o:hr="t" fillcolor="black [3213]" stroked="f"/>
        </w:pict>
      </w:r>
    </w:p>
    <w:p w:rsidR="00FE76C7" w:rsidRPr="00221DEA" w:rsidRDefault="00FE76C7" w:rsidP="00BE336A">
      <w:pPr>
        <w:jc w:val="both"/>
        <w:rPr>
          <w:sz w:val="20"/>
          <w:lang w:val="fr-CA"/>
        </w:rPr>
      </w:pPr>
    </w:p>
    <w:p w:rsidR="00FC5CC0" w:rsidRPr="00221DEA" w:rsidRDefault="00FC5CC0" w:rsidP="00FC5CC0">
      <w:pPr>
        <w:rPr>
          <w:sz w:val="22"/>
          <w:szCs w:val="22"/>
        </w:rPr>
      </w:pPr>
      <w:r w:rsidRPr="00221DEA">
        <w:rPr>
          <w:i/>
          <w:sz w:val="22"/>
          <w:szCs w:val="22"/>
        </w:rPr>
        <w:t xml:space="preserve">Continental Currency Exchange Canada Inc., Scott Penfound, Tracie Penfound, Kyle Penfound, Kourtney Penfound, Madison Penfound, Angela Penfound and Tracie &amp; Company Limited v. Eric Sprott, Sprott Inc., Sprott Continental Holdings Ltd., Continental Bank of Canada, Sharon Ranson, John Teolis, Jim Roddy, Larry Taylor, John Jason, John Lahey and Phil Wilson - and between - Continental Currency Exchange Canada Inc. v. Continental Bank of Canada and Sprott Continental Holdings Ltd. </w:t>
      </w:r>
      <w:r w:rsidRPr="00221DEA">
        <w:rPr>
          <w:sz w:val="22"/>
          <w:szCs w:val="22"/>
        </w:rPr>
        <w:t>(Ont.) (Civil) (By Leave) (</w:t>
      </w:r>
      <w:hyperlink r:id="rId10" w:history="1">
        <w:r w:rsidRPr="00221DEA">
          <w:rPr>
            <w:rStyle w:val="Hyperlink"/>
            <w:sz w:val="22"/>
            <w:szCs w:val="22"/>
          </w:rPr>
          <w:t>40656</w:t>
        </w:r>
      </w:hyperlink>
      <w:r w:rsidRPr="00221DEA">
        <w:rPr>
          <w:sz w:val="22"/>
          <w:szCs w:val="22"/>
        </w:rPr>
        <w:t>)</w:t>
      </w:r>
    </w:p>
    <w:p w:rsidR="00FE76C7" w:rsidRPr="00221DEA" w:rsidRDefault="00FE76C7" w:rsidP="00BE336A">
      <w:pPr>
        <w:jc w:val="both"/>
        <w:rPr>
          <w:sz w:val="20"/>
        </w:rPr>
      </w:pPr>
    </w:p>
    <w:p w:rsidR="00FC5CC0" w:rsidRPr="00221DEA" w:rsidRDefault="00FC5CC0" w:rsidP="00FC5CC0">
      <w:pPr>
        <w:jc w:val="both"/>
        <w:rPr>
          <w:sz w:val="20"/>
        </w:rPr>
      </w:pPr>
      <w:r w:rsidRPr="00221DEA">
        <w:rPr>
          <w:sz w:val="20"/>
        </w:rPr>
        <w:t>The application for leave to appeal from the judgment of the Court of Appeal for Ontario, Number C70412, 2023 ONCA 61, dated January 27, 2023, is dismissed with costs.</w:t>
      </w:r>
    </w:p>
    <w:p w:rsidR="00FE76C7" w:rsidRPr="00221DEA" w:rsidRDefault="00FE76C7" w:rsidP="00BE336A">
      <w:pPr>
        <w:jc w:val="both"/>
        <w:rPr>
          <w:sz w:val="20"/>
        </w:rPr>
      </w:pPr>
    </w:p>
    <w:p w:rsidR="00FE76C7" w:rsidRPr="00221DEA" w:rsidRDefault="00FC5CC0" w:rsidP="00BE336A">
      <w:pPr>
        <w:jc w:val="both"/>
        <w:rPr>
          <w:sz w:val="20"/>
          <w:lang w:val="fr-CA"/>
        </w:rPr>
      </w:pPr>
      <w:r w:rsidRPr="00221DEA">
        <w:rPr>
          <w:sz w:val="20"/>
          <w:lang w:val="fr-CA"/>
        </w:rPr>
        <w:t>La demande d’autorisation d’appel de l’arrêt de la Cour d’appel de l’Ontario, numéro C70412, 2023 ONCA 61, daté du 27 janvier 2023, est rejetée avec dépens.</w:t>
      </w:r>
    </w:p>
    <w:p w:rsidR="00FE76C7" w:rsidRPr="00221DEA" w:rsidRDefault="00FE76C7" w:rsidP="00BE336A">
      <w:pPr>
        <w:jc w:val="both"/>
        <w:rPr>
          <w:sz w:val="20"/>
          <w:lang w:val="fr-CA"/>
        </w:rPr>
      </w:pPr>
    </w:p>
    <w:p w:rsidR="00BF66C0" w:rsidRPr="00221DEA" w:rsidRDefault="00B26378" w:rsidP="00BF66C0">
      <w:pPr>
        <w:jc w:val="both"/>
        <w:rPr>
          <w:sz w:val="20"/>
          <w:lang w:val="fr-CA"/>
        </w:rPr>
      </w:pPr>
      <w:r>
        <w:rPr>
          <w:sz w:val="20"/>
        </w:rPr>
        <w:pict>
          <v:rect id="_x0000_i1028" style="width:2in;height:1pt" o:hrpct="0" o:hralign="center" o:hrstd="t" o:hrnoshade="t" o:hr="t" fillcolor="black [3213]" stroked="f"/>
        </w:pict>
      </w:r>
    </w:p>
    <w:p w:rsidR="00C5363F" w:rsidRPr="00221DEA" w:rsidRDefault="00C5363F" w:rsidP="00C5363F">
      <w:pPr>
        <w:ind w:left="357" w:hanging="357"/>
        <w:rPr>
          <w:sz w:val="20"/>
        </w:rPr>
      </w:pPr>
    </w:p>
    <w:p w:rsidR="00DA6615" w:rsidRPr="00221DEA" w:rsidRDefault="00DA6615" w:rsidP="00DA6615">
      <w:pPr>
        <w:rPr>
          <w:sz w:val="22"/>
          <w:szCs w:val="22"/>
        </w:rPr>
      </w:pPr>
      <w:r w:rsidRPr="00221DEA">
        <w:rPr>
          <w:i/>
          <w:sz w:val="22"/>
          <w:szCs w:val="22"/>
        </w:rPr>
        <w:t>Abdallah Abdelrazzaq v. His Majesty the King</w:t>
      </w:r>
      <w:r w:rsidRPr="00221DEA">
        <w:rPr>
          <w:sz w:val="22"/>
          <w:szCs w:val="22"/>
        </w:rPr>
        <w:t xml:space="preserve"> (Ont.) (Criminal) (By Leave) (</w:t>
      </w:r>
      <w:hyperlink r:id="rId11" w:history="1">
        <w:r w:rsidRPr="00221DEA">
          <w:rPr>
            <w:rStyle w:val="Hyperlink"/>
            <w:sz w:val="22"/>
            <w:szCs w:val="22"/>
          </w:rPr>
          <w:t>40704</w:t>
        </w:r>
      </w:hyperlink>
      <w:r w:rsidRPr="00221DEA">
        <w:rPr>
          <w:sz w:val="22"/>
          <w:szCs w:val="22"/>
        </w:rPr>
        <w:t>)</w:t>
      </w:r>
    </w:p>
    <w:p w:rsidR="00BE336A" w:rsidRPr="00221DEA" w:rsidRDefault="00BE336A" w:rsidP="00C5363F">
      <w:pPr>
        <w:ind w:left="357" w:hanging="357"/>
        <w:rPr>
          <w:sz w:val="20"/>
        </w:rPr>
      </w:pPr>
    </w:p>
    <w:p w:rsidR="00DA6615" w:rsidRPr="00221DEA" w:rsidRDefault="00DA6615" w:rsidP="00DA6615">
      <w:pPr>
        <w:jc w:val="both"/>
        <w:rPr>
          <w:sz w:val="20"/>
        </w:rPr>
      </w:pPr>
      <w:r w:rsidRPr="00221DEA">
        <w:rPr>
          <w:sz w:val="20"/>
        </w:rPr>
        <w:t>The application for leave to appeal from the judgment of the Court of Appeal for Ontario, Number C69696, 2023 ONCA 112, dated February 22, 2023, is dismissed.</w:t>
      </w:r>
    </w:p>
    <w:p w:rsidR="00FE76C7" w:rsidRPr="00221DEA" w:rsidRDefault="00FE76C7" w:rsidP="00DA6615">
      <w:pPr>
        <w:ind w:left="357" w:hanging="357"/>
        <w:jc w:val="both"/>
        <w:rPr>
          <w:sz w:val="20"/>
        </w:rPr>
      </w:pPr>
    </w:p>
    <w:p w:rsidR="00FE76C7" w:rsidRPr="00221DEA" w:rsidRDefault="00DA6615" w:rsidP="00DA6615">
      <w:pPr>
        <w:jc w:val="both"/>
        <w:rPr>
          <w:sz w:val="20"/>
          <w:lang w:val="fr-CA"/>
        </w:rPr>
      </w:pPr>
      <w:r w:rsidRPr="00221DEA">
        <w:rPr>
          <w:sz w:val="20"/>
          <w:lang w:val="fr-CA"/>
        </w:rPr>
        <w:t>La demande d’autorisation d’appel de l’arrêt de la Cour d’appel de l’Ontario, numéro C69696, 2023 ONCA 112, daté du 22 février 2023, est rejetée.</w:t>
      </w:r>
    </w:p>
    <w:p w:rsidR="00FE76C7" w:rsidRPr="00221DEA" w:rsidRDefault="00FE76C7" w:rsidP="00FE76C7">
      <w:pPr>
        <w:jc w:val="both"/>
        <w:rPr>
          <w:sz w:val="20"/>
          <w:lang w:val="fr-CA"/>
        </w:rPr>
      </w:pPr>
    </w:p>
    <w:p w:rsidR="00FE76C7" w:rsidRPr="00221DEA" w:rsidRDefault="00B26378" w:rsidP="00FE76C7">
      <w:pPr>
        <w:jc w:val="both"/>
        <w:rPr>
          <w:sz w:val="20"/>
          <w:lang w:val="fr-CA"/>
        </w:rPr>
      </w:pPr>
      <w:r>
        <w:rPr>
          <w:sz w:val="20"/>
        </w:rPr>
        <w:pict>
          <v:rect id="_x0000_i1029" style="width:2in;height:1pt" o:hrpct="0" o:hralign="center" o:hrstd="t" o:hrnoshade="t" o:hr="t" fillcolor="black [3213]" stroked="f"/>
        </w:pict>
      </w:r>
    </w:p>
    <w:p w:rsidR="00FE76C7" w:rsidRPr="00221DEA" w:rsidRDefault="00FE76C7" w:rsidP="00FE76C7">
      <w:pPr>
        <w:jc w:val="both"/>
        <w:rPr>
          <w:sz w:val="20"/>
          <w:lang w:val="fr-CA"/>
        </w:rPr>
      </w:pPr>
    </w:p>
    <w:p w:rsidR="008D63DE" w:rsidRPr="00221DEA" w:rsidRDefault="008D63DE" w:rsidP="008D63DE">
      <w:pPr>
        <w:rPr>
          <w:sz w:val="22"/>
          <w:szCs w:val="22"/>
        </w:rPr>
      </w:pPr>
      <w:r w:rsidRPr="00221DEA">
        <w:rPr>
          <w:i/>
          <w:sz w:val="22"/>
          <w:szCs w:val="22"/>
        </w:rPr>
        <w:t>Facebook, Inc. and Facebook Canada Ltd. v. Lyse Beaulieu</w:t>
      </w:r>
      <w:r w:rsidRPr="00221DEA">
        <w:rPr>
          <w:sz w:val="22"/>
          <w:szCs w:val="22"/>
        </w:rPr>
        <w:t xml:space="preserve"> (Que.) (Civil) (By Leave) (</w:t>
      </w:r>
      <w:hyperlink r:id="rId12" w:history="1">
        <w:r w:rsidRPr="00221DEA">
          <w:rPr>
            <w:rStyle w:val="Hyperlink"/>
            <w:sz w:val="22"/>
            <w:szCs w:val="22"/>
          </w:rPr>
          <w:t>40620</w:t>
        </w:r>
      </w:hyperlink>
      <w:r w:rsidRPr="00221DEA">
        <w:rPr>
          <w:sz w:val="22"/>
          <w:szCs w:val="22"/>
        </w:rPr>
        <w:t>)</w:t>
      </w:r>
    </w:p>
    <w:p w:rsidR="00FE76C7" w:rsidRPr="00221DEA" w:rsidRDefault="00FE76C7" w:rsidP="00FE76C7">
      <w:pPr>
        <w:jc w:val="both"/>
        <w:rPr>
          <w:sz w:val="20"/>
        </w:rPr>
      </w:pPr>
    </w:p>
    <w:p w:rsidR="008D63DE" w:rsidRPr="00221DEA" w:rsidRDefault="008D63DE" w:rsidP="008D63DE">
      <w:pPr>
        <w:jc w:val="both"/>
        <w:rPr>
          <w:sz w:val="20"/>
        </w:rPr>
      </w:pPr>
      <w:r w:rsidRPr="00221DEA">
        <w:rPr>
          <w:sz w:val="20"/>
        </w:rPr>
        <w:t>The application for leave to appeal from the judgment of the Court of Appeal of Quebec (Montréal), Number 500-09-029679-214, 2022 QCCA 1736, dated December 22, 2022, is dismissed.</w:t>
      </w:r>
    </w:p>
    <w:p w:rsidR="008D63DE" w:rsidRPr="00221DEA" w:rsidRDefault="008D63DE" w:rsidP="008D63DE">
      <w:pPr>
        <w:jc w:val="both"/>
        <w:rPr>
          <w:sz w:val="20"/>
        </w:rPr>
      </w:pPr>
    </w:p>
    <w:p w:rsidR="008D63DE" w:rsidRPr="00221DEA" w:rsidRDefault="008D63DE" w:rsidP="008D63DE">
      <w:pPr>
        <w:jc w:val="both"/>
        <w:rPr>
          <w:sz w:val="20"/>
        </w:rPr>
      </w:pPr>
      <w:r w:rsidRPr="00221DEA">
        <w:rPr>
          <w:sz w:val="20"/>
        </w:rPr>
        <w:t>Côté J. took no part in the judgment.</w:t>
      </w:r>
    </w:p>
    <w:p w:rsidR="00FE76C7" w:rsidRPr="00221DEA" w:rsidRDefault="00FE76C7" w:rsidP="00FE76C7">
      <w:pPr>
        <w:jc w:val="both"/>
        <w:rPr>
          <w:sz w:val="20"/>
        </w:rPr>
      </w:pPr>
    </w:p>
    <w:p w:rsidR="008D63DE" w:rsidRPr="00221DEA" w:rsidRDefault="008D63DE" w:rsidP="008D63DE">
      <w:pPr>
        <w:jc w:val="both"/>
        <w:rPr>
          <w:sz w:val="20"/>
          <w:lang w:val="fr-CA"/>
        </w:rPr>
      </w:pPr>
      <w:r w:rsidRPr="00221DEA">
        <w:rPr>
          <w:sz w:val="20"/>
          <w:lang w:val="fr-CA"/>
        </w:rPr>
        <w:t>La demande d’autorisation d’appel de l’arrêt de la Cour d’appel du Québec (Montréal), numéro 500-09-029679-214, 2022 QCCA 1736, daté du 22 décembre 2022, est rejetée.</w:t>
      </w:r>
    </w:p>
    <w:p w:rsidR="008D63DE" w:rsidRPr="00221DEA" w:rsidRDefault="008D63DE" w:rsidP="008D63DE">
      <w:pPr>
        <w:jc w:val="both"/>
        <w:rPr>
          <w:sz w:val="20"/>
          <w:lang w:val="fr-CA"/>
        </w:rPr>
      </w:pPr>
    </w:p>
    <w:p w:rsidR="00FE76C7" w:rsidRPr="00221DEA" w:rsidRDefault="008D63DE" w:rsidP="008D63DE">
      <w:pPr>
        <w:jc w:val="both"/>
        <w:rPr>
          <w:sz w:val="20"/>
          <w:lang w:val="fr-CA"/>
        </w:rPr>
      </w:pPr>
      <w:r w:rsidRPr="00221DEA">
        <w:rPr>
          <w:sz w:val="20"/>
          <w:lang w:val="fr-CA"/>
        </w:rPr>
        <w:t>La juge Côté n’a pas participé au jugement.</w:t>
      </w:r>
    </w:p>
    <w:p w:rsidR="00FE76C7" w:rsidRPr="00221DEA" w:rsidRDefault="00FE76C7" w:rsidP="00FE76C7">
      <w:pPr>
        <w:jc w:val="both"/>
        <w:rPr>
          <w:sz w:val="20"/>
          <w:lang w:val="fr-CA"/>
        </w:rPr>
      </w:pPr>
    </w:p>
    <w:p w:rsidR="00FE76C7" w:rsidRPr="00221DEA" w:rsidRDefault="00B26378" w:rsidP="00FE76C7">
      <w:pPr>
        <w:jc w:val="both"/>
        <w:rPr>
          <w:sz w:val="20"/>
          <w:lang w:val="fr-CA"/>
        </w:rPr>
      </w:pPr>
      <w:r>
        <w:rPr>
          <w:sz w:val="20"/>
        </w:rPr>
        <w:pict>
          <v:rect id="_x0000_i1030" style="width:2in;height:1pt" o:hrpct="0" o:hralign="center" o:hrstd="t" o:hrnoshade="t" o:hr="t" fillcolor="black [3213]" stroked="f"/>
        </w:pict>
      </w:r>
    </w:p>
    <w:p w:rsidR="00FE76C7" w:rsidRPr="00221DEA" w:rsidRDefault="00FE76C7" w:rsidP="00FE76C7">
      <w:pPr>
        <w:ind w:left="357" w:hanging="357"/>
        <w:rPr>
          <w:sz w:val="20"/>
        </w:rPr>
      </w:pPr>
    </w:p>
    <w:p w:rsidR="00914FE9" w:rsidRPr="00221DEA" w:rsidRDefault="00914FE9" w:rsidP="00914FE9">
      <w:pPr>
        <w:rPr>
          <w:sz w:val="22"/>
          <w:szCs w:val="22"/>
        </w:rPr>
      </w:pPr>
      <w:r w:rsidRPr="00221DEA">
        <w:rPr>
          <w:i/>
          <w:sz w:val="22"/>
          <w:szCs w:val="22"/>
        </w:rPr>
        <w:t>Ministry of Energy, Commerce and Industry of the Republic of Cyprus v. 3878422 Canada Inc., Maison Alexis de Portneuf Inc. and Saputo Dairy Products Canada G.P.</w:t>
      </w:r>
      <w:r w:rsidRPr="00221DEA">
        <w:rPr>
          <w:sz w:val="22"/>
          <w:szCs w:val="22"/>
        </w:rPr>
        <w:t xml:space="preserve"> (Que.) (Civil) (By Leave) (</w:t>
      </w:r>
      <w:hyperlink r:id="rId13" w:history="1">
        <w:r w:rsidRPr="00221DEA">
          <w:rPr>
            <w:rStyle w:val="Hyperlink"/>
            <w:sz w:val="22"/>
            <w:szCs w:val="22"/>
          </w:rPr>
          <w:t>40654</w:t>
        </w:r>
      </w:hyperlink>
      <w:r w:rsidRPr="00221DEA">
        <w:rPr>
          <w:sz w:val="22"/>
          <w:szCs w:val="22"/>
        </w:rPr>
        <w:t>)</w:t>
      </w:r>
    </w:p>
    <w:p w:rsidR="00FE76C7" w:rsidRPr="00221DEA" w:rsidRDefault="00FE76C7" w:rsidP="00FE76C7">
      <w:pPr>
        <w:ind w:left="357" w:hanging="357"/>
        <w:rPr>
          <w:sz w:val="20"/>
        </w:rPr>
      </w:pPr>
    </w:p>
    <w:p w:rsidR="00914FE9" w:rsidRPr="00221DEA" w:rsidRDefault="00914FE9" w:rsidP="00914FE9">
      <w:pPr>
        <w:jc w:val="both"/>
        <w:rPr>
          <w:sz w:val="20"/>
        </w:rPr>
      </w:pPr>
      <w:r w:rsidRPr="00221DEA">
        <w:rPr>
          <w:sz w:val="20"/>
        </w:rPr>
        <w:t>The application for leave to appeal from the judgment of the Court of Appeal of Quebec (Montréal), Number 500-09-029244-209, 2023 QCCA 94, dated January 20, 2023, is dismissed with costs.</w:t>
      </w:r>
    </w:p>
    <w:p w:rsidR="00FE76C7" w:rsidRPr="00221DEA" w:rsidRDefault="00FE76C7" w:rsidP="00914FE9">
      <w:pPr>
        <w:ind w:left="357" w:hanging="357"/>
        <w:jc w:val="both"/>
        <w:rPr>
          <w:sz w:val="20"/>
        </w:rPr>
      </w:pPr>
    </w:p>
    <w:p w:rsidR="00FE76C7" w:rsidRPr="00221DEA" w:rsidRDefault="00914FE9" w:rsidP="00914FE9">
      <w:pPr>
        <w:jc w:val="both"/>
        <w:rPr>
          <w:sz w:val="20"/>
          <w:lang w:val="fr-CA"/>
        </w:rPr>
      </w:pPr>
      <w:r w:rsidRPr="00221DEA">
        <w:rPr>
          <w:sz w:val="20"/>
          <w:lang w:val="fr-CA"/>
        </w:rPr>
        <w:t>La demande d’autorisation d’appel de l’arrêt de la Cour d’appel du Québec (Montréal), numéro 500-09-029244-209, 2023 QCCA 94, daté du 20 janvier 2023, est rejetée avec dépens.</w:t>
      </w:r>
    </w:p>
    <w:p w:rsidR="00FE76C7" w:rsidRPr="00221DEA" w:rsidRDefault="00FE76C7" w:rsidP="00FE76C7">
      <w:pPr>
        <w:jc w:val="both"/>
        <w:rPr>
          <w:sz w:val="20"/>
          <w:lang w:val="fr-CA"/>
        </w:rPr>
      </w:pPr>
    </w:p>
    <w:p w:rsidR="00FE76C7" w:rsidRPr="00221DEA" w:rsidRDefault="00B26378" w:rsidP="00FE76C7">
      <w:pPr>
        <w:jc w:val="both"/>
        <w:rPr>
          <w:sz w:val="20"/>
          <w:lang w:val="fr-CA"/>
        </w:rPr>
      </w:pPr>
      <w:r>
        <w:rPr>
          <w:sz w:val="20"/>
        </w:rPr>
        <w:pict>
          <v:rect id="_x0000_i1031" style="width:2in;height:1pt" o:hrpct="0" o:hralign="center" o:hrstd="t" o:hrnoshade="t" o:hr="t" fillcolor="black [3213]" stroked="f"/>
        </w:pict>
      </w:r>
    </w:p>
    <w:p w:rsidR="00FE76C7" w:rsidRPr="00221DEA" w:rsidRDefault="00FE76C7" w:rsidP="00FE76C7">
      <w:pPr>
        <w:jc w:val="both"/>
        <w:rPr>
          <w:sz w:val="20"/>
          <w:lang w:val="fr-CA"/>
        </w:rPr>
      </w:pPr>
    </w:p>
    <w:p w:rsidR="00774D65" w:rsidRPr="00221DEA" w:rsidRDefault="00774D65" w:rsidP="00774D65">
      <w:pPr>
        <w:rPr>
          <w:sz w:val="22"/>
          <w:szCs w:val="22"/>
        </w:rPr>
      </w:pPr>
      <w:r w:rsidRPr="00221DEA">
        <w:rPr>
          <w:i/>
          <w:sz w:val="22"/>
          <w:szCs w:val="22"/>
        </w:rPr>
        <w:t>Harwood Farms Ltd. and Mervin Harwood v. Western Irrigation District</w:t>
      </w:r>
      <w:r w:rsidRPr="00221DEA">
        <w:rPr>
          <w:sz w:val="22"/>
          <w:szCs w:val="22"/>
        </w:rPr>
        <w:t xml:space="preserve"> (Alta.) (Civil) (By Leave) (</w:t>
      </w:r>
      <w:hyperlink r:id="rId14" w:history="1">
        <w:r w:rsidRPr="00221DEA">
          <w:rPr>
            <w:rStyle w:val="Hyperlink"/>
            <w:sz w:val="22"/>
            <w:szCs w:val="22"/>
          </w:rPr>
          <w:t>40659</w:t>
        </w:r>
      </w:hyperlink>
      <w:r w:rsidRPr="00221DEA">
        <w:rPr>
          <w:sz w:val="22"/>
          <w:szCs w:val="22"/>
        </w:rPr>
        <w:t>)</w:t>
      </w:r>
    </w:p>
    <w:p w:rsidR="00FE76C7" w:rsidRPr="00221DEA" w:rsidRDefault="00FE76C7" w:rsidP="00FE76C7">
      <w:pPr>
        <w:jc w:val="both"/>
        <w:rPr>
          <w:sz w:val="20"/>
        </w:rPr>
      </w:pPr>
    </w:p>
    <w:p w:rsidR="00774D65" w:rsidRPr="00221DEA" w:rsidRDefault="00774D65" w:rsidP="00774D65">
      <w:pPr>
        <w:jc w:val="both"/>
        <w:rPr>
          <w:sz w:val="20"/>
        </w:rPr>
      </w:pPr>
      <w:r w:rsidRPr="00221DEA">
        <w:rPr>
          <w:sz w:val="20"/>
        </w:rPr>
        <w:t>The application for leave to appeal from the judgment of the Court of Appeal of Alberta (Calgary), Number 2101-0191AC, 2023 ABCA 16, dated January 16, 2023, is dismissed with costs.</w:t>
      </w:r>
    </w:p>
    <w:p w:rsidR="00FE76C7" w:rsidRPr="00221DEA" w:rsidRDefault="00FE76C7" w:rsidP="00FE76C7">
      <w:pPr>
        <w:jc w:val="both"/>
        <w:rPr>
          <w:sz w:val="20"/>
        </w:rPr>
      </w:pPr>
    </w:p>
    <w:p w:rsidR="00774D65" w:rsidRPr="00221DEA" w:rsidRDefault="00774D65" w:rsidP="00774D65">
      <w:pPr>
        <w:jc w:val="both"/>
        <w:rPr>
          <w:sz w:val="20"/>
          <w:lang w:val="fr-CA"/>
        </w:rPr>
      </w:pPr>
      <w:r w:rsidRPr="00221DEA">
        <w:rPr>
          <w:sz w:val="20"/>
          <w:lang w:val="fr-CA"/>
        </w:rPr>
        <w:t>La demande d’autorisation d’appel de l’arrêt de la Cour d’appel de l’Alberta (Calgary), numéro 2101-0191AC, 2023 ABCA 16, daté du 16 janvier 2023, est rejetée avec dépens.</w:t>
      </w:r>
    </w:p>
    <w:p w:rsidR="00B45D0F" w:rsidRPr="00221DEA" w:rsidRDefault="00B45D0F" w:rsidP="00B45D0F">
      <w:pPr>
        <w:jc w:val="both"/>
        <w:rPr>
          <w:sz w:val="20"/>
          <w:lang w:val="fr-CA"/>
        </w:rPr>
      </w:pPr>
    </w:p>
    <w:p w:rsidR="00B45D0F" w:rsidRPr="00221DEA" w:rsidRDefault="00B26378" w:rsidP="00B45D0F">
      <w:pPr>
        <w:jc w:val="both"/>
        <w:rPr>
          <w:sz w:val="20"/>
          <w:lang w:val="fr-CA"/>
        </w:rPr>
      </w:pPr>
      <w:r>
        <w:rPr>
          <w:sz w:val="20"/>
        </w:rPr>
        <w:pict>
          <v:rect id="_x0000_i1032" style="width:2in;height:1pt" o:hrpct="0" o:hralign="center" o:hrstd="t" o:hrnoshade="t" o:hr="t" fillcolor="black [3213]" stroked="f"/>
        </w:pict>
      </w:r>
    </w:p>
    <w:p w:rsidR="00B45D0F" w:rsidRPr="00221DEA" w:rsidRDefault="00B45D0F" w:rsidP="00B45D0F">
      <w:pPr>
        <w:ind w:left="357" w:hanging="357"/>
        <w:rPr>
          <w:sz w:val="20"/>
        </w:rPr>
      </w:pPr>
    </w:p>
    <w:p w:rsidR="00221DEA" w:rsidRPr="00221DEA" w:rsidRDefault="00221DEA" w:rsidP="00221DEA">
      <w:pPr>
        <w:rPr>
          <w:sz w:val="22"/>
          <w:szCs w:val="22"/>
        </w:rPr>
      </w:pPr>
      <w:r w:rsidRPr="00221DEA">
        <w:rPr>
          <w:i/>
          <w:sz w:val="22"/>
          <w:szCs w:val="22"/>
        </w:rPr>
        <w:t>Kenneth Gordon Dahl and Taken Acres Farms Ltd. v. SSC Security Services Corp., Farm Credit Canada and His Majesty the King in Right of Canada (AAFC)</w:t>
      </w:r>
      <w:r w:rsidRPr="00221DEA">
        <w:rPr>
          <w:sz w:val="22"/>
          <w:szCs w:val="22"/>
        </w:rPr>
        <w:t xml:space="preserve"> (Sask.) (Civil) (By Leave) (</w:t>
      </w:r>
      <w:hyperlink r:id="rId15" w:history="1">
        <w:r w:rsidRPr="00221DEA">
          <w:rPr>
            <w:rStyle w:val="Hyperlink"/>
            <w:sz w:val="22"/>
            <w:szCs w:val="22"/>
          </w:rPr>
          <w:t>40676</w:t>
        </w:r>
      </w:hyperlink>
      <w:r w:rsidRPr="00221DEA">
        <w:rPr>
          <w:sz w:val="22"/>
          <w:szCs w:val="22"/>
        </w:rPr>
        <w:t>)</w:t>
      </w:r>
    </w:p>
    <w:p w:rsidR="00FE76C7" w:rsidRPr="00221DEA" w:rsidRDefault="00FE76C7" w:rsidP="00FE76C7">
      <w:pPr>
        <w:jc w:val="both"/>
        <w:rPr>
          <w:sz w:val="20"/>
        </w:rPr>
      </w:pPr>
    </w:p>
    <w:p w:rsidR="00221DEA" w:rsidRPr="00221DEA" w:rsidRDefault="00221DEA" w:rsidP="00221DEA">
      <w:pPr>
        <w:jc w:val="both"/>
        <w:rPr>
          <w:sz w:val="20"/>
        </w:rPr>
      </w:pPr>
      <w:r w:rsidRPr="00221DEA">
        <w:rPr>
          <w:sz w:val="20"/>
        </w:rPr>
        <w:lastRenderedPageBreak/>
        <w:t>The motion to serve and file an amended application for leave to appeal is granted. The application for leave to appeal from the judgment of the Court of Appeal for Saskatchewan, Number CACV4145, dated February 9, 2023, is dismissed with costs to the respondent, SSC Security Services Corp.</w:t>
      </w:r>
    </w:p>
    <w:p w:rsidR="00B45D0F" w:rsidRPr="00221DEA" w:rsidRDefault="00B45D0F" w:rsidP="00FE76C7">
      <w:pPr>
        <w:jc w:val="both"/>
        <w:rPr>
          <w:sz w:val="20"/>
        </w:rPr>
      </w:pPr>
    </w:p>
    <w:p w:rsidR="00FE76C7" w:rsidRPr="00221DEA" w:rsidRDefault="00221DEA" w:rsidP="00FE76C7">
      <w:pPr>
        <w:jc w:val="both"/>
        <w:rPr>
          <w:sz w:val="20"/>
          <w:lang w:val="fr-CA"/>
        </w:rPr>
      </w:pPr>
      <w:r w:rsidRPr="00221DEA">
        <w:rPr>
          <w:sz w:val="20"/>
          <w:lang w:val="fr-CA"/>
        </w:rPr>
        <w:t>La requête pour signifier et déposer une demande d’autorisation d’appel modifiée est accueillie. La demande d’autorisation d’appel de l’arrêt de la Cour d’appel de la Saskatchewan, numéro CACV4145, daté du 9 février 2023, est rejetée avec dépens en faveur de l’intimée, SSC Security Services Corp.</w:t>
      </w:r>
    </w:p>
    <w:p w:rsidR="00FE76C7" w:rsidRPr="00221DEA" w:rsidRDefault="00FE76C7" w:rsidP="00FE76C7">
      <w:pPr>
        <w:jc w:val="both"/>
        <w:rPr>
          <w:sz w:val="20"/>
          <w:lang w:val="fr-CA"/>
        </w:rPr>
      </w:pPr>
    </w:p>
    <w:p w:rsidR="00FE76C7" w:rsidRPr="00221DEA" w:rsidRDefault="00B26378" w:rsidP="00FE76C7">
      <w:pPr>
        <w:jc w:val="both"/>
        <w:rPr>
          <w:sz w:val="20"/>
          <w:lang w:val="fr-CA"/>
        </w:rPr>
      </w:pPr>
      <w:r>
        <w:rPr>
          <w:sz w:val="20"/>
        </w:rPr>
        <w:pict>
          <v:rect id="_x0000_i1033" style="width:2in;height:1pt" o:hrpct="0" o:hralign="center" o:hrstd="t" o:hrnoshade="t" o:hr="t" fillcolor="black [3213]" stroked="f"/>
        </w:pict>
      </w:r>
    </w:p>
    <w:p w:rsidR="00D75521" w:rsidRPr="00221DEA" w:rsidRDefault="00D75521" w:rsidP="00D3228D">
      <w:pPr>
        <w:ind w:left="357" w:hanging="357"/>
        <w:jc w:val="both"/>
        <w:rPr>
          <w:sz w:val="20"/>
        </w:rPr>
      </w:pPr>
    </w:p>
    <w:p w:rsidR="00D75521" w:rsidRPr="00221DEA" w:rsidRDefault="00D75521" w:rsidP="00D3228D">
      <w:pPr>
        <w:ind w:left="357" w:hanging="357"/>
        <w:jc w:val="both"/>
        <w:rPr>
          <w:sz w:val="20"/>
        </w:rPr>
      </w:pPr>
      <w:bookmarkStart w:id="1" w:name="_GoBack"/>
      <w:bookmarkEnd w:id="1"/>
    </w:p>
    <w:p w:rsidR="00A30607" w:rsidRPr="00221DEA" w:rsidRDefault="00A30607" w:rsidP="00D3228D">
      <w:pPr>
        <w:ind w:left="357" w:hanging="357"/>
        <w:jc w:val="both"/>
        <w:rPr>
          <w:sz w:val="20"/>
        </w:rPr>
      </w:pPr>
    </w:p>
    <w:p w:rsidR="00D3344A" w:rsidRPr="00221DEA" w:rsidRDefault="00D3344A" w:rsidP="00D3344A">
      <w:pPr>
        <w:widowControl w:val="0"/>
        <w:outlineLvl w:val="0"/>
      </w:pPr>
      <w:r w:rsidRPr="00221DEA">
        <w:t xml:space="preserve">Supreme Court of Canada / Cour suprême du Canada : </w:t>
      </w:r>
    </w:p>
    <w:p w:rsidR="00D3344A" w:rsidRPr="00221DEA" w:rsidRDefault="00B26378" w:rsidP="00D3344A">
      <w:pPr>
        <w:widowControl w:val="0"/>
        <w:outlineLvl w:val="0"/>
      </w:pPr>
      <w:hyperlink r:id="rId16" w:history="1">
        <w:r w:rsidR="00D3344A" w:rsidRPr="00221DEA">
          <w:rPr>
            <w:rStyle w:val="Hyperlink"/>
          </w:rPr>
          <w:t>comments-commentaires@scc-csc.ca</w:t>
        </w:r>
      </w:hyperlink>
    </w:p>
    <w:p w:rsidR="00D3344A" w:rsidRPr="00221DEA" w:rsidRDefault="00D3344A" w:rsidP="00D3344A">
      <w:pPr>
        <w:widowControl w:val="0"/>
        <w:outlineLvl w:val="0"/>
      </w:pPr>
      <w:r w:rsidRPr="00221DEA">
        <w:t>613</w:t>
      </w:r>
      <w:r w:rsidR="00221DEA" w:rsidRPr="00221DEA">
        <w:t>-</w:t>
      </w:r>
      <w:r w:rsidRPr="00221DEA">
        <w:t>995-4330</w:t>
      </w:r>
    </w:p>
    <w:p w:rsidR="00497B5E" w:rsidRPr="00221DEA" w:rsidRDefault="00497B5E" w:rsidP="00497B5E">
      <w:pPr>
        <w:widowControl w:val="0"/>
        <w:rPr>
          <w:sz w:val="20"/>
        </w:rPr>
      </w:pPr>
    </w:p>
    <w:p w:rsidR="003F43E6" w:rsidRPr="00221DEA" w:rsidRDefault="003F43E6" w:rsidP="00497B5E">
      <w:pPr>
        <w:widowControl w:val="0"/>
        <w:rPr>
          <w:sz w:val="20"/>
        </w:rPr>
      </w:pPr>
    </w:p>
    <w:p w:rsidR="00224F26" w:rsidRPr="00910AEC" w:rsidRDefault="003F43E6" w:rsidP="00DE0F77">
      <w:pPr>
        <w:pStyle w:val="Footer"/>
        <w:jc w:val="center"/>
      </w:pPr>
      <w:r w:rsidRPr="00221DEA">
        <w:t>- 30</w:t>
      </w:r>
      <w:r w:rsidR="00312438" w:rsidRPr="00221DEA">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6A" w:rsidRDefault="00BE336A" w:rsidP="0034178A">
      <w:r>
        <w:separator/>
      </w:r>
    </w:p>
  </w:endnote>
  <w:endnote w:type="continuationSeparator" w:id="0">
    <w:p w:rsidR="00BE336A" w:rsidRDefault="00BE336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6A" w:rsidRDefault="00BE336A" w:rsidP="0034178A">
      <w:r>
        <w:separator/>
      </w:r>
    </w:p>
  </w:footnote>
  <w:footnote w:type="continuationSeparator" w:id="0">
    <w:p w:rsidR="00BE336A" w:rsidRDefault="00BE336A"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22E81"/>
    <w:multiLevelType w:val="hybridMultilevel"/>
    <w:tmpl w:val="885E26E6"/>
    <w:lvl w:ilvl="0" w:tplc="AC4E9E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C7EB1"/>
    <w:multiLevelType w:val="hybridMultilevel"/>
    <w:tmpl w:val="42BA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4"/>
  </w:num>
  <w:num w:numId="5">
    <w:abstractNumId w:val="12"/>
  </w:num>
  <w:num w:numId="6">
    <w:abstractNumId w:val="4"/>
  </w:num>
  <w:num w:numId="7">
    <w:abstractNumId w:val="10"/>
  </w:num>
  <w:num w:numId="8">
    <w:abstractNumId w:val="9"/>
  </w:num>
  <w:num w:numId="9">
    <w:abstractNumId w:val="0"/>
  </w:num>
  <w:num w:numId="10">
    <w:abstractNumId w:val="6"/>
  </w:num>
  <w:num w:numId="11">
    <w:abstractNumId w:val="13"/>
  </w:num>
  <w:num w:numId="12">
    <w:abstractNumId w:val="8"/>
  </w:num>
  <w:num w:numId="13">
    <w:abstractNumId w:val="3"/>
  </w:num>
  <w:num w:numId="14">
    <w:abstractNumId w:val="5"/>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6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6ABD"/>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5361"/>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FAB"/>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1DEA"/>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3F6B6C"/>
    <w:rsid w:val="004000BE"/>
    <w:rsid w:val="0040063B"/>
    <w:rsid w:val="0040101A"/>
    <w:rsid w:val="004018E3"/>
    <w:rsid w:val="00402040"/>
    <w:rsid w:val="004026BA"/>
    <w:rsid w:val="00403038"/>
    <w:rsid w:val="00403981"/>
    <w:rsid w:val="00403FE3"/>
    <w:rsid w:val="00404DEA"/>
    <w:rsid w:val="00405D70"/>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1B1"/>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6EA9"/>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32C"/>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D65"/>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3DE"/>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FE9"/>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9E5"/>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2F6E"/>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047"/>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03AD"/>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37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5D0F"/>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336A"/>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532"/>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615"/>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10B"/>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CC0"/>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6C7"/>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635" TargetMode="External"/><Relationship Id="rId13" Type="http://schemas.openxmlformats.org/officeDocument/2006/relationships/hyperlink" Target="https://www.scc-csc.ca/case-dossier/info/sum-som-eng.aspx?cas=406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406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704"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40676" TargetMode="External"/><Relationship Id="rId10" Type="http://schemas.openxmlformats.org/officeDocument/2006/relationships/hyperlink" Target="https://www.scc-csc.ca/case-dossier/info/sum-som-eng.aspx?cas=40656" TargetMode="External"/><Relationship Id="rId4" Type="http://schemas.openxmlformats.org/officeDocument/2006/relationships/settings" Target="settings.xml"/><Relationship Id="rId9" Type="http://schemas.openxmlformats.org/officeDocument/2006/relationships/hyperlink" Target="https://www.scc-csc.ca/case-dossier/info/sum-som-eng.aspx?cas=40633" TargetMode="External"/><Relationship Id="rId14" Type="http://schemas.openxmlformats.org/officeDocument/2006/relationships/hyperlink" Target="https://www.scc-csc.ca/case-dossier/info/sum-som-eng.aspx?cas=406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p04b\LegalData$\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872B-954A-40BC-BB67-0CDEEE77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2023-08-10T15:06:00Z</dcterms:created>
  <dcterms:modified xsi:type="dcterms:W3CDTF">2023-08-31T11:38:00Z</dcterms:modified>
</cp:coreProperties>
</file>