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D2BFC" w:rsidRDefault="003F43E6" w:rsidP="003F43E6">
      <w:pPr>
        <w:pStyle w:val="Header"/>
        <w:jc w:val="center"/>
        <w:rPr>
          <w:b/>
          <w:sz w:val="32"/>
        </w:rPr>
      </w:pPr>
      <w:r w:rsidRPr="003D2BFC">
        <w:rPr>
          <w:b/>
          <w:sz w:val="32"/>
        </w:rPr>
        <w:t>Supreme Court of Canada / Cour suprême du Canada</w:t>
      </w:r>
    </w:p>
    <w:p w:rsidR="003F43E6" w:rsidRPr="003D2BFC" w:rsidRDefault="003F43E6" w:rsidP="006F2579">
      <w:pPr>
        <w:widowControl w:val="0"/>
        <w:rPr>
          <w:i/>
        </w:rPr>
      </w:pPr>
    </w:p>
    <w:p w:rsidR="003F43E6" w:rsidRPr="003D2BFC" w:rsidRDefault="003F43E6" w:rsidP="006F2579">
      <w:pPr>
        <w:widowControl w:val="0"/>
        <w:rPr>
          <w:i/>
        </w:rPr>
      </w:pPr>
    </w:p>
    <w:p w:rsidR="006F2579" w:rsidRPr="003D2BFC" w:rsidRDefault="006F2579" w:rsidP="006F2579">
      <w:pPr>
        <w:widowControl w:val="0"/>
        <w:rPr>
          <w:i/>
          <w:sz w:val="20"/>
          <w:lang w:val="fr-CA"/>
        </w:rPr>
      </w:pPr>
      <w:r w:rsidRPr="003D2BFC">
        <w:rPr>
          <w:i/>
          <w:sz w:val="20"/>
          <w:lang w:val="fr-CA"/>
        </w:rPr>
        <w:t>(</w:t>
      </w:r>
      <w:r w:rsidR="008F3C5D" w:rsidRPr="003D2BFC">
        <w:rPr>
          <w:i/>
          <w:sz w:val="20"/>
          <w:lang w:val="fr-CA"/>
        </w:rPr>
        <w:t>L</w:t>
      </w:r>
      <w:r w:rsidRPr="003D2BFC">
        <w:rPr>
          <w:i/>
          <w:sz w:val="20"/>
          <w:lang w:val="fr-CA"/>
        </w:rPr>
        <w:t>e français suit)</w:t>
      </w:r>
    </w:p>
    <w:p w:rsidR="006F2579" w:rsidRPr="003D2BFC" w:rsidRDefault="006F2579" w:rsidP="006F2579">
      <w:pPr>
        <w:widowControl w:val="0"/>
        <w:rPr>
          <w:lang w:val="fr-CA"/>
        </w:rPr>
      </w:pPr>
    </w:p>
    <w:p w:rsidR="006F2579" w:rsidRPr="003D2BFC" w:rsidRDefault="00C007C3" w:rsidP="006F2579">
      <w:pPr>
        <w:widowControl w:val="0"/>
        <w:jc w:val="center"/>
        <w:rPr>
          <w:b/>
          <w:lang w:val="fr-CA"/>
        </w:rPr>
      </w:pPr>
      <w:r w:rsidRPr="003D2BFC">
        <w:fldChar w:fldCharType="begin"/>
      </w:r>
      <w:r w:rsidR="006F2579" w:rsidRPr="003D2BFC">
        <w:rPr>
          <w:lang w:val="fr-CA"/>
        </w:rPr>
        <w:instrText xml:space="preserve"> SEQ CHAPTER \h \r 1</w:instrText>
      </w:r>
      <w:r w:rsidRPr="003D2BFC">
        <w:fldChar w:fldCharType="end"/>
      </w:r>
      <w:r w:rsidR="002767DF" w:rsidRPr="003D2BFC">
        <w:rPr>
          <w:b/>
          <w:lang w:val="fr-CA"/>
        </w:rPr>
        <w:t xml:space="preserve">JUDGMENTS </w:t>
      </w:r>
      <w:r w:rsidR="00E72873" w:rsidRPr="003D2BFC">
        <w:rPr>
          <w:b/>
          <w:lang w:val="fr-CA"/>
        </w:rPr>
        <w:t>O</w:t>
      </w:r>
      <w:r w:rsidR="004C4C26" w:rsidRPr="003D2BFC">
        <w:rPr>
          <w:b/>
          <w:lang w:val="fr-CA"/>
        </w:rPr>
        <w:t>N LEAVE APPLICATION</w:t>
      </w:r>
      <w:r w:rsidR="002375D8" w:rsidRPr="003D2BFC">
        <w:rPr>
          <w:b/>
          <w:lang w:val="fr-CA"/>
        </w:rPr>
        <w:t>S</w:t>
      </w:r>
    </w:p>
    <w:p w:rsidR="006F2579" w:rsidRPr="003D2BFC" w:rsidRDefault="006F2579" w:rsidP="006F2579">
      <w:pPr>
        <w:widowControl w:val="0"/>
        <w:rPr>
          <w:lang w:val="fr-CA"/>
        </w:rPr>
      </w:pPr>
    </w:p>
    <w:p w:rsidR="006F2579" w:rsidRPr="003D2BFC" w:rsidRDefault="00B27041" w:rsidP="006F2579">
      <w:pPr>
        <w:widowControl w:val="0"/>
      </w:pPr>
      <w:r w:rsidRPr="003D2BFC">
        <w:rPr>
          <w:b/>
        </w:rPr>
        <w:t>November</w:t>
      </w:r>
      <w:r w:rsidR="00C9475D" w:rsidRPr="003D2BFC">
        <w:rPr>
          <w:b/>
        </w:rPr>
        <w:t xml:space="preserve"> </w:t>
      </w:r>
      <w:r w:rsidR="002A777C" w:rsidRPr="003D2BFC">
        <w:rPr>
          <w:b/>
        </w:rPr>
        <w:t>23</w:t>
      </w:r>
      <w:r w:rsidR="00170148" w:rsidRPr="003D2BFC">
        <w:rPr>
          <w:b/>
        </w:rPr>
        <w:t>,</w:t>
      </w:r>
      <w:r w:rsidR="008825DB" w:rsidRPr="003D2BFC">
        <w:rPr>
          <w:b/>
        </w:rPr>
        <w:t xml:space="preserve"> 20</w:t>
      </w:r>
      <w:r w:rsidR="00B44DF4" w:rsidRPr="003D2BFC">
        <w:rPr>
          <w:b/>
        </w:rPr>
        <w:t>2</w:t>
      </w:r>
      <w:r w:rsidR="00D50293" w:rsidRPr="003D2BFC">
        <w:rPr>
          <w:b/>
        </w:rPr>
        <w:t>3</w:t>
      </w:r>
    </w:p>
    <w:p w:rsidR="006F2579" w:rsidRPr="003D2BFC" w:rsidRDefault="006F2579" w:rsidP="006F2579">
      <w:pPr>
        <w:widowControl w:val="0"/>
      </w:pPr>
    </w:p>
    <w:p w:rsidR="006F2579" w:rsidRPr="003D2BFC" w:rsidRDefault="002767DF" w:rsidP="006F2579">
      <w:pPr>
        <w:widowControl w:val="0"/>
      </w:pPr>
      <w:r w:rsidRPr="003D2BFC">
        <w:rPr>
          <w:b/>
        </w:rPr>
        <w:t>OTTAWA</w:t>
      </w:r>
      <w:r w:rsidRPr="003D2BFC">
        <w:t xml:space="preserve"> – </w:t>
      </w:r>
      <w:r w:rsidR="002E3D11" w:rsidRPr="003D2BFC">
        <w:t>The Supreme Court of Canada has decided the following leave applications.</w:t>
      </w:r>
    </w:p>
    <w:p w:rsidR="006F2579" w:rsidRPr="003D2BFC" w:rsidRDefault="006F2579" w:rsidP="006F2579">
      <w:pPr>
        <w:widowControl w:val="0"/>
      </w:pPr>
    </w:p>
    <w:p w:rsidR="00B01402" w:rsidRPr="003D2BFC" w:rsidRDefault="00B01402" w:rsidP="006F2579">
      <w:pPr>
        <w:widowControl w:val="0"/>
      </w:pPr>
    </w:p>
    <w:p w:rsidR="00812119" w:rsidRPr="003D2BFC" w:rsidRDefault="00812119" w:rsidP="00812119">
      <w:pPr>
        <w:jc w:val="both"/>
        <w:rPr>
          <w:b/>
          <w:sz w:val="22"/>
          <w:szCs w:val="22"/>
        </w:rPr>
      </w:pPr>
      <w:r w:rsidRPr="003D2BFC">
        <w:rPr>
          <w:b/>
          <w:sz w:val="22"/>
          <w:szCs w:val="22"/>
        </w:rPr>
        <w:t>GRANTED</w:t>
      </w:r>
    </w:p>
    <w:p w:rsidR="00812119" w:rsidRPr="003D2BFC" w:rsidRDefault="00812119" w:rsidP="00812119">
      <w:pPr>
        <w:jc w:val="both"/>
        <w:rPr>
          <w:sz w:val="20"/>
        </w:rPr>
      </w:pPr>
    </w:p>
    <w:p w:rsidR="00563570" w:rsidRPr="003D2BFC" w:rsidRDefault="00563570" w:rsidP="00563570">
      <w:pPr>
        <w:rPr>
          <w:i/>
          <w:sz w:val="22"/>
          <w:szCs w:val="22"/>
        </w:rPr>
      </w:pPr>
      <w:r w:rsidRPr="003D2BFC">
        <w:rPr>
          <w:i/>
          <w:sz w:val="22"/>
          <w:szCs w:val="22"/>
        </w:rPr>
        <w:t>I.M. v. His Majesty the King</w:t>
      </w:r>
      <w:r w:rsidRPr="003D2BFC">
        <w:rPr>
          <w:sz w:val="22"/>
          <w:szCs w:val="22"/>
        </w:rPr>
        <w:t xml:space="preserve"> (Ont.) (Criminal) (By Leave) (</w:t>
      </w:r>
      <w:hyperlink r:id="rId8" w:history="1">
        <w:r w:rsidRPr="003D2BFC">
          <w:rPr>
            <w:rStyle w:val="Hyperlink"/>
            <w:sz w:val="22"/>
            <w:szCs w:val="22"/>
          </w:rPr>
          <w:t>40868</w:t>
        </w:r>
      </w:hyperlink>
      <w:r w:rsidRPr="003D2BFC">
        <w:rPr>
          <w:sz w:val="22"/>
          <w:szCs w:val="22"/>
        </w:rPr>
        <w:t>)</w:t>
      </w:r>
    </w:p>
    <w:p w:rsidR="00812119" w:rsidRPr="003D2BFC" w:rsidRDefault="00812119" w:rsidP="00812119">
      <w:pPr>
        <w:ind w:left="357" w:hanging="357"/>
        <w:jc w:val="both"/>
        <w:rPr>
          <w:sz w:val="20"/>
        </w:rPr>
      </w:pPr>
    </w:p>
    <w:p w:rsidR="00812119" w:rsidRPr="003D2BFC" w:rsidRDefault="00563570" w:rsidP="00563570">
      <w:pPr>
        <w:jc w:val="both"/>
        <w:rPr>
          <w:sz w:val="20"/>
        </w:rPr>
      </w:pPr>
      <w:r w:rsidRPr="003D2BFC">
        <w:rPr>
          <w:sz w:val="20"/>
        </w:rPr>
        <w:t xml:space="preserve">The application for leave to appeal from the judgment of the Court of Appeal for Ontario, Number C69422, 2023 ONCA 378, dated May 26, 2023, is granted. This appeal will be heard with </w:t>
      </w:r>
      <w:r w:rsidRPr="003D2BFC">
        <w:rPr>
          <w:i/>
          <w:sz w:val="20"/>
        </w:rPr>
        <w:t>S.B. v His Majesty the King</w:t>
      </w:r>
      <w:r w:rsidRPr="003D2BFC">
        <w:rPr>
          <w:sz w:val="20"/>
        </w:rPr>
        <w:t xml:space="preserve"> (40873).</w:t>
      </w:r>
    </w:p>
    <w:p w:rsidR="00812119" w:rsidRPr="003D2BFC" w:rsidRDefault="00812119" w:rsidP="00812119">
      <w:pPr>
        <w:ind w:left="357" w:hanging="357"/>
        <w:jc w:val="both"/>
        <w:rPr>
          <w:sz w:val="20"/>
        </w:rPr>
      </w:pPr>
    </w:p>
    <w:p w:rsidR="00812119" w:rsidRPr="003D2BFC" w:rsidRDefault="00812119" w:rsidP="00812119">
      <w:pPr>
        <w:widowControl w:val="0"/>
      </w:pPr>
      <w:r w:rsidRPr="003D2BFC">
        <w:rPr>
          <w:sz w:val="20"/>
        </w:rPr>
        <w:pict>
          <v:rect id="_x0000_i1035" style="width:2in;height:1pt" o:hrpct="0" o:hralign="center" o:hrstd="t" o:hrnoshade="t" o:hr="t" fillcolor="black [3213]" stroked="f"/>
        </w:pict>
      </w:r>
    </w:p>
    <w:p w:rsidR="00812119" w:rsidRPr="003D2BFC" w:rsidRDefault="00812119" w:rsidP="006F2579">
      <w:pPr>
        <w:widowControl w:val="0"/>
        <w:rPr>
          <w:sz w:val="20"/>
        </w:rPr>
      </w:pPr>
    </w:p>
    <w:p w:rsidR="00AF7B22" w:rsidRPr="003D2BFC" w:rsidRDefault="00AF7B22" w:rsidP="00AF7B22">
      <w:pPr>
        <w:rPr>
          <w:i/>
          <w:sz w:val="22"/>
          <w:szCs w:val="22"/>
        </w:rPr>
      </w:pPr>
      <w:r w:rsidRPr="003D2BFC">
        <w:rPr>
          <w:i/>
          <w:sz w:val="22"/>
          <w:szCs w:val="22"/>
        </w:rPr>
        <w:t>S.B. v. His Majesty the King</w:t>
      </w:r>
      <w:r w:rsidRPr="003D2BFC">
        <w:rPr>
          <w:b/>
          <w:i/>
          <w:sz w:val="22"/>
          <w:szCs w:val="22"/>
        </w:rPr>
        <w:t xml:space="preserve"> </w:t>
      </w:r>
      <w:r w:rsidRPr="003D2BFC">
        <w:rPr>
          <w:sz w:val="22"/>
          <w:szCs w:val="22"/>
        </w:rPr>
        <w:t>(Ont.) (Criminal) (By Leave) (</w:t>
      </w:r>
      <w:hyperlink r:id="rId9" w:history="1">
        <w:r w:rsidRPr="003D2BFC">
          <w:rPr>
            <w:rStyle w:val="Hyperlink"/>
            <w:sz w:val="22"/>
            <w:szCs w:val="22"/>
          </w:rPr>
          <w:t>40873</w:t>
        </w:r>
      </w:hyperlink>
      <w:r w:rsidRPr="003D2BFC">
        <w:rPr>
          <w:sz w:val="22"/>
          <w:szCs w:val="22"/>
        </w:rPr>
        <w:t>)</w:t>
      </w:r>
    </w:p>
    <w:p w:rsidR="00812119" w:rsidRPr="003D2BFC" w:rsidRDefault="00812119" w:rsidP="006F2579">
      <w:pPr>
        <w:widowControl w:val="0"/>
        <w:rPr>
          <w:sz w:val="20"/>
        </w:rPr>
      </w:pPr>
    </w:p>
    <w:p w:rsidR="00812119" w:rsidRPr="003D2BFC" w:rsidRDefault="00AF7B22" w:rsidP="00AF7B22">
      <w:pPr>
        <w:widowControl w:val="0"/>
        <w:jc w:val="both"/>
        <w:rPr>
          <w:sz w:val="20"/>
        </w:rPr>
      </w:pPr>
      <w:r w:rsidRPr="003D2BFC">
        <w:rPr>
          <w:sz w:val="20"/>
        </w:rPr>
        <w:t>The motion for an extension of time to serve and file the application for leave to appeal is granted. The application for leave to appeal from the judgment of the Court of Appeal for Ontario, Number C67403, 2023 ONCA 369, dated May 24, 2023, is granted. This appeal will be heard with</w:t>
      </w:r>
      <w:r w:rsidRPr="003D2BFC">
        <w:rPr>
          <w:i/>
          <w:sz w:val="20"/>
        </w:rPr>
        <w:t xml:space="preserve"> I.M. v. His Majesty the King </w:t>
      </w:r>
      <w:r w:rsidRPr="003D2BFC">
        <w:rPr>
          <w:sz w:val="20"/>
        </w:rPr>
        <w:t>(40868).</w:t>
      </w:r>
    </w:p>
    <w:p w:rsidR="00812119" w:rsidRPr="003D2BFC" w:rsidRDefault="00812119" w:rsidP="00812119">
      <w:pPr>
        <w:ind w:left="357" w:hanging="357"/>
        <w:jc w:val="both"/>
        <w:rPr>
          <w:sz w:val="20"/>
        </w:rPr>
      </w:pPr>
    </w:p>
    <w:p w:rsidR="00812119" w:rsidRPr="003D2BFC" w:rsidRDefault="00812119" w:rsidP="00812119">
      <w:pPr>
        <w:widowControl w:val="0"/>
      </w:pPr>
      <w:r w:rsidRPr="003D2BFC">
        <w:rPr>
          <w:sz w:val="20"/>
        </w:rPr>
        <w:pict>
          <v:rect id="_x0000_i1036" style="width:2in;height:1pt" o:hrpct="0" o:hralign="center" o:hrstd="t" o:hrnoshade="t" o:hr="t" fillcolor="black [3213]" stroked="f"/>
        </w:pict>
      </w:r>
    </w:p>
    <w:p w:rsidR="00812119" w:rsidRPr="003D2BFC" w:rsidRDefault="00812119" w:rsidP="006F2579">
      <w:pPr>
        <w:widowControl w:val="0"/>
        <w:rPr>
          <w:sz w:val="20"/>
        </w:rPr>
      </w:pPr>
    </w:p>
    <w:p w:rsidR="0045185C" w:rsidRPr="003D2BFC" w:rsidRDefault="0045185C" w:rsidP="0045185C">
      <w:pPr>
        <w:jc w:val="both"/>
        <w:rPr>
          <w:b/>
          <w:sz w:val="22"/>
          <w:szCs w:val="22"/>
        </w:rPr>
      </w:pPr>
      <w:r w:rsidRPr="003D2BFC">
        <w:rPr>
          <w:b/>
          <w:sz w:val="22"/>
          <w:szCs w:val="22"/>
        </w:rPr>
        <w:t>DISMISSED</w:t>
      </w:r>
    </w:p>
    <w:p w:rsidR="0045185C" w:rsidRPr="003D2BFC" w:rsidRDefault="0045185C" w:rsidP="0045185C">
      <w:pPr>
        <w:jc w:val="both"/>
        <w:rPr>
          <w:sz w:val="20"/>
        </w:rPr>
      </w:pPr>
    </w:p>
    <w:p w:rsidR="00C66712" w:rsidRPr="003D2BFC" w:rsidRDefault="00C66712" w:rsidP="00C66712">
      <w:pPr>
        <w:rPr>
          <w:i/>
          <w:sz w:val="22"/>
          <w:szCs w:val="22"/>
          <w:lang w:val="fr-CA"/>
        </w:rPr>
      </w:pPr>
      <w:r w:rsidRPr="003D2BFC">
        <w:rPr>
          <w:i/>
          <w:sz w:val="22"/>
          <w:szCs w:val="22"/>
          <w:lang w:val="fr-CA"/>
        </w:rPr>
        <w:t xml:space="preserve">Berish Schwimmer v. Agence du revenu du Québec - and between - Berish Schwimmer v. Julie Gaudreault-Martel - and - Agence du revenu du Québec </w:t>
      </w:r>
      <w:r w:rsidRPr="003D2BFC">
        <w:rPr>
          <w:sz w:val="22"/>
          <w:szCs w:val="22"/>
          <w:lang w:val="fr-CA"/>
        </w:rPr>
        <w:t xml:space="preserve">(Que.) (Civil) (By Leave) </w:t>
      </w:r>
      <w:r w:rsidRPr="003D2BFC">
        <w:rPr>
          <w:sz w:val="22"/>
          <w:szCs w:val="22"/>
        </w:rPr>
        <w:t>(</w:t>
      </w:r>
      <w:hyperlink r:id="rId10" w:history="1">
        <w:r w:rsidRPr="003D2BFC">
          <w:rPr>
            <w:rStyle w:val="Hyperlink"/>
            <w:sz w:val="22"/>
            <w:szCs w:val="22"/>
          </w:rPr>
          <w:t>40796</w:t>
        </w:r>
      </w:hyperlink>
      <w:r w:rsidRPr="003D2BFC">
        <w:rPr>
          <w:sz w:val="22"/>
          <w:szCs w:val="22"/>
        </w:rPr>
        <w:t>)</w:t>
      </w:r>
    </w:p>
    <w:p w:rsidR="0045185C" w:rsidRPr="003D2BFC" w:rsidRDefault="0045185C" w:rsidP="0045185C">
      <w:pPr>
        <w:widowControl w:val="0"/>
        <w:rPr>
          <w:sz w:val="20"/>
        </w:rPr>
      </w:pPr>
    </w:p>
    <w:p w:rsidR="0045185C" w:rsidRPr="003D2BFC" w:rsidRDefault="00C66712" w:rsidP="00C66712">
      <w:pPr>
        <w:jc w:val="both"/>
        <w:rPr>
          <w:sz w:val="20"/>
        </w:rPr>
      </w:pPr>
      <w:r w:rsidRPr="003D2BFC">
        <w:rPr>
          <w:sz w:val="20"/>
          <w:lang w:val="en-CA"/>
        </w:rPr>
        <w:t>The application for leave to appeal from the judgment of the</w:t>
      </w:r>
      <w:bookmarkStart w:id="0" w:name="BM_1_"/>
      <w:bookmarkEnd w:id="0"/>
      <w:r w:rsidRPr="003D2BFC">
        <w:rPr>
          <w:sz w:val="20"/>
          <w:lang w:val="en-CA"/>
        </w:rPr>
        <w:t xml:space="preserve"> </w:t>
      </w:r>
      <w:r w:rsidRPr="003D2BFC">
        <w:rPr>
          <w:sz w:val="20"/>
        </w:rPr>
        <w:t>Court of Appeal of Quebec (Montréal)</w:t>
      </w:r>
      <w:r w:rsidRPr="003D2BFC">
        <w:rPr>
          <w:sz w:val="20"/>
          <w:lang w:val="en-CA"/>
        </w:rPr>
        <w:t xml:space="preserve">, Numbers </w:t>
      </w:r>
      <w:r w:rsidRPr="003D2BFC">
        <w:rPr>
          <w:sz w:val="20"/>
        </w:rPr>
        <w:t>500-09-029960-226 and 500-09-030061-220</w:t>
      </w:r>
      <w:r w:rsidRPr="003D2BFC">
        <w:rPr>
          <w:sz w:val="20"/>
          <w:lang w:val="en-CA"/>
        </w:rPr>
        <w:t xml:space="preserve">, </w:t>
      </w:r>
      <w:r w:rsidRPr="003D2BFC">
        <w:rPr>
          <w:sz w:val="20"/>
        </w:rPr>
        <w:t xml:space="preserve">2023 QCCA 556, </w:t>
      </w:r>
      <w:r w:rsidRPr="003D2BFC">
        <w:rPr>
          <w:sz w:val="20"/>
          <w:lang w:val="en-CA"/>
        </w:rPr>
        <w:t xml:space="preserve">dated </w:t>
      </w:r>
      <w:r w:rsidRPr="003D2BFC">
        <w:rPr>
          <w:sz w:val="20"/>
        </w:rPr>
        <w:t>April 27, 2023,</w:t>
      </w:r>
      <w:r w:rsidRPr="003D2BFC">
        <w:rPr>
          <w:sz w:val="20"/>
          <w:lang w:val="en-CA"/>
        </w:rPr>
        <w:t xml:space="preserve"> is dismissed with costs.</w:t>
      </w:r>
    </w:p>
    <w:p w:rsidR="00C573AA" w:rsidRPr="003D2BFC" w:rsidRDefault="00C573AA" w:rsidP="00C573AA">
      <w:pPr>
        <w:ind w:left="357" w:hanging="357"/>
        <w:jc w:val="both"/>
        <w:rPr>
          <w:sz w:val="20"/>
        </w:rPr>
      </w:pPr>
    </w:p>
    <w:p w:rsidR="0045185C" w:rsidRPr="003D2BFC" w:rsidRDefault="003D2BFC" w:rsidP="0045185C">
      <w:pPr>
        <w:contextualSpacing/>
        <w:jc w:val="both"/>
        <w:rPr>
          <w:sz w:val="20"/>
          <w:lang w:val="fr-CA"/>
        </w:rPr>
      </w:pPr>
      <w:r w:rsidRPr="003D2BFC">
        <w:rPr>
          <w:sz w:val="20"/>
        </w:rPr>
        <w:pict>
          <v:rect id="_x0000_i1025" style="width:2in;height:1pt" o:hrpct="0" o:hralign="center" o:hrstd="t" o:hrnoshade="t" o:hr="t" fillcolor="black [3213]" stroked="f"/>
        </w:pict>
      </w:r>
    </w:p>
    <w:p w:rsidR="0045185C" w:rsidRPr="003D2BFC" w:rsidRDefault="0045185C" w:rsidP="0045185C">
      <w:pPr>
        <w:ind w:left="357" w:hanging="357"/>
        <w:rPr>
          <w:sz w:val="20"/>
        </w:rPr>
      </w:pPr>
    </w:p>
    <w:p w:rsidR="00B422BE" w:rsidRPr="003D2BFC" w:rsidRDefault="00B422BE" w:rsidP="00B422BE">
      <w:pPr>
        <w:rPr>
          <w:i/>
          <w:sz w:val="22"/>
          <w:szCs w:val="22"/>
        </w:rPr>
      </w:pPr>
      <w:r w:rsidRPr="003D2BFC">
        <w:rPr>
          <w:i/>
          <w:sz w:val="22"/>
          <w:szCs w:val="22"/>
        </w:rPr>
        <w:t>Demitry Papasotiriou v. His Majesty the King</w:t>
      </w:r>
      <w:r w:rsidRPr="003D2BFC">
        <w:rPr>
          <w:sz w:val="22"/>
          <w:szCs w:val="22"/>
        </w:rPr>
        <w:t xml:space="preserve"> (Ont.) (Criminal) (By Leave) (</w:t>
      </w:r>
      <w:hyperlink r:id="rId11" w:history="1">
        <w:r w:rsidRPr="003D2BFC">
          <w:rPr>
            <w:rStyle w:val="Hyperlink"/>
            <w:sz w:val="22"/>
            <w:szCs w:val="22"/>
          </w:rPr>
          <w:t>40814</w:t>
        </w:r>
      </w:hyperlink>
      <w:r w:rsidRPr="003D2BFC">
        <w:rPr>
          <w:sz w:val="22"/>
          <w:szCs w:val="22"/>
        </w:rPr>
        <w:t>)</w:t>
      </w:r>
    </w:p>
    <w:p w:rsidR="00871A73" w:rsidRPr="003D2BFC" w:rsidRDefault="00871A73" w:rsidP="00B27041">
      <w:pPr>
        <w:ind w:left="357" w:hanging="357"/>
        <w:rPr>
          <w:sz w:val="20"/>
        </w:rPr>
      </w:pPr>
    </w:p>
    <w:p w:rsidR="00B422BE" w:rsidRPr="003D2BFC" w:rsidRDefault="00B422BE" w:rsidP="00B422BE">
      <w:pPr>
        <w:jc w:val="both"/>
        <w:rPr>
          <w:sz w:val="20"/>
        </w:rPr>
      </w:pPr>
      <w:r w:rsidRPr="003D2BFC">
        <w:rPr>
          <w:sz w:val="20"/>
        </w:rPr>
        <w:t>The motion for an extension of time to serve and file the reply is granted. The application for leave to appeal from the judgment of the Court of Appeal for Ontario, Number C65707, 2023 ONCA 358, dated May 19, 2023, is dismissed.</w:t>
      </w:r>
    </w:p>
    <w:p w:rsidR="002A777C" w:rsidRPr="003D2BFC" w:rsidRDefault="002A777C" w:rsidP="00B27041">
      <w:pPr>
        <w:ind w:left="357" w:hanging="357"/>
        <w:rPr>
          <w:sz w:val="20"/>
        </w:rPr>
      </w:pPr>
    </w:p>
    <w:p w:rsidR="00B27041" w:rsidRPr="003D2BFC" w:rsidRDefault="003D2BFC" w:rsidP="00B27041">
      <w:pPr>
        <w:rPr>
          <w:sz w:val="20"/>
        </w:rPr>
      </w:pPr>
      <w:r w:rsidRPr="003D2BFC">
        <w:rPr>
          <w:sz w:val="20"/>
        </w:rPr>
        <w:pict>
          <v:rect id="_x0000_i1026" style="width:2in;height:1pt" o:hrpct="0" o:hralign="center" o:hrstd="t" o:hrnoshade="t" o:hr="t" fillcolor="black [3213]" stroked="f"/>
        </w:pict>
      </w:r>
    </w:p>
    <w:p w:rsidR="00B27041" w:rsidRPr="003D2BFC" w:rsidRDefault="00B27041" w:rsidP="00B27041">
      <w:pPr>
        <w:ind w:left="357" w:hanging="357"/>
        <w:rPr>
          <w:sz w:val="20"/>
        </w:rPr>
      </w:pPr>
    </w:p>
    <w:p w:rsidR="003D2BFC" w:rsidRPr="003D2BFC" w:rsidRDefault="003D2BFC" w:rsidP="003D2BFC">
      <w:pPr>
        <w:pStyle w:val="SCCLsocParty"/>
        <w:jc w:val="left"/>
        <w:rPr>
          <w:sz w:val="22"/>
        </w:rPr>
      </w:pPr>
      <w:r w:rsidRPr="003D2BFC">
        <w:rPr>
          <w:i/>
          <w:sz w:val="22"/>
        </w:rPr>
        <w:t>Ville de Montréal v. Arthur Blumer &amp; Associates Inc. in continuance of suit for Litwin Boyadjian Inc.</w:t>
      </w:r>
      <w:r w:rsidRPr="003D2BFC">
        <w:rPr>
          <w:sz w:val="22"/>
        </w:rPr>
        <w:t xml:space="preserve"> (Que.) (Civil) (By Leave) (</w:t>
      </w:r>
      <w:hyperlink r:id="rId12" w:history="1">
        <w:r w:rsidRPr="003D2BFC">
          <w:rPr>
            <w:rStyle w:val="Hyperlink"/>
            <w:sz w:val="22"/>
          </w:rPr>
          <w:t>40744</w:t>
        </w:r>
      </w:hyperlink>
      <w:r w:rsidRPr="003D2BFC">
        <w:rPr>
          <w:sz w:val="22"/>
        </w:rPr>
        <w:t>)</w:t>
      </w:r>
    </w:p>
    <w:p w:rsidR="00871A73" w:rsidRPr="003D2BFC" w:rsidRDefault="00871A73" w:rsidP="00B27041">
      <w:pPr>
        <w:ind w:left="357" w:hanging="357"/>
        <w:rPr>
          <w:sz w:val="20"/>
        </w:rPr>
      </w:pPr>
    </w:p>
    <w:p w:rsidR="003D2BFC" w:rsidRPr="003D2BFC" w:rsidRDefault="003D2BFC" w:rsidP="003D2BFC">
      <w:pPr>
        <w:jc w:val="both"/>
        <w:rPr>
          <w:sz w:val="20"/>
          <w:lang w:val="en-CA"/>
        </w:rPr>
      </w:pPr>
      <w:r w:rsidRPr="003D2BFC">
        <w:rPr>
          <w:sz w:val="20"/>
          <w:lang w:val="en-CA"/>
        </w:rPr>
        <w:t>The application for leave to appeal from the judgment of the Court of Appeal of Quebec (Montréal), Number 500-09-030055-222, 2023 QCCA 368, dated March 20, 2023, is dismissed with costs.</w:t>
      </w:r>
    </w:p>
    <w:p w:rsidR="003D2BFC" w:rsidRPr="003D2BFC" w:rsidRDefault="003D2BFC" w:rsidP="003D2BFC">
      <w:pPr>
        <w:jc w:val="both"/>
        <w:rPr>
          <w:sz w:val="20"/>
        </w:rPr>
      </w:pPr>
    </w:p>
    <w:p w:rsidR="003D2BFC" w:rsidRPr="003D2BFC" w:rsidRDefault="003D2BFC" w:rsidP="003D2BFC">
      <w:pPr>
        <w:jc w:val="both"/>
        <w:rPr>
          <w:sz w:val="20"/>
          <w:lang w:val="en-CA"/>
        </w:rPr>
      </w:pPr>
      <w:r w:rsidRPr="003D2BFC">
        <w:rPr>
          <w:sz w:val="20"/>
          <w:lang w:val="en-CA"/>
        </w:rPr>
        <w:t>Kasirer J. took no part in the judgment.</w:t>
      </w:r>
    </w:p>
    <w:p w:rsidR="00B27041" w:rsidRPr="003D2BFC" w:rsidRDefault="00B27041" w:rsidP="006F2579">
      <w:pPr>
        <w:widowControl w:val="0"/>
        <w:rPr>
          <w:lang w:val="en-CA"/>
        </w:rPr>
      </w:pPr>
    </w:p>
    <w:p w:rsidR="0045185C" w:rsidRPr="003D2BFC" w:rsidRDefault="0045185C" w:rsidP="006F2579">
      <w:pPr>
        <w:widowControl w:val="0"/>
      </w:pPr>
    </w:p>
    <w:p w:rsidR="0045185C" w:rsidRPr="003D2BFC" w:rsidRDefault="003D2BFC" w:rsidP="006F2579">
      <w:pPr>
        <w:widowControl w:val="0"/>
      </w:pPr>
      <w:r w:rsidRPr="003D2BFC">
        <w:rPr>
          <w:sz w:val="18"/>
          <w:szCs w:val="18"/>
        </w:rPr>
        <w:lastRenderedPageBreak/>
        <w:pict>
          <v:rect id="_x0000_i1029" style="width:272.25pt;height:1.5pt" o:hrpct="0" o:hralign="center" o:hrstd="t" o:hrnoshade="t" o:hr="t" fillcolor="black [3213]" stroked="f"/>
        </w:pict>
      </w:r>
    </w:p>
    <w:p w:rsidR="0045185C" w:rsidRPr="003D2BFC" w:rsidRDefault="0045185C" w:rsidP="006F2579">
      <w:pPr>
        <w:widowControl w:val="0"/>
      </w:pPr>
    </w:p>
    <w:p w:rsidR="0045185C" w:rsidRPr="003D2BFC" w:rsidRDefault="0045185C" w:rsidP="006F2579">
      <w:pPr>
        <w:widowControl w:val="0"/>
      </w:pPr>
    </w:p>
    <w:p w:rsidR="002767DF" w:rsidRPr="003D2BFC" w:rsidRDefault="002767DF" w:rsidP="002767DF">
      <w:pPr>
        <w:widowControl w:val="0"/>
        <w:jc w:val="center"/>
        <w:rPr>
          <w:lang w:val="fr-CA"/>
        </w:rPr>
      </w:pPr>
      <w:r w:rsidRPr="003D2BFC">
        <w:rPr>
          <w:b/>
          <w:lang w:val="fr-CA"/>
        </w:rPr>
        <w:t>JUGEMENT</w:t>
      </w:r>
      <w:r w:rsidR="004C4C26" w:rsidRPr="003D2BFC">
        <w:rPr>
          <w:b/>
          <w:lang w:val="fr-CA"/>
        </w:rPr>
        <w:t>S SUR DEMANDE</w:t>
      </w:r>
      <w:r w:rsidR="00CC044F" w:rsidRPr="003D2BFC">
        <w:rPr>
          <w:b/>
          <w:lang w:val="fr-CA"/>
        </w:rPr>
        <w:t>S</w:t>
      </w:r>
      <w:r w:rsidRPr="003D2BFC">
        <w:rPr>
          <w:b/>
          <w:lang w:val="fr-CA"/>
        </w:rPr>
        <w:t xml:space="preserve"> D’AUTORISATION</w:t>
      </w:r>
    </w:p>
    <w:p w:rsidR="006F2579" w:rsidRPr="003D2BFC" w:rsidRDefault="006F2579" w:rsidP="006F2579">
      <w:pPr>
        <w:widowControl w:val="0"/>
        <w:rPr>
          <w:lang w:val="fr-CA"/>
        </w:rPr>
      </w:pPr>
    </w:p>
    <w:p w:rsidR="006F2579" w:rsidRPr="003D2BFC" w:rsidRDefault="006F2579" w:rsidP="006F2579">
      <w:pPr>
        <w:widowControl w:val="0"/>
        <w:rPr>
          <w:lang w:val="fr-CA"/>
        </w:rPr>
      </w:pPr>
      <w:r w:rsidRPr="003D2BFC">
        <w:rPr>
          <w:b/>
          <w:lang w:val="fr-CA"/>
        </w:rPr>
        <w:t>Le</w:t>
      </w:r>
      <w:r w:rsidR="008825DB" w:rsidRPr="003D2BFC">
        <w:rPr>
          <w:b/>
          <w:lang w:val="fr-CA"/>
        </w:rPr>
        <w:t xml:space="preserve"> </w:t>
      </w:r>
      <w:r w:rsidR="002A777C" w:rsidRPr="003D2BFC">
        <w:rPr>
          <w:b/>
          <w:lang w:val="fr-CA"/>
        </w:rPr>
        <w:t>23</w:t>
      </w:r>
      <w:r w:rsidR="00A46F46" w:rsidRPr="003D2BFC">
        <w:rPr>
          <w:b/>
          <w:lang w:val="fr-CA"/>
        </w:rPr>
        <w:t xml:space="preserve"> </w:t>
      </w:r>
      <w:r w:rsidR="00B27041" w:rsidRPr="003D2BFC">
        <w:rPr>
          <w:b/>
          <w:lang w:val="fr-CA"/>
        </w:rPr>
        <w:t>novembre</w:t>
      </w:r>
      <w:r w:rsidR="004E4B02" w:rsidRPr="003D2BFC">
        <w:rPr>
          <w:b/>
          <w:lang w:val="fr-CA"/>
        </w:rPr>
        <w:t xml:space="preserve"> </w:t>
      </w:r>
      <w:r w:rsidR="008825DB" w:rsidRPr="003D2BFC">
        <w:rPr>
          <w:b/>
          <w:lang w:val="fr-CA"/>
        </w:rPr>
        <w:t>20</w:t>
      </w:r>
      <w:r w:rsidR="00B44DF4" w:rsidRPr="003D2BFC">
        <w:rPr>
          <w:b/>
          <w:lang w:val="fr-CA"/>
        </w:rPr>
        <w:t>2</w:t>
      </w:r>
      <w:r w:rsidR="00D50293" w:rsidRPr="003D2BFC">
        <w:rPr>
          <w:b/>
          <w:lang w:val="fr-CA"/>
        </w:rPr>
        <w:t>3</w:t>
      </w:r>
    </w:p>
    <w:p w:rsidR="006F2579" w:rsidRPr="003D2BFC" w:rsidRDefault="006F2579" w:rsidP="006F2579">
      <w:pPr>
        <w:widowControl w:val="0"/>
        <w:rPr>
          <w:lang w:val="fr-CA"/>
        </w:rPr>
      </w:pPr>
    </w:p>
    <w:p w:rsidR="002767DF" w:rsidRPr="003D2BFC" w:rsidRDefault="002767DF" w:rsidP="002767DF">
      <w:pPr>
        <w:widowControl w:val="0"/>
        <w:rPr>
          <w:lang w:val="fr-CA"/>
        </w:rPr>
      </w:pPr>
      <w:r w:rsidRPr="003D2BFC">
        <w:rPr>
          <w:b/>
          <w:lang w:val="fr-CA"/>
        </w:rPr>
        <w:t>OTTAWA</w:t>
      </w:r>
      <w:r w:rsidRPr="003D2BFC">
        <w:rPr>
          <w:lang w:val="fr-CA"/>
        </w:rPr>
        <w:t xml:space="preserve"> – </w:t>
      </w:r>
      <w:r w:rsidR="002E3D11" w:rsidRPr="003D2BFC">
        <w:rPr>
          <w:lang w:val="fr-CA"/>
        </w:rPr>
        <w:t>La Cour suprême du Canada s’est prononcée sur les demandes d’autorisation suivantes.</w:t>
      </w:r>
    </w:p>
    <w:p w:rsidR="00694BDA" w:rsidRPr="003D2BFC" w:rsidRDefault="00694BDA" w:rsidP="000B5274">
      <w:pPr>
        <w:jc w:val="both"/>
        <w:rPr>
          <w:szCs w:val="24"/>
          <w:lang w:val="fr-CA"/>
        </w:rPr>
      </w:pPr>
    </w:p>
    <w:p w:rsidR="00B01402" w:rsidRPr="003D2BFC" w:rsidRDefault="00B01402" w:rsidP="000B5274">
      <w:pPr>
        <w:jc w:val="both"/>
        <w:rPr>
          <w:szCs w:val="24"/>
          <w:lang w:val="fr-CA"/>
        </w:rPr>
      </w:pPr>
    </w:p>
    <w:p w:rsidR="00E01277" w:rsidRPr="003D2BFC" w:rsidRDefault="00E01277" w:rsidP="00E01277">
      <w:pPr>
        <w:jc w:val="both"/>
        <w:rPr>
          <w:b/>
          <w:sz w:val="22"/>
          <w:szCs w:val="22"/>
          <w:lang w:val="fr-CA"/>
        </w:rPr>
      </w:pPr>
      <w:r w:rsidRPr="003D2BFC">
        <w:rPr>
          <w:b/>
          <w:sz w:val="22"/>
          <w:szCs w:val="22"/>
          <w:lang w:val="fr-CA"/>
        </w:rPr>
        <w:t>ACCORD</w:t>
      </w:r>
      <w:r w:rsidRPr="003D2BFC">
        <w:rPr>
          <w:b/>
          <w:sz w:val="22"/>
          <w:szCs w:val="22"/>
          <w:lang w:val="fr-CA"/>
        </w:rPr>
        <w:t>ÉES</w:t>
      </w:r>
    </w:p>
    <w:p w:rsidR="00E01277" w:rsidRPr="003D2BFC" w:rsidRDefault="00E01277" w:rsidP="00E01277">
      <w:pPr>
        <w:jc w:val="both"/>
        <w:rPr>
          <w:sz w:val="20"/>
          <w:lang w:val="fr-CA"/>
        </w:rPr>
      </w:pPr>
    </w:p>
    <w:p w:rsidR="00563570" w:rsidRPr="003D2BFC" w:rsidRDefault="00563570" w:rsidP="00563570">
      <w:pPr>
        <w:rPr>
          <w:i/>
          <w:sz w:val="22"/>
          <w:szCs w:val="22"/>
        </w:rPr>
      </w:pPr>
      <w:r w:rsidRPr="003D2BFC">
        <w:rPr>
          <w:i/>
          <w:sz w:val="22"/>
          <w:szCs w:val="22"/>
        </w:rPr>
        <w:t xml:space="preserve">I.M. c. Sa Majesté le Roi </w:t>
      </w:r>
      <w:r w:rsidRPr="003D2BFC">
        <w:rPr>
          <w:sz w:val="22"/>
          <w:szCs w:val="22"/>
        </w:rPr>
        <w:t>(Ont.) (Criminelle) (Autorisation) (</w:t>
      </w:r>
      <w:hyperlink r:id="rId13" w:history="1">
        <w:r w:rsidRPr="003D2BFC">
          <w:rPr>
            <w:rStyle w:val="Hyperlink"/>
            <w:sz w:val="22"/>
            <w:szCs w:val="22"/>
          </w:rPr>
          <w:t>40868</w:t>
        </w:r>
      </w:hyperlink>
      <w:r w:rsidRPr="003D2BFC">
        <w:rPr>
          <w:sz w:val="22"/>
          <w:szCs w:val="22"/>
        </w:rPr>
        <w:t>)</w:t>
      </w:r>
    </w:p>
    <w:p w:rsidR="00E01277" w:rsidRPr="003D2BFC" w:rsidRDefault="00E01277" w:rsidP="00E01277">
      <w:pPr>
        <w:widowControl w:val="0"/>
        <w:rPr>
          <w:sz w:val="20"/>
          <w:lang w:val="fr-CA"/>
        </w:rPr>
      </w:pPr>
    </w:p>
    <w:p w:rsidR="00E01277" w:rsidRPr="003D2BFC" w:rsidRDefault="00563570" w:rsidP="00563570">
      <w:pPr>
        <w:widowControl w:val="0"/>
        <w:jc w:val="both"/>
        <w:rPr>
          <w:sz w:val="20"/>
          <w:lang w:val="fr-CA"/>
        </w:rPr>
      </w:pPr>
      <w:r w:rsidRPr="003D2BFC">
        <w:rPr>
          <w:sz w:val="20"/>
          <w:lang w:val="fr-CA"/>
        </w:rPr>
        <w:t xml:space="preserve">La demande d’autorisation d’appel de l’arrêt de la Cour d’appel de l’Ontario, numéro C69422, 2023 ONCA 378, daté du 26 mai 2023, est accueillie. Cet appel sera entendu avec </w:t>
      </w:r>
      <w:r w:rsidRPr="003D2BFC">
        <w:rPr>
          <w:i/>
          <w:sz w:val="20"/>
          <w:lang w:val="fr-CA"/>
        </w:rPr>
        <w:t>S.B. c. Sa Majesté le Roi</w:t>
      </w:r>
      <w:r w:rsidRPr="003D2BFC">
        <w:rPr>
          <w:sz w:val="20"/>
          <w:lang w:val="fr-CA"/>
        </w:rPr>
        <w:t xml:space="preserve"> (40873).</w:t>
      </w:r>
    </w:p>
    <w:p w:rsidR="00E01277" w:rsidRPr="003D2BFC" w:rsidRDefault="00E01277" w:rsidP="00E01277">
      <w:pPr>
        <w:widowControl w:val="0"/>
        <w:rPr>
          <w:sz w:val="20"/>
          <w:lang w:val="fr-CA"/>
        </w:rPr>
      </w:pPr>
    </w:p>
    <w:p w:rsidR="00E01277" w:rsidRPr="003D2BFC" w:rsidRDefault="00E01277" w:rsidP="00E01277">
      <w:pPr>
        <w:widowControl w:val="0"/>
        <w:rPr>
          <w:sz w:val="20"/>
          <w:lang w:val="fr-CA"/>
        </w:rPr>
      </w:pPr>
      <w:r w:rsidRPr="003D2BFC">
        <w:rPr>
          <w:sz w:val="20"/>
        </w:rPr>
        <w:pict>
          <v:rect id="_x0000_i1039" style="width:2in;height:1pt" o:hrpct="0" o:hralign="center" o:hrstd="t" o:hrnoshade="t" o:hr="t" fillcolor="black [3213]" stroked="f"/>
        </w:pict>
      </w:r>
    </w:p>
    <w:p w:rsidR="00E01277" w:rsidRPr="003D2BFC" w:rsidRDefault="00E01277" w:rsidP="00E01277">
      <w:pPr>
        <w:ind w:left="357" w:hanging="357"/>
        <w:rPr>
          <w:sz w:val="20"/>
        </w:rPr>
      </w:pPr>
    </w:p>
    <w:p w:rsidR="00AF7B22" w:rsidRPr="003D2BFC" w:rsidRDefault="00AF7B22" w:rsidP="00AF7B22">
      <w:pPr>
        <w:rPr>
          <w:i/>
          <w:sz w:val="22"/>
          <w:szCs w:val="22"/>
        </w:rPr>
      </w:pPr>
      <w:r w:rsidRPr="003D2BFC">
        <w:rPr>
          <w:i/>
          <w:sz w:val="22"/>
          <w:szCs w:val="22"/>
        </w:rPr>
        <w:t xml:space="preserve">S.B. c. Sa Majesté le Roi </w:t>
      </w:r>
      <w:r w:rsidRPr="003D2BFC">
        <w:rPr>
          <w:sz w:val="22"/>
          <w:szCs w:val="22"/>
        </w:rPr>
        <w:t>(Ont.) (Criminelle) (Autorisation) (</w:t>
      </w:r>
      <w:hyperlink r:id="rId14" w:history="1">
        <w:r w:rsidRPr="003D2BFC">
          <w:rPr>
            <w:rStyle w:val="Hyperlink"/>
            <w:sz w:val="22"/>
            <w:szCs w:val="22"/>
          </w:rPr>
          <w:t>40873</w:t>
        </w:r>
      </w:hyperlink>
      <w:r w:rsidRPr="003D2BFC">
        <w:rPr>
          <w:sz w:val="22"/>
          <w:szCs w:val="22"/>
        </w:rPr>
        <w:t>)</w:t>
      </w:r>
    </w:p>
    <w:p w:rsidR="00E01277" w:rsidRPr="003D2BFC" w:rsidRDefault="00E01277" w:rsidP="00E01277">
      <w:pPr>
        <w:widowControl w:val="0"/>
        <w:rPr>
          <w:sz w:val="20"/>
          <w:lang w:val="fr-CA"/>
        </w:rPr>
      </w:pPr>
    </w:p>
    <w:p w:rsidR="00E01277" w:rsidRPr="003D2BFC" w:rsidRDefault="00AF7B22" w:rsidP="00AF7B22">
      <w:pPr>
        <w:widowControl w:val="0"/>
        <w:jc w:val="both"/>
        <w:rPr>
          <w:sz w:val="20"/>
          <w:lang w:val="fr-CA"/>
        </w:rPr>
      </w:pPr>
      <w:r w:rsidRPr="003D2BFC">
        <w:rPr>
          <w:sz w:val="20"/>
          <w:lang w:val="fr-CA"/>
        </w:rPr>
        <w:t xml:space="preserve">La requête en prorogation du délai pour  signifier et déposer de la demande d’autorisation d’appel est accueillie. La demande d’autorisation d’appel de l’arrêt de la Cour d’appel de l’Ontario, numéro C67403, 2023 ONCA 369, daté du 24 mai 2023, est accueillie. Cet appel sera entendu avec </w:t>
      </w:r>
      <w:r w:rsidRPr="003D2BFC">
        <w:rPr>
          <w:i/>
          <w:sz w:val="20"/>
          <w:lang w:val="fr-CA"/>
        </w:rPr>
        <w:t>I.M. c. Sa Majesté le Roi</w:t>
      </w:r>
      <w:r w:rsidRPr="003D2BFC">
        <w:rPr>
          <w:sz w:val="20"/>
          <w:lang w:val="fr-CA"/>
        </w:rPr>
        <w:t xml:space="preserve"> (40868).</w:t>
      </w:r>
    </w:p>
    <w:p w:rsidR="00E01277" w:rsidRPr="003D2BFC" w:rsidRDefault="00E01277" w:rsidP="00E01277">
      <w:pPr>
        <w:widowControl w:val="0"/>
        <w:rPr>
          <w:sz w:val="20"/>
          <w:lang w:val="fr-CA"/>
        </w:rPr>
      </w:pPr>
    </w:p>
    <w:p w:rsidR="00E01277" w:rsidRPr="003D2BFC" w:rsidRDefault="00E01277" w:rsidP="00E01277">
      <w:pPr>
        <w:widowControl w:val="0"/>
        <w:rPr>
          <w:sz w:val="20"/>
          <w:lang w:val="fr-CA"/>
        </w:rPr>
      </w:pPr>
      <w:r w:rsidRPr="003D2BFC">
        <w:rPr>
          <w:sz w:val="20"/>
        </w:rPr>
        <w:pict>
          <v:rect id="_x0000_i1038" style="width:2in;height:1pt" o:hrpct="0" o:hralign="center" o:hrstd="t" o:hrnoshade="t" o:hr="t" fillcolor="black [3213]" stroked="f"/>
        </w:pict>
      </w:r>
    </w:p>
    <w:p w:rsidR="00E01277" w:rsidRPr="003D2BFC" w:rsidRDefault="00E01277" w:rsidP="000B5274">
      <w:pPr>
        <w:jc w:val="both"/>
        <w:rPr>
          <w:szCs w:val="24"/>
          <w:lang w:val="fr-CA"/>
        </w:rPr>
      </w:pPr>
    </w:p>
    <w:p w:rsidR="00431DE2" w:rsidRPr="003D2BFC" w:rsidRDefault="00431DE2" w:rsidP="00431DE2">
      <w:pPr>
        <w:jc w:val="both"/>
        <w:rPr>
          <w:b/>
          <w:sz w:val="22"/>
          <w:szCs w:val="22"/>
          <w:lang w:val="fr-CA"/>
        </w:rPr>
      </w:pPr>
      <w:r w:rsidRPr="003D2BFC">
        <w:rPr>
          <w:b/>
          <w:sz w:val="22"/>
          <w:szCs w:val="22"/>
          <w:lang w:val="fr-CA"/>
        </w:rPr>
        <w:t>REJETÉE</w:t>
      </w:r>
      <w:r w:rsidR="001B1618" w:rsidRPr="003D2BFC">
        <w:rPr>
          <w:b/>
          <w:sz w:val="22"/>
          <w:szCs w:val="22"/>
          <w:lang w:val="fr-CA"/>
        </w:rPr>
        <w:t>S</w:t>
      </w:r>
    </w:p>
    <w:p w:rsidR="00431DE2" w:rsidRPr="003D2BFC" w:rsidRDefault="00431DE2" w:rsidP="000B5274">
      <w:pPr>
        <w:jc w:val="both"/>
        <w:rPr>
          <w:sz w:val="20"/>
          <w:lang w:val="fr-CA"/>
        </w:rPr>
      </w:pPr>
    </w:p>
    <w:p w:rsidR="00C66712" w:rsidRPr="003D2BFC" w:rsidRDefault="00C66712" w:rsidP="00C66712">
      <w:pPr>
        <w:rPr>
          <w:i/>
          <w:sz w:val="20"/>
          <w:lang w:val="fr-CA"/>
        </w:rPr>
      </w:pPr>
      <w:r w:rsidRPr="003D2BFC">
        <w:rPr>
          <w:i/>
          <w:sz w:val="20"/>
          <w:lang w:val="fr-CA"/>
        </w:rPr>
        <w:t xml:space="preserve">Berish Schwimmer c. Agence du revenu du Québec - et entre - Berish Schwimmer c. Julie Gaudreault-Martel - et - Agence du revenu du Québec </w:t>
      </w:r>
      <w:r w:rsidRPr="003D2BFC">
        <w:rPr>
          <w:sz w:val="20"/>
          <w:lang w:val="fr-CA"/>
        </w:rPr>
        <w:t xml:space="preserve">(Qc) (Civile) (Autorisation) </w:t>
      </w:r>
      <w:r w:rsidRPr="003D2BFC">
        <w:rPr>
          <w:sz w:val="20"/>
        </w:rPr>
        <w:t>(</w:t>
      </w:r>
      <w:hyperlink r:id="rId15" w:history="1">
        <w:r w:rsidRPr="003D2BFC">
          <w:rPr>
            <w:rStyle w:val="Hyperlink"/>
            <w:sz w:val="20"/>
          </w:rPr>
          <w:t>40796</w:t>
        </w:r>
      </w:hyperlink>
      <w:r w:rsidRPr="003D2BFC">
        <w:rPr>
          <w:sz w:val="20"/>
        </w:rPr>
        <w:t>)</w:t>
      </w:r>
    </w:p>
    <w:p w:rsidR="00A30607" w:rsidRPr="003D2BFC" w:rsidRDefault="00A30607" w:rsidP="00A30607">
      <w:pPr>
        <w:widowControl w:val="0"/>
        <w:rPr>
          <w:sz w:val="20"/>
          <w:lang w:val="fr-CA"/>
        </w:rPr>
      </w:pPr>
    </w:p>
    <w:p w:rsidR="00A30607" w:rsidRPr="003D2BFC" w:rsidRDefault="00C66712" w:rsidP="00C573AA">
      <w:pPr>
        <w:widowControl w:val="0"/>
        <w:jc w:val="both"/>
        <w:rPr>
          <w:sz w:val="20"/>
          <w:lang w:val="fr-CA"/>
        </w:rPr>
      </w:pPr>
      <w:r w:rsidRPr="003D2BFC">
        <w:rPr>
          <w:sz w:val="20"/>
        </w:rPr>
        <w:t xml:space="preserve">La demande d’autorisation d’appel de l’arrêt de la Cour d’appel du Québec (Montréal), numéros 500-09-029960-226 </w:t>
      </w:r>
      <w:proofErr w:type="gramStart"/>
      <w:r w:rsidRPr="003D2BFC">
        <w:rPr>
          <w:sz w:val="20"/>
        </w:rPr>
        <w:t>et</w:t>
      </w:r>
      <w:proofErr w:type="gramEnd"/>
      <w:r w:rsidRPr="003D2BFC">
        <w:rPr>
          <w:sz w:val="20"/>
        </w:rPr>
        <w:t xml:space="preserve"> 500-09-030061-220, 2023 QCCA 556, daté du 27 avril 2023, est rejetée avec dépens.</w:t>
      </w:r>
    </w:p>
    <w:p w:rsidR="00A30607" w:rsidRPr="003D2BFC" w:rsidRDefault="00A30607" w:rsidP="00A30607">
      <w:pPr>
        <w:widowControl w:val="0"/>
        <w:rPr>
          <w:sz w:val="20"/>
          <w:lang w:val="fr-CA"/>
        </w:rPr>
      </w:pPr>
    </w:p>
    <w:p w:rsidR="00BF66C0" w:rsidRPr="003D2BFC" w:rsidRDefault="003D2BFC" w:rsidP="00A30607">
      <w:pPr>
        <w:widowControl w:val="0"/>
        <w:rPr>
          <w:sz w:val="20"/>
          <w:lang w:val="fr-CA"/>
        </w:rPr>
      </w:pPr>
      <w:r w:rsidRPr="003D2BFC">
        <w:rPr>
          <w:sz w:val="20"/>
        </w:rPr>
        <w:pict>
          <v:rect id="_x0000_i1030" style="width:2in;height:1pt" o:hrpct="0" o:hralign="center" o:hrstd="t" o:hrnoshade="t" o:hr="t" fillcolor="black [3213]" stroked="f"/>
        </w:pict>
      </w:r>
    </w:p>
    <w:p w:rsidR="007E13AB" w:rsidRPr="003D2BFC" w:rsidRDefault="007E13AB" w:rsidP="007E13AB">
      <w:pPr>
        <w:ind w:left="357" w:hanging="357"/>
        <w:rPr>
          <w:sz w:val="20"/>
        </w:rPr>
      </w:pPr>
    </w:p>
    <w:p w:rsidR="00DD1173" w:rsidRPr="003D2BFC" w:rsidRDefault="00DD1173" w:rsidP="00DD1173">
      <w:pPr>
        <w:rPr>
          <w:i/>
          <w:sz w:val="22"/>
          <w:szCs w:val="22"/>
        </w:rPr>
      </w:pPr>
      <w:r w:rsidRPr="003D2BFC">
        <w:rPr>
          <w:i/>
          <w:sz w:val="22"/>
          <w:szCs w:val="22"/>
        </w:rPr>
        <w:t xml:space="preserve">Demitry Papasotiriou c. Sa Majesté le Roi </w:t>
      </w:r>
      <w:r w:rsidRPr="003D2BFC">
        <w:rPr>
          <w:sz w:val="22"/>
          <w:szCs w:val="22"/>
        </w:rPr>
        <w:t>(Ont.) (Criminelle) (Autorisation) (</w:t>
      </w:r>
      <w:hyperlink r:id="rId16" w:history="1">
        <w:r w:rsidRPr="003D2BFC">
          <w:rPr>
            <w:rStyle w:val="Hyperlink"/>
            <w:sz w:val="22"/>
            <w:szCs w:val="22"/>
          </w:rPr>
          <w:t>40814</w:t>
        </w:r>
      </w:hyperlink>
      <w:r w:rsidRPr="003D2BFC">
        <w:rPr>
          <w:sz w:val="22"/>
          <w:szCs w:val="22"/>
        </w:rPr>
        <w:t>)</w:t>
      </w:r>
    </w:p>
    <w:p w:rsidR="00871A73" w:rsidRPr="003D2BFC" w:rsidRDefault="00871A73" w:rsidP="00B27041">
      <w:pPr>
        <w:ind w:left="357" w:hanging="357"/>
        <w:rPr>
          <w:sz w:val="20"/>
          <w:lang w:val="fr-CA"/>
        </w:rPr>
      </w:pPr>
    </w:p>
    <w:p w:rsidR="002A777C" w:rsidRPr="003D2BFC" w:rsidRDefault="00DD1173" w:rsidP="00DD1173">
      <w:pPr>
        <w:jc w:val="both"/>
        <w:rPr>
          <w:sz w:val="20"/>
          <w:lang w:val="fr-CA"/>
        </w:rPr>
      </w:pPr>
      <w:r w:rsidRPr="003D2BFC">
        <w:rPr>
          <w:sz w:val="20"/>
          <w:lang w:val="fr-CA"/>
        </w:rPr>
        <w:t>La requête en prorogation du délai pour  signifier et déposer la réplique est accueillie. La demande d’autorisation d’appel de l’arrêt de la Cour d’appel de l’Ontario, numéro C65707, 2023 ONCA 358, daté du 19 mai 2023, est rejetée.</w:t>
      </w:r>
    </w:p>
    <w:p w:rsidR="002A777C" w:rsidRPr="003D2BFC" w:rsidRDefault="002A777C" w:rsidP="00B27041">
      <w:pPr>
        <w:ind w:left="357" w:hanging="357"/>
        <w:rPr>
          <w:sz w:val="20"/>
          <w:lang w:val="fr-CA"/>
        </w:rPr>
      </w:pPr>
    </w:p>
    <w:p w:rsidR="00B27041" w:rsidRPr="003D2BFC" w:rsidRDefault="003D2BFC" w:rsidP="00B27041">
      <w:pPr>
        <w:rPr>
          <w:sz w:val="20"/>
        </w:rPr>
      </w:pPr>
      <w:r w:rsidRPr="003D2BFC">
        <w:rPr>
          <w:sz w:val="20"/>
        </w:rPr>
        <w:pict>
          <v:rect id="_x0000_i1031" style="width:2in;height:1pt" o:hrpct="0" o:hralign="center" o:hrstd="t" o:hrnoshade="t" o:hr="t" fillcolor="black [3213]" stroked="f"/>
        </w:pict>
      </w:r>
    </w:p>
    <w:p w:rsidR="00B27041" w:rsidRPr="003D2BFC" w:rsidRDefault="00B27041" w:rsidP="00B27041">
      <w:pPr>
        <w:ind w:left="357" w:hanging="357"/>
        <w:rPr>
          <w:sz w:val="20"/>
        </w:rPr>
      </w:pPr>
    </w:p>
    <w:p w:rsidR="003D2BFC" w:rsidRPr="003D2BFC" w:rsidRDefault="003D2BFC" w:rsidP="003D2BFC">
      <w:pPr>
        <w:pStyle w:val="SCCLsocParty"/>
        <w:jc w:val="left"/>
        <w:rPr>
          <w:sz w:val="22"/>
        </w:rPr>
      </w:pPr>
      <w:r w:rsidRPr="003D2BFC">
        <w:rPr>
          <w:i/>
          <w:sz w:val="22"/>
        </w:rPr>
        <w:t>Ville de Montréal c. Arthur Blumer &amp; Associés inc. en reprise d’instance pour Litwin Boyadjian inc.</w:t>
      </w:r>
      <w:r w:rsidRPr="003D2BFC">
        <w:rPr>
          <w:sz w:val="22"/>
        </w:rPr>
        <w:t xml:space="preserve"> (Qc) (Civile) (Autorisation) (</w:t>
      </w:r>
      <w:hyperlink r:id="rId17" w:history="1">
        <w:r w:rsidRPr="003D2BFC">
          <w:rPr>
            <w:rStyle w:val="Hyperlink"/>
            <w:sz w:val="22"/>
          </w:rPr>
          <w:t>40744</w:t>
        </w:r>
      </w:hyperlink>
      <w:r w:rsidRPr="003D2BFC">
        <w:rPr>
          <w:sz w:val="22"/>
        </w:rPr>
        <w:t>)</w:t>
      </w:r>
    </w:p>
    <w:p w:rsidR="00871A73" w:rsidRPr="003D2BFC" w:rsidRDefault="00871A73" w:rsidP="00B27041">
      <w:pPr>
        <w:ind w:left="357" w:hanging="357"/>
        <w:rPr>
          <w:sz w:val="20"/>
          <w:lang w:val="fr-CA"/>
        </w:rPr>
      </w:pPr>
    </w:p>
    <w:p w:rsidR="003D2BFC" w:rsidRPr="003D2BFC" w:rsidRDefault="003D2BFC" w:rsidP="003D2BFC">
      <w:pPr>
        <w:jc w:val="both"/>
        <w:rPr>
          <w:sz w:val="20"/>
        </w:rPr>
      </w:pPr>
      <w:r w:rsidRPr="003D2BFC">
        <w:rPr>
          <w:sz w:val="20"/>
        </w:rPr>
        <w:t xml:space="preserve">La demande d’autorisation d’appel de l’arrêt de la Cour d’appel du Québec (Montréal), numéro 500-09-030055-222, 2023 QCCA 368, daté du 20 mars 2023, </w:t>
      </w:r>
      <w:proofErr w:type="gramStart"/>
      <w:r w:rsidRPr="003D2BFC">
        <w:rPr>
          <w:sz w:val="20"/>
        </w:rPr>
        <w:t>est</w:t>
      </w:r>
      <w:proofErr w:type="gramEnd"/>
      <w:r w:rsidRPr="003D2BFC">
        <w:rPr>
          <w:sz w:val="20"/>
        </w:rPr>
        <w:t xml:space="preserve"> rejetée avec dépens.</w:t>
      </w:r>
    </w:p>
    <w:p w:rsidR="003D2BFC" w:rsidRPr="003D2BFC" w:rsidRDefault="003D2BFC" w:rsidP="003D2BFC">
      <w:pPr>
        <w:jc w:val="both"/>
        <w:rPr>
          <w:sz w:val="20"/>
        </w:rPr>
      </w:pPr>
    </w:p>
    <w:p w:rsidR="002A777C" w:rsidRPr="003D2BFC" w:rsidRDefault="003D2BFC" w:rsidP="003D2BFC">
      <w:pPr>
        <w:ind w:left="357" w:hanging="357"/>
        <w:jc w:val="both"/>
        <w:rPr>
          <w:sz w:val="20"/>
          <w:lang w:val="fr-CA"/>
        </w:rPr>
      </w:pPr>
      <w:r w:rsidRPr="003D2BFC">
        <w:rPr>
          <w:sz w:val="20"/>
        </w:rPr>
        <w:t>Le juge Kasirer n’a pas participé au jugement.</w:t>
      </w:r>
    </w:p>
    <w:p w:rsidR="002A777C" w:rsidRPr="003D2BFC" w:rsidRDefault="002A777C" w:rsidP="00B27041">
      <w:pPr>
        <w:ind w:left="357" w:hanging="357"/>
        <w:rPr>
          <w:sz w:val="20"/>
          <w:lang w:val="fr-CA"/>
        </w:rPr>
      </w:pPr>
    </w:p>
    <w:p w:rsidR="00B27041" w:rsidRPr="003D2BFC" w:rsidRDefault="003D2BFC" w:rsidP="00B27041">
      <w:pPr>
        <w:rPr>
          <w:sz w:val="20"/>
        </w:rPr>
      </w:pPr>
      <w:r w:rsidRPr="003D2BFC">
        <w:rPr>
          <w:sz w:val="20"/>
        </w:rPr>
        <w:pict>
          <v:rect id="_x0000_i1032" style="width:2in;height:1pt" o:hrpct="0" o:hralign="center" o:hrstd="t" o:hrnoshade="t" o:hr="t" fillcolor="black [3213]" stroked="f"/>
        </w:pict>
      </w:r>
    </w:p>
    <w:p w:rsidR="00B27041" w:rsidRPr="003D2BFC" w:rsidRDefault="00B27041" w:rsidP="00B27041">
      <w:pPr>
        <w:ind w:left="357" w:hanging="357"/>
        <w:rPr>
          <w:sz w:val="20"/>
        </w:rPr>
      </w:pPr>
    </w:p>
    <w:p w:rsidR="00171A63" w:rsidRPr="003D2BFC" w:rsidRDefault="00171A63" w:rsidP="00D3228D">
      <w:pPr>
        <w:ind w:left="357" w:hanging="357"/>
        <w:jc w:val="both"/>
        <w:rPr>
          <w:sz w:val="20"/>
        </w:rPr>
      </w:pPr>
    </w:p>
    <w:p w:rsidR="00A46F46" w:rsidRPr="003D2BFC" w:rsidRDefault="00A46F46" w:rsidP="00D3228D">
      <w:pPr>
        <w:ind w:left="357" w:hanging="357"/>
        <w:jc w:val="both"/>
        <w:rPr>
          <w:sz w:val="20"/>
        </w:rPr>
      </w:pPr>
    </w:p>
    <w:p w:rsidR="00D3344A" w:rsidRPr="003D2BFC" w:rsidRDefault="00D3344A" w:rsidP="00D3344A">
      <w:pPr>
        <w:widowControl w:val="0"/>
        <w:outlineLvl w:val="0"/>
      </w:pPr>
      <w:r w:rsidRPr="003D2BFC">
        <w:t>Supreme Court of Ca</w:t>
      </w:r>
      <w:r w:rsidR="00F56078" w:rsidRPr="003D2BFC">
        <w:t xml:space="preserve">nada / Cour suprême du </w:t>
      </w:r>
      <w:proofErr w:type="gramStart"/>
      <w:r w:rsidR="00F56078" w:rsidRPr="003D2BFC">
        <w:t>Canada :</w:t>
      </w:r>
      <w:proofErr w:type="gramEnd"/>
    </w:p>
    <w:p w:rsidR="00247630" w:rsidRPr="003D2BFC" w:rsidRDefault="003D2BFC" w:rsidP="00247630">
      <w:pPr>
        <w:widowControl w:val="0"/>
        <w:outlineLvl w:val="0"/>
      </w:pPr>
      <w:hyperlink r:id="rId18" w:history="1">
        <w:r w:rsidR="00247630" w:rsidRPr="003D2BFC">
          <w:rPr>
            <w:rStyle w:val="Hyperlink"/>
          </w:rPr>
          <w:t>Registry-greffe@scc-csc.ca</w:t>
        </w:r>
      </w:hyperlink>
    </w:p>
    <w:p w:rsidR="00497B5E" w:rsidRPr="0045185C" w:rsidRDefault="00247630" w:rsidP="00247630">
      <w:pPr>
        <w:widowControl w:val="0"/>
        <w:outlineLvl w:val="0"/>
      </w:pPr>
      <w:r w:rsidRPr="003D2BFC">
        <w:t>1-844-365-9662</w:t>
      </w:r>
      <w:bookmarkStart w:id="1" w:name="_GoBack"/>
      <w:bookmarkEnd w:id="1"/>
    </w:p>
    <w:sectPr w:rsidR="00497B5E" w:rsidRPr="0045185C" w:rsidSect="007C3E99">
      <w:headerReference w:type="even" r:id="rId19"/>
      <w:headerReference w:type="default" r:id="rId20"/>
      <w:footerReference w:type="even" r:id="rId21"/>
      <w:footerReference w:type="default" r:id="rId22"/>
      <w:headerReference w:type="first" r:id="rId23"/>
      <w:footerReference w:type="first" r:id="rId24"/>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D18"/>
    <w:multiLevelType w:val="hybridMultilevel"/>
    <w:tmpl w:val="9998C0F6"/>
    <w:lvl w:ilvl="0" w:tplc="87BEF26C">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63233"/>
    <w:multiLevelType w:val="hybridMultilevel"/>
    <w:tmpl w:val="E534AE02"/>
    <w:lvl w:ilvl="0" w:tplc="25A48E54">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ED3545"/>
    <w:multiLevelType w:val="hybridMultilevel"/>
    <w:tmpl w:val="B7A0145A"/>
    <w:lvl w:ilvl="0" w:tplc="4184C65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C6FCB"/>
    <w:multiLevelType w:val="hybridMultilevel"/>
    <w:tmpl w:val="3D16EFA6"/>
    <w:lvl w:ilvl="0" w:tplc="87BEF26C">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64249"/>
    <w:multiLevelType w:val="hybridMultilevel"/>
    <w:tmpl w:val="870C5D92"/>
    <w:lvl w:ilvl="0" w:tplc="0DE681B2">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95834"/>
    <w:multiLevelType w:val="hybridMultilevel"/>
    <w:tmpl w:val="AE78CA8A"/>
    <w:lvl w:ilvl="0" w:tplc="CA12B28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867866"/>
    <w:multiLevelType w:val="hybridMultilevel"/>
    <w:tmpl w:val="27ECF774"/>
    <w:lvl w:ilvl="0" w:tplc="DE6C53BE">
      <w:start w:val="1"/>
      <w:numFmt w:val="decimal"/>
      <w:lvlText w:val="%1."/>
      <w:lvlJc w:val="left"/>
      <w:pPr>
        <w:ind w:left="717" w:hanging="360"/>
      </w:pPr>
      <w:rPr>
        <w:i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296C93"/>
    <w:multiLevelType w:val="hybridMultilevel"/>
    <w:tmpl w:val="E534AE02"/>
    <w:lvl w:ilvl="0" w:tplc="25A48E54">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4C7CC3"/>
    <w:multiLevelType w:val="hybridMultilevel"/>
    <w:tmpl w:val="C39CDD8E"/>
    <w:lvl w:ilvl="0" w:tplc="2312BBE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0C0E89"/>
    <w:multiLevelType w:val="hybridMultilevel"/>
    <w:tmpl w:val="076AC594"/>
    <w:lvl w:ilvl="0" w:tplc="4DDEA2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D16667"/>
    <w:multiLevelType w:val="hybridMultilevel"/>
    <w:tmpl w:val="611E4A94"/>
    <w:lvl w:ilvl="0" w:tplc="9E406FE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065118"/>
    <w:multiLevelType w:val="hybridMultilevel"/>
    <w:tmpl w:val="870C5D92"/>
    <w:lvl w:ilvl="0" w:tplc="0DE681B2">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7"/>
  </w:num>
  <w:num w:numId="4">
    <w:abstractNumId w:val="25"/>
  </w:num>
  <w:num w:numId="5">
    <w:abstractNumId w:val="22"/>
  </w:num>
  <w:num w:numId="6">
    <w:abstractNumId w:val="11"/>
  </w:num>
  <w:num w:numId="7">
    <w:abstractNumId w:val="18"/>
  </w:num>
  <w:num w:numId="8">
    <w:abstractNumId w:val="16"/>
  </w:num>
  <w:num w:numId="9">
    <w:abstractNumId w:val="4"/>
  </w:num>
  <w:num w:numId="10">
    <w:abstractNumId w:val="13"/>
  </w:num>
  <w:num w:numId="11">
    <w:abstractNumId w:val="24"/>
  </w:num>
  <w:num w:numId="12">
    <w:abstractNumId w:val="14"/>
  </w:num>
  <w:num w:numId="13">
    <w:abstractNumId w:val="9"/>
  </w:num>
  <w:num w:numId="14">
    <w:abstractNumId w:val="12"/>
  </w:num>
  <w:num w:numId="15">
    <w:abstractNumId w:val="0"/>
  </w:num>
  <w:num w:numId="16">
    <w:abstractNumId w:val="3"/>
  </w:num>
  <w:num w:numId="17">
    <w:abstractNumId w:val="19"/>
  </w:num>
  <w:num w:numId="18">
    <w:abstractNumId w:val="17"/>
  </w:num>
  <w:num w:numId="19">
    <w:abstractNumId w:val="8"/>
  </w:num>
  <w:num w:numId="20">
    <w:abstractNumId w:val="21"/>
  </w:num>
  <w:num w:numId="21">
    <w:abstractNumId w:val="10"/>
  </w:num>
  <w:num w:numId="22">
    <w:abstractNumId w:val="2"/>
  </w:num>
  <w:num w:numId="23">
    <w:abstractNumId w:val="1"/>
  </w:num>
  <w:num w:numId="24">
    <w:abstractNumId w:val="15"/>
  </w:num>
  <w:num w:numId="25">
    <w:abstractNumId w:val="2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8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0D4"/>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2CC0"/>
    <w:rsid w:val="00063949"/>
    <w:rsid w:val="00064C3D"/>
    <w:rsid w:val="00065F8F"/>
    <w:rsid w:val="000662BE"/>
    <w:rsid w:val="0006652D"/>
    <w:rsid w:val="00066B80"/>
    <w:rsid w:val="000679A1"/>
    <w:rsid w:val="00067F50"/>
    <w:rsid w:val="00070569"/>
    <w:rsid w:val="00070830"/>
    <w:rsid w:val="00071724"/>
    <w:rsid w:val="00071ECD"/>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1A63"/>
    <w:rsid w:val="00172CE6"/>
    <w:rsid w:val="00173B3A"/>
    <w:rsid w:val="00174655"/>
    <w:rsid w:val="001754CC"/>
    <w:rsid w:val="0017566C"/>
    <w:rsid w:val="00176193"/>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07"/>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D86"/>
    <w:rsid w:val="001C2F21"/>
    <w:rsid w:val="001C3963"/>
    <w:rsid w:val="001C3D17"/>
    <w:rsid w:val="001C5637"/>
    <w:rsid w:val="001C5CD7"/>
    <w:rsid w:val="001C5E6C"/>
    <w:rsid w:val="001C663B"/>
    <w:rsid w:val="001C76BF"/>
    <w:rsid w:val="001C7F81"/>
    <w:rsid w:val="001D0423"/>
    <w:rsid w:val="001D14DD"/>
    <w:rsid w:val="001D1593"/>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1B4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654"/>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4DA"/>
    <w:rsid w:val="00234A3D"/>
    <w:rsid w:val="00235F38"/>
    <w:rsid w:val="0023658F"/>
    <w:rsid w:val="0023720D"/>
    <w:rsid w:val="002375D8"/>
    <w:rsid w:val="00237CAA"/>
    <w:rsid w:val="0024049B"/>
    <w:rsid w:val="0024056C"/>
    <w:rsid w:val="002407C6"/>
    <w:rsid w:val="00241BBE"/>
    <w:rsid w:val="00242961"/>
    <w:rsid w:val="002429AD"/>
    <w:rsid w:val="00242A39"/>
    <w:rsid w:val="00243304"/>
    <w:rsid w:val="002435D6"/>
    <w:rsid w:val="002441CE"/>
    <w:rsid w:val="002445B1"/>
    <w:rsid w:val="00244CDD"/>
    <w:rsid w:val="002450B0"/>
    <w:rsid w:val="0024514F"/>
    <w:rsid w:val="00245603"/>
    <w:rsid w:val="00245AF0"/>
    <w:rsid w:val="00245D73"/>
    <w:rsid w:val="00245DAC"/>
    <w:rsid w:val="00246726"/>
    <w:rsid w:val="00247323"/>
    <w:rsid w:val="00247630"/>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14E0"/>
    <w:rsid w:val="0028242D"/>
    <w:rsid w:val="00282B0C"/>
    <w:rsid w:val="002848CB"/>
    <w:rsid w:val="00284C4E"/>
    <w:rsid w:val="00284D8F"/>
    <w:rsid w:val="002855D4"/>
    <w:rsid w:val="002858BA"/>
    <w:rsid w:val="00286125"/>
    <w:rsid w:val="00286152"/>
    <w:rsid w:val="00286670"/>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77C"/>
    <w:rsid w:val="002A78F8"/>
    <w:rsid w:val="002A7A1C"/>
    <w:rsid w:val="002B0716"/>
    <w:rsid w:val="002B1BED"/>
    <w:rsid w:val="002B2A49"/>
    <w:rsid w:val="002B4EEC"/>
    <w:rsid w:val="002B5375"/>
    <w:rsid w:val="002B5525"/>
    <w:rsid w:val="002B63EB"/>
    <w:rsid w:val="002B7837"/>
    <w:rsid w:val="002C10D1"/>
    <w:rsid w:val="002C446D"/>
    <w:rsid w:val="002C4DE0"/>
    <w:rsid w:val="002C5B18"/>
    <w:rsid w:val="002C5CD4"/>
    <w:rsid w:val="002C61DF"/>
    <w:rsid w:val="002C63CB"/>
    <w:rsid w:val="002D0C49"/>
    <w:rsid w:val="002D0CFB"/>
    <w:rsid w:val="002D0D9E"/>
    <w:rsid w:val="002D143C"/>
    <w:rsid w:val="002D1687"/>
    <w:rsid w:val="002D2174"/>
    <w:rsid w:val="002D2553"/>
    <w:rsid w:val="002D2808"/>
    <w:rsid w:val="002D2EF9"/>
    <w:rsid w:val="002D3484"/>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3D11"/>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27617"/>
    <w:rsid w:val="00327E8A"/>
    <w:rsid w:val="003303BA"/>
    <w:rsid w:val="00330EBC"/>
    <w:rsid w:val="0033241A"/>
    <w:rsid w:val="00333393"/>
    <w:rsid w:val="00333C90"/>
    <w:rsid w:val="0033535C"/>
    <w:rsid w:val="00335449"/>
    <w:rsid w:val="003364D7"/>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802"/>
    <w:rsid w:val="0035297B"/>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A7F7E"/>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BFC"/>
    <w:rsid w:val="003D2D0B"/>
    <w:rsid w:val="003D3540"/>
    <w:rsid w:val="003D3740"/>
    <w:rsid w:val="003D3A02"/>
    <w:rsid w:val="003D431C"/>
    <w:rsid w:val="003D53DE"/>
    <w:rsid w:val="003D575F"/>
    <w:rsid w:val="003D5D48"/>
    <w:rsid w:val="003D6258"/>
    <w:rsid w:val="003E0AAC"/>
    <w:rsid w:val="003E0CA4"/>
    <w:rsid w:val="003E0CC8"/>
    <w:rsid w:val="003E1CFC"/>
    <w:rsid w:val="003E2E9F"/>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330"/>
    <w:rsid w:val="003F5626"/>
    <w:rsid w:val="004000BE"/>
    <w:rsid w:val="0040063B"/>
    <w:rsid w:val="0040101A"/>
    <w:rsid w:val="004018E3"/>
    <w:rsid w:val="00402040"/>
    <w:rsid w:val="004026BA"/>
    <w:rsid w:val="00403038"/>
    <w:rsid w:val="00403981"/>
    <w:rsid w:val="00403FE3"/>
    <w:rsid w:val="00404DEA"/>
    <w:rsid w:val="00406159"/>
    <w:rsid w:val="004069C4"/>
    <w:rsid w:val="0040709C"/>
    <w:rsid w:val="00407B63"/>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2525"/>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72F"/>
    <w:rsid w:val="0044596B"/>
    <w:rsid w:val="00445C02"/>
    <w:rsid w:val="00445E25"/>
    <w:rsid w:val="0044609E"/>
    <w:rsid w:val="00450929"/>
    <w:rsid w:val="004511AB"/>
    <w:rsid w:val="0045185C"/>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A3A"/>
    <w:rsid w:val="004E1B3F"/>
    <w:rsid w:val="004E2857"/>
    <w:rsid w:val="004E288D"/>
    <w:rsid w:val="004E33C5"/>
    <w:rsid w:val="004E34A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6CC9"/>
    <w:rsid w:val="00556D95"/>
    <w:rsid w:val="00557DCC"/>
    <w:rsid w:val="00560CB5"/>
    <w:rsid w:val="005617DA"/>
    <w:rsid w:val="00561B18"/>
    <w:rsid w:val="00561D40"/>
    <w:rsid w:val="0056255D"/>
    <w:rsid w:val="005629B6"/>
    <w:rsid w:val="00563570"/>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8E9"/>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1F79"/>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4891"/>
    <w:rsid w:val="00604D5B"/>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81A"/>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97EBF"/>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39C0"/>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09D"/>
    <w:rsid w:val="007A37D5"/>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13AB"/>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C69"/>
    <w:rsid w:val="00804FE6"/>
    <w:rsid w:val="00805B15"/>
    <w:rsid w:val="00805D73"/>
    <w:rsid w:val="008061AB"/>
    <w:rsid w:val="00807BAD"/>
    <w:rsid w:val="00807EB6"/>
    <w:rsid w:val="00810E0C"/>
    <w:rsid w:val="008115B8"/>
    <w:rsid w:val="00812119"/>
    <w:rsid w:val="00812315"/>
    <w:rsid w:val="00813009"/>
    <w:rsid w:val="00813C8E"/>
    <w:rsid w:val="00814370"/>
    <w:rsid w:val="00814655"/>
    <w:rsid w:val="008149AE"/>
    <w:rsid w:val="00814CDE"/>
    <w:rsid w:val="00815D1B"/>
    <w:rsid w:val="008167D5"/>
    <w:rsid w:val="00816C1F"/>
    <w:rsid w:val="00817780"/>
    <w:rsid w:val="00817A25"/>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A73"/>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1FAA"/>
    <w:rsid w:val="009024BC"/>
    <w:rsid w:val="009035A2"/>
    <w:rsid w:val="009051A0"/>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35E"/>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3327"/>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340"/>
    <w:rsid w:val="0097588C"/>
    <w:rsid w:val="00976A6E"/>
    <w:rsid w:val="00977274"/>
    <w:rsid w:val="00977B27"/>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16E8"/>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1863"/>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1C78"/>
    <w:rsid w:val="00A0213D"/>
    <w:rsid w:val="00A025E1"/>
    <w:rsid w:val="00A03291"/>
    <w:rsid w:val="00A037A9"/>
    <w:rsid w:val="00A041C7"/>
    <w:rsid w:val="00A049EA"/>
    <w:rsid w:val="00A05AF7"/>
    <w:rsid w:val="00A067AF"/>
    <w:rsid w:val="00A06B3C"/>
    <w:rsid w:val="00A07B3B"/>
    <w:rsid w:val="00A10281"/>
    <w:rsid w:val="00A10A2B"/>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46F46"/>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B76DF"/>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64E"/>
    <w:rsid w:val="00AF497B"/>
    <w:rsid w:val="00AF4E3F"/>
    <w:rsid w:val="00AF66DC"/>
    <w:rsid w:val="00AF6AD8"/>
    <w:rsid w:val="00AF6DC0"/>
    <w:rsid w:val="00AF7B22"/>
    <w:rsid w:val="00B00333"/>
    <w:rsid w:val="00B01402"/>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041"/>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392"/>
    <w:rsid w:val="00B4078C"/>
    <w:rsid w:val="00B40FB9"/>
    <w:rsid w:val="00B4191E"/>
    <w:rsid w:val="00B41997"/>
    <w:rsid w:val="00B41DE2"/>
    <w:rsid w:val="00B4208B"/>
    <w:rsid w:val="00B422BE"/>
    <w:rsid w:val="00B42C6D"/>
    <w:rsid w:val="00B43C09"/>
    <w:rsid w:val="00B442AC"/>
    <w:rsid w:val="00B44DF4"/>
    <w:rsid w:val="00B45159"/>
    <w:rsid w:val="00B4516E"/>
    <w:rsid w:val="00B45392"/>
    <w:rsid w:val="00B45B27"/>
    <w:rsid w:val="00B467BD"/>
    <w:rsid w:val="00B46D0D"/>
    <w:rsid w:val="00B50BEB"/>
    <w:rsid w:val="00B50D48"/>
    <w:rsid w:val="00B5139A"/>
    <w:rsid w:val="00B51521"/>
    <w:rsid w:val="00B51914"/>
    <w:rsid w:val="00B533CC"/>
    <w:rsid w:val="00B53637"/>
    <w:rsid w:val="00B539FA"/>
    <w:rsid w:val="00B53D25"/>
    <w:rsid w:val="00B54715"/>
    <w:rsid w:val="00B54726"/>
    <w:rsid w:val="00B55026"/>
    <w:rsid w:val="00B56253"/>
    <w:rsid w:val="00B600B2"/>
    <w:rsid w:val="00B60286"/>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047"/>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29F8"/>
    <w:rsid w:val="00BE46EF"/>
    <w:rsid w:val="00BE53C5"/>
    <w:rsid w:val="00BE540B"/>
    <w:rsid w:val="00BE60F2"/>
    <w:rsid w:val="00BE6576"/>
    <w:rsid w:val="00BE77A0"/>
    <w:rsid w:val="00BF048F"/>
    <w:rsid w:val="00BF04F0"/>
    <w:rsid w:val="00BF0D80"/>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798"/>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18CB"/>
    <w:rsid w:val="00C5207F"/>
    <w:rsid w:val="00C52D21"/>
    <w:rsid w:val="00C52EF8"/>
    <w:rsid w:val="00C5363F"/>
    <w:rsid w:val="00C54910"/>
    <w:rsid w:val="00C54E0E"/>
    <w:rsid w:val="00C5547C"/>
    <w:rsid w:val="00C5605A"/>
    <w:rsid w:val="00C56513"/>
    <w:rsid w:val="00C565E8"/>
    <w:rsid w:val="00C56657"/>
    <w:rsid w:val="00C56E34"/>
    <w:rsid w:val="00C573AA"/>
    <w:rsid w:val="00C573B1"/>
    <w:rsid w:val="00C5767F"/>
    <w:rsid w:val="00C613BC"/>
    <w:rsid w:val="00C6146D"/>
    <w:rsid w:val="00C638E7"/>
    <w:rsid w:val="00C640E6"/>
    <w:rsid w:val="00C64192"/>
    <w:rsid w:val="00C643AC"/>
    <w:rsid w:val="00C653FB"/>
    <w:rsid w:val="00C66545"/>
    <w:rsid w:val="00C66712"/>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6EF"/>
    <w:rsid w:val="00C95D6B"/>
    <w:rsid w:val="00C95EA0"/>
    <w:rsid w:val="00C96747"/>
    <w:rsid w:val="00C96CB2"/>
    <w:rsid w:val="00C9788C"/>
    <w:rsid w:val="00C97AC9"/>
    <w:rsid w:val="00C97C59"/>
    <w:rsid w:val="00C97E8F"/>
    <w:rsid w:val="00CA02C3"/>
    <w:rsid w:val="00CA19D3"/>
    <w:rsid w:val="00CA2379"/>
    <w:rsid w:val="00CA26C0"/>
    <w:rsid w:val="00CA348D"/>
    <w:rsid w:val="00CA40AB"/>
    <w:rsid w:val="00CA5408"/>
    <w:rsid w:val="00CB1766"/>
    <w:rsid w:val="00CB196C"/>
    <w:rsid w:val="00CB1E7E"/>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1D8"/>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5DDC"/>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1F2C"/>
    <w:rsid w:val="00D432C2"/>
    <w:rsid w:val="00D436B4"/>
    <w:rsid w:val="00D43E13"/>
    <w:rsid w:val="00D43F58"/>
    <w:rsid w:val="00D44893"/>
    <w:rsid w:val="00D44A74"/>
    <w:rsid w:val="00D468A0"/>
    <w:rsid w:val="00D46BEA"/>
    <w:rsid w:val="00D471E8"/>
    <w:rsid w:val="00D47829"/>
    <w:rsid w:val="00D47927"/>
    <w:rsid w:val="00D50293"/>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EEC"/>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5D48"/>
    <w:rsid w:val="00DB696C"/>
    <w:rsid w:val="00DB74BA"/>
    <w:rsid w:val="00DB7973"/>
    <w:rsid w:val="00DB7B04"/>
    <w:rsid w:val="00DC0039"/>
    <w:rsid w:val="00DC0079"/>
    <w:rsid w:val="00DC06B8"/>
    <w:rsid w:val="00DC06E8"/>
    <w:rsid w:val="00DC0B2A"/>
    <w:rsid w:val="00DC25BA"/>
    <w:rsid w:val="00DC2AD7"/>
    <w:rsid w:val="00DC2F35"/>
    <w:rsid w:val="00DC30BA"/>
    <w:rsid w:val="00DC7AB5"/>
    <w:rsid w:val="00DC7C53"/>
    <w:rsid w:val="00DD01AE"/>
    <w:rsid w:val="00DD03A6"/>
    <w:rsid w:val="00DD1173"/>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1277"/>
    <w:rsid w:val="00E02302"/>
    <w:rsid w:val="00E02941"/>
    <w:rsid w:val="00E03081"/>
    <w:rsid w:val="00E03500"/>
    <w:rsid w:val="00E04B51"/>
    <w:rsid w:val="00E0505A"/>
    <w:rsid w:val="00E05B90"/>
    <w:rsid w:val="00E06224"/>
    <w:rsid w:val="00E0797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6BB0"/>
    <w:rsid w:val="00E172E2"/>
    <w:rsid w:val="00E2108D"/>
    <w:rsid w:val="00E21F9F"/>
    <w:rsid w:val="00E220EA"/>
    <w:rsid w:val="00E2302E"/>
    <w:rsid w:val="00E23054"/>
    <w:rsid w:val="00E23638"/>
    <w:rsid w:val="00E236AB"/>
    <w:rsid w:val="00E237A8"/>
    <w:rsid w:val="00E23C46"/>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5BAD"/>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2873"/>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67E"/>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915"/>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9D0"/>
    <w:rsid w:val="00EE4AE5"/>
    <w:rsid w:val="00EE5919"/>
    <w:rsid w:val="00EE59C6"/>
    <w:rsid w:val="00EF1864"/>
    <w:rsid w:val="00EF1CFF"/>
    <w:rsid w:val="00EF26B4"/>
    <w:rsid w:val="00EF3E2B"/>
    <w:rsid w:val="00EF4903"/>
    <w:rsid w:val="00EF62E0"/>
    <w:rsid w:val="00EF7A52"/>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78"/>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3C84"/>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868" TargetMode="External"/><Relationship Id="rId13" Type="http://schemas.openxmlformats.org/officeDocument/2006/relationships/hyperlink" Target="https://www.scc-csc.ca/case-dossier/info/sum-som-fra.aspx?cas=40868" TargetMode="External"/><Relationship Id="rId18" Type="http://schemas.openxmlformats.org/officeDocument/2006/relationships/hyperlink" Target="mailto:Registry-greffe@scc-csc.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cc-csc.ca/case-dossier/info/sum-som-eng.aspx?cas=40744" TargetMode="External"/><Relationship Id="rId17" Type="http://schemas.openxmlformats.org/officeDocument/2006/relationships/hyperlink" Target="https://www.scc-csc.ca/case-dossier/info/sum-som-fra.aspx?cas=4074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c-csc.ca/case-dossier/info/sum-som-fra.aspx?cas=4081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814"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cc-csc.ca/case-dossier/info/sum-som-fra.aspx?cas=40796" TargetMode="External"/><Relationship Id="rId23" Type="http://schemas.openxmlformats.org/officeDocument/2006/relationships/header" Target="header3.xml"/><Relationship Id="rId10" Type="http://schemas.openxmlformats.org/officeDocument/2006/relationships/hyperlink" Target="https://www.scc-csc.ca/case-dossier/info/sum-som-eng.aspx?cas=4079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c-csc.ca/case-dossier/info/sum-som-eng.aspx?cas=40873" TargetMode="External"/><Relationship Id="rId14" Type="http://schemas.openxmlformats.org/officeDocument/2006/relationships/hyperlink" Target="https://www.scc-csc.ca/case-dossier/info/sum-som-fra.aspx?cas=40873"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FDB4F-0C1A-4FA9-8E4F-7EBDAAE49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4910</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2023-09-29T15:49:00Z</dcterms:created>
  <dcterms:modified xsi:type="dcterms:W3CDTF">2023-11-17T18:48:00Z</dcterms:modified>
</cp:coreProperties>
</file>