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7793D" w:rsidRDefault="003F43E6" w:rsidP="003F43E6">
      <w:pPr>
        <w:pStyle w:val="Header"/>
        <w:jc w:val="center"/>
        <w:rPr>
          <w:b/>
          <w:sz w:val="32"/>
        </w:rPr>
      </w:pPr>
      <w:r w:rsidRPr="0057793D">
        <w:rPr>
          <w:b/>
          <w:sz w:val="32"/>
        </w:rPr>
        <w:t>Supreme Court of Canada / Cour suprême du Canada</w:t>
      </w:r>
    </w:p>
    <w:p w:rsidR="003F43E6" w:rsidRPr="0057793D" w:rsidRDefault="003F43E6" w:rsidP="006F2579">
      <w:pPr>
        <w:widowControl w:val="0"/>
        <w:rPr>
          <w:i/>
        </w:rPr>
      </w:pPr>
    </w:p>
    <w:p w:rsidR="003F43E6" w:rsidRPr="0057793D" w:rsidRDefault="003F43E6" w:rsidP="006F2579">
      <w:pPr>
        <w:widowControl w:val="0"/>
        <w:rPr>
          <w:i/>
        </w:rPr>
      </w:pPr>
    </w:p>
    <w:p w:rsidR="006F2579" w:rsidRPr="0057793D" w:rsidRDefault="006F2579" w:rsidP="006F2579">
      <w:pPr>
        <w:widowControl w:val="0"/>
        <w:rPr>
          <w:i/>
          <w:sz w:val="20"/>
          <w:lang w:val="fr-CA"/>
        </w:rPr>
      </w:pPr>
      <w:r w:rsidRPr="0057793D">
        <w:rPr>
          <w:i/>
          <w:sz w:val="20"/>
          <w:lang w:val="fr-CA"/>
        </w:rPr>
        <w:t>(</w:t>
      </w:r>
      <w:r w:rsidR="008F3C5D" w:rsidRPr="0057793D">
        <w:rPr>
          <w:i/>
          <w:sz w:val="20"/>
          <w:lang w:val="fr-CA"/>
        </w:rPr>
        <w:t>L</w:t>
      </w:r>
      <w:r w:rsidRPr="0057793D">
        <w:rPr>
          <w:i/>
          <w:sz w:val="20"/>
          <w:lang w:val="fr-CA"/>
        </w:rPr>
        <w:t>e français suit)</w:t>
      </w:r>
    </w:p>
    <w:p w:rsidR="006F2579" w:rsidRPr="0057793D" w:rsidRDefault="006F2579" w:rsidP="006F2579">
      <w:pPr>
        <w:widowControl w:val="0"/>
        <w:rPr>
          <w:lang w:val="fr-CA"/>
        </w:rPr>
      </w:pPr>
    </w:p>
    <w:p w:rsidR="006F2579" w:rsidRPr="0057793D" w:rsidRDefault="00C007C3" w:rsidP="006F2579">
      <w:pPr>
        <w:widowControl w:val="0"/>
        <w:jc w:val="center"/>
        <w:rPr>
          <w:b/>
          <w:lang w:val="fr-CA"/>
        </w:rPr>
      </w:pPr>
      <w:r w:rsidRPr="0057793D">
        <w:fldChar w:fldCharType="begin"/>
      </w:r>
      <w:r w:rsidR="006F2579" w:rsidRPr="0057793D">
        <w:rPr>
          <w:lang w:val="fr-CA"/>
        </w:rPr>
        <w:instrText xml:space="preserve"> SEQ CHAPTER \h \r 1</w:instrText>
      </w:r>
      <w:r w:rsidRPr="0057793D">
        <w:fldChar w:fldCharType="end"/>
      </w:r>
      <w:r w:rsidR="002767DF" w:rsidRPr="0057793D">
        <w:rPr>
          <w:b/>
          <w:lang w:val="fr-CA"/>
        </w:rPr>
        <w:t xml:space="preserve">JUDGMENTS </w:t>
      </w:r>
      <w:r w:rsidR="00E72873" w:rsidRPr="0057793D">
        <w:rPr>
          <w:b/>
          <w:lang w:val="fr-CA"/>
        </w:rPr>
        <w:t>O</w:t>
      </w:r>
      <w:r w:rsidR="004C4C26" w:rsidRPr="0057793D">
        <w:rPr>
          <w:b/>
          <w:lang w:val="fr-CA"/>
        </w:rPr>
        <w:t>N LEAVE APPLICATION</w:t>
      </w:r>
      <w:r w:rsidR="002375D8" w:rsidRPr="0057793D">
        <w:rPr>
          <w:b/>
          <w:lang w:val="fr-CA"/>
        </w:rPr>
        <w:t>S</w:t>
      </w:r>
    </w:p>
    <w:p w:rsidR="006F2579" w:rsidRPr="0057793D" w:rsidRDefault="006F2579" w:rsidP="006F2579">
      <w:pPr>
        <w:widowControl w:val="0"/>
        <w:rPr>
          <w:b/>
          <w:lang w:val="fr-CA"/>
        </w:rPr>
      </w:pPr>
    </w:p>
    <w:p w:rsidR="006F2579" w:rsidRPr="0057793D" w:rsidRDefault="00B44DF4" w:rsidP="006F2579">
      <w:pPr>
        <w:widowControl w:val="0"/>
      </w:pPr>
      <w:r w:rsidRPr="0057793D">
        <w:rPr>
          <w:b/>
        </w:rPr>
        <w:t>January</w:t>
      </w:r>
      <w:r w:rsidR="00C9475D" w:rsidRPr="0057793D">
        <w:rPr>
          <w:b/>
        </w:rPr>
        <w:t xml:space="preserve"> </w:t>
      </w:r>
      <w:r w:rsidR="00A57799" w:rsidRPr="0057793D">
        <w:rPr>
          <w:b/>
        </w:rPr>
        <w:t>1</w:t>
      </w:r>
      <w:r w:rsidR="00FB2900" w:rsidRPr="0057793D">
        <w:rPr>
          <w:b/>
        </w:rPr>
        <w:t>1</w:t>
      </w:r>
      <w:r w:rsidR="00170148" w:rsidRPr="0057793D">
        <w:rPr>
          <w:b/>
        </w:rPr>
        <w:t>,</w:t>
      </w:r>
      <w:r w:rsidR="008825DB" w:rsidRPr="0057793D">
        <w:rPr>
          <w:b/>
        </w:rPr>
        <w:t xml:space="preserve"> 20</w:t>
      </w:r>
      <w:r w:rsidRPr="0057793D">
        <w:rPr>
          <w:b/>
        </w:rPr>
        <w:t>2</w:t>
      </w:r>
      <w:r w:rsidR="00FB2900" w:rsidRPr="0057793D">
        <w:rPr>
          <w:b/>
        </w:rPr>
        <w:t>4</w:t>
      </w:r>
    </w:p>
    <w:p w:rsidR="006F2579" w:rsidRPr="0057793D" w:rsidRDefault="006F2579" w:rsidP="006F2579">
      <w:pPr>
        <w:widowControl w:val="0"/>
      </w:pPr>
    </w:p>
    <w:p w:rsidR="006F2579" w:rsidRPr="0057793D" w:rsidRDefault="002767DF" w:rsidP="006F2579">
      <w:pPr>
        <w:widowControl w:val="0"/>
      </w:pPr>
      <w:r w:rsidRPr="0057793D">
        <w:rPr>
          <w:b/>
        </w:rPr>
        <w:t>OTTAWA</w:t>
      </w:r>
      <w:r w:rsidRPr="0057793D">
        <w:t xml:space="preserve"> – </w:t>
      </w:r>
      <w:r w:rsidR="002E3D11" w:rsidRPr="0057793D">
        <w:t>The Supreme Court of Canada has decided the following leave applications.</w:t>
      </w:r>
    </w:p>
    <w:p w:rsidR="006F2579" w:rsidRPr="0057793D" w:rsidRDefault="006F2579" w:rsidP="006F2579">
      <w:pPr>
        <w:widowControl w:val="0"/>
      </w:pPr>
    </w:p>
    <w:p w:rsidR="0045185C" w:rsidRPr="0057793D" w:rsidRDefault="0045185C" w:rsidP="0045185C">
      <w:pPr>
        <w:jc w:val="both"/>
        <w:rPr>
          <w:sz w:val="20"/>
          <w:lang w:val="fr-CA"/>
        </w:rPr>
      </w:pPr>
      <w:r w:rsidRPr="0057793D">
        <w:rPr>
          <w:b/>
          <w:sz w:val="22"/>
          <w:szCs w:val="22"/>
          <w:lang w:val="fr-CA"/>
        </w:rPr>
        <w:t>GRANTED</w:t>
      </w:r>
    </w:p>
    <w:p w:rsidR="0045185C" w:rsidRPr="0057793D" w:rsidRDefault="0045185C" w:rsidP="0045185C">
      <w:pPr>
        <w:jc w:val="both"/>
        <w:rPr>
          <w:sz w:val="20"/>
          <w:lang w:val="fr-CA"/>
        </w:rPr>
      </w:pPr>
    </w:p>
    <w:p w:rsidR="004D32E8" w:rsidRPr="0057793D" w:rsidRDefault="004D32E8" w:rsidP="004D32E8">
      <w:pPr>
        <w:rPr>
          <w:sz w:val="22"/>
          <w:szCs w:val="22"/>
        </w:rPr>
      </w:pPr>
      <w:r w:rsidRPr="0057793D">
        <w:rPr>
          <w:i/>
          <w:sz w:val="22"/>
          <w:szCs w:val="22"/>
        </w:rPr>
        <w:t>Duncan Sinclair and Michelle Sinclair v. Venezio Turismo, Venice Limousine S.R.L</w:t>
      </w:r>
      <w:r w:rsidR="00C742B3" w:rsidRPr="0057793D">
        <w:rPr>
          <w:i/>
          <w:sz w:val="22"/>
          <w:szCs w:val="22"/>
        </w:rPr>
        <w:t xml:space="preserve"> and</w:t>
      </w:r>
      <w:r w:rsidRPr="0057793D">
        <w:rPr>
          <w:i/>
          <w:sz w:val="22"/>
          <w:szCs w:val="22"/>
        </w:rPr>
        <w:t xml:space="preserve"> Narduzzi E. Solemar S.L.R.</w:t>
      </w:r>
      <w:r w:rsidRPr="0057793D">
        <w:rPr>
          <w:sz w:val="22"/>
          <w:szCs w:val="22"/>
        </w:rPr>
        <w:t xml:space="preserve"> (Ont.) (Civil) (By Leave) (</w:t>
      </w:r>
      <w:hyperlink r:id="rId8" w:history="1">
        <w:r w:rsidRPr="0057793D">
          <w:rPr>
            <w:rStyle w:val="Hyperlink"/>
            <w:sz w:val="22"/>
            <w:szCs w:val="22"/>
          </w:rPr>
          <w:t>40696</w:t>
        </w:r>
      </w:hyperlink>
      <w:r w:rsidRPr="0057793D">
        <w:rPr>
          <w:sz w:val="22"/>
          <w:szCs w:val="22"/>
        </w:rPr>
        <w:t>)</w:t>
      </w:r>
    </w:p>
    <w:p w:rsidR="0045185C" w:rsidRPr="0057793D" w:rsidRDefault="0045185C" w:rsidP="0045185C">
      <w:pPr>
        <w:jc w:val="both"/>
        <w:rPr>
          <w:sz w:val="20"/>
          <w:lang w:val="fr-CA"/>
        </w:rPr>
      </w:pPr>
    </w:p>
    <w:p w:rsidR="004D32E8" w:rsidRPr="0057793D" w:rsidRDefault="004D32E8" w:rsidP="004D32E8">
      <w:pPr>
        <w:jc w:val="both"/>
        <w:rPr>
          <w:sz w:val="20"/>
        </w:rPr>
      </w:pPr>
      <w:r w:rsidRPr="0057793D">
        <w:rPr>
          <w:sz w:val="20"/>
        </w:rPr>
        <w:t>The application for leave to appeal from the judgment of the Court of Appeal for Ontario, Number C69847, 2023 ONCA 142, dated March 2, 2023, is granted with costs in the cause.</w:t>
      </w:r>
    </w:p>
    <w:p w:rsidR="0045185C" w:rsidRPr="0057793D" w:rsidRDefault="0045185C" w:rsidP="0045185C">
      <w:pPr>
        <w:jc w:val="both"/>
        <w:rPr>
          <w:sz w:val="20"/>
        </w:rPr>
      </w:pPr>
    </w:p>
    <w:p w:rsidR="009F2CBA" w:rsidRPr="0057793D" w:rsidRDefault="006D013B" w:rsidP="0045185C">
      <w:pPr>
        <w:jc w:val="both"/>
        <w:rPr>
          <w:sz w:val="20"/>
        </w:rPr>
      </w:pPr>
      <w:r>
        <w:rPr>
          <w:sz w:val="20"/>
        </w:rPr>
        <w:pict>
          <v:rect id="_x0000_i1025" style="width:2in;height:1pt" o:hrpct="0" o:hralign="center" o:hrstd="t" o:hrnoshade="t" o:hr="t" fillcolor="black [3213]" stroked="f"/>
        </w:pict>
      </w:r>
    </w:p>
    <w:p w:rsidR="009F2CBA" w:rsidRPr="0057793D" w:rsidRDefault="009F2CBA" w:rsidP="0045185C">
      <w:pPr>
        <w:jc w:val="both"/>
        <w:rPr>
          <w:sz w:val="20"/>
        </w:rPr>
      </w:pPr>
    </w:p>
    <w:p w:rsidR="009F2CBA" w:rsidRPr="0057793D" w:rsidRDefault="009F2CBA" w:rsidP="009F2CBA">
      <w:pPr>
        <w:rPr>
          <w:sz w:val="22"/>
          <w:szCs w:val="22"/>
        </w:rPr>
      </w:pPr>
      <w:r w:rsidRPr="0057793D">
        <w:rPr>
          <w:i/>
          <w:sz w:val="22"/>
          <w:szCs w:val="22"/>
        </w:rPr>
        <w:t>John Howard Society of Saskatchewan v. Government of Saskatchewan (Attorney General for Saskatchewan)</w:t>
      </w:r>
      <w:r w:rsidRPr="0057793D">
        <w:rPr>
          <w:sz w:val="22"/>
          <w:szCs w:val="22"/>
        </w:rPr>
        <w:t xml:space="preserve"> (Sask.) (Civil) (By Leave) (</w:t>
      </w:r>
      <w:hyperlink r:id="rId9" w:history="1">
        <w:r w:rsidRPr="0057793D">
          <w:rPr>
            <w:rStyle w:val="Hyperlink"/>
            <w:sz w:val="22"/>
            <w:szCs w:val="22"/>
          </w:rPr>
          <w:t>40608</w:t>
        </w:r>
      </w:hyperlink>
      <w:r w:rsidRPr="0057793D">
        <w:rPr>
          <w:sz w:val="22"/>
          <w:szCs w:val="22"/>
        </w:rPr>
        <w:t>)</w:t>
      </w:r>
    </w:p>
    <w:p w:rsidR="009F2CBA" w:rsidRPr="0057793D" w:rsidRDefault="009F2CBA" w:rsidP="0045185C">
      <w:pPr>
        <w:jc w:val="both"/>
        <w:rPr>
          <w:sz w:val="20"/>
        </w:rPr>
      </w:pPr>
    </w:p>
    <w:p w:rsidR="009F2CBA" w:rsidRPr="0057793D" w:rsidRDefault="009F2CBA" w:rsidP="009F2CBA">
      <w:pPr>
        <w:jc w:val="both"/>
        <w:rPr>
          <w:sz w:val="20"/>
        </w:rPr>
      </w:pPr>
      <w:r w:rsidRPr="0057793D">
        <w:rPr>
          <w:sz w:val="20"/>
        </w:rPr>
        <w:t>The application for leave to appeal from the judgment of the Court of Appeal for Saskatchewan, Number CACV3932, 2022 SKCA 144, dated December 15, 2022, is granted.</w:t>
      </w:r>
    </w:p>
    <w:p w:rsidR="009F2CBA" w:rsidRPr="0057793D" w:rsidRDefault="009F2CBA" w:rsidP="0045185C">
      <w:pPr>
        <w:jc w:val="both"/>
        <w:rPr>
          <w:sz w:val="20"/>
        </w:rPr>
      </w:pPr>
    </w:p>
    <w:p w:rsidR="0045185C" w:rsidRPr="0057793D" w:rsidRDefault="006D013B" w:rsidP="0045185C">
      <w:pPr>
        <w:jc w:val="both"/>
        <w:rPr>
          <w:sz w:val="22"/>
          <w:szCs w:val="22"/>
        </w:rPr>
      </w:pPr>
      <w:r>
        <w:rPr>
          <w:sz w:val="20"/>
        </w:rPr>
        <w:pict>
          <v:rect id="_x0000_i1026" style="width:2in;height:1pt" o:hrpct="0" o:hralign="center" o:hrstd="t" o:hrnoshade="t" o:hr="t" fillcolor="black [3213]" stroked="f"/>
        </w:pict>
      </w:r>
    </w:p>
    <w:p w:rsidR="0045185C" w:rsidRPr="0057793D" w:rsidRDefault="0045185C" w:rsidP="0045185C">
      <w:pPr>
        <w:jc w:val="both"/>
        <w:rPr>
          <w:sz w:val="20"/>
        </w:rPr>
      </w:pPr>
    </w:p>
    <w:p w:rsidR="0045185C" w:rsidRPr="0057793D" w:rsidRDefault="0045185C" w:rsidP="0045185C">
      <w:pPr>
        <w:jc w:val="both"/>
        <w:rPr>
          <w:b/>
          <w:sz w:val="22"/>
          <w:szCs w:val="22"/>
        </w:rPr>
      </w:pPr>
      <w:r w:rsidRPr="0057793D">
        <w:rPr>
          <w:b/>
          <w:sz w:val="22"/>
          <w:szCs w:val="22"/>
        </w:rPr>
        <w:t>DISMISSED</w:t>
      </w:r>
    </w:p>
    <w:p w:rsidR="0045185C" w:rsidRPr="0057793D" w:rsidRDefault="0045185C" w:rsidP="0045185C">
      <w:pPr>
        <w:jc w:val="both"/>
        <w:rPr>
          <w:sz w:val="20"/>
        </w:rPr>
      </w:pPr>
    </w:p>
    <w:p w:rsidR="00AF52B4" w:rsidRPr="0057793D" w:rsidRDefault="00AF52B4" w:rsidP="00AF52B4">
      <w:pPr>
        <w:rPr>
          <w:sz w:val="22"/>
          <w:szCs w:val="22"/>
        </w:rPr>
      </w:pPr>
      <w:r w:rsidRPr="0057793D">
        <w:rPr>
          <w:i/>
          <w:sz w:val="22"/>
          <w:szCs w:val="22"/>
          <w:lang w:val="fr-CA"/>
        </w:rPr>
        <w:t xml:space="preserve">Emma Baasch - and - Corporal Andrew Kerstens and Director of Public Prosecutions </w:t>
      </w:r>
      <w:r w:rsidRPr="0057793D">
        <w:rPr>
          <w:sz w:val="22"/>
          <w:szCs w:val="22"/>
        </w:rPr>
        <w:t>(Nvt.) (Criminal) (By Leave) (</w:t>
      </w:r>
      <w:hyperlink r:id="rId10" w:history="1">
        <w:r w:rsidRPr="0057793D">
          <w:rPr>
            <w:rStyle w:val="Hyperlink"/>
            <w:sz w:val="22"/>
            <w:szCs w:val="22"/>
          </w:rPr>
          <w:t>40878</w:t>
        </w:r>
      </w:hyperlink>
      <w:r w:rsidRPr="0057793D">
        <w:rPr>
          <w:sz w:val="22"/>
          <w:szCs w:val="22"/>
        </w:rPr>
        <w:t>)</w:t>
      </w:r>
    </w:p>
    <w:p w:rsidR="0045185C" w:rsidRPr="0057793D" w:rsidRDefault="0045185C" w:rsidP="0045185C">
      <w:pPr>
        <w:widowControl w:val="0"/>
        <w:rPr>
          <w:sz w:val="16"/>
        </w:rPr>
      </w:pPr>
    </w:p>
    <w:p w:rsidR="00AF52B4" w:rsidRPr="0057793D" w:rsidRDefault="00AF52B4" w:rsidP="00AF52B4">
      <w:pPr>
        <w:jc w:val="both"/>
        <w:rPr>
          <w:sz w:val="20"/>
        </w:rPr>
      </w:pPr>
      <w:r w:rsidRPr="0057793D">
        <w:rPr>
          <w:sz w:val="20"/>
        </w:rPr>
        <w:t>The motion for an extension of time to serve and file the application for leave to appeal is granted. The motion to join the lower court file numbers 08-21-397, 2022 NUCJ 47, from the Nunavut Court of Justice, and 08-23-001-CAS, 2023 NUCA 7, from the Court of Appeal of Nunavut, into a single application for leave to appeal and under a single docket number is granted. The application for leave to appeal from the judgment of the</w:t>
      </w:r>
      <w:bookmarkStart w:id="0" w:name="BM_1_"/>
      <w:bookmarkEnd w:id="0"/>
      <w:r w:rsidRPr="0057793D">
        <w:rPr>
          <w:sz w:val="20"/>
        </w:rPr>
        <w:t xml:space="preserve"> Court of Appeal of Nunavut, Number 08-23-001-CAS, 2023 NUCA 7, dated June 21, 2023, and from the judgment of the Nunavut Court of Justice, Number 08-21-397, 2022 NUCJ 47, dated December 14, 2022, is dismissed.</w:t>
      </w:r>
    </w:p>
    <w:p w:rsidR="0045185C" w:rsidRPr="0057793D" w:rsidRDefault="0045185C" w:rsidP="00A144E3">
      <w:pPr>
        <w:ind w:left="357" w:hanging="357"/>
        <w:jc w:val="both"/>
        <w:rPr>
          <w:sz w:val="20"/>
        </w:rPr>
      </w:pPr>
    </w:p>
    <w:p w:rsidR="0045185C" w:rsidRPr="0057793D" w:rsidRDefault="006D013B" w:rsidP="0045185C">
      <w:pPr>
        <w:contextualSpacing/>
        <w:jc w:val="both"/>
        <w:rPr>
          <w:sz w:val="20"/>
          <w:lang w:val="fr-CA"/>
        </w:rPr>
      </w:pPr>
      <w:r>
        <w:rPr>
          <w:sz w:val="20"/>
        </w:rPr>
        <w:pict>
          <v:rect id="_x0000_i1027" style="width:2in;height:1pt" o:hrpct="0" o:hralign="center" o:hrstd="t" o:hrnoshade="t" o:hr="t" fillcolor="black [3213]" stroked="f"/>
        </w:pict>
      </w:r>
    </w:p>
    <w:p w:rsidR="0045185C" w:rsidRPr="0057793D" w:rsidRDefault="0045185C" w:rsidP="0045185C">
      <w:pPr>
        <w:ind w:left="357" w:hanging="357"/>
        <w:rPr>
          <w:sz w:val="20"/>
        </w:rPr>
      </w:pPr>
    </w:p>
    <w:p w:rsidR="002C374D" w:rsidRPr="0057793D" w:rsidRDefault="002C374D" w:rsidP="002C374D">
      <w:pPr>
        <w:rPr>
          <w:sz w:val="22"/>
          <w:szCs w:val="22"/>
        </w:rPr>
      </w:pPr>
      <w:r w:rsidRPr="0057793D">
        <w:rPr>
          <w:i/>
          <w:sz w:val="22"/>
          <w:szCs w:val="22"/>
        </w:rPr>
        <w:t>Victoria Holly Frances Scott v. Kathleen Florence Ruth Scott</w:t>
      </w:r>
      <w:r w:rsidRPr="0057793D">
        <w:rPr>
          <w:sz w:val="22"/>
          <w:szCs w:val="22"/>
        </w:rPr>
        <w:t xml:space="preserve"> (N.L.) (Civil) (By Leave) (</w:t>
      </w:r>
      <w:hyperlink r:id="rId11" w:history="1">
        <w:r w:rsidRPr="0057793D">
          <w:rPr>
            <w:rStyle w:val="Hyperlink"/>
            <w:sz w:val="22"/>
            <w:szCs w:val="22"/>
          </w:rPr>
          <w:t>40584</w:t>
        </w:r>
      </w:hyperlink>
      <w:r w:rsidRPr="0057793D">
        <w:rPr>
          <w:sz w:val="22"/>
          <w:szCs w:val="22"/>
        </w:rPr>
        <w:t>)</w:t>
      </w:r>
    </w:p>
    <w:p w:rsidR="00351BD7" w:rsidRPr="0057793D" w:rsidRDefault="00351BD7" w:rsidP="0045185C">
      <w:pPr>
        <w:ind w:left="357" w:hanging="357"/>
        <w:rPr>
          <w:sz w:val="20"/>
        </w:rPr>
      </w:pPr>
    </w:p>
    <w:p w:rsidR="00351BD7" w:rsidRPr="0057793D" w:rsidRDefault="002C374D" w:rsidP="002C374D">
      <w:pPr>
        <w:jc w:val="both"/>
        <w:rPr>
          <w:sz w:val="20"/>
        </w:rPr>
      </w:pPr>
      <w:r w:rsidRPr="0057793D">
        <w:rPr>
          <w:sz w:val="20"/>
        </w:rPr>
        <w:t>The motion for an extension of time to serve and file the application for leave to appeal is granted. The applications for leave to appeal from the judgments of the Court of Appeal of Newfoundland and Labrador, Number 202201H0011, 2022 NLCA 61, dated November 10, 2022, and 2023 NLCA 6, dated February 23, 2023, are dismissed with no orders as to costs.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28" style="width:2in;height:1pt" o:hrpct="0" o:hralign="center" o:hrstd="t" o:hrnoshade="t" o:hr="t" fillcolor="black [3213]" stroked="f"/>
        </w:pict>
      </w:r>
    </w:p>
    <w:p w:rsidR="00351BD7" w:rsidRPr="0057793D" w:rsidRDefault="00351BD7" w:rsidP="00351BD7">
      <w:pPr>
        <w:ind w:left="357" w:hanging="357"/>
        <w:rPr>
          <w:sz w:val="20"/>
        </w:rPr>
      </w:pPr>
    </w:p>
    <w:p w:rsidR="00AA2E81" w:rsidRPr="0057793D" w:rsidRDefault="00AA2E81" w:rsidP="00AA2E81">
      <w:pPr>
        <w:rPr>
          <w:sz w:val="22"/>
          <w:szCs w:val="22"/>
        </w:rPr>
      </w:pPr>
      <w:r w:rsidRPr="0057793D">
        <w:rPr>
          <w:i/>
          <w:sz w:val="22"/>
          <w:szCs w:val="22"/>
        </w:rPr>
        <w:t>Parmeet Sidhu v. Amanda Ker</w:t>
      </w:r>
      <w:r w:rsidRPr="0057793D">
        <w:rPr>
          <w:sz w:val="22"/>
          <w:szCs w:val="22"/>
        </w:rPr>
        <w:t xml:space="preserve"> (B.C.) (Civil) (By Leave) (</w:t>
      </w:r>
      <w:hyperlink r:id="rId12" w:history="1">
        <w:r w:rsidRPr="0057793D">
          <w:rPr>
            <w:rStyle w:val="Hyperlink"/>
            <w:sz w:val="22"/>
            <w:szCs w:val="22"/>
          </w:rPr>
          <w:t>40816</w:t>
        </w:r>
      </w:hyperlink>
      <w:r w:rsidRPr="0057793D">
        <w:rPr>
          <w:sz w:val="22"/>
          <w:szCs w:val="22"/>
        </w:rPr>
        <w:t>)</w:t>
      </w:r>
    </w:p>
    <w:p w:rsidR="00351BD7" w:rsidRPr="0057793D" w:rsidRDefault="00351BD7" w:rsidP="0045185C">
      <w:pPr>
        <w:ind w:left="357" w:hanging="357"/>
        <w:rPr>
          <w:sz w:val="20"/>
        </w:rPr>
      </w:pPr>
    </w:p>
    <w:p w:rsidR="00AA2E81" w:rsidRPr="0057793D" w:rsidRDefault="00AA2E81" w:rsidP="00AA2E81">
      <w:pPr>
        <w:jc w:val="both"/>
        <w:rPr>
          <w:sz w:val="20"/>
        </w:rPr>
      </w:pPr>
      <w:r w:rsidRPr="0057793D">
        <w:rPr>
          <w:sz w:val="20"/>
        </w:rPr>
        <w:lastRenderedPageBreak/>
        <w:t>The motion for an extension of time to serve the application for leave to appeal is granted. The application for leave to appeal from the judgment of the Court of Appeal for British Columbia (Vancouver), Number CA47781, 2023 BCCA 158, dated April 17, 2023, is dismissed with costs.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29" style="width:2in;height:1pt" o:hrpct="0" o:hralign="center" o:hrstd="t" o:hrnoshade="t" o:hr="t" fillcolor="black [3213]" stroked="f"/>
        </w:pict>
      </w:r>
    </w:p>
    <w:p w:rsidR="00351BD7" w:rsidRPr="0057793D" w:rsidRDefault="00351BD7" w:rsidP="00351BD7">
      <w:pPr>
        <w:ind w:left="357" w:hanging="357"/>
        <w:rPr>
          <w:sz w:val="20"/>
        </w:rPr>
      </w:pPr>
    </w:p>
    <w:p w:rsidR="006F26C7" w:rsidRPr="0057793D" w:rsidRDefault="006F26C7" w:rsidP="006F26C7">
      <w:pPr>
        <w:rPr>
          <w:sz w:val="22"/>
          <w:szCs w:val="22"/>
        </w:rPr>
      </w:pPr>
      <w:r w:rsidRPr="0057793D">
        <w:rPr>
          <w:i/>
          <w:sz w:val="22"/>
          <w:szCs w:val="22"/>
        </w:rPr>
        <w:t>Rene Hamouth v. His Majesty the King</w:t>
      </w:r>
      <w:r w:rsidRPr="0057793D">
        <w:rPr>
          <w:sz w:val="22"/>
          <w:szCs w:val="22"/>
        </w:rPr>
        <w:t xml:space="preserve"> (Ont.) (Criminal) (By Leave) (</w:t>
      </w:r>
      <w:hyperlink r:id="rId13" w:history="1">
        <w:r w:rsidRPr="0057793D">
          <w:rPr>
            <w:rStyle w:val="Hyperlink"/>
            <w:sz w:val="22"/>
            <w:szCs w:val="22"/>
          </w:rPr>
          <w:t>40835</w:t>
        </w:r>
      </w:hyperlink>
      <w:r w:rsidRPr="0057793D">
        <w:rPr>
          <w:sz w:val="22"/>
          <w:szCs w:val="22"/>
        </w:rPr>
        <w:t>)</w:t>
      </w:r>
    </w:p>
    <w:p w:rsidR="00351BD7" w:rsidRPr="0057793D" w:rsidRDefault="00351BD7" w:rsidP="0045185C">
      <w:pPr>
        <w:ind w:left="357" w:hanging="357"/>
        <w:rPr>
          <w:sz w:val="20"/>
        </w:rPr>
      </w:pPr>
    </w:p>
    <w:p w:rsidR="006F26C7" w:rsidRPr="0057793D" w:rsidRDefault="006F26C7" w:rsidP="006F26C7">
      <w:pPr>
        <w:jc w:val="both"/>
        <w:rPr>
          <w:sz w:val="20"/>
        </w:rPr>
      </w:pPr>
      <w:r w:rsidRPr="0057793D">
        <w:rPr>
          <w:sz w:val="20"/>
        </w:rPr>
        <w:t>The application for leave to appeal from the judgment of the Court of Appeal for Ontario, Number C70338, 2023 ONCA 518, dated August 2, 2023, is dismissed.</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0" style="width:2in;height:1pt" o:hrpct="0" o:hralign="center" o:hrstd="t" o:hrnoshade="t" o:hr="t" fillcolor="black [3213]" stroked="f"/>
        </w:pict>
      </w:r>
    </w:p>
    <w:p w:rsidR="00351BD7" w:rsidRPr="0057793D" w:rsidRDefault="00351BD7" w:rsidP="00351BD7">
      <w:pPr>
        <w:ind w:left="357" w:hanging="357"/>
        <w:rPr>
          <w:sz w:val="20"/>
        </w:rPr>
      </w:pPr>
    </w:p>
    <w:p w:rsidR="00563B2C" w:rsidRPr="0057793D" w:rsidRDefault="00563B2C" w:rsidP="00563B2C">
      <w:pPr>
        <w:rPr>
          <w:sz w:val="22"/>
          <w:szCs w:val="22"/>
        </w:rPr>
      </w:pPr>
      <w:r w:rsidRPr="0057793D">
        <w:rPr>
          <w:i/>
          <w:sz w:val="22"/>
          <w:szCs w:val="22"/>
        </w:rPr>
        <w:t>6517633 Canada Ltd. v. Gibson Creek Farms Ltd., Hard Acres Farms Inc., 4 Lazy S Farms Ltd.</w:t>
      </w:r>
      <w:r w:rsidRPr="0057793D">
        <w:rPr>
          <w:sz w:val="22"/>
          <w:szCs w:val="22"/>
        </w:rPr>
        <w:t xml:space="preserve"> (Sask.) (Civil) (By Leave) (</w:t>
      </w:r>
      <w:hyperlink r:id="rId14" w:history="1">
        <w:r w:rsidRPr="0057793D">
          <w:rPr>
            <w:rStyle w:val="Hyperlink"/>
            <w:sz w:val="22"/>
            <w:szCs w:val="22"/>
          </w:rPr>
          <w:t>40666</w:t>
        </w:r>
      </w:hyperlink>
      <w:r w:rsidRPr="0057793D">
        <w:rPr>
          <w:sz w:val="22"/>
          <w:szCs w:val="22"/>
        </w:rPr>
        <w:t>)</w:t>
      </w:r>
    </w:p>
    <w:p w:rsidR="00351BD7" w:rsidRPr="0057793D" w:rsidRDefault="00351BD7" w:rsidP="0045185C">
      <w:pPr>
        <w:ind w:left="357" w:hanging="357"/>
        <w:rPr>
          <w:sz w:val="20"/>
        </w:rPr>
      </w:pPr>
    </w:p>
    <w:p w:rsidR="00351BD7" w:rsidRPr="0057793D" w:rsidRDefault="00563B2C" w:rsidP="00563B2C">
      <w:pPr>
        <w:jc w:val="both"/>
        <w:rPr>
          <w:sz w:val="20"/>
        </w:rPr>
      </w:pPr>
      <w:r w:rsidRPr="0057793D">
        <w:rPr>
          <w:sz w:val="20"/>
        </w:rPr>
        <w:t xml:space="preserve">The application for leave to appeal from the judgment of the Court of Appeal for Saskatchewan, Number CACV3804, 2023 SKCA 19, dated February 1, 2023, is dismissed with costs in accordance with the tariff of fees and disbursements set out in Schedule B of the </w:t>
      </w:r>
      <w:r w:rsidRPr="0057793D">
        <w:rPr>
          <w:i/>
          <w:sz w:val="20"/>
        </w:rPr>
        <w:t>Rules of the Supreme Court of Canada</w:t>
      </w:r>
      <w:r w:rsidRPr="0057793D">
        <w:rPr>
          <w:sz w:val="20"/>
        </w:rPr>
        <w:t>.</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1" style="width:2in;height:1pt" o:hrpct="0" o:hralign="center" o:hrstd="t" o:hrnoshade="t" o:hr="t" fillcolor="black [3213]" stroked="f"/>
        </w:pict>
      </w:r>
    </w:p>
    <w:p w:rsidR="00351BD7" w:rsidRPr="0057793D" w:rsidRDefault="00351BD7" w:rsidP="00351BD7">
      <w:pPr>
        <w:ind w:left="357" w:hanging="357"/>
        <w:rPr>
          <w:sz w:val="20"/>
        </w:rPr>
      </w:pPr>
    </w:p>
    <w:p w:rsidR="00A8436D" w:rsidRPr="0057793D" w:rsidRDefault="00A8436D" w:rsidP="00A8436D">
      <w:pPr>
        <w:rPr>
          <w:sz w:val="22"/>
          <w:szCs w:val="22"/>
        </w:rPr>
      </w:pPr>
      <w:r w:rsidRPr="0057793D">
        <w:rPr>
          <w:i/>
          <w:sz w:val="22"/>
          <w:szCs w:val="22"/>
        </w:rPr>
        <w:t>Chelsea Jensen and Laurent Abesdris v. Samsung Electronics Co. Ltd., Samsung Semiconductor Inc., Samsung Electronics Canada, Inc., SK Hynix Inc., SK Hynix America Inc., Micron Technology, Inc. and Micron Semiconductor Products, Inc.</w:t>
      </w:r>
      <w:r w:rsidRPr="0057793D">
        <w:rPr>
          <w:sz w:val="22"/>
          <w:szCs w:val="22"/>
        </w:rPr>
        <w:t xml:space="preserve"> (Fed.) (Civil) (By Leave) (</w:t>
      </w:r>
      <w:hyperlink r:id="rId15" w:history="1">
        <w:r w:rsidRPr="0057793D">
          <w:rPr>
            <w:rStyle w:val="Hyperlink"/>
            <w:sz w:val="22"/>
            <w:szCs w:val="22"/>
          </w:rPr>
          <w:t>40807</w:t>
        </w:r>
      </w:hyperlink>
      <w:r w:rsidRPr="0057793D">
        <w:rPr>
          <w:sz w:val="22"/>
          <w:szCs w:val="22"/>
        </w:rPr>
        <w:t>)</w:t>
      </w:r>
    </w:p>
    <w:p w:rsidR="00351BD7" w:rsidRPr="0057793D" w:rsidRDefault="00351BD7" w:rsidP="0045185C">
      <w:pPr>
        <w:ind w:left="357" w:hanging="357"/>
        <w:rPr>
          <w:sz w:val="20"/>
        </w:rPr>
      </w:pPr>
    </w:p>
    <w:p w:rsidR="00A8436D" w:rsidRPr="0057793D" w:rsidRDefault="00A8436D" w:rsidP="00A8436D">
      <w:pPr>
        <w:jc w:val="both"/>
        <w:rPr>
          <w:sz w:val="20"/>
        </w:rPr>
      </w:pPr>
      <w:r w:rsidRPr="0057793D">
        <w:rPr>
          <w:sz w:val="20"/>
        </w:rPr>
        <w:t>The application for leave to appeal from the judgment of the Federal Court of Appeal, Number A-314-21, 2023 FCA 89, dated April 28, 2023, is dismissed.</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2" style="width:2in;height:1pt" o:hrpct="0" o:hralign="center" o:hrstd="t" o:hrnoshade="t" o:hr="t" fillcolor="black [3213]" stroked="f"/>
        </w:pict>
      </w:r>
    </w:p>
    <w:p w:rsidR="00351BD7" w:rsidRPr="0057793D" w:rsidRDefault="00351BD7" w:rsidP="00351BD7">
      <w:pPr>
        <w:ind w:left="357" w:hanging="357"/>
        <w:rPr>
          <w:sz w:val="20"/>
        </w:rPr>
      </w:pPr>
    </w:p>
    <w:p w:rsidR="005D0B98" w:rsidRPr="0057793D" w:rsidRDefault="005D0B98" w:rsidP="005D0B98">
      <w:pPr>
        <w:tabs>
          <w:tab w:val="left" w:pos="360"/>
        </w:tabs>
        <w:rPr>
          <w:i/>
          <w:sz w:val="22"/>
          <w:szCs w:val="22"/>
        </w:rPr>
      </w:pPr>
      <w:r w:rsidRPr="0057793D">
        <w:rPr>
          <w:i/>
          <w:sz w:val="22"/>
          <w:szCs w:val="22"/>
        </w:rPr>
        <w:t xml:space="preserve">Johannes Vermeer v. His Majesty the King </w:t>
      </w:r>
      <w:r w:rsidRPr="0057793D">
        <w:rPr>
          <w:sz w:val="22"/>
          <w:szCs w:val="22"/>
        </w:rPr>
        <w:t>(B.C.) (Criminal) (By Leave) (</w:t>
      </w:r>
      <w:hyperlink r:id="rId16" w:history="1">
        <w:r w:rsidRPr="0057793D">
          <w:rPr>
            <w:rStyle w:val="Hyperlink"/>
            <w:sz w:val="22"/>
            <w:szCs w:val="22"/>
          </w:rPr>
          <w:t>40739</w:t>
        </w:r>
      </w:hyperlink>
      <w:r w:rsidRPr="0057793D">
        <w:rPr>
          <w:sz w:val="22"/>
          <w:szCs w:val="22"/>
        </w:rPr>
        <w:t>)</w:t>
      </w:r>
    </w:p>
    <w:p w:rsidR="00351BD7" w:rsidRPr="0057793D" w:rsidRDefault="00351BD7" w:rsidP="0045185C">
      <w:pPr>
        <w:ind w:left="357" w:hanging="357"/>
        <w:rPr>
          <w:sz w:val="20"/>
        </w:rPr>
      </w:pPr>
    </w:p>
    <w:p w:rsidR="00351BD7" w:rsidRPr="0057793D" w:rsidRDefault="005D0B98" w:rsidP="005D0B98">
      <w:pPr>
        <w:jc w:val="both"/>
        <w:rPr>
          <w:sz w:val="20"/>
        </w:rPr>
      </w:pPr>
      <w:r w:rsidRPr="0057793D">
        <w:rPr>
          <w:sz w:val="20"/>
        </w:rPr>
        <w:t>The motion for an extension of time to serve and file the application for leave to appeal is granted. The application for leave to appeal from the judgment of the Court of Appeal for British Columbia (Vancouver), Number CA47820, 2023 BCCA 206, dated May 18, 2023, is dismissed.</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3" style="width:2in;height:1pt" o:hrpct="0" o:hralign="center" o:hrstd="t" o:hrnoshade="t" o:hr="t" fillcolor="black [3213]" stroked="f"/>
        </w:pict>
      </w:r>
    </w:p>
    <w:p w:rsidR="00351BD7" w:rsidRPr="0057793D" w:rsidRDefault="00351BD7" w:rsidP="00351BD7">
      <w:pPr>
        <w:ind w:left="357" w:hanging="357"/>
        <w:rPr>
          <w:sz w:val="20"/>
        </w:rPr>
      </w:pPr>
    </w:p>
    <w:p w:rsidR="00E2262D" w:rsidRPr="0057793D" w:rsidRDefault="00E2262D" w:rsidP="00E2262D">
      <w:pPr>
        <w:tabs>
          <w:tab w:val="left" w:pos="360"/>
        </w:tabs>
        <w:rPr>
          <w:sz w:val="22"/>
          <w:szCs w:val="22"/>
        </w:rPr>
      </w:pPr>
      <w:r w:rsidRPr="0057793D">
        <w:rPr>
          <w:i/>
          <w:sz w:val="22"/>
          <w:szCs w:val="22"/>
        </w:rPr>
        <w:t xml:space="preserve">Intact Insurance Company v. 2102908 Alberta Ltd. </w:t>
      </w:r>
      <w:r w:rsidRPr="0057793D">
        <w:rPr>
          <w:sz w:val="22"/>
          <w:szCs w:val="22"/>
        </w:rPr>
        <w:t>(Alta.) (Civil) (By Leave) (</w:t>
      </w:r>
      <w:hyperlink r:id="rId17" w:history="1">
        <w:r w:rsidRPr="0057793D">
          <w:rPr>
            <w:rStyle w:val="Hyperlink"/>
            <w:sz w:val="22"/>
            <w:szCs w:val="22"/>
          </w:rPr>
          <w:t>40671</w:t>
        </w:r>
      </w:hyperlink>
      <w:r w:rsidRPr="0057793D">
        <w:rPr>
          <w:sz w:val="22"/>
          <w:szCs w:val="22"/>
        </w:rPr>
        <w:t>)</w:t>
      </w:r>
    </w:p>
    <w:p w:rsidR="00351BD7" w:rsidRPr="0057793D" w:rsidRDefault="00351BD7" w:rsidP="0045185C">
      <w:pPr>
        <w:ind w:left="357" w:hanging="357"/>
        <w:rPr>
          <w:sz w:val="20"/>
        </w:rPr>
      </w:pPr>
    </w:p>
    <w:p w:rsidR="00351BD7" w:rsidRPr="0057793D" w:rsidRDefault="00E2262D" w:rsidP="00E2262D">
      <w:pPr>
        <w:rPr>
          <w:sz w:val="20"/>
        </w:rPr>
      </w:pPr>
      <w:r w:rsidRPr="0057793D">
        <w:rPr>
          <w:sz w:val="20"/>
        </w:rPr>
        <w:t>The application for leave to appeal from the judgment of the Court of Appeal of Alberta (Edmonton), Number 2203-0060AC, 2023 ABCA 34, dated February 3, 2023, is dismissed with costs.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4" style="width:2in;height:1pt" o:hrpct="0" o:hralign="center" o:hrstd="t" o:hrnoshade="t" o:hr="t" fillcolor="black [3213]" stroked="f"/>
        </w:pict>
      </w:r>
    </w:p>
    <w:p w:rsidR="00351BD7" w:rsidRPr="0057793D" w:rsidRDefault="00351BD7" w:rsidP="00351BD7">
      <w:pPr>
        <w:ind w:left="357" w:hanging="357"/>
        <w:rPr>
          <w:sz w:val="20"/>
        </w:rPr>
      </w:pPr>
    </w:p>
    <w:p w:rsidR="00034B19" w:rsidRPr="0057793D" w:rsidRDefault="00034B19" w:rsidP="00034B19">
      <w:pPr>
        <w:tabs>
          <w:tab w:val="left" w:pos="360"/>
        </w:tabs>
        <w:rPr>
          <w:sz w:val="22"/>
          <w:szCs w:val="22"/>
        </w:rPr>
      </w:pPr>
      <w:r w:rsidRPr="0057793D">
        <w:rPr>
          <w:i/>
          <w:sz w:val="22"/>
          <w:szCs w:val="22"/>
        </w:rPr>
        <w:t xml:space="preserve">Olga Way-Patenaude v. Human Rights Tribunal, Alberta Human Rights Commission, Clean Harbor Energy &amp; Industrial Services Corp. </w:t>
      </w:r>
      <w:r w:rsidRPr="0057793D">
        <w:rPr>
          <w:sz w:val="22"/>
          <w:szCs w:val="22"/>
        </w:rPr>
        <w:t>(Alta.) (Civil) (By Leave) (</w:t>
      </w:r>
      <w:hyperlink r:id="rId18" w:history="1">
        <w:r w:rsidRPr="0057793D">
          <w:rPr>
            <w:rStyle w:val="Hyperlink"/>
            <w:sz w:val="22"/>
            <w:szCs w:val="22"/>
          </w:rPr>
          <w:t>40805</w:t>
        </w:r>
      </w:hyperlink>
      <w:r w:rsidRPr="0057793D">
        <w:rPr>
          <w:sz w:val="22"/>
          <w:szCs w:val="22"/>
        </w:rPr>
        <w:t>)</w:t>
      </w:r>
    </w:p>
    <w:p w:rsidR="00351BD7" w:rsidRPr="0057793D" w:rsidRDefault="00351BD7" w:rsidP="0045185C">
      <w:pPr>
        <w:ind w:left="357" w:hanging="357"/>
        <w:rPr>
          <w:sz w:val="20"/>
        </w:rPr>
      </w:pPr>
    </w:p>
    <w:p w:rsidR="00351BD7" w:rsidRPr="0057793D" w:rsidRDefault="00034B19" w:rsidP="00034B19">
      <w:pPr>
        <w:jc w:val="both"/>
        <w:rPr>
          <w:sz w:val="20"/>
        </w:rPr>
      </w:pPr>
      <w:r w:rsidRPr="0057793D">
        <w:rPr>
          <w:sz w:val="20"/>
        </w:rPr>
        <w:t>The motion for an extension of time to serve and file the application for leave to appeal is granted. The application for leave to appeal from the judgment of the Court of Appeal of Alberta (Edmonton), Number 2023 ABCA 109, 2103-0109 AC, dated March 31, 2023, is dismissed with costs.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5" style="width:2in;height:1pt" o:hrpct="0" o:hralign="center" o:hrstd="t" o:hrnoshade="t" o:hr="t" fillcolor="black [3213]" stroked="f"/>
        </w:pict>
      </w:r>
    </w:p>
    <w:p w:rsidR="00351BD7" w:rsidRPr="0057793D" w:rsidRDefault="00351BD7" w:rsidP="00351BD7">
      <w:pPr>
        <w:ind w:left="357" w:hanging="357"/>
        <w:rPr>
          <w:sz w:val="20"/>
        </w:rPr>
      </w:pPr>
    </w:p>
    <w:p w:rsidR="005A14ED" w:rsidRPr="0057793D" w:rsidRDefault="005A14ED" w:rsidP="005A14ED">
      <w:pPr>
        <w:tabs>
          <w:tab w:val="left" w:pos="360"/>
        </w:tabs>
        <w:rPr>
          <w:i/>
          <w:sz w:val="22"/>
          <w:szCs w:val="22"/>
        </w:rPr>
      </w:pPr>
      <w:r w:rsidRPr="0057793D">
        <w:rPr>
          <w:i/>
          <w:sz w:val="22"/>
          <w:szCs w:val="22"/>
        </w:rPr>
        <w:t xml:space="preserve">Paul Douglas Creighton v. Ministry of Justice for the Department of Justice, United States of America </w:t>
      </w:r>
      <w:r w:rsidRPr="0057793D">
        <w:rPr>
          <w:sz w:val="22"/>
          <w:szCs w:val="22"/>
        </w:rPr>
        <w:t>(Ont.) (Criminal) (By Leave) (</w:t>
      </w:r>
      <w:hyperlink r:id="rId19" w:history="1">
        <w:r w:rsidRPr="0057793D">
          <w:rPr>
            <w:rStyle w:val="Hyperlink"/>
            <w:sz w:val="22"/>
            <w:szCs w:val="22"/>
          </w:rPr>
          <w:t>40916</w:t>
        </w:r>
      </w:hyperlink>
      <w:r w:rsidRPr="0057793D">
        <w:rPr>
          <w:sz w:val="22"/>
          <w:szCs w:val="22"/>
        </w:rPr>
        <w:t>)</w:t>
      </w:r>
    </w:p>
    <w:p w:rsidR="00351BD7" w:rsidRPr="0057793D" w:rsidRDefault="00351BD7" w:rsidP="0045185C">
      <w:pPr>
        <w:ind w:left="357" w:hanging="357"/>
        <w:rPr>
          <w:sz w:val="20"/>
        </w:rPr>
      </w:pPr>
    </w:p>
    <w:p w:rsidR="00351BD7" w:rsidRPr="0057793D" w:rsidRDefault="005A14ED" w:rsidP="005A14ED">
      <w:pPr>
        <w:jc w:val="both"/>
        <w:rPr>
          <w:sz w:val="20"/>
        </w:rPr>
      </w:pPr>
      <w:r w:rsidRPr="0057793D">
        <w:rPr>
          <w:sz w:val="20"/>
        </w:rPr>
        <w:lastRenderedPageBreak/>
        <w:t>The motion for an extension of time to serve and file the application for leave to appeal is granted. The motion for an extension of time to serve and file the reply is granted. The application for leave to appeal from the judgment of the Court of Appeal for Ontario, Number C70187, 2023 ONCA 85, dated January 31, 2023, is dismissed.</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6" style="width:2in;height:1pt" o:hrpct="0" o:hralign="center" o:hrstd="t" o:hrnoshade="t" o:hr="t" fillcolor="black [3213]" stroked="f"/>
        </w:pict>
      </w:r>
    </w:p>
    <w:p w:rsidR="00351BD7" w:rsidRPr="0057793D" w:rsidRDefault="00351BD7" w:rsidP="00351BD7">
      <w:pPr>
        <w:ind w:left="357" w:hanging="357"/>
        <w:rPr>
          <w:sz w:val="20"/>
        </w:rPr>
      </w:pPr>
    </w:p>
    <w:p w:rsidR="00393BB8" w:rsidRPr="0057793D" w:rsidRDefault="00393BB8" w:rsidP="00393BB8">
      <w:pPr>
        <w:tabs>
          <w:tab w:val="left" w:pos="360"/>
        </w:tabs>
        <w:rPr>
          <w:sz w:val="22"/>
          <w:szCs w:val="22"/>
        </w:rPr>
      </w:pPr>
      <w:r w:rsidRPr="0057793D">
        <w:rPr>
          <w:i/>
          <w:sz w:val="22"/>
          <w:szCs w:val="22"/>
        </w:rPr>
        <w:t xml:space="preserve">Tall Ships Landing Development Inc. v. Corporation of the City of Brockville </w:t>
      </w:r>
      <w:r w:rsidRPr="0057793D">
        <w:rPr>
          <w:sz w:val="22"/>
          <w:szCs w:val="22"/>
        </w:rPr>
        <w:t>(Ont.) (Civil) (By Leave) (</w:t>
      </w:r>
      <w:hyperlink r:id="rId20" w:history="1">
        <w:r w:rsidRPr="0057793D">
          <w:rPr>
            <w:rStyle w:val="Hyperlink"/>
            <w:sz w:val="22"/>
            <w:szCs w:val="22"/>
          </w:rPr>
          <w:t>40611</w:t>
        </w:r>
      </w:hyperlink>
      <w:r w:rsidRPr="0057793D">
        <w:rPr>
          <w:sz w:val="22"/>
          <w:szCs w:val="22"/>
        </w:rPr>
        <w:t>)</w:t>
      </w:r>
    </w:p>
    <w:p w:rsidR="00351BD7" w:rsidRPr="0057793D" w:rsidRDefault="00351BD7" w:rsidP="0045185C">
      <w:pPr>
        <w:ind w:left="357" w:hanging="357"/>
        <w:rPr>
          <w:sz w:val="20"/>
        </w:rPr>
      </w:pPr>
    </w:p>
    <w:p w:rsidR="00351BD7" w:rsidRPr="0057793D" w:rsidRDefault="00393BB8" w:rsidP="00393BB8">
      <w:pPr>
        <w:jc w:val="both"/>
        <w:rPr>
          <w:sz w:val="20"/>
        </w:rPr>
      </w:pPr>
      <w:r w:rsidRPr="0057793D">
        <w:rPr>
          <w:sz w:val="20"/>
        </w:rPr>
        <w:t>The application for leave to appeal from the judgment of the Court of Appeal for Ontario, Number C69715, 2022 ONCA 861, dated December 13, 2022, is dismissed with costs.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7" style="width:2in;height:1pt" o:hrpct="0" o:hralign="center" o:hrstd="t" o:hrnoshade="t" o:hr="t" fillcolor="black [3213]" stroked="f"/>
        </w:pict>
      </w:r>
    </w:p>
    <w:p w:rsidR="00351BD7" w:rsidRPr="0057793D" w:rsidRDefault="00351BD7" w:rsidP="00351BD7">
      <w:pPr>
        <w:ind w:left="357" w:hanging="357"/>
        <w:rPr>
          <w:sz w:val="20"/>
        </w:rPr>
      </w:pPr>
    </w:p>
    <w:p w:rsidR="00242681" w:rsidRPr="0057793D" w:rsidRDefault="00242681" w:rsidP="00242681">
      <w:pPr>
        <w:pStyle w:val="SCCLsocParty"/>
        <w:jc w:val="left"/>
        <w:rPr>
          <w:sz w:val="22"/>
        </w:rPr>
      </w:pPr>
      <w:r w:rsidRPr="0057793D">
        <w:rPr>
          <w:i/>
          <w:sz w:val="22"/>
          <w:lang w:val="en-CA"/>
        </w:rPr>
        <w:t>Zhao Hui Wang v. Director of Criminal and Penal Prosecutions</w:t>
      </w:r>
      <w:r w:rsidRPr="0057793D">
        <w:rPr>
          <w:sz w:val="22"/>
          <w:lang w:val="en-US"/>
        </w:rPr>
        <w:t xml:space="preserve"> </w:t>
      </w:r>
      <w:r w:rsidRPr="0057793D">
        <w:rPr>
          <w:sz w:val="22"/>
          <w:lang w:val="en-CA"/>
        </w:rPr>
        <w:t xml:space="preserve">(Que.) </w:t>
      </w:r>
      <w:r w:rsidRPr="0057793D">
        <w:rPr>
          <w:sz w:val="22"/>
        </w:rPr>
        <w:t>(Criminal) (By Leave)</w:t>
      </w:r>
      <w:r w:rsidRPr="0057793D">
        <w:rPr>
          <w:sz w:val="22"/>
          <w:lang w:val="en-CA"/>
        </w:rPr>
        <w:t xml:space="preserve"> </w:t>
      </w:r>
      <w:r w:rsidRPr="0057793D">
        <w:rPr>
          <w:sz w:val="22"/>
        </w:rPr>
        <w:t>(</w:t>
      </w:r>
      <w:hyperlink r:id="rId21" w:history="1">
        <w:r w:rsidRPr="0057793D">
          <w:rPr>
            <w:rStyle w:val="Hyperlink"/>
            <w:sz w:val="22"/>
          </w:rPr>
          <w:t>40879</w:t>
        </w:r>
      </w:hyperlink>
      <w:r w:rsidRPr="0057793D">
        <w:rPr>
          <w:sz w:val="22"/>
        </w:rPr>
        <w:t>)</w:t>
      </w:r>
    </w:p>
    <w:p w:rsidR="00351BD7" w:rsidRPr="0057793D" w:rsidRDefault="00351BD7" w:rsidP="0045185C">
      <w:pPr>
        <w:ind w:left="357" w:hanging="357"/>
        <w:rPr>
          <w:sz w:val="20"/>
        </w:rPr>
      </w:pPr>
    </w:p>
    <w:p w:rsidR="00242681" w:rsidRPr="0057793D" w:rsidRDefault="00242681" w:rsidP="00242681">
      <w:pPr>
        <w:jc w:val="both"/>
        <w:rPr>
          <w:sz w:val="20"/>
        </w:rPr>
      </w:pPr>
      <w:r w:rsidRPr="0057793D">
        <w:rPr>
          <w:sz w:val="20"/>
        </w:rPr>
        <w:t>The application for leave to appeal from the judgment of the Court of Appeal of Quebec (Montréal), Number 500-10-700020-223, 2023 QCCA 719, dated June 2, 2023, is dismissed.</w:t>
      </w:r>
    </w:p>
    <w:p w:rsidR="00242681" w:rsidRPr="0057793D" w:rsidRDefault="00242681" w:rsidP="00242681">
      <w:pPr>
        <w:jc w:val="both"/>
        <w:rPr>
          <w:sz w:val="20"/>
        </w:rPr>
      </w:pPr>
    </w:p>
    <w:p w:rsidR="00242681" w:rsidRPr="0057793D" w:rsidRDefault="00242681" w:rsidP="00242681">
      <w:pPr>
        <w:jc w:val="both"/>
        <w:rPr>
          <w:sz w:val="20"/>
        </w:rPr>
      </w:pPr>
      <w:r w:rsidRPr="0057793D">
        <w:rPr>
          <w:sz w:val="20"/>
        </w:rPr>
        <w:t>Wagner C.J. took no part in the judgment.</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8" style="width:2in;height:1pt" o:hrpct="0" o:hralign="center" o:hrstd="t" o:hrnoshade="t" o:hr="t" fillcolor="black [3213]" stroked="f"/>
        </w:pict>
      </w:r>
    </w:p>
    <w:p w:rsidR="00351BD7" w:rsidRPr="0057793D" w:rsidRDefault="00351BD7" w:rsidP="00351BD7">
      <w:pPr>
        <w:ind w:left="357" w:hanging="357"/>
        <w:rPr>
          <w:sz w:val="20"/>
        </w:rPr>
      </w:pPr>
    </w:p>
    <w:p w:rsidR="009F2CBA" w:rsidRPr="0057793D" w:rsidRDefault="009F2CBA" w:rsidP="009F2CBA">
      <w:pPr>
        <w:rPr>
          <w:sz w:val="22"/>
          <w:szCs w:val="22"/>
        </w:rPr>
      </w:pPr>
      <w:r w:rsidRPr="0057793D">
        <w:rPr>
          <w:i/>
          <w:sz w:val="22"/>
          <w:szCs w:val="22"/>
        </w:rPr>
        <w:t>Ian Linkletter v. Proctorio, Incorporated</w:t>
      </w:r>
      <w:r w:rsidRPr="0057793D">
        <w:rPr>
          <w:sz w:val="22"/>
          <w:szCs w:val="22"/>
        </w:rPr>
        <w:t xml:space="preserve"> (B.C.) (Civil) (By Leave) (</w:t>
      </w:r>
      <w:hyperlink r:id="rId22" w:history="1">
        <w:r w:rsidRPr="0057793D">
          <w:rPr>
            <w:rStyle w:val="Hyperlink"/>
            <w:sz w:val="22"/>
            <w:szCs w:val="22"/>
          </w:rPr>
          <w:t>40787</w:t>
        </w:r>
      </w:hyperlink>
      <w:r w:rsidRPr="0057793D">
        <w:rPr>
          <w:sz w:val="22"/>
          <w:szCs w:val="22"/>
        </w:rPr>
        <w:t>)</w:t>
      </w:r>
    </w:p>
    <w:p w:rsidR="00351BD7" w:rsidRPr="0057793D" w:rsidRDefault="00351BD7" w:rsidP="0045185C">
      <w:pPr>
        <w:ind w:left="357" w:hanging="357"/>
        <w:rPr>
          <w:sz w:val="20"/>
        </w:rPr>
      </w:pPr>
    </w:p>
    <w:p w:rsidR="009F2CBA" w:rsidRPr="0057793D" w:rsidRDefault="009F2CBA" w:rsidP="009F2CBA">
      <w:pPr>
        <w:jc w:val="both"/>
        <w:rPr>
          <w:sz w:val="20"/>
        </w:rPr>
      </w:pPr>
      <w:r w:rsidRPr="0057793D">
        <w:rPr>
          <w:sz w:val="20"/>
        </w:rPr>
        <w:t>The application for leave to appeal from the judgment of the Court of Appeal for British Columbia (Vancouver), Number 2023 BCCA 160, CA48214, dated April 19, 2023, is dismissed with costs.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39" style="width:2in;height:1pt" o:hrpct="0" o:hralign="center" o:hrstd="t" o:hrnoshade="t" o:hr="t" fillcolor="black [3213]" stroked="f"/>
        </w:pict>
      </w:r>
    </w:p>
    <w:p w:rsidR="00351BD7" w:rsidRPr="0057793D" w:rsidRDefault="00351BD7" w:rsidP="00351BD7">
      <w:pPr>
        <w:ind w:left="357" w:hanging="357"/>
        <w:rPr>
          <w:sz w:val="20"/>
        </w:rPr>
      </w:pPr>
    </w:p>
    <w:p w:rsidR="00522EE7" w:rsidRPr="0057793D" w:rsidRDefault="00522EE7" w:rsidP="00522EE7">
      <w:pPr>
        <w:rPr>
          <w:sz w:val="22"/>
          <w:szCs w:val="22"/>
          <w:lang w:val="en-CA"/>
        </w:rPr>
      </w:pPr>
      <w:r w:rsidRPr="0057793D">
        <w:rPr>
          <w:i/>
          <w:sz w:val="22"/>
          <w:szCs w:val="22"/>
        </w:rPr>
        <w:t>Canadian Broadcasting Corporation v. Haydn Edmundson</w:t>
      </w:r>
      <w:r w:rsidRPr="0057793D">
        <w:rPr>
          <w:sz w:val="22"/>
          <w:szCs w:val="22"/>
        </w:rPr>
        <w:t xml:space="preserve"> (Ont.) (Civil) (By Leave) (</w:t>
      </w:r>
      <w:hyperlink r:id="rId23" w:history="1">
        <w:r w:rsidRPr="0057793D">
          <w:rPr>
            <w:rStyle w:val="Hyperlink"/>
            <w:sz w:val="22"/>
            <w:szCs w:val="22"/>
          </w:rPr>
          <w:t>40933</w:t>
        </w:r>
      </w:hyperlink>
      <w:r w:rsidRPr="0057793D">
        <w:rPr>
          <w:sz w:val="22"/>
          <w:szCs w:val="22"/>
        </w:rPr>
        <w:t>)</w:t>
      </w:r>
    </w:p>
    <w:p w:rsidR="00351BD7" w:rsidRPr="0057793D" w:rsidRDefault="00351BD7" w:rsidP="0045185C">
      <w:pPr>
        <w:ind w:left="357" w:hanging="357"/>
        <w:rPr>
          <w:sz w:val="20"/>
        </w:rPr>
      </w:pPr>
    </w:p>
    <w:p w:rsidR="00522EE7" w:rsidRPr="0057793D" w:rsidRDefault="00522EE7" w:rsidP="00522EE7">
      <w:pPr>
        <w:jc w:val="both"/>
        <w:rPr>
          <w:sz w:val="20"/>
        </w:rPr>
      </w:pPr>
      <w:r w:rsidRPr="0057793D">
        <w:rPr>
          <w:sz w:val="20"/>
        </w:rPr>
        <w:t xml:space="preserve">The motion to expedite the application for leave to appeal is granted. The application for leave to appeal from the judgment of the Ontario Superior Court of Justice, Number 21-30454, 2023 ONSC 4236, </w:t>
      </w:r>
      <w:proofErr w:type="gramStart"/>
      <w:r w:rsidRPr="0057793D">
        <w:rPr>
          <w:sz w:val="20"/>
        </w:rPr>
        <w:t>dated</w:t>
      </w:r>
      <w:proofErr w:type="gramEnd"/>
      <w:r w:rsidRPr="0057793D">
        <w:rPr>
          <w:sz w:val="20"/>
        </w:rPr>
        <w:t xml:space="preserve"> July 20, 2023 is dismissed. The motion for a stay is dismissed.</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40" style="width:2in;height:1pt" o:hrpct="0" o:hralign="center" o:hrstd="t" o:hrnoshade="t" o:hr="t" fillcolor="black [3213]" stroked="f"/>
        </w:pict>
      </w:r>
    </w:p>
    <w:p w:rsidR="00351BD7" w:rsidRPr="0057793D" w:rsidRDefault="00351BD7" w:rsidP="00351BD7">
      <w:pPr>
        <w:ind w:left="357" w:hanging="357"/>
        <w:rPr>
          <w:sz w:val="20"/>
        </w:rPr>
      </w:pPr>
    </w:p>
    <w:p w:rsidR="00E552D0" w:rsidRPr="0057793D" w:rsidRDefault="00E552D0" w:rsidP="00E552D0">
      <w:pPr>
        <w:pStyle w:val="SCCLsocParty"/>
        <w:jc w:val="left"/>
        <w:rPr>
          <w:i/>
          <w:sz w:val="22"/>
        </w:rPr>
      </w:pPr>
      <w:r w:rsidRPr="0057793D">
        <w:rPr>
          <w:i/>
          <w:sz w:val="22"/>
        </w:rPr>
        <w:t>Mark Libfeld, 1331081 Ontario Inc., 2091170 Ontario Inc. and Vitanna Constructions Ltd. v. Sheldon Libfeld, Jay Libfeld, 1331091 Ontario Inc., Edith Lorraine Libfeld, Corey Libfeld, 331078 Ontario Inc. and 1331088 Ontario Inc.</w:t>
      </w:r>
      <w:r w:rsidRPr="0057793D">
        <w:rPr>
          <w:sz w:val="22"/>
        </w:rPr>
        <w:t xml:space="preserve"> (Ont.) (Civil) (By Leave) (</w:t>
      </w:r>
      <w:hyperlink r:id="rId24" w:history="1">
        <w:r w:rsidRPr="0057793D">
          <w:rPr>
            <w:rStyle w:val="Hyperlink"/>
            <w:sz w:val="22"/>
          </w:rPr>
          <w:t>40705</w:t>
        </w:r>
      </w:hyperlink>
      <w:r w:rsidRPr="0057793D">
        <w:rPr>
          <w:sz w:val="22"/>
        </w:rPr>
        <w:t>)</w:t>
      </w:r>
    </w:p>
    <w:p w:rsidR="00351BD7" w:rsidRPr="0057793D" w:rsidRDefault="00351BD7" w:rsidP="0045185C">
      <w:pPr>
        <w:ind w:left="357" w:hanging="357"/>
        <w:rPr>
          <w:sz w:val="20"/>
        </w:rPr>
      </w:pPr>
    </w:p>
    <w:p w:rsidR="00E552D0" w:rsidRPr="0057793D" w:rsidRDefault="00E552D0" w:rsidP="00E552D0">
      <w:pPr>
        <w:jc w:val="both"/>
        <w:rPr>
          <w:sz w:val="20"/>
        </w:rPr>
      </w:pPr>
      <w:r w:rsidRPr="0057793D">
        <w:rPr>
          <w:sz w:val="20"/>
        </w:rPr>
        <w:t>The application for leave to appeal from the judgment of the Court of Appeal for Ontario, Numbers C69714, C69751, C70031 and C70032, 2023 ONCA 128, dated February 28, 2023, is dismissed with costs to the respondents Sheldon Libfeld, Jay Libfeld, 1331091 Ontario Inc. and 1331088 Ontario Inc.</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41" style="width:2in;height:1pt" o:hrpct="0" o:hralign="center" o:hrstd="t" o:hrnoshade="t" o:hr="t" fillcolor="black [3213]" stroked="f"/>
        </w:pict>
      </w:r>
    </w:p>
    <w:p w:rsidR="00351BD7" w:rsidRPr="0057793D" w:rsidRDefault="00351BD7" w:rsidP="00351BD7">
      <w:pPr>
        <w:ind w:left="357" w:hanging="357"/>
        <w:rPr>
          <w:sz w:val="20"/>
        </w:rPr>
      </w:pPr>
    </w:p>
    <w:p w:rsidR="00E552D0" w:rsidRPr="0057793D" w:rsidRDefault="00E552D0" w:rsidP="00E552D0">
      <w:pPr>
        <w:pStyle w:val="SCCLsocParty"/>
        <w:jc w:val="left"/>
        <w:rPr>
          <w:i/>
          <w:sz w:val="22"/>
        </w:rPr>
      </w:pPr>
      <w:r w:rsidRPr="0057793D">
        <w:rPr>
          <w:i/>
          <w:sz w:val="22"/>
        </w:rPr>
        <w:t>Heidi Chartrand v. His Majesty the King</w:t>
      </w:r>
      <w:r w:rsidRPr="0057793D">
        <w:rPr>
          <w:sz w:val="22"/>
        </w:rPr>
        <w:t xml:space="preserve"> (N.S.) (Criminal) (By Leave) (</w:t>
      </w:r>
      <w:hyperlink r:id="rId25" w:history="1">
        <w:r w:rsidRPr="0057793D">
          <w:rPr>
            <w:rStyle w:val="Hyperlink"/>
            <w:sz w:val="22"/>
          </w:rPr>
          <w:t>40905</w:t>
        </w:r>
      </w:hyperlink>
      <w:r w:rsidRPr="0057793D">
        <w:rPr>
          <w:sz w:val="22"/>
        </w:rPr>
        <w:t>)</w:t>
      </w:r>
    </w:p>
    <w:p w:rsidR="00351BD7" w:rsidRPr="0057793D" w:rsidRDefault="00351BD7" w:rsidP="0045185C">
      <w:pPr>
        <w:ind w:left="357" w:hanging="357"/>
        <w:rPr>
          <w:sz w:val="20"/>
        </w:rPr>
      </w:pPr>
    </w:p>
    <w:p w:rsidR="00E552D0" w:rsidRPr="0057793D" w:rsidRDefault="00E552D0" w:rsidP="00E552D0">
      <w:pPr>
        <w:jc w:val="both"/>
        <w:rPr>
          <w:sz w:val="20"/>
        </w:rPr>
      </w:pPr>
      <w:r w:rsidRPr="0057793D">
        <w:rPr>
          <w:sz w:val="20"/>
        </w:rPr>
        <w:t>The motion for an extension of time to serve and file the reply is granted. The application for leave to appeal from the judgment of the Nova Scotia Court of Appeal, Number CAC 505479, 2023 NSCA 43, dated June 14, 2023, is dismissed.</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42" style="width:2in;height:1pt" o:hrpct="0" o:hralign="center" o:hrstd="t" o:hrnoshade="t" o:hr="t" fillcolor="black [3213]" stroked="f"/>
        </w:pict>
      </w:r>
    </w:p>
    <w:p w:rsidR="00351BD7" w:rsidRPr="0057793D" w:rsidRDefault="00351BD7" w:rsidP="00351BD7">
      <w:pPr>
        <w:ind w:left="357" w:hanging="357"/>
        <w:rPr>
          <w:sz w:val="20"/>
        </w:rPr>
      </w:pPr>
    </w:p>
    <w:p w:rsidR="00E552D0" w:rsidRPr="0057793D" w:rsidRDefault="00E552D0" w:rsidP="00E552D0">
      <w:pPr>
        <w:pStyle w:val="SCCLsocParty"/>
        <w:tabs>
          <w:tab w:val="left" w:pos="0"/>
          <w:tab w:val="left" w:pos="1673"/>
        </w:tabs>
        <w:jc w:val="left"/>
        <w:rPr>
          <w:i/>
          <w:sz w:val="22"/>
        </w:rPr>
      </w:pPr>
      <w:r w:rsidRPr="0057793D">
        <w:rPr>
          <w:i/>
          <w:sz w:val="22"/>
        </w:rPr>
        <w:t>Per4ma Sports Technology Ltd. and Vishal Puni v. 172142 Canada Inc. and Howard Monk</w:t>
      </w:r>
      <w:r w:rsidRPr="0057793D">
        <w:rPr>
          <w:sz w:val="22"/>
        </w:rPr>
        <w:t xml:space="preserve"> (Que.) (Civil) (By Leave) (</w:t>
      </w:r>
      <w:hyperlink r:id="rId26" w:history="1">
        <w:r w:rsidRPr="0057793D">
          <w:rPr>
            <w:rStyle w:val="Hyperlink"/>
            <w:sz w:val="22"/>
          </w:rPr>
          <w:t>40794</w:t>
        </w:r>
      </w:hyperlink>
      <w:r w:rsidRPr="0057793D">
        <w:rPr>
          <w:sz w:val="22"/>
        </w:rPr>
        <w:t>)</w:t>
      </w:r>
    </w:p>
    <w:p w:rsidR="00351BD7" w:rsidRPr="0057793D" w:rsidRDefault="00351BD7" w:rsidP="0045185C">
      <w:pPr>
        <w:ind w:left="357" w:hanging="357"/>
        <w:rPr>
          <w:sz w:val="20"/>
        </w:rPr>
      </w:pPr>
    </w:p>
    <w:p w:rsidR="00E552D0" w:rsidRPr="0057793D" w:rsidRDefault="00E552D0" w:rsidP="00E552D0">
      <w:pPr>
        <w:jc w:val="both"/>
        <w:rPr>
          <w:sz w:val="20"/>
        </w:rPr>
      </w:pPr>
      <w:r w:rsidRPr="0057793D">
        <w:rPr>
          <w:sz w:val="20"/>
        </w:rPr>
        <w:t>The application for leave to appeal from the judgment of the Court of Appeal of Quebec (Montréal), Number 500-09-030005-227, 2023 QCCA 555, dated April 27, 2023, is dismissed with costs.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43" style="width:2in;height:1pt" o:hrpct="0" o:hralign="center" o:hrstd="t" o:hrnoshade="t" o:hr="t" fillcolor="black [3213]" stroked="f"/>
        </w:pict>
      </w:r>
    </w:p>
    <w:p w:rsidR="00351BD7" w:rsidRPr="0057793D" w:rsidRDefault="00351BD7" w:rsidP="00351BD7">
      <w:pPr>
        <w:ind w:left="357" w:hanging="357"/>
        <w:rPr>
          <w:sz w:val="20"/>
        </w:rPr>
      </w:pPr>
    </w:p>
    <w:p w:rsidR="007851CD" w:rsidRPr="0057793D" w:rsidRDefault="007851CD" w:rsidP="007851CD">
      <w:pPr>
        <w:pStyle w:val="SCCLsocParty"/>
        <w:jc w:val="left"/>
        <w:rPr>
          <w:i/>
          <w:sz w:val="22"/>
        </w:rPr>
      </w:pPr>
      <w:r w:rsidRPr="0057793D">
        <w:rPr>
          <w:i/>
          <w:sz w:val="22"/>
        </w:rPr>
        <w:t xml:space="preserve">Entes Industrial Plants Construction &amp; Erection Contracting Co. Inc. v. Centerra Gold Inc. and Kyrgyz Republic </w:t>
      </w:r>
      <w:r w:rsidRPr="0057793D">
        <w:rPr>
          <w:sz w:val="22"/>
        </w:rPr>
        <w:t>(Ont.) (Civil) (By Leave) (</w:t>
      </w:r>
      <w:hyperlink r:id="rId27" w:history="1">
        <w:r w:rsidRPr="0057793D">
          <w:rPr>
            <w:rStyle w:val="Hyperlink"/>
            <w:sz w:val="22"/>
          </w:rPr>
          <w:t>40806</w:t>
        </w:r>
      </w:hyperlink>
      <w:r w:rsidRPr="0057793D">
        <w:rPr>
          <w:sz w:val="22"/>
        </w:rPr>
        <w:t>)</w:t>
      </w:r>
    </w:p>
    <w:p w:rsidR="00351BD7" w:rsidRPr="0057793D" w:rsidRDefault="00351BD7" w:rsidP="0045185C">
      <w:pPr>
        <w:ind w:left="357" w:hanging="357"/>
        <w:rPr>
          <w:sz w:val="20"/>
        </w:rPr>
      </w:pPr>
    </w:p>
    <w:p w:rsidR="007851CD" w:rsidRPr="0057793D" w:rsidRDefault="007851CD" w:rsidP="007851CD">
      <w:pPr>
        <w:jc w:val="both"/>
        <w:rPr>
          <w:sz w:val="20"/>
        </w:rPr>
      </w:pPr>
      <w:r w:rsidRPr="0057793D">
        <w:rPr>
          <w:sz w:val="20"/>
        </w:rPr>
        <w:t>The application for leave to appeal from the judgment of the Court of Appeal for Ontario, Number COA-22-CV-0016, 2023 ONCA 294, dated April 28, 2023, is dismissed with costs to the respondent Centerra Gold Inc.</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44" style="width:2in;height:1pt" o:hrpct="0" o:hralign="center" o:hrstd="t" o:hrnoshade="t" o:hr="t" fillcolor="black [3213]" stroked="f"/>
        </w:pict>
      </w:r>
    </w:p>
    <w:p w:rsidR="00351BD7" w:rsidRPr="0057793D" w:rsidRDefault="00351BD7" w:rsidP="00351BD7">
      <w:pPr>
        <w:ind w:left="357" w:hanging="357"/>
        <w:rPr>
          <w:sz w:val="20"/>
        </w:rPr>
      </w:pPr>
    </w:p>
    <w:p w:rsidR="00EE71C4" w:rsidRPr="0057793D" w:rsidRDefault="00EE71C4" w:rsidP="00EE71C4">
      <w:pPr>
        <w:pStyle w:val="SCCLsocParty"/>
        <w:jc w:val="left"/>
        <w:rPr>
          <w:sz w:val="20"/>
        </w:rPr>
      </w:pPr>
      <w:r w:rsidRPr="0057793D">
        <w:rPr>
          <w:i/>
          <w:sz w:val="20"/>
          <w:szCs w:val="20"/>
        </w:rPr>
        <w:t>Elaine Lois Nairne v. Andrew Ian Mackenzie Nairne</w:t>
      </w:r>
      <w:r w:rsidRPr="0057793D">
        <w:rPr>
          <w:sz w:val="20"/>
          <w:szCs w:val="20"/>
        </w:rPr>
        <w:t xml:space="preserve"> (Ont.) (Civil) (By Leave) </w:t>
      </w:r>
      <w:r w:rsidRPr="0057793D">
        <w:rPr>
          <w:sz w:val="20"/>
        </w:rPr>
        <w:t>(</w:t>
      </w:r>
      <w:hyperlink r:id="rId28" w:history="1">
        <w:r w:rsidRPr="0057793D">
          <w:rPr>
            <w:rStyle w:val="Hyperlink"/>
            <w:sz w:val="20"/>
            <w:szCs w:val="20"/>
          </w:rPr>
          <w:t>40913</w:t>
        </w:r>
      </w:hyperlink>
      <w:r w:rsidRPr="0057793D">
        <w:rPr>
          <w:sz w:val="20"/>
        </w:rPr>
        <w:t>)</w:t>
      </w:r>
    </w:p>
    <w:p w:rsidR="0057793D" w:rsidRPr="0057793D" w:rsidRDefault="0057793D" w:rsidP="0057793D">
      <w:pPr>
        <w:rPr>
          <w:sz w:val="20"/>
          <w:lang w:val="fr-CA"/>
        </w:rPr>
      </w:pPr>
    </w:p>
    <w:p w:rsidR="0057793D" w:rsidRPr="0057793D" w:rsidRDefault="0057793D" w:rsidP="0057793D">
      <w:pPr>
        <w:jc w:val="both"/>
        <w:rPr>
          <w:sz w:val="20"/>
        </w:rPr>
      </w:pPr>
      <w:r w:rsidRPr="0057793D">
        <w:rPr>
          <w:sz w:val="20"/>
        </w:rPr>
        <w:t>The application for leave to appeal from the judgment of the Court of Appeal for Ontario, Number COA-22-CV-0026, 2023 ONCA 478, dated July 10, 2023, is dismissed with costs.</w:t>
      </w:r>
    </w:p>
    <w:p w:rsidR="00EE71C4" w:rsidRPr="0057793D" w:rsidRDefault="00EE71C4" w:rsidP="006F2579">
      <w:pPr>
        <w:widowControl w:val="0"/>
        <w:rPr>
          <w:lang w:val="en-CA"/>
        </w:rPr>
      </w:pPr>
    </w:p>
    <w:p w:rsidR="0045185C" w:rsidRPr="0057793D" w:rsidRDefault="0045185C" w:rsidP="006F2579">
      <w:pPr>
        <w:widowControl w:val="0"/>
      </w:pPr>
    </w:p>
    <w:p w:rsidR="0045185C" w:rsidRPr="0057793D" w:rsidRDefault="006D013B" w:rsidP="006F2579">
      <w:pPr>
        <w:widowControl w:val="0"/>
      </w:pPr>
      <w:r>
        <w:rPr>
          <w:sz w:val="18"/>
          <w:szCs w:val="18"/>
        </w:rPr>
        <w:pict>
          <v:rect id="_x0000_i1045" style="width:272.25pt;height:1.5pt" o:hrpct="0" o:hralign="center" o:hrstd="t" o:hrnoshade="t" o:hr="t" fillcolor="black [3213]" stroked="f"/>
        </w:pict>
      </w:r>
    </w:p>
    <w:p w:rsidR="0045185C" w:rsidRPr="0057793D" w:rsidRDefault="0045185C" w:rsidP="006F2579">
      <w:pPr>
        <w:widowControl w:val="0"/>
      </w:pPr>
    </w:p>
    <w:p w:rsidR="0045185C" w:rsidRPr="0057793D" w:rsidRDefault="0045185C" w:rsidP="006F2579">
      <w:pPr>
        <w:widowControl w:val="0"/>
      </w:pPr>
    </w:p>
    <w:p w:rsidR="002767DF" w:rsidRPr="0057793D" w:rsidRDefault="002767DF" w:rsidP="002767DF">
      <w:pPr>
        <w:widowControl w:val="0"/>
        <w:jc w:val="center"/>
        <w:rPr>
          <w:lang w:val="fr-CA"/>
        </w:rPr>
      </w:pPr>
      <w:r w:rsidRPr="0057793D">
        <w:rPr>
          <w:b/>
          <w:lang w:val="fr-CA"/>
        </w:rPr>
        <w:t>JUGEMENT</w:t>
      </w:r>
      <w:r w:rsidR="004C4C26" w:rsidRPr="0057793D">
        <w:rPr>
          <w:b/>
          <w:lang w:val="fr-CA"/>
        </w:rPr>
        <w:t>S SUR DEMANDE</w:t>
      </w:r>
      <w:r w:rsidR="00CC044F" w:rsidRPr="0057793D">
        <w:rPr>
          <w:b/>
          <w:lang w:val="fr-CA"/>
        </w:rPr>
        <w:t>S</w:t>
      </w:r>
      <w:r w:rsidRPr="0057793D">
        <w:rPr>
          <w:b/>
          <w:lang w:val="fr-CA"/>
        </w:rPr>
        <w:t xml:space="preserve"> D’AUTORISATION</w:t>
      </w:r>
    </w:p>
    <w:p w:rsidR="006F2579" w:rsidRPr="0057793D" w:rsidRDefault="006F2579" w:rsidP="006F2579">
      <w:pPr>
        <w:widowControl w:val="0"/>
        <w:rPr>
          <w:lang w:val="fr-CA"/>
        </w:rPr>
      </w:pPr>
    </w:p>
    <w:p w:rsidR="006F2579" w:rsidRPr="0057793D" w:rsidRDefault="006F2579" w:rsidP="006F2579">
      <w:pPr>
        <w:widowControl w:val="0"/>
        <w:rPr>
          <w:lang w:val="fr-CA"/>
        </w:rPr>
      </w:pPr>
      <w:r w:rsidRPr="0057793D">
        <w:rPr>
          <w:b/>
          <w:lang w:val="fr-CA"/>
        </w:rPr>
        <w:t>Le</w:t>
      </w:r>
      <w:r w:rsidR="008825DB" w:rsidRPr="0057793D">
        <w:rPr>
          <w:b/>
          <w:lang w:val="fr-CA"/>
        </w:rPr>
        <w:t xml:space="preserve"> </w:t>
      </w:r>
      <w:r w:rsidR="00A57799" w:rsidRPr="0057793D">
        <w:rPr>
          <w:b/>
          <w:lang w:val="fr-CA"/>
        </w:rPr>
        <w:t>1</w:t>
      </w:r>
      <w:r w:rsidR="00FB2900" w:rsidRPr="0057793D">
        <w:rPr>
          <w:b/>
          <w:lang w:val="fr-CA"/>
        </w:rPr>
        <w:t>1</w:t>
      </w:r>
      <w:r w:rsidR="00C9475D" w:rsidRPr="0057793D">
        <w:rPr>
          <w:b/>
          <w:lang w:val="fr-CA"/>
        </w:rPr>
        <w:t xml:space="preserve"> </w:t>
      </w:r>
      <w:r w:rsidR="00B44DF4" w:rsidRPr="0057793D">
        <w:rPr>
          <w:b/>
          <w:lang w:val="fr-CA"/>
        </w:rPr>
        <w:t>janvier</w:t>
      </w:r>
      <w:r w:rsidR="004E4B02" w:rsidRPr="0057793D">
        <w:rPr>
          <w:b/>
          <w:lang w:val="fr-CA"/>
        </w:rPr>
        <w:t xml:space="preserve"> </w:t>
      </w:r>
      <w:r w:rsidR="008825DB" w:rsidRPr="0057793D">
        <w:rPr>
          <w:b/>
          <w:lang w:val="fr-CA"/>
        </w:rPr>
        <w:t>20</w:t>
      </w:r>
      <w:r w:rsidR="00B44DF4" w:rsidRPr="0057793D">
        <w:rPr>
          <w:b/>
          <w:lang w:val="fr-CA"/>
        </w:rPr>
        <w:t>2</w:t>
      </w:r>
      <w:r w:rsidR="00FB2900" w:rsidRPr="0057793D">
        <w:rPr>
          <w:b/>
          <w:lang w:val="fr-CA"/>
        </w:rPr>
        <w:t>4</w:t>
      </w:r>
    </w:p>
    <w:p w:rsidR="006F2579" w:rsidRPr="0057793D" w:rsidRDefault="006F2579" w:rsidP="006F2579">
      <w:pPr>
        <w:widowControl w:val="0"/>
        <w:rPr>
          <w:b/>
          <w:lang w:val="fr-CA"/>
        </w:rPr>
      </w:pPr>
    </w:p>
    <w:p w:rsidR="002767DF" w:rsidRPr="0057793D" w:rsidRDefault="002767DF" w:rsidP="002767DF">
      <w:pPr>
        <w:widowControl w:val="0"/>
        <w:rPr>
          <w:lang w:val="fr-CA"/>
        </w:rPr>
      </w:pPr>
      <w:r w:rsidRPr="0057793D">
        <w:rPr>
          <w:b/>
          <w:lang w:val="fr-CA"/>
        </w:rPr>
        <w:t>OTTAWA</w:t>
      </w:r>
      <w:r w:rsidRPr="0057793D">
        <w:rPr>
          <w:lang w:val="fr-CA"/>
        </w:rPr>
        <w:t xml:space="preserve"> – </w:t>
      </w:r>
      <w:r w:rsidR="002E3D11" w:rsidRPr="0057793D">
        <w:rPr>
          <w:lang w:val="fr-CA"/>
        </w:rPr>
        <w:t>La Cour suprême du Canada s’est prononcée sur les demandes d’autorisation suivantes.</w:t>
      </w:r>
    </w:p>
    <w:p w:rsidR="00694BDA" w:rsidRPr="0057793D" w:rsidRDefault="00694BDA" w:rsidP="000B5274">
      <w:pPr>
        <w:jc w:val="both"/>
        <w:rPr>
          <w:sz w:val="20"/>
          <w:lang w:val="fr-CA"/>
        </w:rPr>
      </w:pPr>
    </w:p>
    <w:p w:rsidR="00DA0759" w:rsidRPr="0057793D" w:rsidRDefault="006D013B" w:rsidP="000B5274">
      <w:pPr>
        <w:jc w:val="both"/>
        <w:rPr>
          <w:sz w:val="20"/>
          <w:lang w:val="fr-CA"/>
        </w:rPr>
      </w:pPr>
      <w:r>
        <w:rPr>
          <w:sz w:val="20"/>
        </w:rPr>
        <w:pict>
          <v:rect id="_x0000_i1046" style="width:2in;height:1pt" o:hrpct="0" o:hralign="center" o:hrstd="t" o:hrnoshade="t" o:hr="t" fillcolor="black [3213]" stroked="f"/>
        </w:pict>
      </w:r>
    </w:p>
    <w:p w:rsidR="005976BA" w:rsidRPr="0057793D" w:rsidRDefault="005976BA" w:rsidP="000B5274">
      <w:pPr>
        <w:jc w:val="both"/>
        <w:rPr>
          <w:sz w:val="20"/>
          <w:lang w:val="fr-CA"/>
        </w:rPr>
      </w:pPr>
    </w:p>
    <w:p w:rsidR="00645A91" w:rsidRPr="0057793D" w:rsidRDefault="00645A91" w:rsidP="00645A91">
      <w:pPr>
        <w:jc w:val="both"/>
        <w:rPr>
          <w:sz w:val="20"/>
          <w:lang w:val="fr-CA"/>
        </w:rPr>
      </w:pPr>
      <w:r w:rsidRPr="0057793D">
        <w:rPr>
          <w:b/>
          <w:sz w:val="22"/>
          <w:szCs w:val="22"/>
          <w:lang w:val="fr-CA"/>
        </w:rPr>
        <w:t>ACCORDÉE</w:t>
      </w:r>
      <w:r w:rsidR="000662BE" w:rsidRPr="0057793D">
        <w:rPr>
          <w:b/>
          <w:sz w:val="22"/>
          <w:szCs w:val="22"/>
          <w:lang w:val="fr-CA"/>
        </w:rPr>
        <w:t>S</w:t>
      </w:r>
    </w:p>
    <w:p w:rsidR="003C3024" w:rsidRPr="0057793D" w:rsidRDefault="003C3024" w:rsidP="003C3024">
      <w:pPr>
        <w:jc w:val="both"/>
        <w:rPr>
          <w:sz w:val="20"/>
          <w:lang w:val="fr-CA"/>
        </w:rPr>
      </w:pPr>
    </w:p>
    <w:p w:rsidR="004D32E8" w:rsidRPr="0057793D" w:rsidRDefault="004D32E8" w:rsidP="004D32E8">
      <w:pPr>
        <w:rPr>
          <w:sz w:val="22"/>
          <w:szCs w:val="22"/>
        </w:rPr>
      </w:pPr>
      <w:r w:rsidRPr="0057793D">
        <w:rPr>
          <w:i/>
          <w:sz w:val="22"/>
          <w:szCs w:val="22"/>
        </w:rPr>
        <w:t xml:space="preserve">Duncan Sinclair </w:t>
      </w:r>
      <w:proofErr w:type="gramStart"/>
      <w:r w:rsidRPr="0057793D">
        <w:rPr>
          <w:i/>
          <w:sz w:val="22"/>
          <w:szCs w:val="22"/>
        </w:rPr>
        <w:t>et</w:t>
      </w:r>
      <w:proofErr w:type="gramEnd"/>
      <w:r w:rsidRPr="0057793D">
        <w:rPr>
          <w:i/>
          <w:sz w:val="22"/>
          <w:szCs w:val="22"/>
        </w:rPr>
        <w:t xml:space="preserve"> Michelle Sinclair c. Venezio Turismo, Venice Limousine S.R.L et Narduzzi E. Solemar S.L.R.</w:t>
      </w:r>
      <w:r w:rsidRPr="0057793D">
        <w:rPr>
          <w:sz w:val="22"/>
          <w:szCs w:val="22"/>
        </w:rPr>
        <w:t xml:space="preserve"> (Ont.) (Civile) (Autorisation) (</w:t>
      </w:r>
      <w:hyperlink r:id="rId29" w:history="1">
        <w:r w:rsidRPr="0057793D">
          <w:rPr>
            <w:rStyle w:val="Hyperlink"/>
            <w:sz w:val="22"/>
            <w:szCs w:val="22"/>
          </w:rPr>
          <w:t>40696</w:t>
        </w:r>
      </w:hyperlink>
      <w:r w:rsidRPr="0057793D">
        <w:rPr>
          <w:sz w:val="22"/>
          <w:szCs w:val="22"/>
        </w:rPr>
        <w:t>)</w:t>
      </w:r>
    </w:p>
    <w:p w:rsidR="003C3024" w:rsidRPr="0057793D" w:rsidRDefault="003C3024" w:rsidP="003C3024">
      <w:pPr>
        <w:jc w:val="both"/>
        <w:rPr>
          <w:sz w:val="20"/>
          <w:lang w:val="fr-CA"/>
        </w:rPr>
      </w:pPr>
    </w:p>
    <w:p w:rsidR="003C3024" w:rsidRPr="0057793D" w:rsidRDefault="004D32E8" w:rsidP="003C3024">
      <w:pPr>
        <w:jc w:val="both"/>
        <w:rPr>
          <w:sz w:val="20"/>
          <w:lang w:val="fr-CA"/>
        </w:rPr>
      </w:pPr>
      <w:r w:rsidRPr="0057793D">
        <w:rPr>
          <w:sz w:val="20"/>
          <w:lang w:val="fr-CA"/>
        </w:rPr>
        <w:t>La demande d’autorisation d’appel de l’arrêt de la Cour d’appel de l’Ontario, numéro C69847, 2023 ONCA 142, daté du 2 mars 2023, est accueillie avec dépens selon l’issue de la cause.</w:t>
      </w:r>
    </w:p>
    <w:p w:rsidR="00193E43" w:rsidRPr="0057793D" w:rsidRDefault="00193E43" w:rsidP="00645A91">
      <w:pPr>
        <w:jc w:val="both"/>
        <w:rPr>
          <w:sz w:val="20"/>
          <w:lang w:val="fr-CA"/>
        </w:rPr>
      </w:pPr>
    </w:p>
    <w:p w:rsidR="009F2CBA" w:rsidRPr="0057793D" w:rsidRDefault="006D013B" w:rsidP="00645A91">
      <w:pPr>
        <w:jc w:val="both"/>
        <w:rPr>
          <w:sz w:val="20"/>
          <w:lang w:val="fr-CA"/>
        </w:rPr>
      </w:pPr>
      <w:r>
        <w:rPr>
          <w:sz w:val="20"/>
        </w:rPr>
        <w:pict>
          <v:rect id="_x0000_i1047" style="width:2in;height:1pt" o:hrpct="0" o:hralign="center" o:hrstd="t" o:hrnoshade="t" o:hr="t" fillcolor="black [3213]" stroked="f"/>
        </w:pict>
      </w:r>
    </w:p>
    <w:p w:rsidR="009F2CBA" w:rsidRPr="0057793D" w:rsidRDefault="009F2CBA" w:rsidP="00645A91">
      <w:pPr>
        <w:jc w:val="both"/>
        <w:rPr>
          <w:sz w:val="20"/>
          <w:lang w:val="fr-CA"/>
        </w:rPr>
      </w:pPr>
    </w:p>
    <w:p w:rsidR="009F2CBA" w:rsidRPr="0057793D" w:rsidRDefault="009F2CBA" w:rsidP="009F2CBA">
      <w:pPr>
        <w:rPr>
          <w:sz w:val="22"/>
          <w:szCs w:val="22"/>
        </w:rPr>
      </w:pPr>
      <w:r w:rsidRPr="0057793D">
        <w:rPr>
          <w:i/>
          <w:sz w:val="22"/>
          <w:szCs w:val="22"/>
        </w:rPr>
        <w:t>John Howard Society of Saskatchewan c. Gouvernement de la Saskatchewan (Procureur général de la Saskatchewan)</w:t>
      </w:r>
      <w:r w:rsidRPr="0057793D">
        <w:rPr>
          <w:sz w:val="22"/>
          <w:szCs w:val="22"/>
        </w:rPr>
        <w:t xml:space="preserve"> (Sask.) (Civile) (Autorisation) (</w:t>
      </w:r>
      <w:hyperlink r:id="rId30" w:history="1">
        <w:r w:rsidRPr="0057793D">
          <w:rPr>
            <w:rStyle w:val="Hyperlink"/>
            <w:sz w:val="22"/>
            <w:szCs w:val="22"/>
          </w:rPr>
          <w:t>40608</w:t>
        </w:r>
      </w:hyperlink>
      <w:r w:rsidRPr="0057793D">
        <w:rPr>
          <w:sz w:val="22"/>
          <w:szCs w:val="22"/>
        </w:rPr>
        <w:t>)</w:t>
      </w:r>
    </w:p>
    <w:p w:rsidR="009F2CBA" w:rsidRPr="0057793D" w:rsidRDefault="009F2CBA" w:rsidP="00645A91">
      <w:pPr>
        <w:jc w:val="both"/>
        <w:rPr>
          <w:sz w:val="20"/>
          <w:lang w:val="fr-CA"/>
        </w:rPr>
      </w:pPr>
    </w:p>
    <w:p w:rsidR="009F2CBA" w:rsidRPr="0057793D" w:rsidRDefault="009F2CBA" w:rsidP="00645A91">
      <w:pPr>
        <w:jc w:val="both"/>
        <w:rPr>
          <w:sz w:val="20"/>
          <w:lang w:val="fr-CA"/>
        </w:rPr>
      </w:pPr>
      <w:r w:rsidRPr="0057793D">
        <w:rPr>
          <w:sz w:val="20"/>
          <w:lang w:val="fr-CA"/>
        </w:rPr>
        <w:t>La demande d’autorisation d’appel de l’arrêt de la Cour d’appel de la Saskatchewan, numéro CACV3932, 2022 SKCA 144, daté du 15 décembre 2022, est accueillie.</w:t>
      </w:r>
    </w:p>
    <w:p w:rsidR="009F2CBA" w:rsidRPr="0057793D" w:rsidRDefault="009F2CBA" w:rsidP="00645A91">
      <w:pPr>
        <w:jc w:val="both"/>
        <w:rPr>
          <w:sz w:val="20"/>
          <w:lang w:val="fr-CA"/>
        </w:rPr>
      </w:pPr>
    </w:p>
    <w:p w:rsidR="00645A91" w:rsidRPr="0057793D" w:rsidRDefault="006D013B" w:rsidP="00645A91">
      <w:pPr>
        <w:jc w:val="both"/>
        <w:rPr>
          <w:sz w:val="22"/>
          <w:szCs w:val="22"/>
        </w:rPr>
      </w:pPr>
      <w:r>
        <w:rPr>
          <w:sz w:val="20"/>
        </w:rPr>
        <w:pict>
          <v:rect id="_x0000_i1048" style="width:2in;height:1pt" o:hrpct="0" o:hralign="center" o:hrstd="t" o:hrnoshade="t" o:hr="t" fillcolor="black [3213]" stroked="f"/>
        </w:pict>
      </w:r>
    </w:p>
    <w:p w:rsidR="00645A91" w:rsidRPr="0057793D" w:rsidRDefault="00645A91" w:rsidP="000B5274">
      <w:pPr>
        <w:jc w:val="both"/>
        <w:rPr>
          <w:sz w:val="20"/>
        </w:rPr>
      </w:pPr>
    </w:p>
    <w:p w:rsidR="00431DE2" w:rsidRPr="0057793D" w:rsidRDefault="00431DE2" w:rsidP="00431DE2">
      <w:pPr>
        <w:jc w:val="both"/>
        <w:rPr>
          <w:b/>
          <w:sz w:val="22"/>
          <w:szCs w:val="22"/>
          <w:lang w:val="fr-CA"/>
        </w:rPr>
      </w:pPr>
      <w:r w:rsidRPr="0057793D">
        <w:rPr>
          <w:b/>
          <w:sz w:val="22"/>
          <w:szCs w:val="22"/>
          <w:lang w:val="fr-CA"/>
        </w:rPr>
        <w:t>REJETÉE</w:t>
      </w:r>
      <w:r w:rsidR="001B1618" w:rsidRPr="0057793D">
        <w:rPr>
          <w:b/>
          <w:sz w:val="22"/>
          <w:szCs w:val="22"/>
          <w:lang w:val="fr-CA"/>
        </w:rPr>
        <w:t>S</w:t>
      </w:r>
    </w:p>
    <w:p w:rsidR="00431DE2" w:rsidRPr="0057793D" w:rsidRDefault="00431DE2" w:rsidP="000B5274">
      <w:pPr>
        <w:jc w:val="both"/>
        <w:rPr>
          <w:sz w:val="20"/>
          <w:lang w:val="fr-CA"/>
        </w:rPr>
      </w:pPr>
    </w:p>
    <w:p w:rsidR="00AF52B4" w:rsidRPr="0057793D" w:rsidRDefault="00AF52B4" w:rsidP="00AF52B4">
      <w:pPr>
        <w:rPr>
          <w:sz w:val="22"/>
          <w:szCs w:val="22"/>
        </w:rPr>
      </w:pPr>
      <w:r w:rsidRPr="0057793D">
        <w:rPr>
          <w:i/>
          <w:sz w:val="22"/>
          <w:szCs w:val="22"/>
          <w:lang w:val="fr-CA"/>
        </w:rPr>
        <w:t xml:space="preserve">Emma Baasch - </w:t>
      </w:r>
      <w:r w:rsidR="006D013B">
        <w:rPr>
          <w:i/>
          <w:sz w:val="22"/>
          <w:szCs w:val="22"/>
          <w:lang w:val="fr-CA"/>
        </w:rPr>
        <w:t>et</w:t>
      </w:r>
      <w:bookmarkStart w:id="1" w:name="_GoBack"/>
      <w:bookmarkEnd w:id="1"/>
      <w:r w:rsidRPr="0057793D">
        <w:rPr>
          <w:i/>
          <w:sz w:val="22"/>
          <w:szCs w:val="22"/>
          <w:lang w:val="fr-CA"/>
        </w:rPr>
        <w:t xml:space="preserve"> - Caporal Andrew Kerstens et Directrice des poursuites pénales </w:t>
      </w:r>
      <w:r w:rsidRPr="0057793D">
        <w:rPr>
          <w:sz w:val="22"/>
          <w:szCs w:val="22"/>
        </w:rPr>
        <w:t>(Nt.) (Criminelle) (Autorisation) (</w:t>
      </w:r>
      <w:hyperlink r:id="rId31" w:history="1">
        <w:r w:rsidRPr="0057793D">
          <w:rPr>
            <w:rStyle w:val="Hyperlink"/>
            <w:sz w:val="22"/>
            <w:szCs w:val="22"/>
          </w:rPr>
          <w:t>40878</w:t>
        </w:r>
      </w:hyperlink>
      <w:r w:rsidRPr="0057793D">
        <w:rPr>
          <w:sz w:val="22"/>
          <w:szCs w:val="22"/>
        </w:rPr>
        <w:t>)</w:t>
      </w:r>
    </w:p>
    <w:p w:rsidR="00A30607" w:rsidRPr="0057793D" w:rsidRDefault="00A30607" w:rsidP="00A30607">
      <w:pPr>
        <w:widowControl w:val="0"/>
        <w:rPr>
          <w:sz w:val="16"/>
          <w:lang w:val="fr-CA"/>
        </w:rPr>
      </w:pPr>
    </w:p>
    <w:p w:rsidR="00AF52B4" w:rsidRPr="0057793D" w:rsidRDefault="00AF52B4" w:rsidP="00AF52B4">
      <w:pPr>
        <w:jc w:val="both"/>
        <w:rPr>
          <w:sz w:val="20"/>
          <w:lang w:val="fr-CA"/>
        </w:rPr>
      </w:pPr>
      <w:r w:rsidRPr="0057793D">
        <w:rPr>
          <w:sz w:val="20"/>
          <w:lang w:val="fr-CA"/>
        </w:rPr>
        <w:t>La requête en prorogation du délai pour la signification et le dépôt de la demande d’autorisation d’appel est accueillie. La requête visant à joindre les numéros de dossiers des cours inférieures, 08-21-397, 2022 NUCJ 47, de la Cour de justice du Nunavut, et 08-23-001-CAS, 2023 NUCA 7, de la Cour d’appel du Nunavut, dans une seule demande d’autorisation d’appel, et sous un seul numéro de dossier est accueillie. La demande d’autorisation d’appel de l’arrêt de la Cour d’appel du Nunavut, numéro 08-23-001-CAS, 2023 NUCA 7, daté du 21 juin 2023, et de l’arrêt de la Cour de justice du Nunavut, numéro 08-21-397, 2022 NUCJ 47, daté du 14 décembre 2022, est rejetée.</w:t>
      </w:r>
    </w:p>
    <w:p w:rsidR="00A30607" w:rsidRPr="0057793D" w:rsidRDefault="00A30607" w:rsidP="00A30607">
      <w:pPr>
        <w:widowControl w:val="0"/>
        <w:rPr>
          <w:sz w:val="20"/>
          <w:lang w:val="fr-CA"/>
        </w:rPr>
      </w:pPr>
    </w:p>
    <w:p w:rsidR="00BF66C0" w:rsidRPr="0057793D" w:rsidRDefault="006D013B" w:rsidP="00A30607">
      <w:pPr>
        <w:widowControl w:val="0"/>
        <w:rPr>
          <w:sz w:val="20"/>
          <w:lang w:val="fr-CA"/>
        </w:rPr>
      </w:pPr>
      <w:r>
        <w:rPr>
          <w:sz w:val="20"/>
        </w:rPr>
        <w:pict>
          <v:rect id="_x0000_i1049" style="width:2in;height:1pt" o:hrpct="0" o:hralign="center" o:hrstd="t" o:hrnoshade="t" o:hr="t" fillcolor="black [3213]" stroked="f"/>
        </w:pict>
      </w:r>
    </w:p>
    <w:p w:rsidR="00C5363F" w:rsidRPr="0057793D" w:rsidRDefault="00C5363F" w:rsidP="00C5363F">
      <w:pPr>
        <w:ind w:left="357" w:hanging="357"/>
        <w:rPr>
          <w:sz w:val="20"/>
        </w:rPr>
      </w:pPr>
    </w:p>
    <w:p w:rsidR="002C374D" w:rsidRPr="0057793D" w:rsidRDefault="002C374D" w:rsidP="002C374D">
      <w:pPr>
        <w:rPr>
          <w:sz w:val="22"/>
          <w:szCs w:val="22"/>
        </w:rPr>
      </w:pPr>
      <w:r w:rsidRPr="0057793D">
        <w:rPr>
          <w:i/>
          <w:sz w:val="22"/>
          <w:szCs w:val="22"/>
        </w:rPr>
        <w:t>Victoria Holly Frances Scott c. Kathleen Florence Ruth Scott</w:t>
      </w:r>
      <w:r w:rsidRPr="0057793D">
        <w:rPr>
          <w:sz w:val="22"/>
          <w:szCs w:val="22"/>
        </w:rPr>
        <w:t xml:space="preserve"> (T.-N.-L.) (Civile) (Autorisation) (</w:t>
      </w:r>
      <w:hyperlink r:id="rId32" w:history="1">
        <w:r w:rsidRPr="0057793D">
          <w:rPr>
            <w:rStyle w:val="Hyperlink"/>
            <w:sz w:val="22"/>
            <w:szCs w:val="22"/>
          </w:rPr>
          <w:t>40584</w:t>
        </w:r>
      </w:hyperlink>
      <w:r w:rsidRPr="0057793D">
        <w:rPr>
          <w:sz w:val="22"/>
          <w:szCs w:val="22"/>
        </w:rPr>
        <w:t>)</w:t>
      </w:r>
    </w:p>
    <w:p w:rsidR="007710A9" w:rsidRPr="0057793D" w:rsidRDefault="007710A9" w:rsidP="00D3228D">
      <w:pPr>
        <w:ind w:left="357" w:hanging="357"/>
        <w:jc w:val="both"/>
        <w:rPr>
          <w:sz w:val="20"/>
        </w:rPr>
      </w:pPr>
    </w:p>
    <w:p w:rsidR="00351BD7" w:rsidRPr="0057793D" w:rsidRDefault="002C374D" w:rsidP="002C374D">
      <w:pPr>
        <w:jc w:val="both"/>
        <w:rPr>
          <w:sz w:val="20"/>
        </w:rPr>
      </w:pPr>
      <w:r w:rsidRPr="0057793D">
        <w:rPr>
          <w:sz w:val="20"/>
          <w:lang w:val="fr-CA"/>
        </w:rPr>
        <w:t>La requête en prorogation du délai pour la signification et dépôt de la demande d’autorisation d’appel est accueillie. Les demandes d’autorisation d’appel des arrêts de la Cour d’appel de Terre-Neuve-et-Labrador, numéro 202201H0011, 2022 NLCA 61, daté du 10 novembre 2022, et 2023 NLCA 6, daté du 23 février 2023, sont rejetées sans ordonnance quant aux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0" style="width:2in;height:1pt" o:hrpct="0" o:hralign="center" o:hrstd="t" o:hrnoshade="t" o:hr="t" fillcolor="black [3213]" stroked="f"/>
        </w:pict>
      </w:r>
    </w:p>
    <w:p w:rsidR="00351BD7" w:rsidRPr="0057793D" w:rsidRDefault="00351BD7" w:rsidP="00351BD7">
      <w:pPr>
        <w:ind w:left="357" w:hanging="357"/>
        <w:rPr>
          <w:sz w:val="20"/>
        </w:rPr>
      </w:pPr>
    </w:p>
    <w:p w:rsidR="00AA2E81" w:rsidRPr="0057793D" w:rsidRDefault="00AA2E81" w:rsidP="00AA2E81">
      <w:pPr>
        <w:rPr>
          <w:sz w:val="22"/>
          <w:szCs w:val="22"/>
        </w:rPr>
      </w:pPr>
      <w:r w:rsidRPr="0057793D">
        <w:rPr>
          <w:i/>
          <w:sz w:val="22"/>
          <w:szCs w:val="22"/>
        </w:rPr>
        <w:t>Parmeet Sidhu c. Amanda Ker</w:t>
      </w:r>
      <w:r w:rsidRPr="0057793D">
        <w:rPr>
          <w:sz w:val="22"/>
          <w:szCs w:val="22"/>
        </w:rPr>
        <w:t xml:space="preserve"> (C.-B.) (Civile) (Autorisation) (</w:t>
      </w:r>
      <w:hyperlink r:id="rId33" w:history="1">
        <w:r w:rsidRPr="0057793D">
          <w:rPr>
            <w:rStyle w:val="Hyperlink"/>
            <w:sz w:val="22"/>
            <w:szCs w:val="22"/>
          </w:rPr>
          <w:t>40816</w:t>
        </w:r>
      </w:hyperlink>
      <w:r w:rsidRPr="0057793D">
        <w:rPr>
          <w:sz w:val="22"/>
          <w:szCs w:val="22"/>
        </w:rPr>
        <w:t>)</w:t>
      </w:r>
    </w:p>
    <w:p w:rsidR="00351BD7" w:rsidRPr="0057793D" w:rsidRDefault="00351BD7" w:rsidP="00351BD7">
      <w:pPr>
        <w:ind w:left="357" w:hanging="357"/>
        <w:rPr>
          <w:sz w:val="20"/>
        </w:rPr>
      </w:pPr>
    </w:p>
    <w:p w:rsidR="00351BD7" w:rsidRPr="0057793D" w:rsidRDefault="00AA2E81" w:rsidP="00AA2E81">
      <w:pPr>
        <w:jc w:val="both"/>
        <w:rPr>
          <w:sz w:val="20"/>
        </w:rPr>
      </w:pPr>
      <w:r w:rsidRPr="0057793D">
        <w:rPr>
          <w:sz w:val="20"/>
          <w:lang w:val="fr-CA"/>
        </w:rPr>
        <w:t>La requête en prorogation du délai pour signifier la demande d’autorisation d’appel est accueillie. La demande d’autorisation d’appel de l’arrêt de la Cour d’appel de la Colombie-Britannique (Vancouver), numéro CA47781, 2023 BCCA 158, daté du 17 avril 2023, est rejetée avec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1" style="width:2in;height:1pt" o:hrpct="0" o:hralign="center" o:hrstd="t" o:hrnoshade="t" o:hr="t" fillcolor="black [3213]" stroked="f"/>
        </w:pict>
      </w:r>
    </w:p>
    <w:p w:rsidR="00351BD7" w:rsidRPr="0057793D" w:rsidRDefault="00351BD7" w:rsidP="00351BD7">
      <w:pPr>
        <w:ind w:left="357" w:hanging="357"/>
        <w:rPr>
          <w:sz w:val="20"/>
        </w:rPr>
      </w:pPr>
    </w:p>
    <w:p w:rsidR="006F26C7" w:rsidRPr="0057793D" w:rsidRDefault="006F26C7" w:rsidP="006F26C7">
      <w:pPr>
        <w:rPr>
          <w:sz w:val="22"/>
          <w:szCs w:val="22"/>
        </w:rPr>
      </w:pPr>
      <w:r w:rsidRPr="0057793D">
        <w:rPr>
          <w:i/>
          <w:sz w:val="22"/>
          <w:szCs w:val="22"/>
        </w:rPr>
        <w:t>Rene Hamouth c. Sa Majesté le Roi</w:t>
      </w:r>
      <w:r w:rsidRPr="0057793D">
        <w:rPr>
          <w:sz w:val="22"/>
          <w:szCs w:val="22"/>
        </w:rPr>
        <w:t xml:space="preserve"> (Ont.) (Criminelle) (Autorisation) (</w:t>
      </w:r>
      <w:hyperlink r:id="rId34" w:history="1">
        <w:r w:rsidRPr="0057793D">
          <w:rPr>
            <w:rStyle w:val="Hyperlink"/>
            <w:sz w:val="22"/>
            <w:szCs w:val="22"/>
          </w:rPr>
          <w:t>40835</w:t>
        </w:r>
      </w:hyperlink>
      <w:r w:rsidRPr="0057793D">
        <w:rPr>
          <w:sz w:val="22"/>
          <w:szCs w:val="22"/>
        </w:rPr>
        <w:t>)</w:t>
      </w:r>
    </w:p>
    <w:p w:rsidR="00351BD7" w:rsidRPr="0057793D" w:rsidRDefault="00351BD7" w:rsidP="00351BD7">
      <w:pPr>
        <w:ind w:left="357" w:hanging="357"/>
        <w:rPr>
          <w:sz w:val="20"/>
        </w:rPr>
      </w:pPr>
    </w:p>
    <w:p w:rsidR="00351BD7" w:rsidRPr="0057793D" w:rsidRDefault="006F26C7" w:rsidP="006F26C7">
      <w:pPr>
        <w:jc w:val="both"/>
        <w:rPr>
          <w:sz w:val="20"/>
        </w:rPr>
      </w:pPr>
      <w:r w:rsidRPr="0057793D">
        <w:rPr>
          <w:sz w:val="20"/>
          <w:lang w:val="fr-CA"/>
        </w:rPr>
        <w:t>La demande d’autorisation d’appel de l’arrêt de la Cour d’appel de l’Ontario, numéro C70338, 2023 ONCA 518, daté du 2 août 2023, est rejetée.</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2" style="width:2in;height:1pt" o:hrpct="0" o:hralign="center" o:hrstd="t" o:hrnoshade="t" o:hr="t" fillcolor="black [3213]" stroked="f"/>
        </w:pict>
      </w:r>
    </w:p>
    <w:p w:rsidR="00351BD7" w:rsidRPr="0057793D" w:rsidRDefault="00351BD7" w:rsidP="00351BD7">
      <w:pPr>
        <w:ind w:left="357" w:hanging="357"/>
        <w:rPr>
          <w:sz w:val="20"/>
        </w:rPr>
      </w:pPr>
    </w:p>
    <w:p w:rsidR="00563B2C" w:rsidRPr="0057793D" w:rsidRDefault="00563B2C" w:rsidP="00563B2C">
      <w:pPr>
        <w:rPr>
          <w:sz w:val="22"/>
          <w:szCs w:val="22"/>
        </w:rPr>
      </w:pPr>
      <w:r w:rsidRPr="0057793D">
        <w:rPr>
          <w:i/>
          <w:sz w:val="22"/>
          <w:szCs w:val="22"/>
        </w:rPr>
        <w:t>6517633 Canada Ltd. c. Gibson Creek Farms Ltd., Hard Acres Farms Inc., 4 Lazy S Farms Ltd.</w:t>
      </w:r>
      <w:r w:rsidRPr="0057793D">
        <w:rPr>
          <w:sz w:val="22"/>
          <w:szCs w:val="22"/>
        </w:rPr>
        <w:t xml:space="preserve"> (Sask.) (Civile) (Autorisation) (</w:t>
      </w:r>
      <w:hyperlink r:id="rId35" w:history="1">
        <w:r w:rsidRPr="0057793D">
          <w:rPr>
            <w:rStyle w:val="Hyperlink"/>
            <w:sz w:val="22"/>
            <w:szCs w:val="22"/>
          </w:rPr>
          <w:t>40666</w:t>
        </w:r>
      </w:hyperlink>
      <w:r w:rsidRPr="0057793D">
        <w:rPr>
          <w:sz w:val="22"/>
          <w:szCs w:val="22"/>
        </w:rPr>
        <w:t>)</w:t>
      </w:r>
    </w:p>
    <w:p w:rsidR="00351BD7" w:rsidRPr="0057793D" w:rsidRDefault="00351BD7" w:rsidP="00351BD7">
      <w:pPr>
        <w:ind w:left="357" w:hanging="357"/>
        <w:rPr>
          <w:sz w:val="20"/>
        </w:rPr>
      </w:pPr>
    </w:p>
    <w:p w:rsidR="00351BD7" w:rsidRPr="0057793D" w:rsidRDefault="00563B2C" w:rsidP="00563B2C">
      <w:pPr>
        <w:jc w:val="both"/>
        <w:rPr>
          <w:sz w:val="20"/>
        </w:rPr>
      </w:pPr>
      <w:r w:rsidRPr="0057793D">
        <w:rPr>
          <w:sz w:val="20"/>
          <w:lang w:val="fr-CA"/>
        </w:rPr>
        <w:t xml:space="preserve">La demande d’autorisation d’appel de l’arrêt de la Cour d’appel de la Saskatchewan, numéro CACV3804, 2023 SKCA 19, daté du 1 février 2023, est rejetée avec dépens conformément au tarif des honoraires et débours établi à l’Annexe B des </w:t>
      </w:r>
      <w:r w:rsidRPr="0057793D">
        <w:rPr>
          <w:i/>
          <w:iCs/>
          <w:sz w:val="20"/>
          <w:lang w:val="fr-CA"/>
        </w:rPr>
        <w:t>Règles de la Cour suprême du Canada</w:t>
      </w:r>
      <w:r w:rsidRPr="0057793D">
        <w:rPr>
          <w:sz w:val="20"/>
          <w:lang w:val="fr-CA"/>
        </w:rPr>
        <w:t>.</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3" style="width:2in;height:1pt" o:hrpct="0" o:hralign="center" o:hrstd="t" o:hrnoshade="t" o:hr="t" fillcolor="black [3213]" stroked="f"/>
        </w:pict>
      </w:r>
    </w:p>
    <w:p w:rsidR="00351BD7" w:rsidRPr="0057793D" w:rsidRDefault="00351BD7" w:rsidP="00351BD7">
      <w:pPr>
        <w:ind w:left="357" w:hanging="357"/>
        <w:rPr>
          <w:sz w:val="20"/>
        </w:rPr>
      </w:pPr>
    </w:p>
    <w:p w:rsidR="00A8436D" w:rsidRPr="0057793D" w:rsidRDefault="00A8436D" w:rsidP="00A8436D">
      <w:pPr>
        <w:rPr>
          <w:sz w:val="22"/>
          <w:szCs w:val="22"/>
        </w:rPr>
      </w:pPr>
      <w:r w:rsidRPr="0057793D">
        <w:rPr>
          <w:i/>
          <w:sz w:val="22"/>
          <w:szCs w:val="22"/>
        </w:rPr>
        <w:t>Chelsea Jensen et Laurent Abesdris c. Samsung Electronics Co. Ltd., Samsung Semiconductor Inc., Samsung Electronics Canada, Inc., SK Hynix Inc., SK Hynix America Inc., Micron Technology, Inc. et Micron Semiconductor Products, Inc.</w:t>
      </w:r>
      <w:r w:rsidRPr="0057793D">
        <w:rPr>
          <w:sz w:val="22"/>
          <w:szCs w:val="22"/>
        </w:rPr>
        <w:t xml:space="preserve"> (Féd.) (Civile) (Autorisation) (</w:t>
      </w:r>
      <w:hyperlink r:id="rId36" w:history="1">
        <w:r w:rsidRPr="0057793D">
          <w:rPr>
            <w:rStyle w:val="Hyperlink"/>
            <w:sz w:val="22"/>
            <w:szCs w:val="22"/>
          </w:rPr>
          <w:t>40807</w:t>
        </w:r>
      </w:hyperlink>
      <w:r w:rsidRPr="0057793D">
        <w:rPr>
          <w:sz w:val="22"/>
          <w:szCs w:val="22"/>
        </w:rPr>
        <w:t>)</w:t>
      </w:r>
    </w:p>
    <w:p w:rsidR="00351BD7" w:rsidRPr="0057793D" w:rsidRDefault="00351BD7" w:rsidP="00351BD7">
      <w:pPr>
        <w:ind w:left="357" w:hanging="357"/>
        <w:rPr>
          <w:sz w:val="20"/>
        </w:rPr>
      </w:pPr>
    </w:p>
    <w:p w:rsidR="00351BD7" w:rsidRPr="0057793D" w:rsidRDefault="00A8436D" w:rsidP="00A8436D">
      <w:pPr>
        <w:jc w:val="both"/>
        <w:rPr>
          <w:sz w:val="20"/>
        </w:rPr>
      </w:pPr>
      <w:r w:rsidRPr="0057793D">
        <w:rPr>
          <w:sz w:val="20"/>
          <w:lang w:val="fr-CA"/>
        </w:rPr>
        <w:t>La demande d’autorisation d’appel de l’arrêt de la Cour d’appel fédérale, numéro A-314-21, 2023 FCA 89, daté du 28 avril 2023, est rejetée.</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4" style="width:2in;height:1pt" o:hrpct="0" o:hralign="center" o:hrstd="t" o:hrnoshade="t" o:hr="t" fillcolor="black [3213]" stroked="f"/>
        </w:pict>
      </w:r>
    </w:p>
    <w:p w:rsidR="00351BD7" w:rsidRPr="0057793D" w:rsidRDefault="00351BD7" w:rsidP="00351BD7">
      <w:pPr>
        <w:ind w:left="357" w:hanging="357"/>
        <w:rPr>
          <w:sz w:val="20"/>
        </w:rPr>
      </w:pPr>
    </w:p>
    <w:p w:rsidR="005D0B98" w:rsidRPr="0057793D" w:rsidRDefault="005D0B98" w:rsidP="005D0B98">
      <w:pPr>
        <w:tabs>
          <w:tab w:val="left" w:pos="360"/>
        </w:tabs>
        <w:rPr>
          <w:i/>
          <w:sz w:val="22"/>
          <w:szCs w:val="22"/>
        </w:rPr>
      </w:pPr>
      <w:r w:rsidRPr="0057793D">
        <w:rPr>
          <w:i/>
          <w:sz w:val="22"/>
          <w:szCs w:val="22"/>
        </w:rPr>
        <w:t>Johannes Vermeer c. Sa Majesté le Roi</w:t>
      </w:r>
      <w:r w:rsidRPr="0057793D">
        <w:rPr>
          <w:sz w:val="22"/>
          <w:szCs w:val="22"/>
        </w:rPr>
        <w:t xml:space="preserve"> (C.-B.) (Criminelle) (Autorisation) (</w:t>
      </w:r>
      <w:hyperlink r:id="rId37" w:history="1">
        <w:r w:rsidRPr="0057793D">
          <w:rPr>
            <w:rStyle w:val="Hyperlink"/>
            <w:sz w:val="22"/>
            <w:szCs w:val="22"/>
          </w:rPr>
          <w:t>40739</w:t>
        </w:r>
      </w:hyperlink>
      <w:r w:rsidRPr="0057793D">
        <w:rPr>
          <w:sz w:val="22"/>
          <w:szCs w:val="22"/>
        </w:rPr>
        <w:t>)</w:t>
      </w:r>
    </w:p>
    <w:p w:rsidR="00351BD7" w:rsidRPr="0057793D" w:rsidRDefault="00351BD7" w:rsidP="00351BD7">
      <w:pPr>
        <w:ind w:left="357" w:hanging="357"/>
        <w:rPr>
          <w:sz w:val="20"/>
        </w:rPr>
      </w:pPr>
    </w:p>
    <w:p w:rsidR="00351BD7" w:rsidRPr="0057793D" w:rsidRDefault="005D0B98" w:rsidP="005D0B98">
      <w:pPr>
        <w:jc w:val="both"/>
        <w:rPr>
          <w:sz w:val="20"/>
        </w:rPr>
      </w:pPr>
      <w:r w:rsidRPr="0057793D">
        <w:rPr>
          <w:sz w:val="20"/>
          <w:lang w:val="fr-CA"/>
        </w:rPr>
        <w:t>La requête en prorogation du délai de signification et de dépôt de la demande d’autorisation d’appel est accueillie. La demande d’autorisation d’appel de l’arrêt de la Cour d’appel de la Colombie-Britannique (Vancouver), numéro CA47820, 2023 BCCA 206, daté du 18 mai 2023, est rejetée.</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5" style="width:2in;height:1pt" o:hrpct="0" o:hralign="center" o:hrstd="t" o:hrnoshade="t" o:hr="t" fillcolor="black [3213]" stroked="f"/>
        </w:pict>
      </w:r>
    </w:p>
    <w:p w:rsidR="00351BD7" w:rsidRPr="0057793D" w:rsidRDefault="00351BD7" w:rsidP="00351BD7">
      <w:pPr>
        <w:ind w:left="357" w:hanging="357"/>
        <w:rPr>
          <w:sz w:val="20"/>
        </w:rPr>
      </w:pPr>
    </w:p>
    <w:p w:rsidR="00E2262D" w:rsidRPr="0057793D" w:rsidRDefault="00E2262D" w:rsidP="00E2262D">
      <w:pPr>
        <w:tabs>
          <w:tab w:val="left" w:pos="360"/>
        </w:tabs>
        <w:rPr>
          <w:sz w:val="22"/>
          <w:szCs w:val="22"/>
        </w:rPr>
      </w:pPr>
      <w:r w:rsidRPr="0057793D">
        <w:rPr>
          <w:i/>
          <w:sz w:val="22"/>
          <w:szCs w:val="22"/>
        </w:rPr>
        <w:t xml:space="preserve">Intact Assurance c. 2102908 Alberta Ltd. </w:t>
      </w:r>
      <w:r w:rsidRPr="0057793D">
        <w:rPr>
          <w:sz w:val="22"/>
          <w:szCs w:val="22"/>
        </w:rPr>
        <w:t>(Alb.) (Civile) (Autorisation) (</w:t>
      </w:r>
      <w:hyperlink r:id="rId38" w:history="1">
        <w:r w:rsidRPr="0057793D">
          <w:rPr>
            <w:rStyle w:val="Hyperlink"/>
            <w:sz w:val="22"/>
            <w:szCs w:val="22"/>
          </w:rPr>
          <w:t>40671</w:t>
        </w:r>
      </w:hyperlink>
      <w:r w:rsidRPr="0057793D">
        <w:rPr>
          <w:sz w:val="22"/>
          <w:szCs w:val="22"/>
        </w:rPr>
        <w:t>)</w:t>
      </w:r>
    </w:p>
    <w:p w:rsidR="00351BD7" w:rsidRPr="0057793D" w:rsidRDefault="00351BD7" w:rsidP="00351BD7">
      <w:pPr>
        <w:ind w:left="357" w:hanging="357"/>
        <w:rPr>
          <w:sz w:val="20"/>
        </w:rPr>
      </w:pPr>
    </w:p>
    <w:p w:rsidR="00351BD7" w:rsidRPr="0057793D" w:rsidRDefault="00E2262D" w:rsidP="00E2262D">
      <w:pPr>
        <w:jc w:val="both"/>
        <w:rPr>
          <w:sz w:val="20"/>
        </w:rPr>
      </w:pPr>
      <w:r w:rsidRPr="0057793D">
        <w:rPr>
          <w:sz w:val="20"/>
          <w:lang w:val="fr-CA"/>
        </w:rPr>
        <w:t>La demande d’autorisation d’appel de l’arrêt de la Cour d’appel de l’Alberta (Edmonton), numéro 2203-0060AC, 2023 ABCA 34, daté du 3 février 2023, est rejetée avec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6" style="width:2in;height:1pt" o:hrpct="0" o:hralign="center" o:hrstd="t" o:hrnoshade="t" o:hr="t" fillcolor="black [3213]" stroked="f"/>
        </w:pict>
      </w:r>
    </w:p>
    <w:p w:rsidR="00351BD7" w:rsidRPr="0057793D" w:rsidRDefault="00351BD7" w:rsidP="00351BD7">
      <w:pPr>
        <w:ind w:left="357" w:hanging="357"/>
        <w:rPr>
          <w:sz w:val="20"/>
        </w:rPr>
      </w:pPr>
    </w:p>
    <w:p w:rsidR="00034B19" w:rsidRPr="0057793D" w:rsidRDefault="00034B19" w:rsidP="00034B19">
      <w:pPr>
        <w:tabs>
          <w:tab w:val="left" w:pos="360"/>
        </w:tabs>
        <w:rPr>
          <w:sz w:val="22"/>
          <w:szCs w:val="22"/>
        </w:rPr>
      </w:pPr>
      <w:r w:rsidRPr="0057793D">
        <w:rPr>
          <w:i/>
          <w:sz w:val="22"/>
          <w:szCs w:val="22"/>
        </w:rPr>
        <w:t xml:space="preserve">Olga Way-Patenaude c. Human Rights Tribunal, Alberta Human Rights Commission, Clean Harbor Energy &amp; Industrial Services Corp. </w:t>
      </w:r>
      <w:r w:rsidRPr="0057793D">
        <w:rPr>
          <w:sz w:val="22"/>
          <w:szCs w:val="22"/>
        </w:rPr>
        <w:t>(Alb.) (Civile) (Autorisation) (</w:t>
      </w:r>
      <w:hyperlink r:id="rId39" w:history="1">
        <w:r w:rsidRPr="0057793D">
          <w:rPr>
            <w:rStyle w:val="Hyperlink"/>
            <w:sz w:val="22"/>
            <w:szCs w:val="22"/>
          </w:rPr>
          <w:t>40805</w:t>
        </w:r>
      </w:hyperlink>
      <w:r w:rsidRPr="0057793D">
        <w:rPr>
          <w:sz w:val="22"/>
          <w:szCs w:val="22"/>
        </w:rPr>
        <w:t>)</w:t>
      </w:r>
    </w:p>
    <w:p w:rsidR="00351BD7" w:rsidRPr="0057793D" w:rsidRDefault="00351BD7" w:rsidP="00351BD7">
      <w:pPr>
        <w:ind w:left="357" w:hanging="357"/>
        <w:rPr>
          <w:sz w:val="20"/>
        </w:rPr>
      </w:pPr>
    </w:p>
    <w:p w:rsidR="00351BD7" w:rsidRPr="0057793D" w:rsidRDefault="00034B19" w:rsidP="00034B19">
      <w:pPr>
        <w:jc w:val="both"/>
        <w:rPr>
          <w:sz w:val="20"/>
        </w:rPr>
      </w:pPr>
      <w:r w:rsidRPr="0057793D">
        <w:rPr>
          <w:sz w:val="20"/>
          <w:lang w:val="fr-CA"/>
        </w:rPr>
        <w:t>La requête en prorogation du délai de signification et de dépôt de la demande d’autorisation d’appel est accueillie. La demande d’autorisation d’appel de l’arrêt de la Cour d'appel de l’Alberta (Edmonton), numéro 2023 ABCA 109, 2103-0109 AC, daté du 31 mars 2023, est rejetée avec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7" style="width:2in;height:1pt" o:hrpct="0" o:hralign="center" o:hrstd="t" o:hrnoshade="t" o:hr="t" fillcolor="black [3213]" stroked="f"/>
        </w:pict>
      </w:r>
    </w:p>
    <w:p w:rsidR="00351BD7" w:rsidRPr="0057793D" w:rsidRDefault="00351BD7" w:rsidP="00351BD7">
      <w:pPr>
        <w:ind w:left="357" w:hanging="357"/>
        <w:rPr>
          <w:sz w:val="20"/>
        </w:rPr>
      </w:pPr>
    </w:p>
    <w:p w:rsidR="005A14ED" w:rsidRPr="0057793D" w:rsidRDefault="005A14ED" w:rsidP="005A14ED">
      <w:pPr>
        <w:tabs>
          <w:tab w:val="left" w:pos="360"/>
        </w:tabs>
        <w:rPr>
          <w:i/>
          <w:sz w:val="22"/>
          <w:szCs w:val="22"/>
        </w:rPr>
      </w:pPr>
      <w:r w:rsidRPr="0057793D">
        <w:rPr>
          <w:i/>
          <w:sz w:val="22"/>
          <w:szCs w:val="22"/>
        </w:rPr>
        <w:t xml:space="preserve">Paul Douglas Creighton c. Ministry of Justice for the Department of Justice, United States of America </w:t>
      </w:r>
      <w:r w:rsidRPr="0057793D">
        <w:rPr>
          <w:sz w:val="22"/>
          <w:szCs w:val="22"/>
        </w:rPr>
        <w:t>(Ont.) (Criminelle) (Autorisation) (</w:t>
      </w:r>
      <w:hyperlink r:id="rId40" w:history="1">
        <w:r w:rsidRPr="0057793D">
          <w:rPr>
            <w:rStyle w:val="Hyperlink"/>
            <w:sz w:val="22"/>
            <w:szCs w:val="22"/>
          </w:rPr>
          <w:t>40916</w:t>
        </w:r>
      </w:hyperlink>
      <w:r w:rsidRPr="0057793D">
        <w:rPr>
          <w:sz w:val="22"/>
          <w:szCs w:val="22"/>
        </w:rPr>
        <w:t>)</w:t>
      </w:r>
    </w:p>
    <w:p w:rsidR="00351BD7" w:rsidRPr="0057793D" w:rsidRDefault="00351BD7" w:rsidP="00351BD7">
      <w:pPr>
        <w:ind w:left="357" w:hanging="357"/>
        <w:rPr>
          <w:sz w:val="20"/>
        </w:rPr>
      </w:pPr>
    </w:p>
    <w:p w:rsidR="00351BD7" w:rsidRPr="0057793D" w:rsidRDefault="005A14ED" w:rsidP="005A14ED">
      <w:pPr>
        <w:jc w:val="both"/>
        <w:rPr>
          <w:sz w:val="20"/>
        </w:rPr>
      </w:pPr>
      <w:r w:rsidRPr="0057793D">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l’Ontario, numéro C70187, 2023 ONCA 85, daté du 31 janvier 2023, est rejetée.</w:t>
      </w:r>
    </w:p>
    <w:p w:rsidR="00351BD7" w:rsidRPr="0057793D" w:rsidRDefault="00351BD7" w:rsidP="00351BD7">
      <w:pPr>
        <w:ind w:left="357" w:hanging="357"/>
        <w:rPr>
          <w:sz w:val="20"/>
        </w:rPr>
      </w:pPr>
    </w:p>
    <w:p w:rsidR="00351BD7" w:rsidRPr="0057793D" w:rsidRDefault="006D013B" w:rsidP="00351BD7">
      <w:pPr>
        <w:contextualSpacing/>
        <w:jc w:val="both"/>
        <w:rPr>
          <w:sz w:val="20"/>
          <w:lang w:val="fr-CA"/>
        </w:rPr>
      </w:pPr>
      <w:r>
        <w:rPr>
          <w:sz w:val="20"/>
        </w:rPr>
        <w:pict>
          <v:rect id="_x0000_i1058" style="width:2in;height:1pt" o:hrpct="0" o:hralign="center" o:hrstd="t" o:hrnoshade="t" o:hr="t" fillcolor="black [3213]" stroked="f"/>
        </w:pict>
      </w:r>
    </w:p>
    <w:p w:rsidR="00351BD7" w:rsidRPr="0057793D" w:rsidRDefault="00351BD7" w:rsidP="00351BD7">
      <w:pPr>
        <w:ind w:left="357" w:hanging="357"/>
        <w:rPr>
          <w:sz w:val="20"/>
        </w:rPr>
      </w:pPr>
    </w:p>
    <w:p w:rsidR="00393BB8" w:rsidRPr="0057793D" w:rsidRDefault="00393BB8" w:rsidP="00393BB8">
      <w:pPr>
        <w:tabs>
          <w:tab w:val="left" w:pos="360"/>
        </w:tabs>
        <w:rPr>
          <w:sz w:val="22"/>
          <w:szCs w:val="22"/>
        </w:rPr>
      </w:pPr>
      <w:r w:rsidRPr="0057793D">
        <w:rPr>
          <w:i/>
          <w:sz w:val="22"/>
          <w:szCs w:val="22"/>
        </w:rPr>
        <w:t xml:space="preserve">Tall Ships Landing Development Inc. c. Corporation of the City of Brockville </w:t>
      </w:r>
      <w:r w:rsidRPr="0057793D">
        <w:rPr>
          <w:sz w:val="22"/>
          <w:szCs w:val="22"/>
        </w:rPr>
        <w:t>(Ont.) (Civile) (Autorisation) (</w:t>
      </w:r>
      <w:hyperlink r:id="rId41" w:history="1">
        <w:r w:rsidRPr="0057793D">
          <w:rPr>
            <w:rStyle w:val="Hyperlink"/>
            <w:sz w:val="22"/>
            <w:szCs w:val="22"/>
          </w:rPr>
          <w:t>40611</w:t>
        </w:r>
      </w:hyperlink>
      <w:r w:rsidRPr="0057793D">
        <w:rPr>
          <w:sz w:val="22"/>
          <w:szCs w:val="22"/>
        </w:rPr>
        <w:t>)</w:t>
      </w:r>
    </w:p>
    <w:p w:rsidR="00351BD7" w:rsidRPr="0057793D" w:rsidRDefault="00351BD7" w:rsidP="00351BD7">
      <w:pPr>
        <w:ind w:left="357" w:hanging="357"/>
        <w:rPr>
          <w:sz w:val="20"/>
        </w:rPr>
      </w:pPr>
    </w:p>
    <w:p w:rsidR="00351BD7" w:rsidRPr="0057793D" w:rsidRDefault="00393BB8" w:rsidP="00393BB8">
      <w:pPr>
        <w:jc w:val="both"/>
        <w:rPr>
          <w:sz w:val="20"/>
        </w:rPr>
      </w:pPr>
      <w:r w:rsidRPr="0057793D">
        <w:rPr>
          <w:sz w:val="20"/>
          <w:lang w:val="fr-CA"/>
        </w:rPr>
        <w:t>La demande d’autorisation d’appel de l’arrêt de la Cour d’appel de l’Ontario, numéro C69715, 2022 ONCA 861, daté du 13 décembre 2022, est rejetée avec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59" style="width:2in;height:1pt" o:hrpct="0" o:hralign="center" o:hrstd="t" o:hrnoshade="t" o:hr="t" fillcolor="black [3213]" stroked="f"/>
        </w:pict>
      </w:r>
    </w:p>
    <w:p w:rsidR="00351BD7" w:rsidRPr="0057793D" w:rsidRDefault="00351BD7" w:rsidP="00351BD7">
      <w:pPr>
        <w:ind w:left="357" w:hanging="357"/>
        <w:rPr>
          <w:sz w:val="20"/>
        </w:rPr>
      </w:pPr>
    </w:p>
    <w:p w:rsidR="00242681" w:rsidRPr="0057793D" w:rsidRDefault="00242681" w:rsidP="00242681">
      <w:pPr>
        <w:pStyle w:val="SCCLsocParty"/>
        <w:jc w:val="left"/>
        <w:rPr>
          <w:sz w:val="22"/>
        </w:rPr>
      </w:pPr>
      <w:r w:rsidRPr="0057793D">
        <w:rPr>
          <w:i/>
          <w:sz w:val="22"/>
          <w:lang w:val="en-CA"/>
        </w:rPr>
        <w:t xml:space="preserve">Zhao Hui Wang c. Directeur des poursuites criminelles </w:t>
      </w:r>
      <w:proofErr w:type="gramStart"/>
      <w:r w:rsidRPr="0057793D">
        <w:rPr>
          <w:i/>
          <w:sz w:val="22"/>
          <w:lang w:val="en-CA"/>
        </w:rPr>
        <w:t>et</w:t>
      </w:r>
      <w:proofErr w:type="gramEnd"/>
      <w:r w:rsidRPr="0057793D">
        <w:rPr>
          <w:i/>
          <w:sz w:val="22"/>
          <w:lang w:val="en-CA"/>
        </w:rPr>
        <w:t xml:space="preserve"> pénales </w:t>
      </w:r>
      <w:r w:rsidRPr="0057793D">
        <w:rPr>
          <w:sz w:val="22"/>
          <w:lang w:val="en-CA"/>
        </w:rPr>
        <w:t xml:space="preserve">(Qc) </w:t>
      </w:r>
      <w:r w:rsidRPr="0057793D">
        <w:rPr>
          <w:sz w:val="22"/>
        </w:rPr>
        <w:t>(Criminelle) (Autorisation)</w:t>
      </w:r>
      <w:r w:rsidRPr="0057793D">
        <w:rPr>
          <w:sz w:val="22"/>
          <w:lang w:val="en-CA"/>
        </w:rPr>
        <w:t xml:space="preserve"> </w:t>
      </w:r>
      <w:r w:rsidRPr="0057793D">
        <w:rPr>
          <w:sz w:val="22"/>
        </w:rPr>
        <w:t>(</w:t>
      </w:r>
      <w:hyperlink r:id="rId42" w:history="1">
        <w:r w:rsidRPr="0057793D">
          <w:rPr>
            <w:rStyle w:val="Hyperlink"/>
            <w:sz w:val="22"/>
          </w:rPr>
          <w:t>40879</w:t>
        </w:r>
      </w:hyperlink>
      <w:r w:rsidRPr="0057793D">
        <w:rPr>
          <w:sz w:val="22"/>
        </w:rPr>
        <w:t>)</w:t>
      </w:r>
    </w:p>
    <w:p w:rsidR="00351BD7" w:rsidRPr="0057793D" w:rsidRDefault="00351BD7" w:rsidP="00351BD7">
      <w:pPr>
        <w:ind w:left="357" w:hanging="357"/>
        <w:rPr>
          <w:sz w:val="20"/>
        </w:rPr>
      </w:pPr>
    </w:p>
    <w:p w:rsidR="00242681" w:rsidRPr="0057793D" w:rsidRDefault="00242681" w:rsidP="00242681">
      <w:pPr>
        <w:jc w:val="both"/>
        <w:rPr>
          <w:sz w:val="20"/>
          <w:lang w:val="fr-CA"/>
        </w:rPr>
      </w:pPr>
      <w:r w:rsidRPr="0057793D">
        <w:rPr>
          <w:sz w:val="20"/>
          <w:lang w:val="fr-CA"/>
        </w:rPr>
        <w:t>La demande d’autorisation d’appel de l’arrêt de la Cour d’appel du Québec (Montréal), numéro 500-10-700020-223, 2023 QCCA 719, daté du 2 juin 2023, est rejetée.</w:t>
      </w:r>
    </w:p>
    <w:p w:rsidR="00242681" w:rsidRPr="0057793D" w:rsidRDefault="00242681" w:rsidP="00242681">
      <w:pPr>
        <w:jc w:val="both"/>
        <w:rPr>
          <w:sz w:val="20"/>
          <w:lang w:val="fr-CA"/>
        </w:rPr>
      </w:pPr>
    </w:p>
    <w:p w:rsidR="00351BD7" w:rsidRPr="0057793D" w:rsidRDefault="00242681" w:rsidP="00242681">
      <w:pPr>
        <w:ind w:left="357" w:hanging="357"/>
        <w:jc w:val="both"/>
        <w:rPr>
          <w:sz w:val="20"/>
        </w:rPr>
      </w:pPr>
      <w:r w:rsidRPr="0057793D">
        <w:rPr>
          <w:sz w:val="20"/>
          <w:lang w:val="fr-CA"/>
        </w:rPr>
        <w:t xml:space="preserve">Le juge en chef Wagner </w:t>
      </w:r>
      <w:r w:rsidRPr="0057793D">
        <w:rPr>
          <w:color w:val="000000"/>
          <w:sz w:val="20"/>
          <w:lang w:val="fr-CA"/>
        </w:rPr>
        <w:t>n’a pas participé au jugement.</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60" style="width:2in;height:1pt" o:hrpct="0" o:hralign="center" o:hrstd="t" o:hrnoshade="t" o:hr="t" fillcolor="black [3213]" stroked="f"/>
        </w:pict>
      </w:r>
    </w:p>
    <w:p w:rsidR="00351BD7" w:rsidRPr="0057793D" w:rsidRDefault="00351BD7" w:rsidP="00351BD7">
      <w:pPr>
        <w:ind w:left="357" w:hanging="357"/>
        <w:rPr>
          <w:sz w:val="20"/>
        </w:rPr>
      </w:pPr>
    </w:p>
    <w:p w:rsidR="009F2CBA" w:rsidRPr="0057793D" w:rsidRDefault="009F2CBA" w:rsidP="009F2CBA">
      <w:pPr>
        <w:rPr>
          <w:sz w:val="22"/>
          <w:szCs w:val="22"/>
        </w:rPr>
      </w:pPr>
      <w:r w:rsidRPr="0057793D">
        <w:rPr>
          <w:i/>
          <w:sz w:val="22"/>
          <w:szCs w:val="22"/>
        </w:rPr>
        <w:t>Ian Linkletter c. Proctorio, Incorporated</w:t>
      </w:r>
      <w:r w:rsidRPr="0057793D">
        <w:rPr>
          <w:sz w:val="22"/>
          <w:szCs w:val="22"/>
        </w:rPr>
        <w:t xml:space="preserve"> (C.-B.) (Civile) (Autorisation) (</w:t>
      </w:r>
      <w:hyperlink r:id="rId43" w:history="1">
        <w:r w:rsidRPr="0057793D">
          <w:rPr>
            <w:rStyle w:val="Hyperlink"/>
            <w:sz w:val="22"/>
            <w:szCs w:val="22"/>
          </w:rPr>
          <w:t>40787</w:t>
        </w:r>
      </w:hyperlink>
      <w:r w:rsidRPr="0057793D">
        <w:rPr>
          <w:sz w:val="22"/>
          <w:szCs w:val="22"/>
        </w:rPr>
        <w:t>)</w:t>
      </w:r>
    </w:p>
    <w:p w:rsidR="00351BD7" w:rsidRPr="0057793D" w:rsidRDefault="00351BD7" w:rsidP="00351BD7">
      <w:pPr>
        <w:ind w:left="357" w:hanging="357"/>
        <w:rPr>
          <w:sz w:val="20"/>
        </w:rPr>
      </w:pPr>
    </w:p>
    <w:p w:rsidR="00351BD7" w:rsidRPr="0057793D" w:rsidRDefault="009F2CBA" w:rsidP="009F2CBA">
      <w:pPr>
        <w:jc w:val="both"/>
        <w:rPr>
          <w:sz w:val="20"/>
        </w:rPr>
      </w:pPr>
      <w:r w:rsidRPr="0057793D">
        <w:rPr>
          <w:sz w:val="20"/>
          <w:lang w:val="fr-CA"/>
        </w:rPr>
        <w:t>La demande d’autorisation d’appel de l’arrêt de la Cour d’appel de la Colombie-Britannique (Vancouver), numéro 2023 BCCA 160, CA48214, daté du 19 avril 2023, est rejetée avec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61" style="width:2in;height:1pt" o:hrpct="0" o:hralign="center" o:hrstd="t" o:hrnoshade="t" o:hr="t" fillcolor="black [3213]" stroked="f"/>
        </w:pict>
      </w:r>
    </w:p>
    <w:p w:rsidR="00351BD7" w:rsidRPr="0057793D" w:rsidRDefault="00351BD7" w:rsidP="00351BD7">
      <w:pPr>
        <w:ind w:left="357" w:hanging="357"/>
        <w:rPr>
          <w:sz w:val="20"/>
        </w:rPr>
      </w:pPr>
    </w:p>
    <w:p w:rsidR="00522EE7" w:rsidRPr="0057793D" w:rsidRDefault="00522EE7" w:rsidP="00522EE7">
      <w:pPr>
        <w:rPr>
          <w:sz w:val="22"/>
          <w:szCs w:val="22"/>
          <w:lang w:val="en-CA"/>
        </w:rPr>
      </w:pPr>
      <w:r w:rsidRPr="0057793D">
        <w:rPr>
          <w:i/>
          <w:sz w:val="22"/>
          <w:szCs w:val="22"/>
        </w:rPr>
        <w:t>Société Radio-Canada c. Haydn Edmundson</w:t>
      </w:r>
      <w:r w:rsidRPr="0057793D">
        <w:rPr>
          <w:sz w:val="22"/>
          <w:szCs w:val="22"/>
        </w:rPr>
        <w:t xml:space="preserve"> (Ont.) (Civile) (Autorisation) (</w:t>
      </w:r>
      <w:hyperlink r:id="rId44" w:history="1">
        <w:r w:rsidRPr="0057793D">
          <w:rPr>
            <w:rStyle w:val="Hyperlink"/>
            <w:sz w:val="22"/>
            <w:szCs w:val="22"/>
          </w:rPr>
          <w:t>40933</w:t>
        </w:r>
      </w:hyperlink>
      <w:r w:rsidRPr="0057793D">
        <w:rPr>
          <w:sz w:val="22"/>
          <w:szCs w:val="22"/>
        </w:rPr>
        <w:t>)</w:t>
      </w:r>
    </w:p>
    <w:p w:rsidR="00351BD7" w:rsidRPr="0057793D" w:rsidRDefault="00351BD7" w:rsidP="00351BD7">
      <w:pPr>
        <w:ind w:left="357" w:hanging="357"/>
        <w:rPr>
          <w:sz w:val="20"/>
        </w:rPr>
      </w:pPr>
    </w:p>
    <w:p w:rsidR="00351BD7" w:rsidRPr="0057793D" w:rsidRDefault="00522EE7" w:rsidP="00522EE7">
      <w:pPr>
        <w:jc w:val="both"/>
        <w:rPr>
          <w:sz w:val="20"/>
        </w:rPr>
      </w:pPr>
      <w:r w:rsidRPr="0057793D">
        <w:rPr>
          <w:color w:val="000000"/>
          <w:sz w:val="20"/>
          <w:lang w:val="fr-CA"/>
        </w:rPr>
        <w:t xml:space="preserve">La requête visant à accélérer le traitement de la demande d’autorisation d’appel est accueillie. </w:t>
      </w:r>
      <w:r w:rsidRPr="0057793D">
        <w:rPr>
          <w:sz w:val="20"/>
          <w:lang w:val="fr-CA"/>
        </w:rPr>
        <w:t>La demande d’autorisation d’appel de l’arrêt de la Cour supérieure de justice de l’Ontario, numéro  21-30454, 2023 ONSC 4236, daté du 20 juillet 2023, est rejetée. La requête visant à obtenir un sursis est rejetée.</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62" style="width:2in;height:1pt" o:hrpct="0" o:hralign="center" o:hrstd="t" o:hrnoshade="t" o:hr="t" fillcolor="black [3213]" stroked="f"/>
        </w:pict>
      </w:r>
    </w:p>
    <w:p w:rsidR="00351BD7" w:rsidRPr="0057793D" w:rsidRDefault="00351BD7" w:rsidP="00351BD7">
      <w:pPr>
        <w:ind w:left="357" w:hanging="357"/>
        <w:rPr>
          <w:sz w:val="20"/>
        </w:rPr>
      </w:pPr>
    </w:p>
    <w:p w:rsidR="00E552D0" w:rsidRPr="0057793D" w:rsidRDefault="00E552D0" w:rsidP="00E552D0">
      <w:pPr>
        <w:pStyle w:val="SCCLsocParty"/>
        <w:jc w:val="left"/>
        <w:rPr>
          <w:i/>
          <w:sz w:val="22"/>
        </w:rPr>
      </w:pPr>
      <w:r w:rsidRPr="0057793D">
        <w:rPr>
          <w:i/>
          <w:sz w:val="22"/>
        </w:rPr>
        <w:t>Mark Libfeld, 1331081 Ontario Inc., 2091170 Ontario Inc. et Vitanna Constructions Ltd. c. Sheldon Libfeld, Jay Libfeld, 1331091 Ontario Inc., Edith Lorraine Libfeld, Corey Libfeld, 1331078 Ontario Inc. et 1331088 Ontario Inc.</w:t>
      </w:r>
      <w:r w:rsidRPr="0057793D">
        <w:rPr>
          <w:sz w:val="22"/>
        </w:rPr>
        <w:t xml:space="preserve"> (Ont.) (Civile) (Autorisation) (</w:t>
      </w:r>
      <w:hyperlink r:id="rId45" w:history="1">
        <w:r w:rsidRPr="0057793D">
          <w:rPr>
            <w:rStyle w:val="Hyperlink"/>
            <w:sz w:val="22"/>
          </w:rPr>
          <w:t>40705</w:t>
        </w:r>
      </w:hyperlink>
      <w:r w:rsidRPr="0057793D">
        <w:rPr>
          <w:sz w:val="22"/>
        </w:rPr>
        <w:t>)</w:t>
      </w:r>
    </w:p>
    <w:p w:rsidR="00351BD7" w:rsidRPr="0057793D" w:rsidRDefault="00351BD7" w:rsidP="00351BD7">
      <w:pPr>
        <w:ind w:left="357" w:hanging="357"/>
        <w:rPr>
          <w:sz w:val="20"/>
        </w:rPr>
      </w:pPr>
    </w:p>
    <w:p w:rsidR="00351BD7" w:rsidRPr="0057793D" w:rsidRDefault="00E552D0" w:rsidP="00E552D0">
      <w:pPr>
        <w:rPr>
          <w:sz w:val="20"/>
        </w:rPr>
      </w:pPr>
      <w:r w:rsidRPr="0057793D">
        <w:rPr>
          <w:sz w:val="20"/>
          <w:lang w:val="fr-CA"/>
        </w:rPr>
        <w:t>La demande d’autorisation d’appel de l’arrêt de la Cour d’appel de l’Ontario, numéros C69714, C69751, C70031 et C70032, 2023 ONCA 128, daté du 28 février 2023, est rejetée avec dépens en faveur des intimés Sheldon Libfeld, Jay Libfeld, 1331091 Ontario Inc. et 1331088 Ontario Inc.</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63" style="width:2in;height:1pt" o:hrpct="0" o:hralign="center" o:hrstd="t" o:hrnoshade="t" o:hr="t" fillcolor="black [3213]" stroked="f"/>
        </w:pict>
      </w:r>
    </w:p>
    <w:p w:rsidR="00351BD7" w:rsidRPr="0057793D" w:rsidRDefault="00351BD7" w:rsidP="00351BD7">
      <w:pPr>
        <w:ind w:left="357" w:hanging="357"/>
        <w:rPr>
          <w:sz w:val="20"/>
        </w:rPr>
      </w:pPr>
    </w:p>
    <w:p w:rsidR="00E552D0" w:rsidRPr="0057793D" w:rsidRDefault="00E552D0" w:rsidP="00E552D0">
      <w:pPr>
        <w:pStyle w:val="SCCLsocParty"/>
        <w:jc w:val="left"/>
        <w:rPr>
          <w:i/>
          <w:sz w:val="22"/>
        </w:rPr>
      </w:pPr>
      <w:r w:rsidRPr="0057793D">
        <w:rPr>
          <w:i/>
          <w:sz w:val="22"/>
        </w:rPr>
        <w:t>Heidi Chartrand c. Sa Majesté le Roi</w:t>
      </w:r>
      <w:r w:rsidRPr="0057793D">
        <w:rPr>
          <w:sz w:val="22"/>
        </w:rPr>
        <w:t xml:space="preserve"> (N.-É.) (Criminelle) (Autorisation) (</w:t>
      </w:r>
      <w:hyperlink r:id="rId46" w:history="1">
        <w:r w:rsidRPr="0057793D">
          <w:rPr>
            <w:rStyle w:val="Hyperlink"/>
            <w:sz w:val="22"/>
          </w:rPr>
          <w:t>40905</w:t>
        </w:r>
      </w:hyperlink>
      <w:r w:rsidRPr="0057793D">
        <w:rPr>
          <w:sz w:val="22"/>
        </w:rPr>
        <w:t>)</w:t>
      </w:r>
    </w:p>
    <w:p w:rsidR="00351BD7" w:rsidRPr="0057793D" w:rsidRDefault="00351BD7" w:rsidP="00351BD7">
      <w:pPr>
        <w:ind w:left="357" w:hanging="357"/>
        <w:rPr>
          <w:sz w:val="20"/>
        </w:rPr>
      </w:pPr>
    </w:p>
    <w:p w:rsidR="00351BD7" w:rsidRPr="0057793D" w:rsidRDefault="00E552D0" w:rsidP="00E552D0">
      <w:pPr>
        <w:jc w:val="both"/>
        <w:rPr>
          <w:sz w:val="20"/>
        </w:rPr>
      </w:pPr>
      <w:r w:rsidRPr="0057793D">
        <w:rPr>
          <w:sz w:val="20"/>
          <w:lang w:val="fr-CA"/>
        </w:rPr>
        <w:t>La requête en prorogation du délai de signification et de dépôt de la réplique est accueillie. La demande d’autorisation d’appel de l’arrêt de la Cour d’appel de la Nouvelle-Écosse, numéro CAC 505479, 2023 NSCA 43, daté du 14 juin 2023, est rejetée.</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64" style="width:2in;height:1pt" o:hrpct="0" o:hralign="center" o:hrstd="t" o:hrnoshade="t" o:hr="t" fillcolor="black [3213]" stroked="f"/>
        </w:pict>
      </w:r>
    </w:p>
    <w:p w:rsidR="00351BD7" w:rsidRPr="0057793D" w:rsidRDefault="00351BD7" w:rsidP="00351BD7">
      <w:pPr>
        <w:ind w:left="357" w:hanging="357"/>
        <w:rPr>
          <w:sz w:val="20"/>
        </w:rPr>
      </w:pPr>
    </w:p>
    <w:p w:rsidR="00E552D0" w:rsidRPr="0057793D" w:rsidRDefault="00E552D0" w:rsidP="00E552D0">
      <w:pPr>
        <w:pStyle w:val="SCCLsocParty"/>
        <w:tabs>
          <w:tab w:val="left" w:pos="0"/>
          <w:tab w:val="left" w:pos="1673"/>
        </w:tabs>
        <w:jc w:val="left"/>
        <w:rPr>
          <w:i/>
          <w:sz w:val="22"/>
        </w:rPr>
      </w:pPr>
      <w:r w:rsidRPr="0057793D">
        <w:rPr>
          <w:i/>
          <w:sz w:val="22"/>
        </w:rPr>
        <w:t>Technologie sportive Per4ma Ltée et Vishal Puni c. 172142 Canada Inc. et Howard Monk</w:t>
      </w:r>
      <w:r w:rsidRPr="0057793D">
        <w:rPr>
          <w:sz w:val="22"/>
        </w:rPr>
        <w:t xml:space="preserve"> (Qc) (Civile) (Autorisation) (</w:t>
      </w:r>
      <w:hyperlink r:id="rId47" w:history="1">
        <w:r w:rsidRPr="0057793D">
          <w:rPr>
            <w:rStyle w:val="Hyperlink"/>
            <w:sz w:val="22"/>
          </w:rPr>
          <w:t>40794</w:t>
        </w:r>
      </w:hyperlink>
      <w:r w:rsidRPr="0057793D">
        <w:rPr>
          <w:sz w:val="22"/>
        </w:rPr>
        <w:t>)</w:t>
      </w:r>
    </w:p>
    <w:p w:rsidR="00351BD7" w:rsidRPr="0057793D" w:rsidRDefault="00351BD7" w:rsidP="00351BD7">
      <w:pPr>
        <w:ind w:left="357" w:hanging="357"/>
        <w:rPr>
          <w:sz w:val="20"/>
        </w:rPr>
      </w:pPr>
    </w:p>
    <w:p w:rsidR="00351BD7" w:rsidRPr="0057793D" w:rsidRDefault="00E552D0" w:rsidP="00E552D0">
      <w:pPr>
        <w:jc w:val="both"/>
        <w:rPr>
          <w:sz w:val="20"/>
        </w:rPr>
      </w:pPr>
      <w:r w:rsidRPr="0057793D">
        <w:rPr>
          <w:sz w:val="20"/>
          <w:lang w:val="fr-CA"/>
        </w:rPr>
        <w:t>La demande d’autorisation d’appel de l’arrêt de la Cour d’appel du Québec (Montréal), numéro 500-09-030005-227, 2023 QCCA 555, daté du 27 avril 2023, est rejetée avec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65" style="width:2in;height:1pt" o:hrpct="0" o:hralign="center" o:hrstd="t" o:hrnoshade="t" o:hr="t" fillcolor="black [3213]" stroked="f"/>
        </w:pict>
      </w:r>
    </w:p>
    <w:p w:rsidR="00351BD7" w:rsidRPr="0057793D" w:rsidRDefault="00351BD7" w:rsidP="00351BD7">
      <w:pPr>
        <w:ind w:left="357" w:hanging="357"/>
        <w:rPr>
          <w:sz w:val="20"/>
        </w:rPr>
      </w:pPr>
    </w:p>
    <w:p w:rsidR="007851CD" w:rsidRPr="0057793D" w:rsidRDefault="007851CD" w:rsidP="007851CD">
      <w:pPr>
        <w:pStyle w:val="SCCLsocParty"/>
        <w:jc w:val="left"/>
        <w:rPr>
          <w:i/>
          <w:sz w:val="22"/>
        </w:rPr>
      </w:pPr>
      <w:r w:rsidRPr="0057793D">
        <w:rPr>
          <w:i/>
          <w:sz w:val="22"/>
        </w:rPr>
        <w:t>Entes Industrial Plants Construction &amp; Erection Contracting Co. Inc. c. Centerra Gold Inc. et République kirghize</w:t>
      </w:r>
      <w:r w:rsidRPr="0057793D">
        <w:rPr>
          <w:sz w:val="22"/>
        </w:rPr>
        <w:t xml:space="preserve"> (Ont.) (Civile) (Autorisation) (</w:t>
      </w:r>
      <w:hyperlink r:id="rId48" w:history="1">
        <w:r w:rsidRPr="0057793D">
          <w:rPr>
            <w:rStyle w:val="Hyperlink"/>
            <w:sz w:val="22"/>
          </w:rPr>
          <w:t>40806</w:t>
        </w:r>
      </w:hyperlink>
      <w:r w:rsidRPr="0057793D">
        <w:rPr>
          <w:sz w:val="22"/>
        </w:rPr>
        <w:t>)</w:t>
      </w:r>
    </w:p>
    <w:p w:rsidR="00351BD7" w:rsidRPr="0057793D" w:rsidRDefault="00351BD7" w:rsidP="00351BD7">
      <w:pPr>
        <w:ind w:left="357" w:hanging="357"/>
        <w:rPr>
          <w:sz w:val="20"/>
        </w:rPr>
      </w:pPr>
    </w:p>
    <w:p w:rsidR="007851CD" w:rsidRPr="0057793D" w:rsidRDefault="007851CD" w:rsidP="007851CD">
      <w:pPr>
        <w:jc w:val="both"/>
        <w:rPr>
          <w:sz w:val="20"/>
        </w:rPr>
      </w:pPr>
      <w:r w:rsidRPr="0057793D">
        <w:rPr>
          <w:sz w:val="20"/>
          <w:lang w:val="fr-CA"/>
        </w:rPr>
        <w:t>La demande d’autorisation d’appel de l’arrêt de la Cour d’appel de l’Ontario, numéro COA-22-CV-0016, 2023 ONCA 294, daté du 28 avril 2023, est rejetée avec dépens en faveur de l’intimée Centerra Gold Inc.</w:t>
      </w:r>
    </w:p>
    <w:p w:rsidR="00351BD7" w:rsidRPr="0057793D" w:rsidRDefault="00351BD7" w:rsidP="00351BD7">
      <w:pPr>
        <w:ind w:left="357" w:hanging="357"/>
        <w:rPr>
          <w:sz w:val="20"/>
        </w:rPr>
      </w:pPr>
    </w:p>
    <w:p w:rsidR="00351BD7" w:rsidRPr="0057793D" w:rsidRDefault="006D013B" w:rsidP="007851CD">
      <w:pPr>
        <w:jc w:val="both"/>
        <w:rPr>
          <w:sz w:val="20"/>
        </w:rPr>
      </w:pPr>
      <w:r>
        <w:rPr>
          <w:sz w:val="20"/>
        </w:rPr>
        <w:pict>
          <v:rect id="_x0000_i1066" style="width:2in;height:1pt" o:hrpct="0" o:hralign="center" o:hrstd="t" o:hrnoshade="t" o:hr="t" fillcolor="black [3213]" stroked="f"/>
        </w:pict>
      </w:r>
    </w:p>
    <w:p w:rsidR="007851CD" w:rsidRPr="0057793D" w:rsidRDefault="007851CD" w:rsidP="007851CD">
      <w:pPr>
        <w:ind w:left="357" w:hanging="357"/>
        <w:rPr>
          <w:sz w:val="20"/>
        </w:rPr>
      </w:pPr>
    </w:p>
    <w:p w:rsidR="0057793D" w:rsidRPr="0057793D" w:rsidRDefault="0057793D" w:rsidP="0057793D">
      <w:pPr>
        <w:pStyle w:val="SCCLsocParty"/>
        <w:jc w:val="left"/>
        <w:rPr>
          <w:i/>
          <w:sz w:val="22"/>
        </w:rPr>
      </w:pPr>
      <w:r w:rsidRPr="0057793D">
        <w:rPr>
          <w:i/>
          <w:sz w:val="22"/>
        </w:rPr>
        <w:t>Elaine Lois Nairne c. Andrew Ian Mackenzie Nairne</w:t>
      </w:r>
      <w:r w:rsidRPr="0057793D">
        <w:rPr>
          <w:sz w:val="22"/>
        </w:rPr>
        <w:t xml:space="preserve"> (Ont.) (Civile) (Autorisation) (</w:t>
      </w:r>
      <w:hyperlink r:id="rId49" w:history="1">
        <w:r w:rsidRPr="0057793D">
          <w:rPr>
            <w:rStyle w:val="Hyperlink"/>
            <w:sz w:val="22"/>
          </w:rPr>
          <w:t>40913</w:t>
        </w:r>
      </w:hyperlink>
      <w:r w:rsidRPr="0057793D">
        <w:rPr>
          <w:sz w:val="22"/>
        </w:rPr>
        <w:t>)</w:t>
      </w:r>
    </w:p>
    <w:p w:rsidR="007851CD" w:rsidRPr="0057793D" w:rsidRDefault="007851CD" w:rsidP="00351BD7">
      <w:pPr>
        <w:ind w:left="357" w:hanging="357"/>
        <w:rPr>
          <w:sz w:val="20"/>
        </w:rPr>
      </w:pPr>
    </w:p>
    <w:p w:rsidR="007851CD" w:rsidRPr="0057793D" w:rsidRDefault="0057793D" w:rsidP="0057793D">
      <w:pPr>
        <w:jc w:val="both"/>
        <w:rPr>
          <w:sz w:val="20"/>
        </w:rPr>
      </w:pPr>
      <w:r w:rsidRPr="0057793D">
        <w:rPr>
          <w:sz w:val="20"/>
          <w:lang w:val="fr-CA"/>
        </w:rPr>
        <w:t>La demande d’autorisation d’appel de l’arrêt de la Cour d’appel de l’Ontario, numéro COA-22-CV-0026, 2023 ONCA 478, daté du 10 juillet 2023, est rejetée avec dépens.</w:t>
      </w:r>
    </w:p>
    <w:p w:rsidR="00351BD7" w:rsidRPr="0057793D" w:rsidRDefault="00351BD7" w:rsidP="00A144E3">
      <w:pPr>
        <w:ind w:left="357" w:hanging="357"/>
        <w:jc w:val="both"/>
        <w:rPr>
          <w:sz w:val="20"/>
        </w:rPr>
      </w:pPr>
    </w:p>
    <w:p w:rsidR="00351BD7" w:rsidRPr="0057793D" w:rsidRDefault="006D013B" w:rsidP="00351BD7">
      <w:pPr>
        <w:contextualSpacing/>
        <w:jc w:val="both"/>
        <w:rPr>
          <w:sz w:val="20"/>
          <w:lang w:val="fr-CA"/>
        </w:rPr>
      </w:pPr>
      <w:r>
        <w:rPr>
          <w:sz w:val="20"/>
        </w:rPr>
        <w:pict>
          <v:rect id="_x0000_i1067" style="width:2in;height:1pt" o:hrpct="0" o:hralign="center" o:hrstd="t" o:hrnoshade="t" o:hr="t" fillcolor="black [3213]" stroked="f"/>
        </w:pict>
      </w:r>
    </w:p>
    <w:p w:rsidR="00EE71C4" w:rsidRPr="0057793D" w:rsidRDefault="00EE71C4" w:rsidP="00D3228D">
      <w:pPr>
        <w:ind w:left="357" w:hanging="357"/>
        <w:jc w:val="both"/>
        <w:rPr>
          <w:sz w:val="20"/>
        </w:rPr>
      </w:pPr>
    </w:p>
    <w:p w:rsidR="00EE71C4" w:rsidRPr="0057793D" w:rsidRDefault="00EE71C4" w:rsidP="00D3228D">
      <w:pPr>
        <w:ind w:left="357" w:hanging="357"/>
        <w:jc w:val="both"/>
        <w:rPr>
          <w:sz w:val="20"/>
        </w:rPr>
      </w:pPr>
    </w:p>
    <w:p w:rsidR="007710A9" w:rsidRPr="0057793D" w:rsidRDefault="007710A9" w:rsidP="00D3228D">
      <w:pPr>
        <w:ind w:left="357" w:hanging="357"/>
        <w:jc w:val="both"/>
        <w:rPr>
          <w:sz w:val="20"/>
        </w:rPr>
      </w:pPr>
    </w:p>
    <w:p w:rsidR="00D3344A" w:rsidRPr="0057793D" w:rsidRDefault="00D3344A" w:rsidP="00D3344A">
      <w:pPr>
        <w:widowControl w:val="0"/>
        <w:outlineLvl w:val="0"/>
      </w:pPr>
      <w:r w:rsidRPr="0057793D">
        <w:t xml:space="preserve">Supreme Court of Canada / Cour suprême du </w:t>
      </w:r>
      <w:proofErr w:type="gramStart"/>
      <w:r w:rsidRPr="0057793D">
        <w:t>Canada :</w:t>
      </w:r>
      <w:proofErr w:type="gramEnd"/>
      <w:r w:rsidRPr="0057793D">
        <w:t xml:space="preserve"> </w:t>
      </w:r>
    </w:p>
    <w:p w:rsidR="00247630" w:rsidRPr="0057793D" w:rsidRDefault="006D013B" w:rsidP="00247630">
      <w:pPr>
        <w:widowControl w:val="0"/>
        <w:outlineLvl w:val="0"/>
      </w:pPr>
      <w:hyperlink r:id="rId50" w:history="1">
        <w:r w:rsidR="00247630" w:rsidRPr="0057793D">
          <w:rPr>
            <w:rStyle w:val="Hyperlink"/>
          </w:rPr>
          <w:t>Registry-greffe@scc-csc.ca</w:t>
        </w:r>
      </w:hyperlink>
    </w:p>
    <w:p w:rsidR="00497B5E" w:rsidRDefault="00247630" w:rsidP="00247630">
      <w:pPr>
        <w:widowControl w:val="0"/>
        <w:outlineLvl w:val="0"/>
      </w:pPr>
      <w:r w:rsidRPr="0057793D">
        <w:t>1-844-365-9662</w:t>
      </w:r>
    </w:p>
    <w:p w:rsidR="00FB2900" w:rsidRDefault="00FB2900" w:rsidP="00247630">
      <w:pPr>
        <w:widowControl w:val="0"/>
        <w:outlineLvl w:val="0"/>
      </w:pPr>
    </w:p>
    <w:p w:rsidR="00FB2900" w:rsidRPr="0045185C" w:rsidRDefault="00FB2900" w:rsidP="00247630">
      <w:pPr>
        <w:widowControl w:val="0"/>
        <w:outlineLvl w:val="0"/>
      </w:pPr>
    </w:p>
    <w:sectPr w:rsidR="00FB2900" w:rsidRPr="0045185C" w:rsidSect="007C3E99">
      <w:headerReference w:type="even" r:id="rId51"/>
      <w:headerReference w:type="default" r:id="rId52"/>
      <w:footerReference w:type="even" r:id="rId53"/>
      <w:footerReference w:type="default" r:id="rId54"/>
      <w:headerReference w:type="first" r:id="rId55"/>
      <w:footerReference w:type="first" r:id="rId5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47447"/>
    <w:multiLevelType w:val="hybridMultilevel"/>
    <w:tmpl w:val="45228E28"/>
    <w:lvl w:ilvl="0" w:tplc="38EE7C3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651B4"/>
    <w:multiLevelType w:val="hybridMultilevel"/>
    <w:tmpl w:val="F956256E"/>
    <w:lvl w:ilvl="0" w:tplc="5CA0E2C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5"/>
  </w:num>
  <w:num w:numId="5">
    <w:abstractNumId w:val="12"/>
  </w:num>
  <w:num w:numId="6">
    <w:abstractNumId w:val="5"/>
  </w:num>
  <w:num w:numId="7">
    <w:abstractNumId w:val="10"/>
  </w:num>
  <w:num w:numId="8">
    <w:abstractNumId w:val="9"/>
  </w:num>
  <w:num w:numId="9">
    <w:abstractNumId w:val="0"/>
  </w:num>
  <w:num w:numId="10">
    <w:abstractNumId w:val="7"/>
  </w:num>
  <w:num w:numId="11">
    <w:abstractNumId w:val="14"/>
  </w:num>
  <w:num w:numId="12">
    <w:abstractNumId w:val="8"/>
  </w:num>
  <w:num w:numId="13">
    <w:abstractNumId w:val="4"/>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B19"/>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681"/>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74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BD7"/>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3BB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2E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2EE7"/>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3B2C"/>
    <w:rsid w:val="00564141"/>
    <w:rsid w:val="00564734"/>
    <w:rsid w:val="005661DF"/>
    <w:rsid w:val="005662D0"/>
    <w:rsid w:val="00566C79"/>
    <w:rsid w:val="00567FF5"/>
    <w:rsid w:val="00570169"/>
    <w:rsid w:val="00573DFC"/>
    <w:rsid w:val="0057542B"/>
    <w:rsid w:val="00575610"/>
    <w:rsid w:val="0057793D"/>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4ED"/>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B98"/>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13B"/>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6C7"/>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1CD"/>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E3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CBA"/>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4E3"/>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36D"/>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2E81"/>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52B4"/>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0457"/>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2B3"/>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918"/>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262D"/>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2D0"/>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71C4"/>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2900"/>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835" TargetMode="External"/><Relationship Id="rId18" Type="http://schemas.openxmlformats.org/officeDocument/2006/relationships/hyperlink" Target="https://www.scc-csc.ca/case-dossier/info/sum-som-eng.aspx?cas=40805" TargetMode="External"/><Relationship Id="rId26" Type="http://schemas.openxmlformats.org/officeDocument/2006/relationships/hyperlink" Target="https://www.scc-csc.ca/case-dossier/info/sum-som-eng.aspx?cas=40794" TargetMode="External"/><Relationship Id="rId39" Type="http://schemas.openxmlformats.org/officeDocument/2006/relationships/hyperlink" Target="https://www.scc-csc.ca/case-dossier/info/sum-som-fra.aspx?cas=40805" TargetMode="External"/><Relationship Id="rId21" Type="http://schemas.openxmlformats.org/officeDocument/2006/relationships/hyperlink" Target="https://www.scc-csc.ca/case-dossier/info/sum-som-eng.aspx?cas=40879" TargetMode="External"/><Relationship Id="rId34" Type="http://schemas.openxmlformats.org/officeDocument/2006/relationships/hyperlink" Target="https://www.scc-csc.ca/case-dossier/info/sum-som-fra.aspx?cas=40835" TargetMode="External"/><Relationship Id="rId42" Type="http://schemas.openxmlformats.org/officeDocument/2006/relationships/hyperlink" Target="https://www.scc-csc.ca/case-dossier/info/sum-som-fra.aspx?cas=40879" TargetMode="External"/><Relationship Id="rId47" Type="http://schemas.openxmlformats.org/officeDocument/2006/relationships/hyperlink" Target="https://www.scc-csc.ca/case-dossier/info/sum-som-fra.aspx?cas=40794" TargetMode="External"/><Relationship Id="rId50" Type="http://schemas.openxmlformats.org/officeDocument/2006/relationships/hyperlink" Target="mailto:Registry-greffe@scc-csc.ca"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40816" TargetMode="External"/><Relationship Id="rId17" Type="http://schemas.openxmlformats.org/officeDocument/2006/relationships/hyperlink" Target="https://www.scc-csc.ca/case-dossier/info/sum-som-eng.aspx?cas=40671" TargetMode="External"/><Relationship Id="rId25" Type="http://schemas.openxmlformats.org/officeDocument/2006/relationships/hyperlink" Target="https://www.scc-csc.ca/case-dossier/info/sum-som-eng.aspx?cas=40905" TargetMode="External"/><Relationship Id="rId33" Type="http://schemas.openxmlformats.org/officeDocument/2006/relationships/hyperlink" Target="https://www.scc-csc.ca/case-dossier/info/sum-som-fra.aspx?cas=40816" TargetMode="External"/><Relationship Id="rId38" Type="http://schemas.openxmlformats.org/officeDocument/2006/relationships/hyperlink" Target="https://www.scc-csc.ca/case-dossier/info/sum-som-fra.aspx?cas=40671" TargetMode="External"/><Relationship Id="rId46" Type="http://schemas.openxmlformats.org/officeDocument/2006/relationships/hyperlink" Target="https://www.scc-csc.ca/case-dossier/info/sum-som-fra.aspx?cas=40905" TargetMode="External"/><Relationship Id="rId2" Type="http://schemas.openxmlformats.org/officeDocument/2006/relationships/numbering" Target="numbering.xml"/><Relationship Id="rId16" Type="http://schemas.openxmlformats.org/officeDocument/2006/relationships/hyperlink" Target="https://www.scc-csc.ca/case-dossier/info/sum-som-eng.aspx?cas=40739" TargetMode="External"/><Relationship Id="rId20" Type="http://schemas.openxmlformats.org/officeDocument/2006/relationships/hyperlink" Target="https://www.scc-csc.ca/case-dossier/info/sum-som-eng.aspx?cas=40611" TargetMode="External"/><Relationship Id="rId29" Type="http://schemas.openxmlformats.org/officeDocument/2006/relationships/hyperlink" Target="https://www.scc-csc.ca/case-dossier/info/sum-som-fra.aspx?cas=40696" TargetMode="External"/><Relationship Id="rId41" Type="http://schemas.openxmlformats.org/officeDocument/2006/relationships/hyperlink" Target="https://www.scc-csc.ca/case-dossier/info/sum-som-fra.aspx?cas=40611"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84" TargetMode="External"/><Relationship Id="rId24" Type="http://schemas.openxmlformats.org/officeDocument/2006/relationships/hyperlink" Target="https://www.scc-csc.ca/case-dossier/info/sum-som-eng.aspx?cas=40705" TargetMode="External"/><Relationship Id="rId32" Type="http://schemas.openxmlformats.org/officeDocument/2006/relationships/hyperlink" Target="https://www.scc-csc.ca/case-dossier/info/sum-som-fra.aspx?cas=40584" TargetMode="External"/><Relationship Id="rId37" Type="http://schemas.openxmlformats.org/officeDocument/2006/relationships/hyperlink" Target="https://www.scc-csc.ca/case-dossier/info/sum-som-fra.aspx?cas=40739" TargetMode="External"/><Relationship Id="rId40" Type="http://schemas.openxmlformats.org/officeDocument/2006/relationships/hyperlink" Target="https://www.scc-csc.ca/case-dossier/info/sum-som-fra.aspx?cas=40916" TargetMode="External"/><Relationship Id="rId45" Type="http://schemas.openxmlformats.org/officeDocument/2006/relationships/hyperlink" Target="https://www.scc-csc.ca/case-dossier/info/sum-som-fra.aspx?cas=40705"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807" TargetMode="External"/><Relationship Id="rId23" Type="http://schemas.openxmlformats.org/officeDocument/2006/relationships/hyperlink" Target="https://www.scc-csc.ca/case-dossier/info/sum-som-eng.aspx?cas=40933" TargetMode="External"/><Relationship Id="rId28" Type="http://schemas.openxmlformats.org/officeDocument/2006/relationships/hyperlink" Target="https://www.scc-csc.ca/case-dossier/info/sum-som-eng.aspx?cas=40913" TargetMode="External"/><Relationship Id="rId36" Type="http://schemas.openxmlformats.org/officeDocument/2006/relationships/hyperlink" Target="https://www.scc-csc.ca/case-dossier/info/sum-som-fra.aspx?cas=40807" TargetMode="External"/><Relationship Id="rId49" Type="http://schemas.openxmlformats.org/officeDocument/2006/relationships/hyperlink" Target="https://www.scc-csc.ca/case-dossier/info/sum-som-fra.aspx?cas=40913" TargetMode="External"/><Relationship Id="rId57" Type="http://schemas.openxmlformats.org/officeDocument/2006/relationships/fontTable" Target="fontTable.xml"/><Relationship Id="rId10" Type="http://schemas.openxmlformats.org/officeDocument/2006/relationships/hyperlink" Target="https://www.scc-csc.ca/case-dossier/info/sum-som-eng.aspx?cas=40878" TargetMode="External"/><Relationship Id="rId19" Type="http://schemas.openxmlformats.org/officeDocument/2006/relationships/hyperlink" Target="https://www.scc-csc.ca/case-dossier/info/sum-som-eng.aspx?cas=40916" TargetMode="External"/><Relationship Id="rId31" Type="http://schemas.openxmlformats.org/officeDocument/2006/relationships/hyperlink" Target="https://www.scc-csc.ca/case-dossier/info/sum-som-fra.aspx?cas=40878" TargetMode="External"/><Relationship Id="rId44" Type="http://schemas.openxmlformats.org/officeDocument/2006/relationships/hyperlink" Target="https://www.scc-csc.ca/case-dossier/info/sum-som-fra.aspx?cas=40933"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40608" TargetMode="External"/><Relationship Id="rId14" Type="http://schemas.openxmlformats.org/officeDocument/2006/relationships/hyperlink" Target="https://www.scc-csc.ca/case-dossier/info/sum-som-eng.aspx?cas=40666" TargetMode="External"/><Relationship Id="rId22" Type="http://schemas.openxmlformats.org/officeDocument/2006/relationships/hyperlink" Target="https://www.scc-csc.ca/case-dossier/info/sum-som-eng.aspx?cas=40787" TargetMode="External"/><Relationship Id="rId27" Type="http://schemas.openxmlformats.org/officeDocument/2006/relationships/hyperlink" Target="https://www.scc-csc.ca/case-dossier/info/sum-som-eng.aspx?cas=40806" TargetMode="External"/><Relationship Id="rId30" Type="http://schemas.openxmlformats.org/officeDocument/2006/relationships/hyperlink" Target="https://www.scc-csc.ca/case-dossier/info/sum-som-fra.aspx?cas=40608" TargetMode="External"/><Relationship Id="rId35" Type="http://schemas.openxmlformats.org/officeDocument/2006/relationships/hyperlink" Target="https://www.scc-csc.ca/case-dossier/info/sum-som-fra.aspx?cas=40666" TargetMode="External"/><Relationship Id="rId43" Type="http://schemas.openxmlformats.org/officeDocument/2006/relationships/hyperlink" Target="https://www.scc-csc.ca/case-dossier/info/sum-som-fra.aspx?cas=40787" TargetMode="External"/><Relationship Id="rId48" Type="http://schemas.openxmlformats.org/officeDocument/2006/relationships/hyperlink" Target="https://www.scc-csc.ca/case-dossier/info/sum-som-fra.aspx?cas=40806" TargetMode="External"/><Relationship Id="rId56" Type="http://schemas.openxmlformats.org/officeDocument/2006/relationships/footer" Target="footer3.xml"/><Relationship Id="rId8" Type="http://schemas.openxmlformats.org/officeDocument/2006/relationships/hyperlink" Target="https://www.scc-csc.ca/case-dossier/info/sum-som-eng.aspx?cas=40696"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7FF1-77BF-499C-B17F-447EEDD9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19961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2023-12-22T13:09:00Z</dcterms:created>
  <dcterms:modified xsi:type="dcterms:W3CDTF">2024-01-11T15:29:00Z</dcterms:modified>
</cp:coreProperties>
</file>