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6EE" w:rsidRPr="005F78B9" w:rsidRDefault="00C27A06">
      <w:pPr>
        <w:jc w:val="both"/>
        <w:rPr>
          <w:sz w:val="24"/>
          <w:szCs w:val="24"/>
        </w:rPr>
      </w:pPr>
      <w:r w:rsidRPr="005F78B9">
        <w:rPr>
          <w:sz w:val="24"/>
          <w:szCs w:val="24"/>
        </w:rPr>
        <w:fldChar w:fldCharType="begin"/>
      </w:r>
      <w:r w:rsidR="005A13B5" w:rsidRPr="005F78B9">
        <w:rPr>
          <w:sz w:val="24"/>
          <w:szCs w:val="24"/>
        </w:rPr>
        <w:instrText xml:space="preserve"> SEQ CHAPTER \h \r 1</w:instrText>
      </w:r>
      <w:r w:rsidRPr="005F78B9">
        <w:rPr>
          <w:sz w:val="24"/>
          <w:szCs w:val="24"/>
        </w:rPr>
        <w:fldChar w:fldCharType="end"/>
      </w:r>
      <w:r w:rsidR="005A13B5" w:rsidRPr="005F78B9">
        <w:rPr>
          <w:b/>
          <w:bCs/>
          <w:sz w:val="24"/>
          <w:szCs w:val="24"/>
        </w:rPr>
        <w:t>FOR IMMEDIATE RELEASE</w:t>
      </w:r>
    </w:p>
    <w:p w:rsidR="004D06EE" w:rsidRPr="005F78B9" w:rsidRDefault="004D06EE">
      <w:pPr>
        <w:jc w:val="both"/>
        <w:rPr>
          <w:sz w:val="24"/>
          <w:szCs w:val="24"/>
        </w:rPr>
      </w:pPr>
    </w:p>
    <w:p w:rsidR="002F4D12" w:rsidRPr="005F78B9" w:rsidRDefault="009E0D32" w:rsidP="00067DD5">
      <w:pPr>
        <w:jc w:val="center"/>
        <w:rPr>
          <w:b/>
          <w:bCs/>
          <w:sz w:val="24"/>
          <w:szCs w:val="24"/>
        </w:rPr>
      </w:pPr>
      <w:r w:rsidRPr="005F78B9">
        <w:rPr>
          <w:b/>
          <w:bCs/>
          <w:sz w:val="24"/>
          <w:szCs w:val="24"/>
        </w:rPr>
        <w:t>J</w:t>
      </w:r>
      <w:r w:rsidR="00067DD5" w:rsidRPr="005F78B9">
        <w:rPr>
          <w:b/>
          <w:bCs/>
          <w:sz w:val="24"/>
          <w:szCs w:val="24"/>
        </w:rPr>
        <w:t xml:space="preserve">ustice </w:t>
      </w:r>
      <w:r w:rsidR="002F4D12" w:rsidRPr="005F78B9">
        <w:rPr>
          <w:b/>
          <w:bCs/>
          <w:sz w:val="24"/>
          <w:szCs w:val="24"/>
        </w:rPr>
        <w:t>Mary T. Mor</w:t>
      </w:r>
      <w:r w:rsidR="00067DD5" w:rsidRPr="005F78B9">
        <w:rPr>
          <w:b/>
          <w:bCs/>
          <w:sz w:val="24"/>
          <w:szCs w:val="24"/>
        </w:rPr>
        <w:t xml:space="preserve">eau </w:t>
      </w:r>
      <w:r w:rsidRPr="005F78B9">
        <w:rPr>
          <w:b/>
          <w:bCs/>
          <w:sz w:val="24"/>
          <w:szCs w:val="24"/>
        </w:rPr>
        <w:t xml:space="preserve">Officially Welcomed </w:t>
      </w:r>
      <w:r w:rsidR="005D20FA" w:rsidRPr="005F78B9">
        <w:rPr>
          <w:b/>
          <w:bCs/>
          <w:sz w:val="24"/>
          <w:szCs w:val="24"/>
        </w:rPr>
        <w:t xml:space="preserve">to </w:t>
      </w:r>
      <w:r w:rsidRPr="005F78B9">
        <w:rPr>
          <w:b/>
          <w:bCs/>
          <w:sz w:val="24"/>
          <w:szCs w:val="24"/>
        </w:rPr>
        <w:t>the Supreme Court of Canada</w:t>
      </w:r>
    </w:p>
    <w:p w:rsidR="002F4D12" w:rsidRPr="005F78B9" w:rsidRDefault="002F4D12" w:rsidP="009B3C73">
      <w:pPr>
        <w:jc w:val="both"/>
        <w:rPr>
          <w:bCs/>
          <w:sz w:val="24"/>
          <w:szCs w:val="24"/>
        </w:rPr>
      </w:pPr>
    </w:p>
    <w:p w:rsidR="009E0D32" w:rsidRPr="005F78B9" w:rsidRDefault="005A13B5" w:rsidP="009B3C73">
      <w:pPr>
        <w:jc w:val="both"/>
        <w:rPr>
          <w:rFonts w:eastAsia="Times New Roman"/>
          <w:sz w:val="24"/>
          <w:szCs w:val="24"/>
          <w:lang w:val="en-GB"/>
        </w:rPr>
      </w:pPr>
      <w:r w:rsidRPr="005F78B9">
        <w:rPr>
          <w:b/>
          <w:bCs/>
          <w:sz w:val="24"/>
          <w:szCs w:val="24"/>
        </w:rPr>
        <w:t xml:space="preserve">OTTAWA, </w:t>
      </w:r>
      <w:r w:rsidR="00A0765C" w:rsidRPr="005F78B9">
        <w:rPr>
          <w:b/>
          <w:bCs/>
          <w:sz w:val="24"/>
          <w:szCs w:val="24"/>
        </w:rPr>
        <w:t xml:space="preserve">February </w:t>
      </w:r>
      <w:r w:rsidR="00214E6E" w:rsidRPr="005F78B9">
        <w:rPr>
          <w:b/>
          <w:bCs/>
          <w:sz w:val="24"/>
          <w:szCs w:val="24"/>
        </w:rPr>
        <w:t>19</w:t>
      </w:r>
      <w:r w:rsidR="00A0765C" w:rsidRPr="005F78B9">
        <w:rPr>
          <w:b/>
          <w:bCs/>
          <w:sz w:val="24"/>
          <w:szCs w:val="24"/>
        </w:rPr>
        <w:t>, 2024</w:t>
      </w:r>
      <w:r w:rsidRPr="005F78B9">
        <w:rPr>
          <w:bCs/>
          <w:sz w:val="24"/>
          <w:szCs w:val="24"/>
        </w:rPr>
        <w:t xml:space="preserve"> </w:t>
      </w:r>
      <w:r w:rsidRPr="005F78B9">
        <w:rPr>
          <w:b/>
          <w:sz w:val="24"/>
          <w:szCs w:val="24"/>
        </w:rPr>
        <w:t>–</w:t>
      </w:r>
      <w:r w:rsidR="006D4854" w:rsidRPr="005F78B9">
        <w:rPr>
          <w:sz w:val="24"/>
          <w:szCs w:val="24"/>
        </w:rPr>
        <w:t xml:space="preserve"> </w:t>
      </w:r>
      <w:r w:rsidR="009E0D32" w:rsidRPr="005F78B9">
        <w:rPr>
          <w:sz w:val="24"/>
          <w:szCs w:val="24"/>
        </w:rPr>
        <w:t xml:space="preserve">Today, Members of the Court, the legal </w:t>
      </w:r>
      <w:r w:rsidR="00680C3D" w:rsidRPr="005F78B9">
        <w:rPr>
          <w:sz w:val="24"/>
          <w:szCs w:val="24"/>
        </w:rPr>
        <w:t>community</w:t>
      </w:r>
      <w:r w:rsidR="009E0D32" w:rsidRPr="005F78B9">
        <w:rPr>
          <w:sz w:val="24"/>
          <w:szCs w:val="24"/>
        </w:rPr>
        <w:t xml:space="preserve"> and the public officially welcomed the H</w:t>
      </w:r>
      <w:r w:rsidR="00734F2A" w:rsidRPr="005F78B9">
        <w:rPr>
          <w:rFonts w:eastAsia="Times New Roman"/>
          <w:sz w:val="24"/>
          <w:szCs w:val="24"/>
          <w:lang w:val="en-GB"/>
        </w:rPr>
        <w:t xml:space="preserve">onourable </w:t>
      </w:r>
      <w:r w:rsidR="00A0765C" w:rsidRPr="005F78B9">
        <w:rPr>
          <w:rFonts w:eastAsia="Times New Roman"/>
          <w:sz w:val="24"/>
          <w:szCs w:val="24"/>
          <w:lang w:val="en-GB"/>
        </w:rPr>
        <w:t>Mary T. Moreau</w:t>
      </w:r>
      <w:r w:rsidR="009E0D32" w:rsidRPr="005F78B9">
        <w:rPr>
          <w:rFonts w:eastAsia="Times New Roman"/>
          <w:sz w:val="24"/>
          <w:szCs w:val="24"/>
          <w:lang w:val="en-GB"/>
        </w:rPr>
        <w:t xml:space="preserve"> to the Supreme Court of Canada</w:t>
      </w:r>
      <w:r w:rsidR="00756CFE" w:rsidRPr="005F78B9">
        <w:rPr>
          <w:rFonts w:eastAsia="Times New Roman"/>
          <w:sz w:val="24"/>
          <w:szCs w:val="24"/>
          <w:lang w:val="en-GB"/>
        </w:rPr>
        <w:t>.</w:t>
      </w:r>
      <w:r w:rsidR="0061404D" w:rsidRPr="005F78B9">
        <w:rPr>
          <w:rFonts w:eastAsia="Times New Roman"/>
          <w:sz w:val="24"/>
          <w:szCs w:val="24"/>
          <w:lang w:val="en-GB"/>
        </w:rPr>
        <w:t xml:space="preserve"> </w:t>
      </w:r>
      <w:r w:rsidR="009E0D32" w:rsidRPr="005F78B9">
        <w:rPr>
          <w:rFonts w:eastAsia="Times New Roman"/>
          <w:sz w:val="24"/>
          <w:szCs w:val="24"/>
          <w:lang w:val="en-GB"/>
        </w:rPr>
        <w:t>Chief Justice Richar</w:t>
      </w:r>
      <w:r w:rsidR="00C167EE" w:rsidRPr="005F78B9">
        <w:rPr>
          <w:rFonts w:eastAsia="Times New Roman"/>
          <w:sz w:val="24"/>
          <w:szCs w:val="24"/>
          <w:lang w:val="en-GB"/>
        </w:rPr>
        <w:t>d Wagner presided the ceremony.</w:t>
      </w:r>
    </w:p>
    <w:p w:rsidR="009E0D32" w:rsidRPr="005F78B9" w:rsidRDefault="009E0D32" w:rsidP="009B3C73">
      <w:pPr>
        <w:jc w:val="both"/>
        <w:rPr>
          <w:rFonts w:eastAsia="Times New Roman"/>
          <w:sz w:val="24"/>
          <w:szCs w:val="24"/>
          <w:lang w:val="en-GB"/>
        </w:rPr>
      </w:pPr>
    </w:p>
    <w:p w:rsidR="009E0D32" w:rsidRPr="005F78B9" w:rsidRDefault="00E659F4" w:rsidP="00177EE4">
      <w:pPr>
        <w:jc w:val="both"/>
        <w:rPr>
          <w:rFonts w:eastAsia="Times New Roman"/>
          <w:sz w:val="24"/>
          <w:szCs w:val="24"/>
        </w:rPr>
      </w:pPr>
      <w:r w:rsidRPr="005F78B9">
        <w:rPr>
          <w:rFonts w:eastAsia="Times New Roman"/>
          <w:sz w:val="24"/>
          <w:szCs w:val="24"/>
        </w:rPr>
        <w:t>“As a ju</w:t>
      </w:r>
      <w:r w:rsidR="00955254" w:rsidRPr="005F78B9">
        <w:rPr>
          <w:rFonts w:eastAsia="Times New Roman"/>
          <w:sz w:val="24"/>
          <w:szCs w:val="24"/>
        </w:rPr>
        <w:t>dge</w:t>
      </w:r>
      <w:r w:rsidRPr="005F78B9">
        <w:rPr>
          <w:rFonts w:eastAsia="Times New Roman"/>
          <w:sz w:val="24"/>
          <w:szCs w:val="24"/>
        </w:rPr>
        <w:t xml:space="preserve"> for close to 30 years, </w:t>
      </w:r>
      <w:r w:rsidR="00D73D88" w:rsidRPr="005F78B9">
        <w:rPr>
          <w:rFonts w:eastAsia="Times New Roman"/>
          <w:sz w:val="24"/>
          <w:szCs w:val="24"/>
        </w:rPr>
        <w:t>Justice Mary Moreau has demonstrated her considerable</w:t>
      </w:r>
      <w:r w:rsidRPr="005F78B9">
        <w:rPr>
          <w:rFonts w:eastAsia="Times New Roman"/>
          <w:sz w:val="24"/>
          <w:szCs w:val="24"/>
        </w:rPr>
        <w:t xml:space="preserve"> wisdom, kindness and expertise. Now, I am happy to say, Canadians will continue to benefit from those admirable qualities while </w:t>
      </w:r>
      <w:r w:rsidR="00D73D88" w:rsidRPr="005F78B9">
        <w:rPr>
          <w:rFonts w:eastAsia="Times New Roman"/>
          <w:sz w:val="24"/>
          <w:szCs w:val="24"/>
        </w:rPr>
        <w:t xml:space="preserve">she sits as </w:t>
      </w:r>
      <w:r w:rsidRPr="005F78B9">
        <w:rPr>
          <w:rFonts w:eastAsia="Times New Roman"/>
          <w:sz w:val="24"/>
          <w:szCs w:val="24"/>
        </w:rPr>
        <w:t xml:space="preserve">a </w:t>
      </w:r>
      <w:r w:rsidR="00D73D88" w:rsidRPr="005F78B9">
        <w:rPr>
          <w:rFonts w:eastAsia="Times New Roman"/>
          <w:sz w:val="24"/>
          <w:szCs w:val="24"/>
        </w:rPr>
        <w:t>judge</w:t>
      </w:r>
      <w:r w:rsidRPr="005F78B9">
        <w:rPr>
          <w:rFonts w:eastAsia="Times New Roman"/>
          <w:sz w:val="24"/>
          <w:szCs w:val="24"/>
        </w:rPr>
        <w:t xml:space="preserve"> here at the Supreme Court</w:t>
      </w:r>
      <w:r w:rsidR="00D45B2F" w:rsidRPr="005F78B9">
        <w:rPr>
          <w:rFonts w:eastAsia="Times New Roman"/>
          <w:sz w:val="24"/>
          <w:szCs w:val="24"/>
        </w:rPr>
        <w:t xml:space="preserve"> of Canada</w:t>
      </w:r>
      <w:r w:rsidRPr="005F78B9">
        <w:rPr>
          <w:rFonts w:eastAsia="Times New Roman"/>
          <w:sz w:val="24"/>
          <w:szCs w:val="24"/>
        </w:rPr>
        <w:t xml:space="preserve">. On behalf of my colleagues, Court employees and Canadians across the country, </w:t>
      </w:r>
      <w:r w:rsidR="00D73D88" w:rsidRPr="005F78B9">
        <w:rPr>
          <w:rFonts w:eastAsia="Times New Roman"/>
          <w:sz w:val="24"/>
          <w:szCs w:val="24"/>
        </w:rPr>
        <w:t xml:space="preserve">I </w:t>
      </w:r>
      <w:r w:rsidRPr="005F78B9">
        <w:rPr>
          <w:rFonts w:eastAsia="Times New Roman"/>
          <w:sz w:val="24"/>
          <w:szCs w:val="24"/>
        </w:rPr>
        <w:t xml:space="preserve">welcome </w:t>
      </w:r>
      <w:r w:rsidR="00D73D88" w:rsidRPr="005F78B9">
        <w:rPr>
          <w:rFonts w:eastAsia="Times New Roman"/>
          <w:sz w:val="24"/>
          <w:szCs w:val="24"/>
        </w:rPr>
        <w:t xml:space="preserve">Justice Moreau </w:t>
      </w:r>
      <w:r w:rsidRPr="005F78B9">
        <w:rPr>
          <w:rFonts w:eastAsia="Times New Roman"/>
          <w:sz w:val="24"/>
          <w:szCs w:val="24"/>
        </w:rPr>
        <w:t xml:space="preserve">to </w:t>
      </w:r>
      <w:r w:rsidR="00D73D88" w:rsidRPr="005F78B9">
        <w:rPr>
          <w:rFonts w:eastAsia="Times New Roman"/>
          <w:sz w:val="24"/>
          <w:szCs w:val="24"/>
        </w:rPr>
        <w:t>her</w:t>
      </w:r>
      <w:r w:rsidRPr="005F78B9">
        <w:rPr>
          <w:rFonts w:eastAsia="Times New Roman"/>
          <w:sz w:val="24"/>
          <w:szCs w:val="24"/>
        </w:rPr>
        <w:t xml:space="preserve"> new courtroom.”</w:t>
      </w:r>
    </w:p>
    <w:p w:rsidR="00177EE4" w:rsidRPr="005F78B9" w:rsidRDefault="00177EE4" w:rsidP="00177EE4">
      <w:pPr>
        <w:rPr>
          <w:rFonts w:eastAsia="Times New Roman"/>
          <w:sz w:val="24"/>
          <w:szCs w:val="24"/>
        </w:rPr>
      </w:pPr>
      <w:r w:rsidRPr="005F78B9">
        <w:rPr>
          <w:rFonts w:eastAsia="Times New Roman"/>
          <w:sz w:val="24"/>
          <w:szCs w:val="24"/>
        </w:rPr>
        <w:t xml:space="preserve">- </w:t>
      </w:r>
      <w:r w:rsidRPr="005F78B9">
        <w:rPr>
          <w:rFonts w:eastAsia="Times New Roman"/>
          <w:i/>
          <w:sz w:val="24"/>
          <w:szCs w:val="24"/>
        </w:rPr>
        <w:t xml:space="preserve">The Right Honourable Richard Wagner, </w:t>
      </w:r>
      <w:r w:rsidR="007255EF" w:rsidRPr="005F78B9">
        <w:rPr>
          <w:rFonts w:eastAsia="Times New Roman"/>
          <w:i/>
          <w:sz w:val="24"/>
          <w:szCs w:val="24"/>
        </w:rPr>
        <w:t xml:space="preserve">P.C., </w:t>
      </w:r>
      <w:r w:rsidRPr="005F78B9">
        <w:rPr>
          <w:rFonts w:eastAsia="Times New Roman"/>
          <w:i/>
          <w:sz w:val="24"/>
          <w:szCs w:val="24"/>
        </w:rPr>
        <w:t>Chief Justice of Canada</w:t>
      </w:r>
      <w:r w:rsidRPr="005F78B9">
        <w:rPr>
          <w:rFonts w:eastAsia="Times New Roman"/>
          <w:sz w:val="24"/>
          <w:szCs w:val="24"/>
        </w:rPr>
        <w:t xml:space="preserve"> -</w:t>
      </w:r>
    </w:p>
    <w:p w:rsidR="00E659F4" w:rsidRPr="005F78B9" w:rsidRDefault="00E659F4" w:rsidP="009B3C73">
      <w:pPr>
        <w:jc w:val="both"/>
        <w:rPr>
          <w:rFonts w:eastAsia="Times New Roman"/>
          <w:sz w:val="24"/>
          <w:szCs w:val="24"/>
          <w:lang w:val="en-GB"/>
        </w:rPr>
      </w:pPr>
    </w:p>
    <w:p w:rsidR="009E0D32" w:rsidRPr="005F78B9" w:rsidRDefault="009E0D32" w:rsidP="009B3C73">
      <w:pPr>
        <w:jc w:val="both"/>
        <w:rPr>
          <w:rFonts w:eastAsia="Times New Roman"/>
          <w:sz w:val="24"/>
          <w:szCs w:val="24"/>
          <w:lang w:val="en-GB"/>
        </w:rPr>
      </w:pPr>
      <w:r w:rsidRPr="005F78B9">
        <w:rPr>
          <w:rFonts w:eastAsia="Times New Roman"/>
          <w:sz w:val="24"/>
          <w:szCs w:val="24"/>
          <w:lang w:val="en-GB"/>
        </w:rPr>
        <w:t>Justice Moreau heard her first case</w:t>
      </w:r>
      <w:r w:rsidR="00680C3D" w:rsidRPr="005F78B9">
        <w:rPr>
          <w:rFonts w:eastAsia="Times New Roman"/>
          <w:sz w:val="24"/>
          <w:szCs w:val="24"/>
          <w:lang w:val="en-GB"/>
        </w:rPr>
        <w:t xml:space="preserve"> as a judge of </w:t>
      </w:r>
      <w:r w:rsidRPr="005F78B9">
        <w:rPr>
          <w:rFonts w:eastAsia="Times New Roman"/>
          <w:sz w:val="24"/>
          <w:szCs w:val="24"/>
          <w:lang w:val="en-GB"/>
        </w:rPr>
        <w:t xml:space="preserve">the </w:t>
      </w:r>
      <w:r w:rsidR="00D45B2F" w:rsidRPr="005F78B9">
        <w:rPr>
          <w:rFonts w:eastAsia="Times New Roman"/>
          <w:sz w:val="24"/>
          <w:szCs w:val="24"/>
          <w:lang w:val="en-GB"/>
        </w:rPr>
        <w:t>Court</w:t>
      </w:r>
      <w:r w:rsidRPr="005F78B9">
        <w:rPr>
          <w:rFonts w:eastAsia="Times New Roman"/>
          <w:sz w:val="24"/>
          <w:szCs w:val="24"/>
          <w:lang w:val="en-GB"/>
        </w:rPr>
        <w:t xml:space="preserve"> on November 7, 2023, after </w:t>
      </w:r>
      <w:r w:rsidR="005D312A" w:rsidRPr="005F78B9">
        <w:rPr>
          <w:rFonts w:eastAsia="Times New Roman"/>
          <w:sz w:val="24"/>
          <w:szCs w:val="24"/>
          <w:lang w:val="en-GB"/>
        </w:rPr>
        <w:t>being</w:t>
      </w:r>
      <w:r w:rsidRPr="005F78B9">
        <w:rPr>
          <w:rFonts w:eastAsia="Times New Roman"/>
          <w:sz w:val="24"/>
          <w:szCs w:val="24"/>
          <w:lang w:val="en-GB"/>
        </w:rPr>
        <w:t xml:space="preserve"> sworn in during a private ceremony the day before. Today’s ceremony was an opportunity for the Court to publicly welcome Justice Moreau, and for her to share with friends, family and the public what it means to be appointed to Canada’s highest Court</w:t>
      </w:r>
      <w:r w:rsidR="00261BB9" w:rsidRPr="005F78B9">
        <w:rPr>
          <w:rFonts w:eastAsia="Times New Roman"/>
          <w:sz w:val="24"/>
          <w:szCs w:val="24"/>
          <w:lang w:val="en-GB"/>
        </w:rPr>
        <w:t>.</w:t>
      </w:r>
    </w:p>
    <w:p w:rsidR="009E0D32" w:rsidRPr="005F78B9" w:rsidRDefault="009E0D32" w:rsidP="009B3C73">
      <w:pPr>
        <w:jc w:val="both"/>
        <w:rPr>
          <w:rFonts w:eastAsia="Times New Roman"/>
          <w:sz w:val="24"/>
          <w:szCs w:val="24"/>
          <w:lang w:val="en-GB"/>
        </w:rPr>
      </w:pPr>
    </w:p>
    <w:p w:rsidR="009E0D32" w:rsidRPr="005F78B9" w:rsidRDefault="00177EE4" w:rsidP="00177EE4">
      <w:pPr>
        <w:jc w:val="both"/>
        <w:rPr>
          <w:rFonts w:eastAsia="Times New Roman"/>
          <w:sz w:val="24"/>
          <w:szCs w:val="24"/>
          <w:lang w:val="en-GB"/>
        </w:rPr>
      </w:pPr>
      <w:r w:rsidRPr="005F78B9">
        <w:rPr>
          <w:rFonts w:eastAsia="Times New Roman"/>
          <w:sz w:val="24"/>
          <w:szCs w:val="24"/>
          <w:lang w:val="en-GB"/>
        </w:rPr>
        <w:t>“It has been an exciting first three months at the Court. I am both honoured and delighted to have been given this opportunity to serve in my new judicial role.”</w:t>
      </w:r>
    </w:p>
    <w:p w:rsidR="00177EE4" w:rsidRPr="005F78B9" w:rsidRDefault="00177EE4" w:rsidP="00177EE4">
      <w:pPr>
        <w:rPr>
          <w:rFonts w:eastAsia="Times New Roman"/>
          <w:sz w:val="24"/>
          <w:szCs w:val="24"/>
          <w:lang w:val="en-GB"/>
        </w:rPr>
      </w:pPr>
      <w:r w:rsidRPr="005F78B9">
        <w:rPr>
          <w:rFonts w:eastAsia="Times New Roman"/>
          <w:sz w:val="24"/>
          <w:szCs w:val="24"/>
          <w:lang w:val="en-GB"/>
        </w:rPr>
        <w:t xml:space="preserve">- </w:t>
      </w:r>
      <w:r w:rsidRPr="005F78B9">
        <w:rPr>
          <w:rFonts w:eastAsia="Times New Roman"/>
          <w:i/>
          <w:sz w:val="24"/>
          <w:szCs w:val="24"/>
          <w:lang w:val="en-GB"/>
        </w:rPr>
        <w:t>The Honourable Mary T. Moreau</w:t>
      </w:r>
      <w:r w:rsidRPr="005F78B9">
        <w:rPr>
          <w:rFonts w:eastAsia="Times New Roman"/>
          <w:sz w:val="24"/>
          <w:szCs w:val="24"/>
          <w:lang w:val="en-GB"/>
        </w:rPr>
        <w:t xml:space="preserve"> - </w:t>
      </w:r>
    </w:p>
    <w:p w:rsidR="00177EE4" w:rsidRPr="005F78B9" w:rsidRDefault="00177EE4" w:rsidP="009B3C73">
      <w:pPr>
        <w:jc w:val="both"/>
        <w:rPr>
          <w:rFonts w:eastAsia="Times New Roman"/>
          <w:sz w:val="24"/>
          <w:szCs w:val="24"/>
          <w:lang w:val="en-US"/>
        </w:rPr>
      </w:pPr>
    </w:p>
    <w:p w:rsidR="00E659F4" w:rsidRPr="005F78B9" w:rsidRDefault="00E659F4" w:rsidP="009B3C73">
      <w:pPr>
        <w:jc w:val="both"/>
        <w:rPr>
          <w:rFonts w:eastAsia="Times New Roman"/>
          <w:sz w:val="24"/>
          <w:szCs w:val="24"/>
          <w:lang w:val="en-GB"/>
        </w:rPr>
      </w:pPr>
      <w:r w:rsidRPr="005F78B9">
        <w:rPr>
          <w:rFonts w:eastAsia="Times New Roman"/>
          <w:sz w:val="24"/>
          <w:szCs w:val="24"/>
          <w:lang w:val="en-GB"/>
        </w:rPr>
        <w:t xml:space="preserve">A number of distinguished guests </w:t>
      </w:r>
      <w:r w:rsidR="00680C3D" w:rsidRPr="005F78B9">
        <w:rPr>
          <w:rFonts w:eastAsia="Times New Roman"/>
          <w:sz w:val="24"/>
          <w:szCs w:val="24"/>
          <w:lang w:val="en-GB"/>
        </w:rPr>
        <w:t>spoke</w:t>
      </w:r>
      <w:r w:rsidRPr="005F78B9">
        <w:rPr>
          <w:rFonts w:eastAsia="Times New Roman"/>
          <w:sz w:val="24"/>
          <w:szCs w:val="24"/>
          <w:lang w:val="en-GB"/>
        </w:rPr>
        <w:t xml:space="preserve"> about Justice Moreau’</w:t>
      </w:r>
      <w:r w:rsidR="00F42AD4" w:rsidRPr="005F78B9">
        <w:rPr>
          <w:rFonts w:eastAsia="Times New Roman"/>
          <w:sz w:val="24"/>
          <w:szCs w:val="24"/>
          <w:lang w:val="en-GB"/>
        </w:rPr>
        <w:t>s accomplishments</w:t>
      </w:r>
      <w:r w:rsidR="00C77FD7" w:rsidRPr="005F78B9">
        <w:rPr>
          <w:rFonts w:eastAsia="Times New Roman"/>
          <w:sz w:val="24"/>
          <w:szCs w:val="24"/>
          <w:lang w:val="en-GB"/>
        </w:rPr>
        <w:t xml:space="preserve">, including: </w:t>
      </w:r>
    </w:p>
    <w:p w:rsidR="00680C3D" w:rsidRPr="005F78B9" w:rsidRDefault="00680C3D" w:rsidP="00680C3D">
      <w:pPr>
        <w:pStyle w:val="ListParagraph"/>
        <w:numPr>
          <w:ilvl w:val="0"/>
          <w:numId w:val="3"/>
        </w:numPr>
        <w:jc w:val="both"/>
        <w:rPr>
          <w:rFonts w:eastAsia="Times New Roman"/>
          <w:sz w:val="24"/>
          <w:szCs w:val="24"/>
        </w:rPr>
      </w:pPr>
      <w:r w:rsidRPr="005F78B9">
        <w:rPr>
          <w:rFonts w:eastAsia="Times New Roman"/>
          <w:sz w:val="24"/>
          <w:szCs w:val="24"/>
        </w:rPr>
        <w:t>The Honourable Arif Virani, Minister of Justice and Attorney General of Canada</w:t>
      </w:r>
      <w:r w:rsidR="00C77986" w:rsidRPr="005F78B9">
        <w:rPr>
          <w:rFonts w:eastAsia="Times New Roman"/>
          <w:sz w:val="24"/>
          <w:szCs w:val="24"/>
        </w:rPr>
        <w:t>;</w:t>
      </w:r>
    </w:p>
    <w:p w:rsidR="00680C3D" w:rsidRPr="005F78B9" w:rsidRDefault="00680C3D" w:rsidP="00680C3D">
      <w:pPr>
        <w:pStyle w:val="ListParagraph"/>
        <w:numPr>
          <w:ilvl w:val="0"/>
          <w:numId w:val="3"/>
        </w:numPr>
        <w:jc w:val="both"/>
        <w:rPr>
          <w:rFonts w:eastAsia="Times New Roman"/>
          <w:sz w:val="24"/>
          <w:szCs w:val="24"/>
        </w:rPr>
      </w:pPr>
      <w:r w:rsidRPr="005F78B9">
        <w:rPr>
          <w:rFonts w:eastAsia="Times New Roman"/>
          <w:sz w:val="24"/>
          <w:szCs w:val="24"/>
        </w:rPr>
        <w:t>The Honourable Mickey Amery, Minister of Justice of Alberta</w:t>
      </w:r>
      <w:r w:rsidR="00C77986" w:rsidRPr="005F78B9">
        <w:rPr>
          <w:rFonts w:eastAsia="Times New Roman"/>
          <w:sz w:val="24"/>
          <w:szCs w:val="24"/>
        </w:rPr>
        <w:t>;</w:t>
      </w:r>
    </w:p>
    <w:p w:rsidR="00680C3D" w:rsidRPr="005F78B9" w:rsidRDefault="00680C3D" w:rsidP="00680C3D">
      <w:pPr>
        <w:pStyle w:val="ListParagraph"/>
        <w:numPr>
          <w:ilvl w:val="0"/>
          <w:numId w:val="3"/>
        </w:numPr>
        <w:jc w:val="both"/>
        <w:rPr>
          <w:rFonts w:eastAsia="Times New Roman"/>
          <w:sz w:val="24"/>
          <w:szCs w:val="24"/>
        </w:rPr>
      </w:pPr>
      <w:r w:rsidRPr="005F78B9">
        <w:rPr>
          <w:rFonts w:eastAsia="Times New Roman"/>
          <w:sz w:val="24"/>
          <w:szCs w:val="24"/>
        </w:rPr>
        <w:t>John D. Stefaniuk, K.C., President of the Canadian Bar Assoc</w:t>
      </w:r>
      <w:r w:rsidR="00261BB9" w:rsidRPr="005F78B9">
        <w:rPr>
          <w:rFonts w:eastAsia="Times New Roman"/>
          <w:sz w:val="24"/>
          <w:szCs w:val="24"/>
        </w:rPr>
        <w:t>i</w:t>
      </w:r>
      <w:r w:rsidRPr="005F78B9">
        <w:rPr>
          <w:rFonts w:eastAsia="Times New Roman"/>
          <w:sz w:val="24"/>
          <w:szCs w:val="24"/>
        </w:rPr>
        <w:t>ation</w:t>
      </w:r>
      <w:r w:rsidR="00C77986" w:rsidRPr="005F78B9">
        <w:rPr>
          <w:rFonts w:eastAsia="Times New Roman"/>
          <w:sz w:val="24"/>
          <w:szCs w:val="24"/>
        </w:rPr>
        <w:t>;</w:t>
      </w:r>
    </w:p>
    <w:p w:rsidR="00680C3D" w:rsidRPr="005F78B9" w:rsidRDefault="00680C3D" w:rsidP="00680C3D">
      <w:pPr>
        <w:pStyle w:val="ListParagraph"/>
        <w:numPr>
          <w:ilvl w:val="0"/>
          <w:numId w:val="3"/>
        </w:numPr>
        <w:jc w:val="both"/>
        <w:rPr>
          <w:rFonts w:eastAsia="Times New Roman"/>
          <w:sz w:val="24"/>
          <w:szCs w:val="24"/>
        </w:rPr>
      </w:pPr>
      <w:r w:rsidRPr="005F78B9">
        <w:rPr>
          <w:rFonts w:eastAsia="Times New Roman"/>
          <w:sz w:val="24"/>
          <w:szCs w:val="24"/>
        </w:rPr>
        <w:t>Bill Hendsbee, K.C., President of the Law Society of Alberta</w:t>
      </w:r>
      <w:r w:rsidR="00C77986" w:rsidRPr="005F78B9">
        <w:rPr>
          <w:rFonts w:eastAsia="Times New Roman"/>
          <w:sz w:val="24"/>
          <w:szCs w:val="24"/>
        </w:rPr>
        <w:t>;</w:t>
      </w:r>
    </w:p>
    <w:p w:rsidR="00680C3D" w:rsidRPr="005F78B9" w:rsidRDefault="00680C3D" w:rsidP="00680C3D">
      <w:pPr>
        <w:pStyle w:val="ListParagraph"/>
        <w:numPr>
          <w:ilvl w:val="0"/>
          <w:numId w:val="3"/>
        </w:numPr>
        <w:jc w:val="both"/>
        <w:rPr>
          <w:rFonts w:eastAsia="Times New Roman"/>
          <w:sz w:val="24"/>
          <w:szCs w:val="24"/>
        </w:rPr>
      </w:pPr>
      <w:r w:rsidRPr="005F78B9">
        <w:rPr>
          <w:rFonts w:eastAsia="Times New Roman"/>
          <w:sz w:val="24"/>
          <w:szCs w:val="24"/>
        </w:rPr>
        <w:t>Erin Kleisinger, K.C., President of the Federation of Law Societies</w:t>
      </w:r>
      <w:r w:rsidR="00C77986" w:rsidRPr="005F78B9">
        <w:rPr>
          <w:rFonts w:eastAsia="Times New Roman"/>
          <w:sz w:val="24"/>
          <w:szCs w:val="24"/>
        </w:rPr>
        <w:t>; and</w:t>
      </w:r>
    </w:p>
    <w:p w:rsidR="00680C3D" w:rsidRPr="005F78B9" w:rsidRDefault="00680C3D" w:rsidP="00680C3D">
      <w:pPr>
        <w:pStyle w:val="ListParagraph"/>
        <w:numPr>
          <w:ilvl w:val="0"/>
          <w:numId w:val="3"/>
        </w:numPr>
        <w:jc w:val="both"/>
        <w:rPr>
          <w:rFonts w:eastAsia="Times New Roman"/>
          <w:sz w:val="24"/>
          <w:szCs w:val="24"/>
        </w:rPr>
      </w:pPr>
      <w:r w:rsidRPr="005F78B9">
        <w:rPr>
          <w:rFonts w:eastAsia="Times New Roman"/>
          <w:sz w:val="24"/>
          <w:szCs w:val="24"/>
        </w:rPr>
        <w:t>Dominique T. Hussey, President of the Advocates’ Society</w:t>
      </w:r>
      <w:r w:rsidR="00C77986" w:rsidRPr="005F78B9">
        <w:rPr>
          <w:rFonts w:eastAsia="Times New Roman"/>
          <w:sz w:val="24"/>
          <w:szCs w:val="24"/>
        </w:rPr>
        <w:t>.</w:t>
      </w:r>
    </w:p>
    <w:p w:rsidR="00E659F4" w:rsidRPr="005F78B9" w:rsidRDefault="00E659F4" w:rsidP="009B3C73">
      <w:pPr>
        <w:jc w:val="both"/>
        <w:rPr>
          <w:rFonts w:eastAsia="Times New Roman"/>
          <w:sz w:val="24"/>
          <w:szCs w:val="24"/>
        </w:rPr>
      </w:pPr>
    </w:p>
    <w:p w:rsidR="009E0D32" w:rsidRPr="005F78B9" w:rsidRDefault="009E0D32" w:rsidP="009B3C73">
      <w:pPr>
        <w:jc w:val="both"/>
        <w:rPr>
          <w:rFonts w:eastAsia="Times New Roman"/>
          <w:sz w:val="24"/>
          <w:szCs w:val="24"/>
          <w:lang w:val="en-US"/>
        </w:rPr>
      </w:pPr>
      <w:r w:rsidRPr="005F78B9">
        <w:rPr>
          <w:rFonts w:eastAsia="Times New Roman"/>
          <w:sz w:val="24"/>
          <w:szCs w:val="24"/>
          <w:lang w:val="en-GB"/>
        </w:rPr>
        <w:t xml:space="preserve">The </w:t>
      </w:r>
      <w:hyperlink r:id="rId7" w:history="1">
        <w:r w:rsidRPr="005F78B9">
          <w:rPr>
            <w:rStyle w:val="Hyperlink"/>
            <w:rFonts w:eastAsia="Times New Roman"/>
            <w:sz w:val="24"/>
            <w:szCs w:val="24"/>
            <w:lang w:val="en-GB"/>
          </w:rPr>
          <w:t>archived webcast</w:t>
        </w:r>
      </w:hyperlink>
      <w:r w:rsidRPr="005F78B9">
        <w:rPr>
          <w:rFonts w:eastAsia="Times New Roman"/>
          <w:sz w:val="24"/>
          <w:szCs w:val="24"/>
          <w:lang w:val="en-GB"/>
        </w:rPr>
        <w:t xml:space="preserve"> of the ceremony will be available </w:t>
      </w:r>
      <w:r w:rsidR="005E0867" w:rsidRPr="005F78B9">
        <w:rPr>
          <w:rFonts w:eastAsia="Times New Roman"/>
          <w:sz w:val="24"/>
          <w:szCs w:val="24"/>
          <w:lang w:val="en-GB"/>
        </w:rPr>
        <w:t>on the Court’</w:t>
      </w:r>
      <w:r w:rsidR="005D312A" w:rsidRPr="005F78B9">
        <w:rPr>
          <w:rFonts w:eastAsia="Times New Roman"/>
          <w:sz w:val="24"/>
          <w:szCs w:val="24"/>
          <w:lang w:val="en-GB"/>
        </w:rPr>
        <w:t xml:space="preserve">s website </w:t>
      </w:r>
      <w:r w:rsidR="005D312A" w:rsidRPr="005F78B9">
        <w:rPr>
          <w:rFonts w:eastAsia="Times New Roman"/>
          <w:sz w:val="24"/>
          <w:szCs w:val="24"/>
          <w:lang w:val="en-US"/>
        </w:rPr>
        <w:t>and can also be found on the Cable Public Affairs Channel (CPAC).</w:t>
      </w:r>
    </w:p>
    <w:p w:rsidR="002F4D12" w:rsidRPr="005F78B9" w:rsidRDefault="002F4D12" w:rsidP="009B3C73">
      <w:pPr>
        <w:jc w:val="both"/>
        <w:rPr>
          <w:rFonts w:eastAsia="Times New Roman"/>
          <w:sz w:val="24"/>
          <w:szCs w:val="24"/>
          <w:lang w:val="en-US"/>
        </w:rPr>
      </w:pPr>
    </w:p>
    <w:p w:rsidR="00C5778E" w:rsidRPr="005F78B9" w:rsidRDefault="00214E6E" w:rsidP="009B3C73">
      <w:pPr>
        <w:jc w:val="both"/>
        <w:rPr>
          <w:rFonts w:eastAsia="Times New Roman"/>
          <w:b/>
          <w:sz w:val="24"/>
          <w:szCs w:val="24"/>
          <w:lang w:val="en-GB"/>
        </w:rPr>
      </w:pPr>
      <w:r w:rsidRPr="005F78B9">
        <w:rPr>
          <w:rFonts w:eastAsia="Times New Roman"/>
          <w:b/>
          <w:sz w:val="24"/>
          <w:szCs w:val="24"/>
          <w:lang w:val="en-GB"/>
        </w:rPr>
        <w:t>Quick Facts</w:t>
      </w:r>
    </w:p>
    <w:p w:rsidR="00214E6E" w:rsidRPr="005F78B9" w:rsidRDefault="00214E6E" w:rsidP="00EB67C1">
      <w:pPr>
        <w:jc w:val="both"/>
        <w:rPr>
          <w:rFonts w:eastAsia="Times New Roman"/>
          <w:sz w:val="24"/>
          <w:szCs w:val="24"/>
          <w:lang w:val="en-GB"/>
        </w:rPr>
      </w:pPr>
    </w:p>
    <w:p w:rsidR="00E659F4" w:rsidRPr="005F78B9" w:rsidRDefault="002F4D12" w:rsidP="00EB67C1">
      <w:pPr>
        <w:pStyle w:val="ListParagraph"/>
        <w:numPr>
          <w:ilvl w:val="0"/>
          <w:numId w:val="2"/>
        </w:numPr>
        <w:jc w:val="both"/>
        <w:rPr>
          <w:rFonts w:eastAsia="Times New Roman"/>
          <w:sz w:val="24"/>
          <w:szCs w:val="24"/>
          <w:lang w:val="en-GB"/>
        </w:rPr>
      </w:pPr>
      <w:r w:rsidRPr="005F78B9">
        <w:rPr>
          <w:rFonts w:eastAsia="Times New Roman"/>
          <w:sz w:val="24"/>
          <w:szCs w:val="24"/>
          <w:lang w:val="en-GB"/>
        </w:rPr>
        <w:t xml:space="preserve">Justice Moreau was officially sworn in as a judge of the Supreme Court </w:t>
      </w:r>
      <w:r w:rsidR="00D335EF" w:rsidRPr="005F78B9">
        <w:rPr>
          <w:rFonts w:eastAsia="Times New Roman"/>
          <w:sz w:val="24"/>
          <w:szCs w:val="24"/>
          <w:lang w:val="en-GB"/>
        </w:rPr>
        <w:t xml:space="preserve">of Canada </w:t>
      </w:r>
      <w:r w:rsidRPr="005F78B9">
        <w:rPr>
          <w:rFonts w:eastAsia="Times New Roman"/>
          <w:sz w:val="24"/>
          <w:szCs w:val="24"/>
          <w:lang w:val="en-GB"/>
        </w:rPr>
        <w:t>at a privat</w:t>
      </w:r>
      <w:r w:rsidR="00261BB9" w:rsidRPr="005F78B9">
        <w:rPr>
          <w:rFonts w:eastAsia="Times New Roman"/>
          <w:sz w:val="24"/>
          <w:szCs w:val="24"/>
          <w:lang w:val="en-GB"/>
        </w:rPr>
        <w:t>e ceremony on November 6, 2023.</w:t>
      </w:r>
    </w:p>
    <w:p w:rsidR="002F4D12" w:rsidRPr="005F78B9" w:rsidRDefault="002F4D12" w:rsidP="00EB67C1">
      <w:pPr>
        <w:pStyle w:val="ListParagraph"/>
        <w:numPr>
          <w:ilvl w:val="0"/>
          <w:numId w:val="2"/>
        </w:numPr>
        <w:jc w:val="both"/>
        <w:rPr>
          <w:rFonts w:eastAsia="Times New Roman"/>
          <w:sz w:val="24"/>
          <w:szCs w:val="24"/>
          <w:lang w:val="en-GB"/>
        </w:rPr>
      </w:pPr>
      <w:r w:rsidRPr="005F78B9">
        <w:rPr>
          <w:rFonts w:eastAsia="Times New Roman"/>
          <w:sz w:val="24"/>
          <w:szCs w:val="24"/>
          <w:lang w:val="en-GB"/>
        </w:rPr>
        <w:t xml:space="preserve">You may find more information about Justice Moreau by reading her </w:t>
      </w:r>
      <w:hyperlink r:id="rId8" w:history="1">
        <w:r w:rsidRPr="005F78B9">
          <w:rPr>
            <w:rStyle w:val="Hyperlink"/>
            <w:rFonts w:eastAsia="Times New Roman"/>
            <w:sz w:val="24"/>
            <w:szCs w:val="24"/>
            <w:lang w:val="en-GB"/>
          </w:rPr>
          <w:t>b</w:t>
        </w:r>
        <w:r w:rsidRPr="005F78B9">
          <w:rPr>
            <w:rStyle w:val="Hyperlink"/>
            <w:sz w:val="24"/>
            <w:szCs w:val="24"/>
          </w:rPr>
          <w:t>iography</w:t>
        </w:r>
      </w:hyperlink>
      <w:r w:rsidRPr="005F78B9">
        <w:rPr>
          <w:rFonts w:eastAsia="Times New Roman"/>
          <w:sz w:val="24"/>
          <w:szCs w:val="24"/>
          <w:lang w:val="en-GB"/>
        </w:rPr>
        <w:t>.</w:t>
      </w:r>
    </w:p>
    <w:p w:rsidR="00D73D88" w:rsidRPr="005F78B9" w:rsidRDefault="00D73D88" w:rsidP="00EB67C1">
      <w:pPr>
        <w:pStyle w:val="ListParagraph"/>
        <w:numPr>
          <w:ilvl w:val="0"/>
          <w:numId w:val="2"/>
        </w:numPr>
        <w:jc w:val="both"/>
        <w:rPr>
          <w:sz w:val="24"/>
          <w:szCs w:val="24"/>
        </w:rPr>
      </w:pPr>
      <w:r w:rsidRPr="005F78B9">
        <w:rPr>
          <w:rFonts w:eastAsia="Times New Roman"/>
          <w:sz w:val="24"/>
          <w:szCs w:val="24"/>
          <w:lang w:val="en-GB"/>
        </w:rPr>
        <w:t xml:space="preserve">Justice Moreau’s appointment is the result of an open, transparent and non-partisan process run by the </w:t>
      </w:r>
      <w:hyperlink r:id="rId9" w:history="1">
        <w:r w:rsidRPr="005F78B9">
          <w:rPr>
            <w:rStyle w:val="Hyperlink"/>
            <w:rFonts w:eastAsia="Times New Roman"/>
            <w:sz w:val="24"/>
            <w:szCs w:val="24"/>
            <w:lang w:val="en-GB"/>
          </w:rPr>
          <w:t>Office of the Commissioner for Federal Judicial Affairs</w:t>
        </w:r>
      </w:hyperlink>
      <w:r w:rsidRPr="005F78B9">
        <w:rPr>
          <w:rFonts w:eastAsia="Times New Roman"/>
          <w:sz w:val="24"/>
          <w:szCs w:val="24"/>
          <w:lang w:val="en-GB"/>
        </w:rPr>
        <w:t>.</w:t>
      </w:r>
      <w:r w:rsidR="00680C3D" w:rsidRPr="005F78B9">
        <w:rPr>
          <w:rFonts w:eastAsia="Times New Roman"/>
          <w:sz w:val="24"/>
          <w:szCs w:val="24"/>
          <w:lang w:val="en-GB"/>
        </w:rPr>
        <w:t xml:space="preserve"> </w:t>
      </w:r>
      <w:r w:rsidR="00680C3D" w:rsidRPr="005F78B9">
        <w:rPr>
          <w:rFonts w:eastAsia="Times New Roman"/>
          <w:sz w:val="24"/>
          <w:szCs w:val="24"/>
        </w:rPr>
        <w:t>T</w:t>
      </w:r>
      <w:r w:rsidR="00315047" w:rsidRPr="005F78B9">
        <w:rPr>
          <w:rFonts w:eastAsia="Times New Roman"/>
          <w:sz w:val="24"/>
          <w:szCs w:val="24"/>
        </w:rPr>
        <w:t>he</w:t>
      </w:r>
      <w:r w:rsidRPr="005F78B9">
        <w:rPr>
          <w:rFonts w:eastAsia="Times New Roman"/>
          <w:sz w:val="24"/>
          <w:szCs w:val="24"/>
        </w:rPr>
        <w:t xml:space="preserve"> </w:t>
      </w:r>
      <w:hyperlink r:id="rId10" w:history="1">
        <w:r w:rsidRPr="005F78B9">
          <w:rPr>
            <w:rStyle w:val="Hyperlink"/>
            <w:rFonts w:eastAsia="Times New Roman"/>
            <w:sz w:val="24"/>
            <w:szCs w:val="24"/>
            <w:lang w:val="en-GB"/>
          </w:rPr>
          <w:t>questionnaire</w:t>
        </w:r>
      </w:hyperlink>
      <w:r w:rsidRPr="005F78B9">
        <w:rPr>
          <w:rFonts w:eastAsia="Times New Roman"/>
          <w:sz w:val="24"/>
          <w:szCs w:val="24"/>
        </w:rPr>
        <w:t xml:space="preserve"> completed by Justice Moreau during the applicatio</w:t>
      </w:r>
      <w:r w:rsidR="00261BB9" w:rsidRPr="005F78B9">
        <w:rPr>
          <w:rFonts w:eastAsia="Times New Roman"/>
          <w:sz w:val="24"/>
          <w:szCs w:val="24"/>
        </w:rPr>
        <w:t>n process is available online.</w:t>
      </w:r>
    </w:p>
    <w:p w:rsidR="00A30E81" w:rsidRPr="005F78B9" w:rsidRDefault="00A30E81" w:rsidP="009B3C73">
      <w:pPr>
        <w:jc w:val="both"/>
        <w:rPr>
          <w:sz w:val="24"/>
          <w:szCs w:val="24"/>
        </w:rPr>
      </w:pPr>
    </w:p>
    <w:p w:rsidR="004D06EE" w:rsidRPr="005F78B9" w:rsidRDefault="00C14EE2">
      <w:pPr>
        <w:jc w:val="both"/>
        <w:rPr>
          <w:sz w:val="24"/>
          <w:szCs w:val="24"/>
        </w:rPr>
      </w:pPr>
      <w:r w:rsidRPr="005F78B9">
        <w:rPr>
          <w:sz w:val="24"/>
          <w:szCs w:val="24"/>
        </w:rPr>
        <w:t>For</w:t>
      </w:r>
      <w:r w:rsidR="000B4FB2" w:rsidRPr="005F78B9">
        <w:rPr>
          <w:sz w:val="24"/>
          <w:szCs w:val="24"/>
        </w:rPr>
        <w:t xml:space="preserve"> further information</w:t>
      </w:r>
      <w:r w:rsidR="00067DD5" w:rsidRPr="005F78B9">
        <w:rPr>
          <w:sz w:val="24"/>
          <w:szCs w:val="24"/>
        </w:rPr>
        <w:t xml:space="preserve">, </w:t>
      </w:r>
      <w:r w:rsidR="000B4FB2" w:rsidRPr="005F78B9">
        <w:rPr>
          <w:sz w:val="24"/>
          <w:szCs w:val="24"/>
        </w:rPr>
        <w:t>please contact:</w:t>
      </w:r>
    </w:p>
    <w:p w:rsidR="004D06EE" w:rsidRPr="005F78B9" w:rsidRDefault="004D06EE">
      <w:pPr>
        <w:jc w:val="both"/>
        <w:rPr>
          <w:sz w:val="24"/>
          <w:szCs w:val="24"/>
        </w:rPr>
      </w:pPr>
    </w:p>
    <w:p w:rsidR="00261BB9" w:rsidRPr="005F78B9" w:rsidRDefault="00CB4B21">
      <w:pPr>
        <w:jc w:val="both"/>
        <w:rPr>
          <w:sz w:val="24"/>
          <w:szCs w:val="24"/>
          <w:lang w:val="en-US"/>
        </w:rPr>
      </w:pPr>
      <w:r w:rsidRPr="005F78B9">
        <w:rPr>
          <w:sz w:val="24"/>
          <w:szCs w:val="24"/>
        </w:rPr>
        <w:t>St</w:t>
      </w:r>
      <w:r w:rsidRPr="005F78B9">
        <w:rPr>
          <w:sz w:val="24"/>
          <w:szCs w:val="24"/>
          <w:lang w:val="en-US"/>
        </w:rPr>
        <w:t>éphanie Bachand</w:t>
      </w:r>
    </w:p>
    <w:p w:rsidR="00261BB9" w:rsidRPr="005F78B9" w:rsidRDefault="00CB4B21">
      <w:pPr>
        <w:jc w:val="both"/>
        <w:rPr>
          <w:sz w:val="24"/>
          <w:szCs w:val="24"/>
        </w:rPr>
      </w:pPr>
      <w:r w:rsidRPr="005F78B9">
        <w:rPr>
          <w:sz w:val="24"/>
          <w:szCs w:val="24"/>
        </w:rPr>
        <w:t>Executive Legal Officer and Chief of Staff</w:t>
      </w:r>
    </w:p>
    <w:p w:rsidR="00261BB9" w:rsidRPr="005F78B9" w:rsidRDefault="00CB4B21">
      <w:pPr>
        <w:jc w:val="both"/>
        <w:rPr>
          <w:sz w:val="24"/>
          <w:szCs w:val="24"/>
        </w:rPr>
      </w:pPr>
      <w:r w:rsidRPr="005F78B9">
        <w:rPr>
          <w:sz w:val="24"/>
          <w:szCs w:val="24"/>
        </w:rPr>
        <w:t>(613) 996-9296</w:t>
      </w:r>
    </w:p>
    <w:p w:rsidR="00B07657" w:rsidRPr="005F78B9" w:rsidRDefault="005F78B9">
      <w:pPr>
        <w:jc w:val="both"/>
        <w:rPr>
          <w:rStyle w:val="Hyperlink"/>
          <w:color w:val="auto"/>
          <w:sz w:val="24"/>
          <w:szCs w:val="24"/>
          <w:u w:val="none"/>
        </w:rPr>
      </w:pPr>
      <w:hyperlink r:id="rId11" w:history="1">
        <w:r w:rsidR="00CB4B21" w:rsidRPr="005F78B9">
          <w:rPr>
            <w:rStyle w:val="Hyperlink"/>
            <w:sz w:val="24"/>
            <w:szCs w:val="24"/>
          </w:rPr>
          <w:t>Stéphanie.Bachand@scc-csc.ca</w:t>
        </w:r>
      </w:hyperlink>
    </w:p>
    <w:p w:rsidR="00CB4B21" w:rsidRPr="005F78B9" w:rsidRDefault="00CB4B21">
      <w:pPr>
        <w:jc w:val="both"/>
        <w:rPr>
          <w:sz w:val="24"/>
          <w:szCs w:val="24"/>
          <w:lang w:val="en-US"/>
        </w:rPr>
      </w:pPr>
    </w:p>
    <w:p w:rsidR="00261BB9" w:rsidRPr="005F78B9" w:rsidRDefault="00261BB9">
      <w:pPr>
        <w:jc w:val="both"/>
        <w:rPr>
          <w:sz w:val="24"/>
          <w:szCs w:val="24"/>
          <w:lang w:val="en-US"/>
        </w:rPr>
      </w:pPr>
    </w:p>
    <w:p w:rsidR="00680C3D" w:rsidRPr="005F78B9" w:rsidRDefault="00680C3D" w:rsidP="00680C3D">
      <w:pPr>
        <w:jc w:val="center"/>
        <w:rPr>
          <w:sz w:val="24"/>
          <w:szCs w:val="24"/>
          <w:lang w:val="fr-CA"/>
        </w:rPr>
      </w:pPr>
      <w:r w:rsidRPr="005F78B9">
        <w:rPr>
          <w:sz w:val="24"/>
          <w:szCs w:val="24"/>
          <w:lang w:val="fr-CA"/>
        </w:rPr>
        <w:t>****</w:t>
      </w:r>
    </w:p>
    <w:p w:rsidR="00680C3D" w:rsidRPr="005F78B9" w:rsidRDefault="00680C3D" w:rsidP="00680C3D">
      <w:pPr>
        <w:rPr>
          <w:sz w:val="24"/>
          <w:szCs w:val="24"/>
          <w:lang w:val="fr-CA"/>
        </w:rPr>
      </w:pPr>
    </w:p>
    <w:p w:rsidR="00680C3D" w:rsidRPr="005F78B9" w:rsidRDefault="00680C3D" w:rsidP="00680C3D">
      <w:pPr>
        <w:rPr>
          <w:sz w:val="24"/>
          <w:szCs w:val="24"/>
          <w:lang w:val="fr-CA"/>
        </w:rPr>
      </w:pPr>
    </w:p>
    <w:p w:rsidR="00680C3D" w:rsidRPr="005F78B9" w:rsidRDefault="00680C3D" w:rsidP="00680C3D">
      <w:pPr>
        <w:rPr>
          <w:sz w:val="24"/>
          <w:szCs w:val="24"/>
          <w:lang w:val="fr-CA"/>
        </w:rPr>
      </w:pPr>
      <w:r w:rsidRPr="005F78B9">
        <w:rPr>
          <w:b/>
          <w:bCs/>
          <w:sz w:val="24"/>
          <w:szCs w:val="24"/>
          <w:lang w:val="fr-CA"/>
        </w:rPr>
        <w:t>POUR DIFFUSION IMMÉDIATE</w:t>
      </w:r>
    </w:p>
    <w:p w:rsidR="00D87D53" w:rsidRPr="005F78B9" w:rsidRDefault="00D87D53">
      <w:pPr>
        <w:jc w:val="both"/>
        <w:rPr>
          <w:sz w:val="24"/>
          <w:szCs w:val="24"/>
          <w:lang w:val="fr-CA"/>
        </w:rPr>
      </w:pPr>
    </w:p>
    <w:p w:rsidR="00680C3D" w:rsidRPr="005F78B9" w:rsidRDefault="00684154" w:rsidP="00684154">
      <w:pPr>
        <w:jc w:val="center"/>
        <w:rPr>
          <w:b/>
          <w:sz w:val="24"/>
          <w:szCs w:val="24"/>
          <w:lang w:val="fr-CA"/>
        </w:rPr>
      </w:pPr>
      <w:r w:rsidRPr="005F78B9">
        <w:rPr>
          <w:b/>
          <w:sz w:val="24"/>
          <w:szCs w:val="24"/>
          <w:lang w:val="fr-CA"/>
        </w:rPr>
        <w:t>La Cour suprême du Canada accueille officiellement la juge Mary T. Moreau</w:t>
      </w:r>
    </w:p>
    <w:p w:rsidR="00680C3D" w:rsidRPr="005F78B9" w:rsidRDefault="00680C3D">
      <w:pPr>
        <w:jc w:val="both"/>
        <w:rPr>
          <w:bCs/>
          <w:sz w:val="24"/>
          <w:szCs w:val="24"/>
          <w:lang w:val="fr-CA"/>
        </w:rPr>
      </w:pPr>
    </w:p>
    <w:p w:rsidR="00684154" w:rsidRPr="005F78B9" w:rsidRDefault="00680C3D">
      <w:pPr>
        <w:jc w:val="both"/>
        <w:rPr>
          <w:sz w:val="24"/>
          <w:szCs w:val="24"/>
          <w:lang w:val="fr-CA"/>
        </w:rPr>
      </w:pPr>
      <w:r w:rsidRPr="005F78B9">
        <w:rPr>
          <w:b/>
          <w:bCs/>
          <w:sz w:val="24"/>
          <w:szCs w:val="24"/>
          <w:lang w:val="fr-CA"/>
        </w:rPr>
        <w:t>OTTAWA, le 19 février 2024</w:t>
      </w:r>
      <w:r w:rsidRPr="005F78B9">
        <w:rPr>
          <w:bCs/>
          <w:sz w:val="24"/>
          <w:szCs w:val="24"/>
          <w:lang w:val="fr-CA"/>
        </w:rPr>
        <w:t xml:space="preserve"> </w:t>
      </w:r>
      <w:r w:rsidRPr="005F78B9">
        <w:rPr>
          <w:b/>
          <w:sz w:val="24"/>
          <w:szCs w:val="24"/>
          <w:lang w:val="fr-CA"/>
        </w:rPr>
        <w:t>–</w:t>
      </w:r>
      <w:r w:rsidR="00684154" w:rsidRPr="005F78B9">
        <w:rPr>
          <w:sz w:val="24"/>
          <w:szCs w:val="24"/>
          <w:lang w:val="fr-CA"/>
        </w:rPr>
        <w:t xml:space="preserve"> Aujourd’hui, les membres de la Cour, la communauté juridique et le public ont officiellement accueilli l’honorable Mary T. Moreau au sein de la Cour suprême du Canada.</w:t>
      </w:r>
      <w:r w:rsidR="0061404D" w:rsidRPr="005F78B9">
        <w:rPr>
          <w:sz w:val="24"/>
          <w:szCs w:val="24"/>
          <w:lang w:val="fr-CA"/>
        </w:rPr>
        <w:t xml:space="preserve"> </w:t>
      </w:r>
      <w:r w:rsidR="00684154" w:rsidRPr="005F78B9">
        <w:rPr>
          <w:sz w:val="24"/>
          <w:szCs w:val="24"/>
          <w:lang w:val="fr-CA"/>
        </w:rPr>
        <w:t>Le juge en chef Richar</w:t>
      </w:r>
      <w:r w:rsidR="0061404D" w:rsidRPr="005F78B9">
        <w:rPr>
          <w:sz w:val="24"/>
          <w:szCs w:val="24"/>
          <w:lang w:val="fr-CA"/>
        </w:rPr>
        <w:t>d Wagner a présidé la cérémonie.</w:t>
      </w:r>
    </w:p>
    <w:p w:rsidR="005F24FF" w:rsidRPr="005F78B9" w:rsidRDefault="005F24FF">
      <w:pPr>
        <w:jc w:val="both"/>
        <w:rPr>
          <w:sz w:val="24"/>
          <w:szCs w:val="24"/>
          <w:lang w:val="fr-CA"/>
        </w:rPr>
      </w:pPr>
    </w:p>
    <w:p w:rsidR="005F24FF" w:rsidRPr="005F78B9" w:rsidRDefault="005F24FF" w:rsidP="00177EE4">
      <w:pPr>
        <w:jc w:val="both"/>
        <w:rPr>
          <w:sz w:val="24"/>
          <w:szCs w:val="24"/>
          <w:lang w:val="fr-CA"/>
        </w:rPr>
      </w:pPr>
      <w:r w:rsidRPr="005F78B9">
        <w:rPr>
          <w:sz w:val="24"/>
          <w:szCs w:val="24"/>
          <w:lang w:val="fr-CA"/>
        </w:rPr>
        <w:t xml:space="preserve">« Depuis qu’elle </w:t>
      </w:r>
      <w:r w:rsidR="004C6724" w:rsidRPr="005F78B9">
        <w:rPr>
          <w:sz w:val="24"/>
          <w:szCs w:val="24"/>
          <w:lang w:val="fr-CA"/>
        </w:rPr>
        <w:t>a accédé à la magistrature</w:t>
      </w:r>
      <w:r w:rsidRPr="005F78B9">
        <w:rPr>
          <w:sz w:val="24"/>
          <w:szCs w:val="24"/>
          <w:lang w:val="fr-CA"/>
        </w:rPr>
        <w:t xml:space="preserve">, </w:t>
      </w:r>
      <w:r w:rsidR="00F42AD4" w:rsidRPr="005F78B9">
        <w:rPr>
          <w:sz w:val="24"/>
          <w:szCs w:val="24"/>
          <w:lang w:val="fr-CA"/>
        </w:rPr>
        <w:t>il y a</w:t>
      </w:r>
      <w:r w:rsidRPr="005F78B9">
        <w:rPr>
          <w:sz w:val="24"/>
          <w:szCs w:val="24"/>
          <w:lang w:val="fr-CA"/>
        </w:rPr>
        <w:t xml:space="preserve"> près de 30 ans, la juge Moreau a fait montre d’une sagesse, d’une bonté et d’une expertise considérables. Aujourd’hui, je suis heureux de dire que la population canadienne continuera de bénéficier de ces admirables qualités durant les années où elle siégera à la Cour suprême</w:t>
      </w:r>
      <w:r w:rsidR="00D45B2F" w:rsidRPr="005F78B9">
        <w:rPr>
          <w:sz w:val="24"/>
          <w:szCs w:val="24"/>
          <w:lang w:val="fr-CA"/>
        </w:rPr>
        <w:t xml:space="preserve"> du Canada</w:t>
      </w:r>
      <w:r w:rsidRPr="005F78B9">
        <w:rPr>
          <w:sz w:val="24"/>
          <w:szCs w:val="24"/>
          <w:lang w:val="fr-CA"/>
        </w:rPr>
        <w:t>. Au nom de mes collègues, du personnel de la Cour</w:t>
      </w:r>
      <w:r w:rsidR="00D45B2F" w:rsidRPr="005F78B9">
        <w:rPr>
          <w:sz w:val="24"/>
          <w:szCs w:val="24"/>
          <w:lang w:val="fr-CA"/>
        </w:rPr>
        <w:t>,</w:t>
      </w:r>
      <w:r w:rsidRPr="005F78B9">
        <w:rPr>
          <w:sz w:val="24"/>
          <w:szCs w:val="24"/>
          <w:lang w:val="fr-CA"/>
        </w:rPr>
        <w:t xml:space="preserve"> ainsi que des Canadiens et Canadiennes de partout au pays, je souhaite la</w:t>
      </w:r>
      <w:r w:rsidR="002140DD" w:rsidRPr="005F78B9">
        <w:rPr>
          <w:sz w:val="24"/>
          <w:szCs w:val="24"/>
          <w:lang w:val="fr-CA"/>
        </w:rPr>
        <w:t xml:space="preserve"> </w:t>
      </w:r>
      <w:r w:rsidRPr="005F78B9">
        <w:rPr>
          <w:sz w:val="24"/>
          <w:szCs w:val="24"/>
          <w:lang w:val="fr-CA"/>
        </w:rPr>
        <w:t xml:space="preserve">bienvenue </w:t>
      </w:r>
      <w:r w:rsidR="002140DD" w:rsidRPr="005F78B9">
        <w:rPr>
          <w:sz w:val="24"/>
          <w:szCs w:val="24"/>
          <w:lang w:val="fr-CA"/>
        </w:rPr>
        <w:t>à la juge Moreau dans sa nouvelle salle d’audience. »</w:t>
      </w:r>
    </w:p>
    <w:p w:rsidR="00680C3D" w:rsidRPr="005F78B9" w:rsidRDefault="007255EF" w:rsidP="007255EF">
      <w:pPr>
        <w:jc w:val="both"/>
        <w:rPr>
          <w:sz w:val="24"/>
          <w:szCs w:val="24"/>
          <w:lang w:val="fr-CA"/>
        </w:rPr>
      </w:pPr>
      <w:r w:rsidRPr="005F78B9">
        <w:rPr>
          <w:sz w:val="24"/>
          <w:szCs w:val="24"/>
          <w:lang w:val="fr-CA"/>
        </w:rPr>
        <w:t xml:space="preserve">- </w:t>
      </w:r>
      <w:r w:rsidRPr="005F78B9">
        <w:rPr>
          <w:i/>
          <w:sz w:val="24"/>
          <w:szCs w:val="24"/>
          <w:lang w:val="fr-CA"/>
        </w:rPr>
        <w:t>Le très hon. Richard Wagner, C.P., juge en chef du Canada</w:t>
      </w:r>
      <w:r w:rsidRPr="005F78B9">
        <w:rPr>
          <w:sz w:val="24"/>
          <w:szCs w:val="24"/>
          <w:lang w:val="fr-CA"/>
        </w:rPr>
        <w:t xml:space="preserve"> </w:t>
      </w:r>
      <w:r w:rsidR="00261BB9" w:rsidRPr="005F78B9">
        <w:rPr>
          <w:sz w:val="24"/>
          <w:szCs w:val="24"/>
          <w:lang w:val="fr-CA"/>
        </w:rPr>
        <w:t>-</w:t>
      </w:r>
      <w:r w:rsidRPr="005F78B9">
        <w:rPr>
          <w:sz w:val="24"/>
          <w:szCs w:val="24"/>
          <w:lang w:val="fr-CA"/>
        </w:rPr>
        <w:t xml:space="preserve"> </w:t>
      </w:r>
    </w:p>
    <w:p w:rsidR="007255EF" w:rsidRPr="005F78B9" w:rsidRDefault="007255EF" w:rsidP="007255EF">
      <w:pPr>
        <w:jc w:val="both"/>
        <w:rPr>
          <w:sz w:val="24"/>
          <w:szCs w:val="24"/>
          <w:lang w:val="fr-CA"/>
        </w:rPr>
      </w:pPr>
    </w:p>
    <w:p w:rsidR="00680C3D" w:rsidRPr="005F78B9" w:rsidRDefault="002140DD">
      <w:pPr>
        <w:jc w:val="both"/>
        <w:rPr>
          <w:sz w:val="24"/>
          <w:szCs w:val="24"/>
          <w:lang w:val="fr-CA"/>
        </w:rPr>
      </w:pPr>
      <w:r w:rsidRPr="005F78B9">
        <w:rPr>
          <w:sz w:val="24"/>
          <w:szCs w:val="24"/>
          <w:lang w:val="fr-CA"/>
        </w:rPr>
        <w:t>La juge Moreau a entendu son premier appel en tant que juge de</w:t>
      </w:r>
      <w:r w:rsidR="00F42AD4" w:rsidRPr="005F78B9">
        <w:rPr>
          <w:sz w:val="24"/>
          <w:szCs w:val="24"/>
          <w:lang w:val="fr-CA"/>
        </w:rPr>
        <w:t xml:space="preserve"> la Cour le 7 </w:t>
      </w:r>
      <w:r w:rsidRPr="005F78B9">
        <w:rPr>
          <w:sz w:val="24"/>
          <w:szCs w:val="24"/>
          <w:lang w:val="fr-CA"/>
        </w:rPr>
        <w:t xml:space="preserve">novembre 2023, après avoir prêté serment </w:t>
      </w:r>
      <w:r w:rsidR="00F42AD4" w:rsidRPr="005F78B9">
        <w:rPr>
          <w:sz w:val="24"/>
          <w:szCs w:val="24"/>
          <w:lang w:val="fr-CA"/>
        </w:rPr>
        <w:t>la veille,</w:t>
      </w:r>
      <w:r w:rsidRPr="005F78B9">
        <w:rPr>
          <w:sz w:val="24"/>
          <w:szCs w:val="24"/>
          <w:lang w:val="fr-CA"/>
        </w:rPr>
        <w:t xml:space="preserve"> lors d’une cérémonie privée. La cérémonie d’aujourd’hui était une occasion pour la Cour de souhaiter publiquement la bienvenue à la juge Moreau, et pour cette dernière</w:t>
      </w:r>
      <w:r w:rsidR="00F42AD4" w:rsidRPr="005F78B9">
        <w:rPr>
          <w:sz w:val="24"/>
          <w:szCs w:val="24"/>
          <w:lang w:val="fr-CA"/>
        </w:rPr>
        <w:t>,</w:t>
      </w:r>
      <w:r w:rsidRPr="005F78B9">
        <w:rPr>
          <w:sz w:val="24"/>
          <w:szCs w:val="24"/>
          <w:lang w:val="fr-CA"/>
        </w:rPr>
        <w:t xml:space="preserve"> une occasion de partager a</w:t>
      </w:r>
      <w:r w:rsidR="00F42AD4" w:rsidRPr="005F78B9">
        <w:rPr>
          <w:sz w:val="24"/>
          <w:szCs w:val="24"/>
          <w:lang w:val="fr-CA"/>
        </w:rPr>
        <w:t>vec des membres de sa famille, s</w:t>
      </w:r>
      <w:r w:rsidRPr="005F78B9">
        <w:rPr>
          <w:sz w:val="24"/>
          <w:szCs w:val="24"/>
          <w:lang w:val="fr-CA"/>
        </w:rPr>
        <w:t>es amis et le public ce que représente sa nomination</w:t>
      </w:r>
      <w:r w:rsidR="00261BB9" w:rsidRPr="005F78B9">
        <w:rPr>
          <w:sz w:val="24"/>
          <w:szCs w:val="24"/>
          <w:lang w:val="fr-CA"/>
        </w:rPr>
        <w:t xml:space="preserve"> au plus haut tribunal du pays.</w:t>
      </w:r>
    </w:p>
    <w:p w:rsidR="00F42AD4" w:rsidRPr="005F78B9" w:rsidRDefault="00F42AD4">
      <w:pPr>
        <w:jc w:val="both"/>
        <w:rPr>
          <w:rFonts w:eastAsia="Times New Roman"/>
          <w:sz w:val="24"/>
          <w:szCs w:val="24"/>
          <w:lang w:val="fr-CA"/>
        </w:rPr>
      </w:pPr>
    </w:p>
    <w:p w:rsidR="00177EE4" w:rsidRPr="005F78B9" w:rsidRDefault="00177EE4">
      <w:pPr>
        <w:jc w:val="both"/>
        <w:rPr>
          <w:sz w:val="24"/>
          <w:szCs w:val="24"/>
          <w:lang w:val="fr-CA"/>
        </w:rPr>
      </w:pPr>
      <w:r w:rsidRPr="005F78B9">
        <w:rPr>
          <w:sz w:val="24"/>
          <w:szCs w:val="24"/>
          <w:lang w:val="fr-CA"/>
        </w:rPr>
        <w:t xml:space="preserve">« </w:t>
      </w:r>
      <w:r w:rsidR="00F42AD4" w:rsidRPr="005F78B9">
        <w:rPr>
          <w:sz w:val="24"/>
          <w:szCs w:val="24"/>
          <w:lang w:val="fr-CA"/>
        </w:rPr>
        <w:t>Mes</w:t>
      </w:r>
      <w:r w:rsidRPr="005F78B9">
        <w:rPr>
          <w:sz w:val="24"/>
          <w:szCs w:val="24"/>
          <w:lang w:val="fr-CA"/>
        </w:rPr>
        <w:t xml:space="preserve"> trois premiers mois </w:t>
      </w:r>
      <w:r w:rsidR="00F42AD4" w:rsidRPr="005F78B9">
        <w:rPr>
          <w:sz w:val="24"/>
          <w:szCs w:val="24"/>
          <w:lang w:val="fr-CA"/>
        </w:rPr>
        <w:t>à la Cour ont été passionnants</w:t>
      </w:r>
      <w:r w:rsidRPr="005F78B9">
        <w:rPr>
          <w:sz w:val="24"/>
          <w:szCs w:val="24"/>
          <w:lang w:val="fr-CA"/>
        </w:rPr>
        <w:t>. Je suis à la fois honorée et ravie</w:t>
      </w:r>
      <w:r w:rsidR="007E3E25" w:rsidRPr="005F78B9">
        <w:rPr>
          <w:sz w:val="24"/>
          <w:szCs w:val="24"/>
          <w:lang w:val="fr-CA"/>
        </w:rPr>
        <w:t xml:space="preserve"> qu’on m’ait offert cette opportunité</w:t>
      </w:r>
      <w:r w:rsidRPr="005F78B9">
        <w:rPr>
          <w:sz w:val="24"/>
          <w:szCs w:val="24"/>
          <w:lang w:val="fr-CA"/>
        </w:rPr>
        <w:t xml:space="preserve"> </w:t>
      </w:r>
      <w:r w:rsidR="007E3E25" w:rsidRPr="005F78B9">
        <w:rPr>
          <w:sz w:val="24"/>
          <w:szCs w:val="24"/>
          <w:lang w:val="fr-CA"/>
        </w:rPr>
        <w:t>de servir dans</w:t>
      </w:r>
      <w:r w:rsidRPr="005F78B9">
        <w:rPr>
          <w:sz w:val="24"/>
          <w:szCs w:val="24"/>
          <w:lang w:val="fr-CA"/>
        </w:rPr>
        <w:t xml:space="preserve"> mes nouvelles fonctions judiciaires.</w:t>
      </w:r>
      <w:r w:rsidR="007255EF" w:rsidRPr="005F78B9">
        <w:rPr>
          <w:sz w:val="24"/>
          <w:szCs w:val="24"/>
          <w:lang w:val="fr-CA"/>
        </w:rPr>
        <w:t xml:space="preserve"> »</w:t>
      </w:r>
    </w:p>
    <w:p w:rsidR="00177EE4" w:rsidRPr="005F78B9" w:rsidRDefault="007255EF" w:rsidP="007255EF">
      <w:pPr>
        <w:jc w:val="both"/>
        <w:rPr>
          <w:sz w:val="24"/>
          <w:szCs w:val="24"/>
          <w:lang w:val="fr-CA"/>
        </w:rPr>
      </w:pPr>
      <w:r w:rsidRPr="005F78B9">
        <w:rPr>
          <w:sz w:val="24"/>
          <w:szCs w:val="24"/>
          <w:lang w:val="fr-CA"/>
        </w:rPr>
        <w:t xml:space="preserve">- </w:t>
      </w:r>
      <w:r w:rsidRPr="005F78B9">
        <w:rPr>
          <w:i/>
          <w:sz w:val="24"/>
          <w:szCs w:val="24"/>
          <w:lang w:val="fr-CA"/>
        </w:rPr>
        <w:t>L’honorable Mary T. Moreau</w:t>
      </w:r>
      <w:r w:rsidRPr="005F78B9">
        <w:rPr>
          <w:sz w:val="24"/>
          <w:szCs w:val="24"/>
          <w:lang w:val="fr-CA"/>
        </w:rPr>
        <w:t xml:space="preserve"> </w:t>
      </w:r>
      <w:r w:rsidR="00261BB9" w:rsidRPr="005F78B9">
        <w:rPr>
          <w:sz w:val="24"/>
          <w:szCs w:val="24"/>
          <w:lang w:val="fr-CA"/>
        </w:rPr>
        <w:t>-</w:t>
      </w:r>
      <w:r w:rsidRPr="005F78B9">
        <w:rPr>
          <w:sz w:val="24"/>
          <w:szCs w:val="24"/>
          <w:lang w:val="fr-CA"/>
        </w:rPr>
        <w:t xml:space="preserve"> </w:t>
      </w:r>
    </w:p>
    <w:p w:rsidR="007255EF" w:rsidRPr="005F78B9" w:rsidRDefault="007255EF" w:rsidP="007255EF">
      <w:pPr>
        <w:jc w:val="both"/>
        <w:rPr>
          <w:sz w:val="24"/>
          <w:szCs w:val="24"/>
          <w:lang w:val="fr-CA"/>
        </w:rPr>
      </w:pPr>
    </w:p>
    <w:p w:rsidR="00680C3D" w:rsidRPr="005F78B9" w:rsidRDefault="002140DD">
      <w:pPr>
        <w:jc w:val="both"/>
        <w:rPr>
          <w:sz w:val="24"/>
          <w:szCs w:val="24"/>
          <w:lang w:val="fr-CA"/>
        </w:rPr>
      </w:pPr>
      <w:r w:rsidRPr="005F78B9">
        <w:rPr>
          <w:sz w:val="24"/>
          <w:szCs w:val="24"/>
          <w:lang w:val="fr-CA"/>
        </w:rPr>
        <w:t>Un certain nombre d’invités distingués ont pris la parole pour souligner les accomplissements de la juge Moreau</w:t>
      </w:r>
      <w:r w:rsidR="00C77FD7" w:rsidRPr="005F78B9">
        <w:rPr>
          <w:sz w:val="24"/>
          <w:szCs w:val="24"/>
          <w:lang w:val="fr-CA"/>
        </w:rPr>
        <w:t>, notamment</w:t>
      </w:r>
      <w:r w:rsidR="00EC7BB1" w:rsidRPr="005F78B9">
        <w:rPr>
          <w:sz w:val="24"/>
          <w:szCs w:val="24"/>
          <w:lang w:val="fr-CA"/>
        </w:rPr>
        <w:t> :</w:t>
      </w:r>
    </w:p>
    <w:p w:rsidR="00680C3D" w:rsidRPr="005F78B9" w:rsidRDefault="00680C3D" w:rsidP="00680C3D">
      <w:pPr>
        <w:pStyle w:val="ListParagraph"/>
        <w:numPr>
          <w:ilvl w:val="0"/>
          <w:numId w:val="5"/>
        </w:numPr>
        <w:jc w:val="both"/>
        <w:rPr>
          <w:sz w:val="24"/>
          <w:szCs w:val="24"/>
          <w:lang w:val="fr-CA"/>
        </w:rPr>
      </w:pPr>
      <w:r w:rsidRPr="005F78B9">
        <w:rPr>
          <w:sz w:val="24"/>
          <w:szCs w:val="24"/>
          <w:lang w:val="fr-CA"/>
        </w:rPr>
        <w:t>L’honorable Arif Virani, Ministre de la Justice et procureur général du Canada</w:t>
      </w:r>
      <w:r w:rsidR="00C77986" w:rsidRPr="005F78B9">
        <w:rPr>
          <w:sz w:val="24"/>
          <w:szCs w:val="24"/>
          <w:lang w:val="fr-CA"/>
        </w:rPr>
        <w:t>;</w:t>
      </w:r>
    </w:p>
    <w:p w:rsidR="00680C3D" w:rsidRPr="005F78B9" w:rsidRDefault="00680C3D" w:rsidP="00680C3D">
      <w:pPr>
        <w:pStyle w:val="ListParagraph"/>
        <w:numPr>
          <w:ilvl w:val="0"/>
          <w:numId w:val="5"/>
        </w:numPr>
        <w:jc w:val="both"/>
        <w:rPr>
          <w:sz w:val="24"/>
          <w:szCs w:val="24"/>
          <w:lang w:val="fr-CA"/>
        </w:rPr>
      </w:pPr>
      <w:r w:rsidRPr="005F78B9">
        <w:rPr>
          <w:sz w:val="24"/>
          <w:szCs w:val="24"/>
          <w:lang w:val="fr-CA"/>
        </w:rPr>
        <w:t>L’honorable Mickey Amery, Ministre de la Justice de l’Alberta</w:t>
      </w:r>
      <w:r w:rsidR="00C77986" w:rsidRPr="005F78B9">
        <w:rPr>
          <w:sz w:val="24"/>
          <w:szCs w:val="24"/>
          <w:lang w:val="fr-CA"/>
        </w:rPr>
        <w:t>;</w:t>
      </w:r>
    </w:p>
    <w:p w:rsidR="00680C3D" w:rsidRPr="005F78B9" w:rsidRDefault="00680C3D" w:rsidP="00680C3D">
      <w:pPr>
        <w:pStyle w:val="ListParagraph"/>
        <w:numPr>
          <w:ilvl w:val="0"/>
          <w:numId w:val="5"/>
        </w:numPr>
        <w:jc w:val="both"/>
        <w:rPr>
          <w:sz w:val="24"/>
          <w:szCs w:val="24"/>
          <w:lang w:val="fr-CA"/>
        </w:rPr>
      </w:pPr>
      <w:r w:rsidRPr="005F78B9">
        <w:rPr>
          <w:sz w:val="24"/>
          <w:szCs w:val="24"/>
          <w:lang w:val="fr-CA"/>
        </w:rPr>
        <w:t xml:space="preserve">John D. Stefaniuk, </w:t>
      </w:r>
      <w:proofErr w:type="gramStart"/>
      <w:r w:rsidRPr="005F78B9">
        <w:rPr>
          <w:sz w:val="24"/>
          <w:szCs w:val="24"/>
          <w:lang w:val="fr-CA"/>
        </w:rPr>
        <w:t>c.r.,</w:t>
      </w:r>
      <w:proofErr w:type="gramEnd"/>
      <w:r w:rsidRPr="005F78B9">
        <w:rPr>
          <w:sz w:val="24"/>
          <w:szCs w:val="24"/>
          <w:lang w:val="fr-CA"/>
        </w:rPr>
        <w:t xml:space="preserve"> Président, Association du Barreau canadien</w:t>
      </w:r>
      <w:r w:rsidR="00C77986" w:rsidRPr="005F78B9">
        <w:rPr>
          <w:sz w:val="24"/>
          <w:szCs w:val="24"/>
          <w:lang w:val="fr-CA"/>
        </w:rPr>
        <w:t>;</w:t>
      </w:r>
    </w:p>
    <w:p w:rsidR="00680C3D" w:rsidRPr="005F78B9" w:rsidRDefault="00680C3D" w:rsidP="00680C3D">
      <w:pPr>
        <w:pStyle w:val="ListParagraph"/>
        <w:numPr>
          <w:ilvl w:val="0"/>
          <w:numId w:val="5"/>
        </w:numPr>
        <w:jc w:val="both"/>
        <w:rPr>
          <w:sz w:val="24"/>
          <w:szCs w:val="24"/>
          <w:lang w:val="fr-CA"/>
        </w:rPr>
      </w:pPr>
      <w:r w:rsidRPr="005F78B9">
        <w:rPr>
          <w:sz w:val="24"/>
          <w:szCs w:val="24"/>
          <w:lang w:val="fr-CA"/>
        </w:rPr>
        <w:t>Bill Hendsbee, c.r., Président, Barreau de l’Alberta</w:t>
      </w:r>
      <w:r w:rsidR="00C77986" w:rsidRPr="005F78B9">
        <w:rPr>
          <w:sz w:val="24"/>
          <w:szCs w:val="24"/>
          <w:lang w:val="fr-CA"/>
        </w:rPr>
        <w:t>;</w:t>
      </w:r>
    </w:p>
    <w:p w:rsidR="00680C3D" w:rsidRPr="005F78B9" w:rsidRDefault="00680C3D" w:rsidP="00680C3D">
      <w:pPr>
        <w:pStyle w:val="ListParagraph"/>
        <w:numPr>
          <w:ilvl w:val="0"/>
          <w:numId w:val="5"/>
        </w:numPr>
        <w:jc w:val="both"/>
        <w:rPr>
          <w:sz w:val="24"/>
          <w:szCs w:val="24"/>
          <w:lang w:val="fr-CA"/>
        </w:rPr>
      </w:pPr>
      <w:r w:rsidRPr="005F78B9">
        <w:rPr>
          <w:sz w:val="24"/>
          <w:szCs w:val="24"/>
          <w:lang w:val="fr-CA"/>
        </w:rPr>
        <w:t>Erin M.S. Kleisinger, c.r., Présidente, Fédération des ordres professionnels de juristes du Canada</w:t>
      </w:r>
      <w:r w:rsidR="00C77986" w:rsidRPr="005F78B9">
        <w:rPr>
          <w:sz w:val="24"/>
          <w:szCs w:val="24"/>
          <w:lang w:val="fr-CA"/>
        </w:rPr>
        <w:t>; et</w:t>
      </w:r>
    </w:p>
    <w:p w:rsidR="00680C3D" w:rsidRPr="005F78B9" w:rsidRDefault="00680C3D" w:rsidP="00680C3D">
      <w:pPr>
        <w:pStyle w:val="ListParagraph"/>
        <w:numPr>
          <w:ilvl w:val="0"/>
          <w:numId w:val="5"/>
        </w:numPr>
        <w:jc w:val="both"/>
        <w:rPr>
          <w:sz w:val="24"/>
          <w:szCs w:val="24"/>
          <w:lang w:val="fr-CA"/>
        </w:rPr>
      </w:pPr>
      <w:r w:rsidRPr="005F78B9">
        <w:rPr>
          <w:sz w:val="24"/>
          <w:szCs w:val="24"/>
          <w:lang w:val="fr-CA"/>
        </w:rPr>
        <w:t>Dominique T. Hussey, Présidente, La Société des plaideurs</w:t>
      </w:r>
      <w:r w:rsidR="00C77986" w:rsidRPr="005F78B9">
        <w:rPr>
          <w:sz w:val="24"/>
          <w:szCs w:val="24"/>
          <w:lang w:val="fr-CA"/>
        </w:rPr>
        <w:t>.</w:t>
      </w:r>
    </w:p>
    <w:p w:rsidR="00680C3D" w:rsidRPr="005F78B9" w:rsidRDefault="00680C3D">
      <w:pPr>
        <w:jc w:val="both"/>
        <w:rPr>
          <w:sz w:val="24"/>
          <w:szCs w:val="24"/>
          <w:lang w:val="fr-CA"/>
        </w:rPr>
      </w:pPr>
    </w:p>
    <w:p w:rsidR="00680C3D" w:rsidRPr="005F78B9" w:rsidRDefault="00EC7BB1">
      <w:pPr>
        <w:jc w:val="both"/>
        <w:rPr>
          <w:sz w:val="24"/>
          <w:szCs w:val="24"/>
          <w:lang w:val="fr-CA"/>
        </w:rPr>
      </w:pPr>
      <w:r w:rsidRPr="005F78B9">
        <w:rPr>
          <w:sz w:val="24"/>
          <w:szCs w:val="24"/>
          <w:lang w:val="fr-CA"/>
        </w:rPr>
        <w:t xml:space="preserve">La </w:t>
      </w:r>
      <w:r w:rsidR="004F16C7" w:rsidRPr="005F78B9">
        <w:rPr>
          <w:sz w:val="24"/>
          <w:szCs w:val="24"/>
          <w:lang w:val="fr-CA"/>
        </w:rPr>
        <w:t>d</w:t>
      </w:r>
      <w:r w:rsidRPr="005F78B9">
        <w:rPr>
          <w:sz w:val="24"/>
          <w:szCs w:val="24"/>
          <w:lang w:val="fr-CA"/>
        </w:rPr>
        <w:t xml:space="preserve">iffusion </w:t>
      </w:r>
      <w:r w:rsidR="004F16C7" w:rsidRPr="005F78B9">
        <w:rPr>
          <w:sz w:val="24"/>
          <w:szCs w:val="24"/>
          <w:lang w:val="fr-CA"/>
        </w:rPr>
        <w:t xml:space="preserve">Web </w:t>
      </w:r>
      <w:r w:rsidRPr="005F78B9">
        <w:rPr>
          <w:sz w:val="24"/>
          <w:szCs w:val="24"/>
          <w:lang w:val="fr-CA"/>
        </w:rPr>
        <w:t xml:space="preserve">de la cérémonie sera </w:t>
      </w:r>
      <w:hyperlink r:id="rId12" w:history="1">
        <w:r w:rsidRPr="005F78B9">
          <w:rPr>
            <w:rStyle w:val="Hyperlink"/>
            <w:sz w:val="24"/>
            <w:szCs w:val="24"/>
            <w:lang w:val="fr-CA"/>
          </w:rPr>
          <w:t>archivée</w:t>
        </w:r>
      </w:hyperlink>
      <w:r w:rsidRPr="005F78B9">
        <w:rPr>
          <w:sz w:val="24"/>
          <w:szCs w:val="24"/>
          <w:lang w:val="fr-CA"/>
        </w:rPr>
        <w:t xml:space="preserve"> et disponible sur le site Web de la Cour</w:t>
      </w:r>
      <w:r w:rsidR="00676D97" w:rsidRPr="005F78B9">
        <w:rPr>
          <w:sz w:val="24"/>
          <w:szCs w:val="24"/>
          <w:lang w:val="fr-CA"/>
        </w:rPr>
        <w:t>. La cérémonie</w:t>
      </w:r>
      <w:r w:rsidR="004F16C7" w:rsidRPr="005F78B9">
        <w:rPr>
          <w:sz w:val="24"/>
          <w:szCs w:val="24"/>
          <w:lang w:val="fr-CA"/>
        </w:rPr>
        <w:t xml:space="preserve"> peut également être visionnée sur la Chaîne d’affai</w:t>
      </w:r>
      <w:r w:rsidR="00261BB9" w:rsidRPr="005F78B9">
        <w:rPr>
          <w:sz w:val="24"/>
          <w:szCs w:val="24"/>
          <w:lang w:val="fr-CA"/>
        </w:rPr>
        <w:t>res publiques par câble (CPAC).</w:t>
      </w:r>
    </w:p>
    <w:p w:rsidR="00680C3D" w:rsidRPr="005F78B9" w:rsidRDefault="00680C3D">
      <w:pPr>
        <w:jc w:val="both"/>
        <w:rPr>
          <w:sz w:val="24"/>
          <w:szCs w:val="24"/>
          <w:lang w:val="fr-CA"/>
        </w:rPr>
      </w:pPr>
    </w:p>
    <w:p w:rsidR="00680C3D" w:rsidRPr="005F78B9" w:rsidRDefault="00680C3D">
      <w:pPr>
        <w:jc w:val="both"/>
        <w:rPr>
          <w:b/>
          <w:sz w:val="24"/>
          <w:szCs w:val="24"/>
          <w:lang w:val="fr-CA"/>
        </w:rPr>
      </w:pPr>
      <w:r w:rsidRPr="005F78B9">
        <w:rPr>
          <w:b/>
          <w:sz w:val="24"/>
          <w:szCs w:val="24"/>
          <w:lang w:val="fr-CA"/>
        </w:rPr>
        <w:t>Faits saillants</w:t>
      </w:r>
    </w:p>
    <w:p w:rsidR="00680C3D" w:rsidRPr="005F78B9" w:rsidRDefault="00680C3D">
      <w:pPr>
        <w:jc w:val="both"/>
        <w:rPr>
          <w:sz w:val="24"/>
          <w:szCs w:val="24"/>
          <w:lang w:val="fr-CA"/>
        </w:rPr>
      </w:pPr>
    </w:p>
    <w:p w:rsidR="00680C3D" w:rsidRPr="005F78B9" w:rsidRDefault="00680C3D" w:rsidP="00680C3D">
      <w:pPr>
        <w:pStyle w:val="ListParagraph"/>
        <w:numPr>
          <w:ilvl w:val="0"/>
          <w:numId w:val="4"/>
        </w:numPr>
        <w:jc w:val="both"/>
        <w:rPr>
          <w:rFonts w:eastAsia="Times New Roman"/>
          <w:sz w:val="24"/>
          <w:szCs w:val="24"/>
          <w:lang w:val="fr-CA"/>
        </w:rPr>
      </w:pPr>
      <w:r w:rsidRPr="005F78B9">
        <w:rPr>
          <w:rFonts w:eastAsia="Times New Roman"/>
          <w:sz w:val="24"/>
          <w:szCs w:val="24"/>
          <w:lang w:val="fr-CA"/>
        </w:rPr>
        <w:t>La juge Moreau a prêté officiellement serment comme juge de la Cour suprême</w:t>
      </w:r>
      <w:r w:rsidR="00D45B2F" w:rsidRPr="005F78B9">
        <w:rPr>
          <w:rFonts w:eastAsia="Times New Roman"/>
          <w:sz w:val="24"/>
          <w:szCs w:val="24"/>
          <w:lang w:val="fr-CA"/>
        </w:rPr>
        <w:t xml:space="preserve"> du Canada</w:t>
      </w:r>
      <w:r w:rsidRPr="005F78B9">
        <w:rPr>
          <w:rFonts w:eastAsia="Times New Roman"/>
          <w:sz w:val="24"/>
          <w:szCs w:val="24"/>
          <w:lang w:val="fr-CA"/>
        </w:rPr>
        <w:t xml:space="preserve"> lors d’une cérém</w:t>
      </w:r>
      <w:r w:rsidR="00261BB9" w:rsidRPr="005F78B9">
        <w:rPr>
          <w:rFonts w:eastAsia="Times New Roman"/>
          <w:sz w:val="24"/>
          <w:szCs w:val="24"/>
          <w:lang w:val="fr-CA"/>
        </w:rPr>
        <w:t>onie privée le 6 novembre 2023.</w:t>
      </w:r>
    </w:p>
    <w:p w:rsidR="00680C3D" w:rsidRPr="005F78B9" w:rsidRDefault="00680C3D" w:rsidP="00680C3D">
      <w:pPr>
        <w:pStyle w:val="ListParagraph"/>
        <w:numPr>
          <w:ilvl w:val="0"/>
          <w:numId w:val="4"/>
        </w:numPr>
        <w:jc w:val="both"/>
        <w:rPr>
          <w:sz w:val="24"/>
          <w:szCs w:val="24"/>
          <w:lang w:val="fr-CA"/>
        </w:rPr>
      </w:pPr>
      <w:r w:rsidRPr="005F78B9">
        <w:rPr>
          <w:rFonts w:eastAsia="Times New Roman"/>
          <w:sz w:val="24"/>
          <w:szCs w:val="24"/>
          <w:lang w:val="fr-CA"/>
        </w:rPr>
        <w:t xml:space="preserve">Vous trouverez de l’information supplémentaire à propos de la juge Moreau en consultant sa </w:t>
      </w:r>
      <w:hyperlink r:id="rId13" w:history="1">
        <w:r w:rsidRPr="005F78B9">
          <w:rPr>
            <w:rStyle w:val="Hyperlink"/>
            <w:sz w:val="24"/>
            <w:szCs w:val="24"/>
            <w:lang w:val="fr-CA"/>
          </w:rPr>
          <w:t>biographie</w:t>
        </w:r>
      </w:hyperlink>
      <w:r w:rsidRPr="005F78B9">
        <w:rPr>
          <w:sz w:val="24"/>
          <w:szCs w:val="24"/>
          <w:lang w:val="fr-CA"/>
        </w:rPr>
        <w:t>.</w:t>
      </w:r>
    </w:p>
    <w:p w:rsidR="00680C3D" w:rsidRPr="005F78B9" w:rsidRDefault="00593332" w:rsidP="00593332">
      <w:pPr>
        <w:pStyle w:val="ListParagraph"/>
        <w:numPr>
          <w:ilvl w:val="0"/>
          <w:numId w:val="4"/>
        </w:numPr>
        <w:jc w:val="both"/>
        <w:rPr>
          <w:sz w:val="24"/>
          <w:szCs w:val="24"/>
          <w:lang w:val="fr-CA"/>
        </w:rPr>
      </w:pPr>
      <w:r w:rsidRPr="005F78B9">
        <w:rPr>
          <w:sz w:val="24"/>
          <w:szCs w:val="24"/>
          <w:lang w:val="fr-CA"/>
        </w:rPr>
        <w:t xml:space="preserve">La nomination de la juge Moreau est le résultat d’un processus ouvert, transparent et non partisan mené par le </w:t>
      </w:r>
      <w:hyperlink r:id="rId14" w:history="1">
        <w:r w:rsidRPr="005F78B9">
          <w:rPr>
            <w:rStyle w:val="Hyperlink"/>
            <w:rFonts w:eastAsia="Times New Roman"/>
            <w:sz w:val="24"/>
            <w:szCs w:val="24"/>
            <w:lang w:val="fr-CA"/>
          </w:rPr>
          <w:t>Commissariat à la magistrature fédérale</w:t>
        </w:r>
      </w:hyperlink>
      <w:r w:rsidRPr="005F78B9">
        <w:rPr>
          <w:rFonts w:eastAsia="Times New Roman"/>
          <w:sz w:val="24"/>
          <w:szCs w:val="24"/>
          <w:lang w:val="fr-CA"/>
        </w:rPr>
        <w:t xml:space="preserve">. Le </w:t>
      </w:r>
      <w:hyperlink r:id="rId15" w:history="1">
        <w:r w:rsidRPr="005F78B9">
          <w:rPr>
            <w:rStyle w:val="Hyperlink"/>
            <w:rFonts w:eastAsia="Times New Roman"/>
            <w:sz w:val="24"/>
            <w:szCs w:val="24"/>
            <w:lang w:val="fr-CA"/>
          </w:rPr>
          <w:t>questionnaire</w:t>
        </w:r>
      </w:hyperlink>
      <w:r w:rsidRPr="005F78B9">
        <w:rPr>
          <w:rFonts w:eastAsia="Times New Roman"/>
          <w:sz w:val="24"/>
          <w:szCs w:val="24"/>
          <w:lang w:val="fr-CA"/>
        </w:rPr>
        <w:t xml:space="preserve"> rempli par la juge Moreau </w:t>
      </w:r>
      <w:r w:rsidR="00C77986" w:rsidRPr="005F78B9">
        <w:rPr>
          <w:rFonts w:eastAsia="Times New Roman"/>
          <w:sz w:val="24"/>
          <w:szCs w:val="24"/>
          <w:lang w:val="fr-CA"/>
        </w:rPr>
        <w:t>au cours du</w:t>
      </w:r>
      <w:r w:rsidRPr="005F78B9">
        <w:rPr>
          <w:rFonts w:eastAsia="Times New Roman"/>
          <w:sz w:val="24"/>
          <w:szCs w:val="24"/>
          <w:lang w:val="fr-CA"/>
        </w:rPr>
        <w:t xml:space="preserve"> processus de </w:t>
      </w:r>
      <w:r w:rsidR="004C6724" w:rsidRPr="005F78B9">
        <w:rPr>
          <w:rFonts w:eastAsia="Times New Roman"/>
          <w:sz w:val="24"/>
          <w:szCs w:val="24"/>
          <w:lang w:val="fr-CA"/>
        </w:rPr>
        <w:t xml:space="preserve">présentation </w:t>
      </w:r>
      <w:r w:rsidRPr="005F78B9">
        <w:rPr>
          <w:rFonts w:eastAsia="Times New Roman"/>
          <w:sz w:val="24"/>
          <w:szCs w:val="24"/>
          <w:lang w:val="fr-CA"/>
        </w:rPr>
        <w:t>des candidatures peut être consulté en ligne.</w:t>
      </w:r>
    </w:p>
    <w:p w:rsidR="00680C3D" w:rsidRPr="005F78B9" w:rsidRDefault="00680C3D">
      <w:pPr>
        <w:jc w:val="both"/>
        <w:rPr>
          <w:sz w:val="24"/>
          <w:szCs w:val="24"/>
          <w:lang w:val="fr-CA"/>
        </w:rPr>
      </w:pPr>
    </w:p>
    <w:p w:rsidR="00680C3D" w:rsidRPr="005F78B9" w:rsidRDefault="00680C3D" w:rsidP="00680C3D">
      <w:pPr>
        <w:jc w:val="both"/>
        <w:rPr>
          <w:sz w:val="24"/>
          <w:szCs w:val="24"/>
          <w:lang w:val="fr-CA"/>
        </w:rPr>
      </w:pPr>
      <w:r w:rsidRPr="005F78B9">
        <w:rPr>
          <w:sz w:val="24"/>
          <w:szCs w:val="24"/>
          <w:lang w:val="fr-CA"/>
        </w:rPr>
        <w:t>Pour obtenir de plus amples renseignements, prière de communiquer avec :</w:t>
      </w:r>
    </w:p>
    <w:p w:rsidR="00680C3D" w:rsidRPr="005F78B9" w:rsidRDefault="00680C3D" w:rsidP="00680C3D">
      <w:pPr>
        <w:jc w:val="both"/>
        <w:rPr>
          <w:sz w:val="24"/>
          <w:szCs w:val="24"/>
          <w:lang w:val="fr-CA"/>
        </w:rPr>
      </w:pPr>
    </w:p>
    <w:p w:rsidR="00261BB9" w:rsidRPr="005F78B9" w:rsidRDefault="00680C3D" w:rsidP="00680C3D">
      <w:pPr>
        <w:jc w:val="both"/>
        <w:rPr>
          <w:sz w:val="24"/>
          <w:szCs w:val="24"/>
          <w:lang w:val="fr-CA"/>
        </w:rPr>
      </w:pPr>
      <w:r w:rsidRPr="005F78B9">
        <w:rPr>
          <w:sz w:val="24"/>
          <w:szCs w:val="24"/>
          <w:lang w:val="fr-CA"/>
        </w:rPr>
        <w:t>Stéphanie Bachand</w:t>
      </w:r>
    </w:p>
    <w:p w:rsidR="00680C3D" w:rsidRPr="005F78B9" w:rsidRDefault="00680C3D" w:rsidP="00680C3D">
      <w:pPr>
        <w:jc w:val="both"/>
        <w:rPr>
          <w:sz w:val="24"/>
          <w:szCs w:val="24"/>
          <w:lang w:val="fr-CA"/>
        </w:rPr>
      </w:pPr>
      <w:r w:rsidRPr="005F78B9">
        <w:rPr>
          <w:sz w:val="24"/>
          <w:szCs w:val="24"/>
          <w:lang w:val="fr-CA"/>
        </w:rPr>
        <w:t>Conseillère juridique principale et chef de cabinet</w:t>
      </w:r>
    </w:p>
    <w:p w:rsidR="00680C3D" w:rsidRPr="005F78B9" w:rsidRDefault="00680C3D" w:rsidP="00680C3D">
      <w:pPr>
        <w:jc w:val="both"/>
        <w:rPr>
          <w:sz w:val="24"/>
          <w:szCs w:val="24"/>
          <w:lang w:val="fr-CA"/>
        </w:rPr>
      </w:pPr>
      <w:r w:rsidRPr="005F78B9">
        <w:rPr>
          <w:sz w:val="24"/>
          <w:szCs w:val="24"/>
          <w:lang w:val="fr-CA"/>
        </w:rPr>
        <w:t>(613) 996-9296</w:t>
      </w:r>
    </w:p>
    <w:p w:rsidR="00680C3D" w:rsidRPr="00E567A1" w:rsidRDefault="005F78B9" w:rsidP="00680C3D">
      <w:pPr>
        <w:jc w:val="both"/>
        <w:rPr>
          <w:sz w:val="24"/>
          <w:szCs w:val="24"/>
          <w:lang w:val="fr-CA"/>
        </w:rPr>
      </w:pPr>
      <w:hyperlink r:id="rId16" w:history="1">
        <w:r w:rsidR="00E567A1" w:rsidRPr="005F78B9">
          <w:rPr>
            <w:rStyle w:val="Hyperlink"/>
            <w:sz w:val="24"/>
            <w:szCs w:val="24"/>
            <w:lang w:val="fr-CA"/>
          </w:rPr>
          <w:t>Stephanie.Bachand@scc-csc.ca</w:t>
        </w:r>
      </w:hyperlink>
      <w:bookmarkStart w:id="0" w:name="_GoBack"/>
      <w:bookmarkEnd w:id="0"/>
    </w:p>
    <w:p w:rsidR="00680C3D" w:rsidRPr="00E567A1" w:rsidRDefault="00680C3D">
      <w:pPr>
        <w:jc w:val="both"/>
        <w:rPr>
          <w:sz w:val="24"/>
          <w:szCs w:val="24"/>
          <w:lang w:val="fr-CA"/>
        </w:rPr>
      </w:pPr>
    </w:p>
    <w:sectPr w:rsidR="00680C3D" w:rsidRPr="00E567A1" w:rsidSect="004D06EE">
      <w:headerReference w:type="default" r:id="rId17"/>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732" w:rsidRDefault="00683732" w:rsidP="00DF5600">
      <w:r>
        <w:separator/>
      </w:r>
    </w:p>
  </w:endnote>
  <w:endnote w:type="continuationSeparator" w:id="0">
    <w:p w:rsidR="00683732" w:rsidRDefault="00683732" w:rsidP="00DF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732" w:rsidRDefault="00683732" w:rsidP="00DF5600">
      <w:r>
        <w:separator/>
      </w:r>
    </w:p>
  </w:footnote>
  <w:footnote w:type="continuationSeparator" w:id="0">
    <w:p w:rsidR="00683732" w:rsidRDefault="00683732" w:rsidP="00DF5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2F" w:rsidRPr="00D45B2F" w:rsidRDefault="00D45B2F" w:rsidP="00D45B2F">
    <w:pPr>
      <w:pStyle w:val="Header"/>
      <w:jc w:val="right"/>
      <w:rPr>
        <w:sz w:val="2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32C3"/>
    <w:multiLevelType w:val="hybridMultilevel"/>
    <w:tmpl w:val="3FAAF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EB3A3B"/>
    <w:multiLevelType w:val="hybridMultilevel"/>
    <w:tmpl w:val="06FC4C3A"/>
    <w:lvl w:ilvl="0" w:tplc="328A3B52">
      <w:start w:val="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3164067"/>
    <w:multiLevelType w:val="hybridMultilevel"/>
    <w:tmpl w:val="61A45C1A"/>
    <w:lvl w:ilvl="0" w:tplc="7BC6022A">
      <w:start w:val="2"/>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DB0788"/>
    <w:multiLevelType w:val="hybridMultilevel"/>
    <w:tmpl w:val="34202AAE"/>
    <w:lvl w:ilvl="0" w:tplc="EB443A8A">
      <w:start w:val="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EC942F0"/>
    <w:multiLevelType w:val="hybridMultilevel"/>
    <w:tmpl w:val="4AF4D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1667C59"/>
    <w:multiLevelType w:val="hybridMultilevel"/>
    <w:tmpl w:val="64301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E134CA3"/>
    <w:multiLevelType w:val="hybridMultilevel"/>
    <w:tmpl w:val="A11E9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FF9175A"/>
    <w:multiLevelType w:val="hybridMultilevel"/>
    <w:tmpl w:val="FDE62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1466D40"/>
    <w:multiLevelType w:val="hybridMultilevel"/>
    <w:tmpl w:val="137A76A4"/>
    <w:lvl w:ilvl="0" w:tplc="A602310C">
      <w:start w:val="2"/>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4"/>
  </w:num>
  <w:num w:numId="6">
    <w:abstractNumId w:val="3"/>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08"/>
    <w:rsid w:val="00001494"/>
    <w:rsid w:val="000523CC"/>
    <w:rsid w:val="00066198"/>
    <w:rsid w:val="00067DD5"/>
    <w:rsid w:val="00097E65"/>
    <w:rsid w:val="000B4FB2"/>
    <w:rsid w:val="000D4F96"/>
    <w:rsid w:val="000D72B5"/>
    <w:rsid w:val="00106919"/>
    <w:rsid w:val="00110376"/>
    <w:rsid w:val="0012631F"/>
    <w:rsid w:val="00136220"/>
    <w:rsid w:val="0015123C"/>
    <w:rsid w:val="00177EE4"/>
    <w:rsid w:val="001B307A"/>
    <w:rsid w:val="001B7E3E"/>
    <w:rsid w:val="001C0F28"/>
    <w:rsid w:val="001F6ACD"/>
    <w:rsid w:val="002140DD"/>
    <w:rsid w:val="00214E6E"/>
    <w:rsid w:val="00217FED"/>
    <w:rsid w:val="00245ECB"/>
    <w:rsid w:val="00251098"/>
    <w:rsid w:val="00261BB9"/>
    <w:rsid w:val="00273396"/>
    <w:rsid w:val="00274CF1"/>
    <w:rsid w:val="00285448"/>
    <w:rsid w:val="0029190B"/>
    <w:rsid w:val="002A21DA"/>
    <w:rsid w:val="002F4D12"/>
    <w:rsid w:val="00313D80"/>
    <w:rsid w:val="00315047"/>
    <w:rsid w:val="003242F9"/>
    <w:rsid w:val="00333BC2"/>
    <w:rsid w:val="00357C57"/>
    <w:rsid w:val="00387019"/>
    <w:rsid w:val="0038760E"/>
    <w:rsid w:val="003B2A0D"/>
    <w:rsid w:val="003B602A"/>
    <w:rsid w:val="00406F08"/>
    <w:rsid w:val="00416CC1"/>
    <w:rsid w:val="0042068D"/>
    <w:rsid w:val="00425A9B"/>
    <w:rsid w:val="00467088"/>
    <w:rsid w:val="00482B54"/>
    <w:rsid w:val="00484F3E"/>
    <w:rsid w:val="004A678A"/>
    <w:rsid w:val="004C5A2F"/>
    <w:rsid w:val="004C6724"/>
    <w:rsid w:val="004D06EE"/>
    <w:rsid w:val="004D14FA"/>
    <w:rsid w:val="004D59CA"/>
    <w:rsid w:val="004E7C33"/>
    <w:rsid w:val="004F16C7"/>
    <w:rsid w:val="0051634C"/>
    <w:rsid w:val="0053779E"/>
    <w:rsid w:val="00544908"/>
    <w:rsid w:val="00593332"/>
    <w:rsid w:val="005A13B5"/>
    <w:rsid w:val="005A3880"/>
    <w:rsid w:val="005A6DC6"/>
    <w:rsid w:val="005D20FA"/>
    <w:rsid w:val="005D312A"/>
    <w:rsid w:val="005E0867"/>
    <w:rsid w:val="005F24FF"/>
    <w:rsid w:val="005F4F76"/>
    <w:rsid w:val="005F78B9"/>
    <w:rsid w:val="0061404D"/>
    <w:rsid w:val="00623057"/>
    <w:rsid w:val="00623774"/>
    <w:rsid w:val="00642588"/>
    <w:rsid w:val="00653646"/>
    <w:rsid w:val="00676D97"/>
    <w:rsid w:val="00680C3D"/>
    <w:rsid w:val="00680E14"/>
    <w:rsid w:val="00683732"/>
    <w:rsid w:val="00684154"/>
    <w:rsid w:val="00684773"/>
    <w:rsid w:val="0069530A"/>
    <w:rsid w:val="006A4F0B"/>
    <w:rsid w:val="006D4854"/>
    <w:rsid w:val="00703C09"/>
    <w:rsid w:val="007166AB"/>
    <w:rsid w:val="007255EF"/>
    <w:rsid w:val="00734F2A"/>
    <w:rsid w:val="00745864"/>
    <w:rsid w:val="00756CFE"/>
    <w:rsid w:val="0077339B"/>
    <w:rsid w:val="00784DAF"/>
    <w:rsid w:val="007A0828"/>
    <w:rsid w:val="007B77FC"/>
    <w:rsid w:val="007E3E25"/>
    <w:rsid w:val="007F58C1"/>
    <w:rsid w:val="007F7A7B"/>
    <w:rsid w:val="00811E21"/>
    <w:rsid w:val="00816773"/>
    <w:rsid w:val="008238EF"/>
    <w:rsid w:val="00830C71"/>
    <w:rsid w:val="00834D19"/>
    <w:rsid w:val="00842E67"/>
    <w:rsid w:val="008577F2"/>
    <w:rsid w:val="00875CF2"/>
    <w:rsid w:val="008A1A97"/>
    <w:rsid w:val="008B1859"/>
    <w:rsid w:val="008E23C1"/>
    <w:rsid w:val="00921151"/>
    <w:rsid w:val="00955254"/>
    <w:rsid w:val="00971837"/>
    <w:rsid w:val="009722E6"/>
    <w:rsid w:val="00986262"/>
    <w:rsid w:val="009A34CD"/>
    <w:rsid w:val="009B3C73"/>
    <w:rsid w:val="009C7DAA"/>
    <w:rsid w:val="009E0D32"/>
    <w:rsid w:val="009F4FF5"/>
    <w:rsid w:val="00A0765C"/>
    <w:rsid w:val="00A1537F"/>
    <w:rsid w:val="00A30E81"/>
    <w:rsid w:val="00A52B8E"/>
    <w:rsid w:val="00A54A52"/>
    <w:rsid w:val="00A56042"/>
    <w:rsid w:val="00A74486"/>
    <w:rsid w:val="00A80254"/>
    <w:rsid w:val="00AB3725"/>
    <w:rsid w:val="00AC2B79"/>
    <w:rsid w:val="00AC70E2"/>
    <w:rsid w:val="00AF5CF5"/>
    <w:rsid w:val="00B07657"/>
    <w:rsid w:val="00B516E3"/>
    <w:rsid w:val="00B53CD2"/>
    <w:rsid w:val="00B57312"/>
    <w:rsid w:val="00B76741"/>
    <w:rsid w:val="00B90515"/>
    <w:rsid w:val="00BC16BB"/>
    <w:rsid w:val="00BD5AA0"/>
    <w:rsid w:val="00BF582D"/>
    <w:rsid w:val="00C02D7A"/>
    <w:rsid w:val="00C14EE2"/>
    <w:rsid w:val="00C167EE"/>
    <w:rsid w:val="00C20E12"/>
    <w:rsid w:val="00C24259"/>
    <w:rsid w:val="00C27A06"/>
    <w:rsid w:val="00C366D9"/>
    <w:rsid w:val="00C45BD8"/>
    <w:rsid w:val="00C5778E"/>
    <w:rsid w:val="00C73A0F"/>
    <w:rsid w:val="00C76D4C"/>
    <w:rsid w:val="00C77986"/>
    <w:rsid w:val="00C77FD7"/>
    <w:rsid w:val="00C80903"/>
    <w:rsid w:val="00C81B0D"/>
    <w:rsid w:val="00C92F08"/>
    <w:rsid w:val="00C93807"/>
    <w:rsid w:val="00C93BF2"/>
    <w:rsid w:val="00CB4576"/>
    <w:rsid w:val="00CB4B21"/>
    <w:rsid w:val="00CC7ED6"/>
    <w:rsid w:val="00CD63CF"/>
    <w:rsid w:val="00CE3C11"/>
    <w:rsid w:val="00CF285E"/>
    <w:rsid w:val="00CF3258"/>
    <w:rsid w:val="00CF52D2"/>
    <w:rsid w:val="00D0067D"/>
    <w:rsid w:val="00D25E08"/>
    <w:rsid w:val="00D3331E"/>
    <w:rsid w:val="00D335EF"/>
    <w:rsid w:val="00D35FC6"/>
    <w:rsid w:val="00D45B2F"/>
    <w:rsid w:val="00D46081"/>
    <w:rsid w:val="00D479A4"/>
    <w:rsid w:val="00D704C2"/>
    <w:rsid w:val="00D73D88"/>
    <w:rsid w:val="00D8250D"/>
    <w:rsid w:val="00D8392F"/>
    <w:rsid w:val="00D84911"/>
    <w:rsid w:val="00D87D53"/>
    <w:rsid w:val="00DD1384"/>
    <w:rsid w:val="00DD7F78"/>
    <w:rsid w:val="00DF5600"/>
    <w:rsid w:val="00E567A1"/>
    <w:rsid w:val="00E659F4"/>
    <w:rsid w:val="00EB67C1"/>
    <w:rsid w:val="00EC7BB1"/>
    <w:rsid w:val="00EF0527"/>
    <w:rsid w:val="00F03F7A"/>
    <w:rsid w:val="00F1658A"/>
    <w:rsid w:val="00F42AD4"/>
    <w:rsid w:val="00F44109"/>
    <w:rsid w:val="00F52036"/>
    <w:rsid w:val="00F614A6"/>
    <w:rsid w:val="00F825B8"/>
    <w:rsid w:val="00F97115"/>
    <w:rsid w:val="00FF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6EE"/>
    <w:pPr>
      <w:widowControl w:val="0"/>
      <w:autoSpaceDE w:val="0"/>
      <w:autoSpaceDN w:val="0"/>
      <w:adjustRightInd w:val="0"/>
      <w:spacing w:after="0" w:line="240" w:lineRule="auto"/>
    </w:pPr>
    <w:rPr>
      <w:rFonts w:ascii="Times New Roman" w:hAnsi="Times New Roman"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4C2"/>
    <w:rPr>
      <w:color w:val="0000FF" w:themeColor="hyperlink"/>
      <w:u w:val="single"/>
    </w:rPr>
  </w:style>
  <w:style w:type="character" w:styleId="CommentReference">
    <w:name w:val="annotation reference"/>
    <w:basedOn w:val="DefaultParagraphFont"/>
    <w:uiPriority w:val="99"/>
    <w:semiHidden/>
    <w:unhideWhenUsed/>
    <w:rsid w:val="00B57312"/>
    <w:rPr>
      <w:sz w:val="16"/>
      <w:szCs w:val="16"/>
    </w:rPr>
  </w:style>
  <w:style w:type="paragraph" w:styleId="CommentText">
    <w:name w:val="annotation text"/>
    <w:basedOn w:val="Normal"/>
    <w:link w:val="CommentTextChar"/>
    <w:uiPriority w:val="99"/>
    <w:semiHidden/>
    <w:unhideWhenUsed/>
    <w:rsid w:val="00B57312"/>
  </w:style>
  <w:style w:type="character" w:customStyle="1" w:styleId="CommentTextChar">
    <w:name w:val="Comment Text Char"/>
    <w:basedOn w:val="DefaultParagraphFont"/>
    <w:link w:val="CommentText"/>
    <w:uiPriority w:val="99"/>
    <w:semiHidden/>
    <w:rsid w:val="00B57312"/>
    <w:rPr>
      <w:rFonts w:ascii="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B57312"/>
    <w:rPr>
      <w:b/>
      <w:bCs/>
    </w:rPr>
  </w:style>
  <w:style w:type="character" w:customStyle="1" w:styleId="CommentSubjectChar">
    <w:name w:val="Comment Subject Char"/>
    <w:basedOn w:val="CommentTextChar"/>
    <w:link w:val="CommentSubject"/>
    <w:uiPriority w:val="99"/>
    <w:semiHidden/>
    <w:rsid w:val="00B57312"/>
    <w:rPr>
      <w:rFonts w:ascii="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B57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312"/>
    <w:rPr>
      <w:rFonts w:ascii="Segoe UI" w:hAnsi="Segoe UI" w:cs="Segoe UI"/>
      <w:sz w:val="18"/>
      <w:szCs w:val="18"/>
      <w:lang w:val="en-CA"/>
    </w:rPr>
  </w:style>
  <w:style w:type="character" w:styleId="FollowedHyperlink">
    <w:name w:val="FollowedHyperlink"/>
    <w:basedOn w:val="DefaultParagraphFont"/>
    <w:uiPriority w:val="99"/>
    <w:semiHidden/>
    <w:unhideWhenUsed/>
    <w:rsid w:val="00DF5600"/>
    <w:rPr>
      <w:color w:val="800080" w:themeColor="followedHyperlink"/>
      <w:u w:val="single"/>
    </w:rPr>
  </w:style>
  <w:style w:type="paragraph" w:styleId="Header">
    <w:name w:val="header"/>
    <w:basedOn w:val="Normal"/>
    <w:link w:val="HeaderChar"/>
    <w:uiPriority w:val="99"/>
    <w:unhideWhenUsed/>
    <w:rsid w:val="00DF5600"/>
    <w:pPr>
      <w:tabs>
        <w:tab w:val="center" w:pos="4680"/>
        <w:tab w:val="right" w:pos="9360"/>
      </w:tabs>
    </w:pPr>
  </w:style>
  <w:style w:type="character" w:customStyle="1" w:styleId="HeaderChar">
    <w:name w:val="Header Char"/>
    <w:basedOn w:val="DefaultParagraphFont"/>
    <w:link w:val="Header"/>
    <w:uiPriority w:val="99"/>
    <w:rsid w:val="00DF5600"/>
    <w:rPr>
      <w:rFonts w:ascii="Times New Roman" w:hAnsi="Times New Roman" w:cs="Times New Roman"/>
      <w:sz w:val="20"/>
      <w:szCs w:val="20"/>
      <w:lang w:val="en-CA"/>
    </w:rPr>
  </w:style>
  <w:style w:type="paragraph" w:styleId="Footer">
    <w:name w:val="footer"/>
    <w:basedOn w:val="Normal"/>
    <w:link w:val="FooterChar"/>
    <w:uiPriority w:val="99"/>
    <w:unhideWhenUsed/>
    <w:rsid w:val="00DF5600"/>
    <w:pPr>
      <w:tabs>
        <w:tab w:val="center" w:pos="4680"/>
        <w:tab w:val="right" w:pos="9360"/>
      </w:tabs>
    </w:pPr>
  </w:style>
  <w:style w:type="character" w:customStyle="1" w:styleId="FooterChar">
    <w:name w:val="Footer Char"/>
    <w:basedOn w:val="DefaultParagraphFont"/>
    <w:link w:val="Footer"/>
    <w:uiPriority w:val="99"/>
    <w:rsid w:val="00DF5600"/>
    <w:rPr>
      <w:rFonts w:ascii="Times New Roman" w:hAnsi="Times New Roman" w:cs="Times New Roman"/>
      <w:sz w:val="20"/>
      <w:szCs w:val="20"/>
      <w:lang w:val="en-CA"/>
    </w:rPr>
  </w:style>
  <w:style w:type="paragraph" w:styleId="ListParagraph">
    <w:name w:val="List Paragraph"/>
    <w:basedOn w:val="Normal"/>
    <w:uiPriority w:val="34"/>
    <w:qFormat/>
    <w:rsid w:val="00E65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8205">
      <w:bodyDiv w:val="1"/>
      <w:marLeft w:val="0"/>
      <w:marRight w:val="0"/>
      <w:marTop w:val="0"/>
      <w:marBottom w:val="0"/>
      <w:divBdr>
        <w:top w:val="none" w:sz="0" w:space="0" w:color="auto"/>
        <w:left w:val="none" w:sz="0" w:space="0" w:color="auto"/>
        <w:bottom w:val="none" w:sz="0" w:space="0" w:color="auto"/>
        <w:right w:val="none" w:sz="0" w:space="0" w:color="auto"/>
      </w:divBdr>
    </w:div>
    <w:div w:id="624770223">
      <w:bodyDiv w:val="1"/>
      <w:marLeft w:val="0"/>
      <w:marRight w:val="0"/>
      <w:marTop w:val="0"/>
      <w:marBottom w:val="0"/>
      <w:divBdr>
        <w:top w:val="none" w:sz="0" w:space="0" w:color="auto"/>
        <w:left w:val="none" w:sz="0" w:space="0" w:color="auto"/>
        <w:bottom w:val="none" w:sz="0" w:space="0" w:color="auto"/>
        <w:right w:val="none" w:sz="0" w:space="0" w:color="auto"/>
      </w:divBdr>
    </w:div>
    <w:div w:id="959185536">
      <w:bodyDiv w:val="1"/>
      <w:marLeft w:val="0"/>
      <w:marRight w:val="0"/>
      <w:marTop w:val="0"/>
      <w:marBottom w:val="0"/>
      <w:divBdr>
        <w:top w:val="none" w:sz="0" w:space="0" w:color="auto"/>
        <w:left w:val="none" w:sz="0" w:space="0" w:color="auto"/>
        <w:bottom w:val="none" w:sz="0" w:space="0" w:color="auto"/>
        <w:right w:val="none" w:sz="0" w:space="0" w:color="auto"/>
      </w:divBdr>
    </w:div>
    <w:div w:id="1380472097">
      <w:bodyDiv w:val="1"/>
      <w:marLeft w:val="0"/>
      <w:marRight w:val="0"/>
      <w:marTop w:val="0"/>
      <w:marBottom w:val="0"/>
      <w:divBdr>
        <w:top w:val="none" w:sz="0" w:space="0" w:color="auto"/>
        <w:left w:val="none" w:sz="0" w:space="0" w:color="auto"/>
        <w:bottom w:val="none" w:sz="0" w:space="0" w:color="auto"/>
        <w:right w:val="none" w:sz="0" w:space="0" w:color="auto"/>
      </w:divBdr>
    </w:div>
    <w:div w:id="1447852748">
      <w:bodyDiv w:val="1"/>
      <w:marLeft w:val="0"/>
      <w:marRight w:val="0"/>
      <w:marTop w:val="0"/>
      <w:marBottom w:val="0"/>
      <w:divBdr>
        <w:top w:val="none" w:sz="0" w:space="0" w:color="auto"/>
        <w:left w:val="none" w:sz="0" w:space="0" w:color="auto"/>
        <w:bottom w:val="none" w:sz="0" w:space="0" w:color="auto"/>
        <w:right w:val="none" w:sz="0" w:space="0" w:color="auto"/>
      </w:divBdr>
    </w:div>
    <w:div w:id="1509448001">
      <w:bodyDiv w:val="1"/>
      <w:marLeft w:val="0"/>
      <w:marRight w:val="0"/>
      <w:marTop w:val="0"/>
      <w:marBottom w:val="0"/>
      <w:divBdr>
        <w:top w:val="none" w:sz="0" w:space="0" w:color="auto"/>
        <w:left w:val="none" w:sz="0" w:space="0" w:color="auto"/>
        <w:bottom w:val="none" w:sz="0" w:space="0" w:color="auto"/>
        <w:right w:val="none" w:sz="0" w:space="0" w:color="auto"/>
      </w:divBdr>
    </w:div>
    <w:div w:id="1783114863">
      <w:bodyDiv w:val="1"/>
      <w:marLeft w:val="0"/>
      <w:marRight w:val="0"/>
      <w:marTop w:val="0"/>
      <w:marBottom w:val="0"/>
      <w:divBdr>
        <w:top w:val="none" w:sz="0" w:space="0" w:color="auto"/>
        <w:left w:val="none" w:sz="0" w:space="0" w:color="auto"/>
        <w:bottom w:val="none" w:sz="0" w:space="0" w:color="auto"/>
        <w:right w:val="none" w:sz="0" w:space="0" w:color="auto"/>
      </w:divBdr>
    </w:div>
    <w:div w:id="182099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judges-juges/bio-eng.aspx?id=mary-t-moreau" TargetMode="External"/><Relationship Id="rId13" Type="http://schemas.openxmlformats.org/officeDocument/2006/relationships/hyperlink" Target="https://www.scc-csc.ca/judges-juges/bio-fra.aspx?id=mary-t-more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c-csc.ca/judges-juges/webcast-webdiffusion-ceremonies-mary-t-moreau-eng.aspx" TargetMode="External"/><Relationship Id="rId12" Type="http://schemas.openxmlformats.org/officeDocument/2006/relationships/hyperlink" Target="https://www.scc-csc.ca/judges-juges/webcast-webdiffusion-ceremonies-mary-t-moreau-fra.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tephanie.Bachand@scc-cs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233;phanie.Bachand@scc-csc.ca" TargetMode="External"/><Relationship Id="rId5" Type="http://schemas.openxmlformats.org/officeDocument/2006/relationships/footnotes" Target="footnotes.xml"/><Relationship Id="rId15" Type="http://schemas.openxmlformats.org/officeDocument/2006/relationships/hyperlink" Target="https://www.fja.gc.ca/scc-csc/2023/nominee-candidate-fra.html" TargetMode="External"/><Relationship Id="rId10" Type="http://schemas.openxmlformats.org/officeDocument/2006/relationships/hyperlink" Target="https://www.fja.gc.ca/scc-csc/2023/nominee-candidate-eng.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ja.gc.ca/home-accueil/index-eng.html" TargetMode="External"/><Relationship Id="rId14" Type="http://schemas.openxmlformats.org/officeDocument/2006/relationships/hyperlink" Target="https://www.fja.gc.ca/home-accueil/index-f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5557</Characters>
  <Application>Microsoft Office Word</Application>
  <DocSecurity>0</DocSecurity>
  <Lines>46</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2024-02-19T14:01:00Z</dcterms:created>
  <dcterms:modified xsi:type="dcterms:W3CDTF">2024-02-19T20:28:00Z</dcterms:modified>
</cp:coreProperties>
</file>