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D73D1E" w:rsidRDefault="000E391F" w:rsidP="000E391F">
      <w:pPr>
        <w:pStyle w:val="Header"/>
        <w:jc w:val="center"/>
        <w:rPr>
          <w:b/>
          <w:sz w:val="32"/>
        </w:rPr>
      </w:pPr>
      <w:r w:rsidRPr="00D73D1E">
        <w:rPr>
          <w:b/>
          <w:sz w:val="32"/>
        </w:rPr>
        <w:t>Supreme Court of Canada / Cour suprême du Canada</w:t>
      </w:r>
    </w:p>
    <w:p w:rsidR="000E391F" w:rsidRPr="00D73D1E" w:rsidRDefault="000E391F" w:rsidP="000E391F">
      <w:pPr>
        <w:widowControl w:val="0"/>
        <w:rPr>
          <w:i/>
        </w:rPr>
      </w:pPr>
    </w:p>
    <w:p w:rsidR="000E391F" w:rsidRPr="00D73D1E" w:rsidRDefault="000E391F" w:rsidP="000E391F">
      <w:pPr>
        <w:widowControl w:val="0"/>
        <w:rPr>
          <w:i/>
        </w:rPr>
      </w:pPr>
    </w:p>
    <w:p w:rsidR="006F2579" w:rsidRPr="00D73D1E" w:rsidRDefault="006F2579" w:rsidP="006F2579">
      <w:pPr>
        <w:widowControl w:val="0"/>
        <w:rPr>
          <w:i/>
          <w:sz w:val="20"/>
        </w:rPr>
      </w:pPr>
      <w:r w:rsidRPr="00D73D1E">
        <w:rPr>
          <w:i/>
          <w:sz w:val="20"/>
        </w:rPr>
        <w:t>(</w:t>
      </w:r>
      <w:r w:rsidR="003240B6" w:rsidRPr="00D73D1E">
        <w:rPr>
          <w:i/>
          <w:sz w:val="20"/>
        </w:rPr>
        <w:t>L</w:t>
      </w:r>
      <w:r w:rsidRPr="00D73D1E">
        <w:rPr>
          <w:i/>
          <w:sz w:val="20"/>
        </w:rPr>
        <w:t>e français suit)</w:t>
      </w:r>
    </w:p>
    <w:p w:rsidR="006F2579" w:rsidRPr="00D73D1E" w:rsidRDefault="006F2579" w:rsidP="006F2579">
      <w:pPr>
        <w:widowControl w:val="0"/>
      </w:pPr>
    </w:p>
    <w:p w:rsidR="006F2579" w:rsidRPr="00D73D1E" w:rsidRDefault="00B07908" w:rsidP="006F2579">
      <w:pPr>
        <w:widowControl w:val="0"/>
        <w:jc w:val="center"/>
        <w:rPr>
          <w:b/>
        </w:rPr>
      </w:pPr>
      <w:r w:rsidRPr="00D73D1E">
        <w:fldChar w:fldCharType="begin"/>
      </w:r>
      <w:r w:rsidR="006F2579" w:rsidRPr="00D73D1E">
        <w:instrText xml:space="preserve"> SEQ CHAPTER \h \r 1</w:instrText>
      </w:r>
      <w:r w:rsidRPr="00D73D1E">
        <w:fldChar w:fldCharType="end"/>
      </w:r>
      <w:r w:rsidR="006F2579" w:rsidRPr="00D73D1E">
        <w:rPr>
          <w:b/>
        </w:rPr>
        <w:t>JUDGMENT</w:t>
      </w:r>
      <w:r w:rsidR="00DA07D3" w:rsidRPr="00D73D1E">
        <w:rPr>
          <w:b/>
        </w:rPr>
        <w:t>S</w:t>
      </w:r>
      <w:r w:rsidR="006F2579" w:rsidRPr="00D73D1E">
        <w:rPr>
          <w:b/>
        </w:rPr>
        <w:t xml:space="preserve"> TO B</w:t>
      </w:r>
      <w:r w:rsidR="00001846" w:rsidRPr="00D73D1E">
        <w:rPr>
          <w:b/>
        </w:rPr>
        <w:t xml:space="preserve">E RENDERED </w:t>
      </w:r>
      <w:r w:rsidR="004472D9" w:rsidRPr="00D73D1E">
        <w:rPr>
          <w:b/>
        </w:rPr>
        <w:t>O</w:t>
      </w:r>
      <w:r w:rsidR="00001846" w:rsidRPr="00D73D1E">
        <w:rPr>
          <w:b/>
        </w:rPr>
        <w:t>N LE</w:t>
      </w:r>
      <w:r w:rsidR="00A0288A" w:rsidRPr="00D73D1E">
        <w:rPr>
          <w:b/>
        </w:rPr>
        <w:t>A</w:t>
      </w:r>
      <w:r w:rsidR="00001846" w:rsidRPr="00D73D1E">
        <w:rPr>
          <w:b/>
        </w:rPr>
        <w:t>VE APPLICATION</w:t>
      </w:r>
      <w:r w:rsidR="00E94FDF" w:rsidRPr="00D73D1E">
        <w:rPr>
          <w:b/>
        </w:rPr>
        <w:t>S</w:t>
      </w:r>
    </w:p>
    <w:p w:rsidR="006F2579" w:rsidRPr="00D73D1E" w:rsidRDefault="006F2579" w:rsidP="006F2579">
      <w:pPr>
        <w:widowControl w:val="0"/>
      </w:pPr>
    </w:p>
    <w:p w:rsidR="006F2579" w:rsidRPr="00D73D1E" w:rsidRDefault="00262446" w:rsidP="006F2579">
      <w:pPr>
        <w:widowControl w:val="0"/>
      </w:pPr>
      <w:r w:rsidRPr="00D73D1E">
        <w:rPr>
          <w:b/>
        </w:rPr>
        <w:t>October</w:t>
      </w:r>
      <w:r w:rsidR="00A15B66" w:rsidRPr="00D73D1E">
        <w:rPr>
          <w:b/>
        </w:rPr>
        <w:t xml:space="preserve"> </w:t>
      </w:r>
      <w:r w:rsidRPr="00D73D1E">
        <w:rPr>
          <w:b/>
        </w:rPr>
        <w:t>1</w:t>
      </w:r>
      <w:r w:rsidR="004441C7" w:rsidRPr="00D73D1E">
        <w:rPr>
          <w:b/>
        </w:rPr>
        <w:t>,</w:t>
      </w:r>
      <w:r w:rsidR="006F2579" w:rsidRPr="00D73D1E">
        <w:rPr>
          <w:b/>
        </w:rPr>
        <w:t xml:space="preserve"> </w:t>
      </w:r>
      <w:r w:rsidR="0054689F" w:rsidRPr="00D73D1E">
        <w:rPr>
          <w:b/>
        </w:rPr>
        <w:t>20</w:t>
      </w:r>
      <w:r w:rsidR="00526754" w:rsidRPr="00D73D1E">
        <w:rPr>
          <w:b/>
        </w:rPr>
        <w:t>2</w:t>
      </w:r>
      <w:r w:rsidR="00ED252B" w:rsidRPr="00D73D1E">
        <w:rPr>
          <w:b/>
        </w:rPr>
        <w:t>4</w:t>
      </w:r>
    </w:p>
    <w:p w:rsidR="006F2579" w:rsidRPr="00D73D1E" w:rsidRDefault="006F2579" w:rsidP="006F2579">
      <w:pPr>
        <w:widowControl w:val="0"/>
      </w:pPr>
    </w:p>
    <w:p w:rsidR="00FF5AA4" w:rsidRPr="00D73D1E" w:rsidRDefault="006F2579" w:rsidP="006F2579">
      <w:pPr>
        <w:widowControl w:val="0"/>
      </w:pPr>
      <w:r w:rsidRPr="00D73D1E">
        <w:rPr>
          <w:b/>
        </w:rPr>
        <w:t>OTTAWA</w:t>
      </w:r>
      <w:r w:rsidRPr="00D73D1E">
        <w:t xml:space="preserve"> – </w:t>
      </w:r>
      <w:r w:rsidR="004E5780" w:rsidRPr="00D73D1E">
        <w:t xml:space="preserve">The Supreme Court of Canada will decide the following leave applications </w:t>
      </w:r>
      <w:r w:rsidR="001C3C2F" w:rsidRPr="00D73D1E">
        <w:t>at 9:45 </w:t>
      </w:r>
      <w:r w:rsidR="00C655F1" w:rsidRPr="00D73D1E">
        <w:t xml:space="preserve">a.m. ET on Thursday, </w:t>
      </w:r>
      <w:r w:rsidR="00262446" w:rsidRPr="00D73D1E">
        <w:t>October</w:t>
      </w:r>
      <w:r w:rsidR="00C655F1" w:rsidRPr="00D73D1E">
        <w:t xml:space="preserve"> </w:t>
      </w:r>
      <w:r w:rsidR="00262446" w:rsidRPr="00D73D1E">
        <w:t>3</w:t>
      </w:r>
      <w:r w:rsidR="004E5780" w:rsidRPr="00D73D1E">
        <w:t>, 202</w:t>
      </w:r>
      <w:r w:rsidR="00ED252B" w:rsidRPr="00D73D1E">
        <w:t>4</w:t>
      </w:r>
      <w:r w:rsidR="004E5780" w:rsidRPr="00D73D1E">
        <w:t>. This list might change.</w:t>
      </w:r>
    </w:p>
    <w:p w:rsidR="00B97537" w:rsidRPr="00D73D1E" w:rsidRDefault="00B97537" w:rsidP="00123AA7">
      <w:pPr>
        <w:widowControl w:val="0"/>
        <w:rPr>
          <w:sz w:val="20"/>
        </w:rPr>
      </w:pPr>
    </w:p>
    <w:p w:rsidR="00E00B5C" w:rsidRPr="00D73D1E" w:rsidRDefault="00E00B5C" w:rsidP="00A6519F">
      <w:pPr>
        <w:widowControl w:val="0"/>
        <w:ind w:left="357" w:hanging="357"/>
        <w:rPr>
          <w:sz w:val="20"/>
        </w:rPr>
      </w:pPr>
    </w:p>
    <w:p w:rsidR="00A103A6" w:rsidRPr="00D73D1E" w:rsidRDefault="00A103A6" w:rsidP="00A6519F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D73D1E">
        <w:rPr>
          <w:i/>
          <w:sz w:val="20"/>
          <w:szCs w:val="20"/>
        </w:rPr>
        <w:t xml:space="preserve">Duane Sahadeo v. His Majesty the King </w:t>
      </w:r>
      <w:r w:rsidRPr="00D73D1E">
        <w:rPr>
          <w:sz w:val="20"/>
          <w:szCs w:val="20"/>
        </w:rPr>
        <w:t>(Ont.) (Criminal) (By Leave) (</w:t>
      </w:r>
      <w:hyperlink r:id="rId8" w:history="1">
        <w:r w:rsidRPr="00D73D1E">
          <w:rPr>
            <w:rStyle w:val="Hyperlink"/>
            <w:sz w:val="20"/>
            <w:szCs w:val="20"/>
          </w:rPr>
          <w:t>41</w:t>
        </w:r>
        <w:r w:rsidR="00933DCF" w:rsidRPr="00D73D1E">
          <w:rPr>
            <w:rStyle w:val="Hyperlink"/>
            <w:sz w:val="20"/>
            <w:szCs w:val="20"/>
          </w:rPr>
          <w:t>283</w:t>
        </w:r>
      </w:hyperlink>
      <w:r w:rsidRPr="00D73D1E">
        <w:rPr>
          <w:sz w:val="20"/>
          <w:szCs w:val="20"/>
        </w:rPr>
        <w:t>)</w:t>
      </w:r>
    </w:p>
    <w:p w:rsidR="00A103A6" w:rsidRPr="00D73D1E" w:rsidRDefault="00A103A6" w:rsidP="00A6519F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A103A6" w:rsidRPr="00D73D1E" w:rsidRDefault="00A103A6" w:rsidP="00A6519F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bookmarkStart w:id="0" w:name="_Hlk172541182"/>
      <w:r w:rsidRPr="00D73D1E">
        <w:rPr>
          <w:i/>
          <w:sz w:val="20"/>
          <w:szCs w:val="20"/>
          <w:lang w:val="en-CA"/>
        </w:rPr>
        <w:t xml:space="preserve">Corinne Pereira v. Margaret Klonarakis </w:t>
      </w:r>
      <w:bookmarkEnd w:id="0"/>
      <w:r w:rsidRPr="00D73D1E">
        <w:rPr>
          <w:sz w:val="20"/>
          <w:szCs w:val="20"/>
        </w:rPr>
        <w:t xml:space="preserve">(B.C.) </w:t>
      </w:r>
      <w:r w:rsidRPr="00D73D1E">
        <w:rPr>
          <w:sz w:val="20"/>
          <w:szCs w:val="20"/>
          <w:lang w:val="fr-CA"/>
        </w:rPr>
        <w:t>(Civil) (By Leave) (</w:t>
      </w:r>
      <w:hyperlink r:id="rId9" w:history="1">
        <w:r w:rsidRPr="00D73D1E">
          <w:rPr>
            <w:rStyle w:val="Hyperlink"/>
            <w:sz w:val="20"/>
            <w:szCs w:val="20"/>
            <w:lang w:val="fr-CA"/>
          </w:rPr>
          <w:t>41</w:t>
        </w:r>
        <w:r w:rsidR="00933DCF" w:rsidRPr="00D73D1E">
          <w:rPr>
            <w:rStyle w:val="Hyperlink"/>
            <w:sz w:val="20"/>
            <w:szCs w:val="20"/>
            <w:lang w:val="fr-CA"/>
          </w:rPr>
          <w:t>356</w:t>
        </w:r>
      </w:hyperlink>
      <w:r w:rsidRPr="00D73D1E">
        <w:rPr>
          <w:sz w:val="20"/>
          <w:szCs w:val="20"/>
          <w:lang w:val="fr-CA"/>
        </w:rPr>
        <w:t>)</w:t>
      </w:r>
    </w:p>
    <w:p w:rsidR="00A103A6" w:rsidRPr="00D73D1E" w:rsidRDefault="00A103A6" w:rsidP="00A6519F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A103A6" w:rsidRPr="00D73D1E" w:rsidRDefault="0042456B" w:rsidP="00A6519F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i/>
          <w:sz w:val="20"/>
          <w:szCs w:val="20"/>
          <w:lang w:val="fr-CA"/>
        </w:rPr>
      </w:pPr>
      <w:r w:rsidRPr="00D73D1E">
        <w:rPr>
          <w:i/>
          <w:sz w:val="20"/>
          <w:szCs w:val="20"/>
          <w:lang w:val="en-CA"/>
        </w:rPr>
        <w:t>Attorney</w:t>
      </w:r>
      <w:r w:rsidR="00A103A6" w:rsidRPr="00D73D1E">
        <w:rPr>
          <w:i/>
          <w:sz w:val="20"/>
          <w:szCs w:val="20"/>
          <w:lang w:val="en-CA"/>
        </w:rPr>
        <w:t xml:space="preserve"> </w:t>
      </w:r>
      <w:r w:rsidRPr="00D73D1E">
        <w:rPr>
          <w:i/>
          <w:sz w:val="20"/>
          <w:szCs w:val="20"/>
          <w:lang w:val="en-CA"/>
        </w:rPr>
        <w:t>Ge</w:t>
      </w:r>
      <w:r w:rsidR="00A103A6" w:rsidRPr="00D73D1E">
        <w:rPr>
          <w:i/>
          <w:sz w:val="20"/>
          <w:szCs w:val="20"/>
          <w:lang w:val="en-CA"/>
        </w:rPr>
        <w:t>n</w:t>
      </w:r>
      <w:r w:rsidRPr="00D73D1E">
        <w:rPr>
          <w:i/>
          <w:sz w:val="20"/>
          <w:szCs w:val="20"/>
          <w:lang w:val="en-CA"/>
        </w:rPr>
        <w:t>e</w:t>
      </w:r>
      <w:r w:rsidR="00A103A6" w:rsidRPr="00D73D1E">
        <w:rPr>
          <w:i/>
          <w:sz w:val="20"/>
          <w:szCs w:val="20"/>
          <w:lang w:val="en-CA"/>
        </w:rPr>
        <w:t xml:space="preserve">ral </w:t>
      </w:r>
      <w:r w:rsidRPr="00D73D1E">
        <w:rPr>
          <w:i/>
          <w:sz w:val="20"/>
          <w:szCs w:val="20"/>
          <w:lang w:val="en-CA"/>
        </w:rPr>
        <w:t>of</w:t>
      </w:r>
      <w:r w:rsidR="00A103A6" w:rsidRPr="00D73D1E">
        <w:rPr>
          <w:i/>
          <w:sz w:val="20"/>
          <w:szCs w:val="20"/>
          <w:lang w:val="en-CA"/>
        </w:rPr>
        <w:t xml:space="preserve"> Québec v. Bijou Cibuabua Kanyinda</w:t>
      </w:r>
      <w:r w:rsidR="008E13E8" w:rsidRPr="00D73D1E">
        <w:rPr>
          <w:i/>
          <w:sz w:val="20"/>
          <w:szCs w:val="20"/>
          <w:lang w:val="en-CA"/>
        </w:rPr>
        <w:t>,</w:t>
      </w:r>
      <w:r w:rsidR="00A103A6" w:rsidRPr="00D73D1E">
        <w:rPr>
          <w:i/>
          <w:sz w:val="20"/>
          <w:szCs w:val="20"/>
          <w:lang w:val="en-CA"/>
        </w:rPr>
        <w:t xml:space="preserve"> et </w:t>
      </w:r>
      <w:r w:rsidR="008E13E8" w:rsidRPr="00D73D1E">
        <w:rPr>
          <w:i/>
          <w:sz w:val="20"/>
          <w:szCs w:val="20"/>
          <w:lang w:val="en-CA"/>
        </w:rPr>
        <w:t>al.</w:t>
      </w:r>
      <w:r w:rsidR="00A103A6" w:rsidRPr="00D73D1E">
        <w:rPr>
          <w:i/>
          <w:sz w:val="20"/>
          <w:szCs w:val="20"/>
          <w:lang w:val="en-CA"/>
        </w:rPr>
        <w:t xml:space="preserve"> </w:t>
      </w:r>
      <w:r w:rsidR="00A103A6" w:rsidRPr="00D73D1E">
        <w:rPr>
          <w:sz w:val="20"/>
          <w:szCs w:val="20"/>
          <w:lang w:val="fr-CA"/>
        </w:rPr>
        <w:t>(Q</w:t>
      </w:r>
      <w:r w:rsidR="008E13E8" w:rsidRPr="00D73D1E">
        <w:rPr>
          <w:sz w:val="20"/>
          <w:szCs w:val="20"/>
          <w:lang w:val="fr-CA"/>
        </w:rPr>
        <w:t>ue.</w:t>
      </w:r>
      <w:r w:rsidR="00A103A6" w:rsidRPr="00D73D1E">
        <w:rPr>
          <w:sz w:val="20"/>
          <w:szCs w:val="20"/>
          <w:lang w:val="fr-CA"/>
        </w:rPr>
        <w:t>) (Civil) (</w:t>
      </w:r>
      <w:r w:rsidR="008E13E8" w:rsidRPr="00D73D1E">
        <w:rPr>
          <w:sz w:val="20"/>
          <w:szCs w:val="20"/>
          <w:lang w:val="fr-CA"/>
        </w:rPr>
        <w:t>By Leave</w:t>
      </w:r>
      <w:r w:rsidR="00A103A6" w:rsidRPr="00D73D1E">
        <w:rPr>
          <w:sz w:val="20"/>
          <w:szCs w:val="20"/>
          <w:lang w:val="fr-CA"/>
        </w:rPr>
        <w:t>) (</w:t>
      </w:r>
      <w:hyperlink r:id="rId10" w:history="1">
        <w:r w:rsidR="00A103A6" w:rsidRPr="00D73D1E">
          <w:rPr>
            <w:rStyle w:val="Hyperlink"/>
            <w:sz w:val="20"/>
            <w:szCs w:val="20"/>
            <w:lang w:val="fr-CA"/>
          </w:rPr>
          <w:t>41</w:t>
        </w:r>
        <w:r w:rsidR="00933DCF" w:rsidRPr="00D73D1E">
          <w:rPr>
            <w:rStyle w:val="Hyperlink"/>
            <w:sz w:val="20"/>
            <w:szCs w:val="20"/>
            <w:lang w:val="fr-CA"/>
          </w:rPr>
          <w:t>2</w:t>
        </w:r>
        <w:r w:rsidR="00A103A6" w:rsidRPr="00D73D1E">
          <w:rPr>
            <w:rStyle w:val="Hyperlink"/>
            <w:sz w:val="20"/>
            <w:szCs w:val="20"/>
            <w:lang w:val="fr-CA"/>
          </w:rPr>
          <w:t>1</w:t>
        </w:r>
        <w:r w:rsidR="00933DCF" w:rsidRPr="00D73D1E">
          <w:rPr>
            <w:rStyle w:val="Hyperlink"/>
            <w:sz w:val="20"/>
            <w:szCs w:val="20"/>
            <w:lang w:val="fr-CA"/>
          </w:rPr>
          <w:t>0</w:t>
        </w:r>
      </w:hyperlink>
      <w:r w:rsidR="00A103A6" w:rsidRPr="00D73D1E">
        <w:rPr>
          <w:sz w:val="20"/>
          <w:szCs w:val="20"/>
          <w:lang w:val="fr-CA"/>
        </w:rPr>
        <w:t>)</w:t>
      </w:r>
    </w:p>
    <w:p w:rsidR="00262446" w:rsidRPr="00D73D1E" w:rsidRDefault="00262446" w:rsidP="00A6519F">
      <w:pPr>
        <w:widowControl w:val="0"/>
        <w:ind w:left="357" w:hanging="357"/>
        <w:rPr>
          <w:sz w:val="20"/>
          <w:lang w:val="fr-CA"/>
        </w:rPr>
      </w:pPr>
    </w:p>
    <w:p w:rsidR="00A103A6" w:rsidRPr="00D73D1E" w:rsidRDefault="00A103A6" w:rsidP="00A6519F">
      <w:pPr>
        <w:pStyle w:val="SCCLsocParty"/>
        <w:numPr>
          <w:ilvl w:val="0"/>
          <w:numId w:val="31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D73D1E">
        <w:rPr>
          <w:i/>
          <w:sz w:val="20"/>
          <w:szCs w:val="20"/>
          <w:lang w:val="en-CA"/>
        </w:rPr>
        <w:t>Petros Mussie Negash v. His Majesty the King</w:t>
      </w:r>
      <w:r w:rsidRPr="00D73D1E">
        <w:rPr>
          <w:sz w:val="20"/>
          <w:szCs w:val="20"/>
          <w:lang w:val="en-CA"/>
        </w:rPr>
        <w:t xml:space="preserve"> (Man.) (Criminal) (By Leave) (</w:t>
      </w:r>
      <w:hyperlink r:id="rId11" w:history="1">
        <w:r w:rsidRPr="00D73D1E">
          <w:rPr>
            <w:rStyle w:val="Hyperlink"/>
            <w:sz w:val="20"/>
            <w:szCs w:val="20"/>
            <w:lang w:val="en-CA"/>
          </w:rPr>
          <w:t>41</w:t>
        </w:r>
        <w:r w:rsidR="00933DCF" w:rsidRPr="00D73D1E">
          <w:rPr>
            <w:rStyle w:val="Hyperlink"/>
            <w:sz w:val="20"/>
            <w:szCs w:val="20"/>
            <w:lang w:val="en-CA"/>
          </w:rPr>
          <w:t>33</w:t>
        </w:r>
        <w:r w:rsidRPr="00D73D1E">
          <w:rPr>
            <w:rStyle w:val="Hyperlink"/>
            <w:sz w:val="20"/>
            <w:szCs w:val="20"/>
            <w:lang w:val="en-CA"/>
          </w:rPr>
          <w:t>1</w:t>
        </w:r>
      </w:hyperlink>
      <w:r w:rsidRPr="00D73D1E">
        <w:rPr>
          <w:sz w:val="20"/>
          <w:szCs w:val="20"/>
          <w:lang w:val="en-CA"/>
        </w:rPr>
        <w:t>)</w:t>
      </w:r>
    </w:p>
    <w:p w:rsidR="00A103A6" w:rsidRPr="00D73D1E" w:rsidRDefault="00A103A6" w:rsidP="00A6519F">
      <w:pPr>
        <w:ind w:left="357" w:hanging="357"/>
        <w:rPr>
          <w:sz w:val="20"/>
        </w:rPr>
      </w:pPr>
    </w:p>
    <w:p w:rsidR="00A103A6" w:rsidRPr="00D73D1E" w:rsidRDefault="00A103A6" w:rsidP="00A6519F">
      <w:pPr>
        <w:pStyle w:val="SCCLsocParty"/>
        <w:numPr>
          <w:ilvl w:val="0"/>
          <w:numId w:val="31"/>
        </w:numPr>
        <w:ind w:left="357" w:hanging="357"/>
        <w:jc w:val="left"/>
        <w:rPr>
          <w:i/>
          <w:sz w:val="20"/>
          <w:szCs w:val="20"/>
          <w:lang w:val="en-US"/>
        </w:rPr>
      </w:pPr>
      <w:bookmarkStart w:id="1" w:name="_Hlk165458636"/>
      <w:r w:rsidRPr="00D73D1E">
        <w:rPr>
          <w:i/>
          <w:sz w:val="20"/>
          <w:szCs w:val="20"/>
        </w:rPr>
        <w:t xml:space="preserve">Yue Gu, </w:t>
      </w:r>
      <w:r w:rsidR="0052351E" w:rsidRPr="00D73D1E">
        <w:rPr>
          <w:i/>
          <w:sz w:val="20"/>
          <w:szCs w:val="20"/>
        </w:rPr>
        <w:t>et al</w:t>
      </w:r>
      <w:r w:rsidRPr="00D73D1E">
        <w:rPr>
          <w:i/>
          <w:sz w:val="20"/>
          <w:szCs w:val="20"/>
        </w:rPr>
        <w:t xml:space="preserve">. v. Rebecca Huang a.k.a Yunfeng Huang, </w:t>
      </w:r>
      <w:r w:rsidR="0052351E" w:rsidRPr="00D73D1E">
        <w:rPr>
          <w:i/>
          <w:sz w:val="20"/>
          <w:szCs w:val="20"/>
        </w:rPr>
        <w:t>et al.</w:t>
      </w:r>
      <w:r w:rsidRPr="00D73D1E">
        <w:rPr>
          <w:sz w:val="20"/>
          <w:szCs w:val="20"/>
        </w:rPr>
        <w:t xml:space="preserve"> </w:t>
      </w:r>
      <w:r w:rsidRPr="00D73D1E">
        <w:rPr>
          <w:sz w:val="20"/>
          <w:szCs w:val="20"/>
          <w:lang w:val="en-CA"/>
        </w:rPr>
        <w:t>(Ont.) (Civil) (By Leave) (</w:t>
      </w:r>
      <w:hyperlink r:id="rId12" w:history="1">
        <w:r w:rsidRPr="00D73D1E">
          <w:rPr>
            <w:rStyle w:val="Hyperlink"/>
            <w:sz w:val="20"/>
            <w:szCs w:val="20"/>
            <w:lang w:val="en-CA"/>
          </w:rPr>
          <w:t>41</w:t>
        </w:r>
        <w:r w:rsidR="00933DCF" w:rsidRPr="00D73D1E">
          <w:rPr>
            <w:rStyle w:val="Hyperlink"/>
            <w:sz w:val="20"/>
            <w:szCs w:val="20"/>
            <w:lang w:val="en-CA"/>
          </w:rPr>
          <w:t>222</w:t>
        </w:r>
      </w:hyperlink>
      <w:r w:rsidRPr="00D73D1E">
        <w:rPr>
          <w:sz w:val="20"/>
          <w:szCs w:val="20"/>
          <w:lang w:val="en-CA"/>
        </w:rPr>
        <w:t>)</w:t>
      </w:r>
    </w:p>
    <w:bookmarkEnd w:id="1"/>
    <w:p w:rsidR="00A103A6" w:rsidRPr="00D73D1E" w:rsidRDefault="00A103A6" w:rsidP="00A6519F">
      <w:pPr>
        <w:ind w:left="357" w:hanging="357"/>
        <w:rPr>
          <w:sz w:val="20"/>
        </w:rPr>
      </w:pPr>
    </w:p>
    <w:p w:rsidR="00A103A6" w:rsidRPr="00D73D1E" w:rsidRDefault="00A103A6" w:rsidP="00A6519F">
      <w:pPr>
        <w:pStyle w:val="ListParagraph"/>
        <w:numPr>
          <w:ilvl w:val="0"/>
          <w:numId w:val="31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D73D1E">
        <w:rPr>
          <w:i/>
          <w:sz w:val="20"/>
        </w:rPr>
        <w:t>Jie Ding v. Prévost, A Division of Volvo Group Canada Inc.</w:t>
      </w:r>
      <w:r w:rsidRPr="00D73D1E">
        <w:rPr>
          <w:sz w:val="20"/>
        </w:rPr>
        <w:t xml:space="preserve"> (B.C.) (Civil) (By Leave) </w:t>
      </w:r>
      <w:r w:rsidRPr="00D73D1E">
        <w:rPr>
          <w:sz w:val="20"/>
          <w:lang w:val="en-CA"/>
        </w:rPr>
        <w:t>(</w:t>
      </w:r>
      <w:hyperlink r:id="rId13" w:history="1">
        <w:r w:rsidRPr="00D73D1E">
          <w:rPr>
            <w:rStyle w:val="Hyperlink"/>
            <w:sz w:val="20"/>
            <w:szCs w:val="20"/>
            <w:lang w:val="en-CA"/>
          </w:rPr>
          <w:t>41</w:t>
        </w:r>
        <w:r w:rsidR="00933DCF" w:rsidRPr="00D73D1E">
          <w:rPr>
            <w:rStyle w:val="Hyperlink"/>
            <w:sz w:val="20"/>
            <w:lang w:val="en-CA"/>
          </w:rPr>
          <w:t>27</w:t>
        </w:r>
        <w:r w:rsidRPr="00D73D1E">
          <w:rPr>
            <w:rStyle w:val="Hyperlink"/>
            <w:sz w:val="20"/>
            <w:szCs w:val="20"/>
            <w:lang w:val="en-CA"/>
          </w:rPr>
          <w:t>1</w:t>
        </w:r>
      </w:hyperlink>
      <w:r w:rsidRPr="00D73D1E">
        <w:rPr>
          <w:sz w:val="20"/>
          <w:lang w:val="en-CA"/>
        </w:rPr>
        <w:t>)</w:t>
      </w:r>
    </w:p>
    <w:p w:rsidR="00E71E0E" w:rsidRPr="00D73D1E" w:rsidRDefault="00E71E0E" w:rsidP="006F2579">
      <w:pPr>
        <w:widowControl w:val="0"/>
        <w:rPr>
          <w:szCs w:val="24"/>
        </w:rPr>
      </w:pPr>
    </w:p>
    <w:p w:rsidR="009A380C" w:rsidRPr="00D73D1E" w:rsidRDefault="009A380C" w:rsidP="006F2579">
      <w:pPr>
        <w:widowControl w:val="0"/>
        <w:rPr>
          <w:szCs w:val="24"/>
        </w:rPr>
      </w:pPr>
    </w:p>
    <w:p w:rsidR="00B97537" w:rsidRPr="00D73D1E" w:rsidRDefault="00D73D1E" w:rsidP="006F2579">
      <w:pPr>
        <w:widowControl w:val="0"/>
        <w:rPr>
          <w:szCs w:val="24"/>
          <w:lang w:val="fr-CA"/>
        </w:rPr>
      </w:pPr>
      <w:r w:rsidRPr="00D73D1E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D73D1E" w:rsidRDefault="00B43418" w:rsidP="006F2579">
      <w:pPr>
        <w:widowControl w:val="0"/>
        <w:rPr>
          <w:szCs w:val="24"/>
          <w:lang w:val="fr-CA"/>
        </w:rPr>
      </w:pPr>
    </w:p>
    <w:p w:rsidR="008361E5" w:rsidRPr="00D73D1E" w:rsidRDefault="008361E5" w:rsidP="006F2579">
      <w:pPr>
        <w:widowControl w:val="0"/>
        <w:rPr>
          <w:szCs w:val="24"/>
          <w:lang w:val="fr-CA"/>
        </w:rPr>
      </w:pPr>
    </w:p>
    <w:p w:rsidR="006F2579" w:rsidRPr="00D73D1E" w:rsidRDefault="006F2579" w:rsidP="006F2579">
      <w:pPr>
        <w:widowControl w:val="0"/>
        <w:jc w:val="center"/>
        <w:rPr>
          <w:lang w:val="fr-CA"/>
        </w:rPr>
      </w:pPr>
      <w:r w:rsidRPr="00D73D1E">
        <w:rPr>
          <w:b/>
          <w:lang w:val="fr-CA"/>
        </w:rPr>
        <w:t>PROCHAIN</w:t>
      </w:r>
      <w:r w:rsidR="00B17AAC" w:rsidRPr="00D73D1E">
        <w:rPr>
          <w:b/>
          <w:lang w:val="fr-CA"/>
        </w:rPr>
        <w:t>S</w:t>
      </w:r>
      <w:r w:rsidRPr="00D73D1E">
        <w:rPr>
          <w:b/>
          <w:lang w:val="fr-CA"/>
        </w:rPr>
        <w:t xml:space="preserve"> JUGEMENT</w:t>
      </w:r>
      <w:r w:rsidR="00B17AAC" w:rsidRPr="00D73D1E">
        <w:rPr>
          <w:b/>
          <w:lang w:val="fr-CA"/>
        </w:rPr>
        <w:t>S</w:t>
      </w:r>
      <w:r w:rsidR="00001846" w:rsidRPr="00D73D1E">
        <w:rPr>
          <w:b/>
          <w:lang w:val="fr-CA"/>
        </w:rPr>
        <w:t xml:space="preserve"> SUR DEMANDE</w:t>
      </w:r>
      <w:r w:rsidR="00B17AAC" w:rsidRPr="00D73D1E">
        <w:rPr>
          <w:b/>
          <w:lang w:val="fr-CA"/>
        </w:rPr>
        <w:t>S</w:t>
      </w:r>
      <w:r w:rsidRPr="00D73D1E">
        <w:rPr>
          <w:b/>
          <w:lang w:val="fr-CA"/>
        </w:rPr>
        <w:t xml:space="preserve"> D’AUTORISATION</w:t>
      </w:r>
    </w:p>
    <w:p w:rsidR="006F2579" w:rsidRPr="00D73D1E" w:rsidRDefault="006F2579" w:rsidP="006F2579">
      <w:pPr>
        <w:widowControl w:val="0"/>
        <w:rPr>
          <w:lang w:val="fr-CA"/>
        </w:rPr>
      </w:pPr>
    </w:p>
    <w:p w:rsidR="006F2579" w:rsidRPr="00D73D1E" w:rsidRDefault="006F2579" w:rsidP="006F2579">
      <w:pPr>
        <w:widowControl w:val="0"/>
        <w:rPr>
          <w:lang w:val="fr-CA"/>
        </w:rPr>
      </w:pPr>
      <w:r w:rsidRPr="00D73D1E">
        <w:rPr>
          <w:b/>
          <w:lang w:val="fr-CA"/>
        </w:rPr>
        <w:t>Le</w:t>
      </w:r>
      <w:r w:rsidR="00957A76" w:rsidRPr="00D73D1E">
        <w:rPr>
          <w:b/>
          <w:lang w:val="fr-CA"/>
        </w:rPr>
        <w:t xml:space="preserve"> </w:t>
      </w:r>
      <w:r w:rsidR="00262446" w:rsidRPr="00D73D1E">
        <w:rPr>
          <w:b/>
          <w:lang w:val="fr-CA"/>
        </w:rPr>
        <w:t>1er</w:t>
      </w:r>
      <w:r w:rsidR="00A15B66" w:rsidRPr="00D73D1E">
        <w:rPr>
          <w:b/>
          <w:lang w:val="fr-CA"/>
        </w:rPr>
        <w:t xml:space="preserve"> </w:t>
      </w:r>
      <w:r w:rsidR="00262446" w:rsidRPr="00D73D1E">
        <w:rPr>
          <w:b/>
          <w:lang w:val="fr-CA"/>
        </w:rPr>
        <w:t>octobre</w:t>
      </w:r>
      <w:r w:rsidR="00A151D1" w:rsidRPr="00D73D1E">
        <w:rPr>
          <w:b/>
          <w:lang w:val="fr-CA"/>
        </w:rPr>
        <w:t xml:space="preserve"> 20</w:t>
      </w:r>
      <w:r w:rsidR="00526754" w:rsidRPr="00D73D1E">
        <w:rPr>
          <w:b/>
          <w:lang w:val="fr-CA"/>
        </w:rPr>
        <w:t>2</w:t>
      </w:r>
      <w:r w:rsidR="00ED252B" w:rsidRPr="00D73D1E">
        <w:rPr>
          <w:b/>
          <w:lang w:val="fr-CA"/>
        </w:rPr>
        <w:t>4</w:t>
      </w:r>
    </w:p>
    <w:p w:rsidR="006F2579" w:rsidRPr="00D73D1E" w:rsidRDefault="006F2579" w:rsidP="006F2579">
      <w:pPr>
        <w:widowControl w:val="0"/>
        <w:rPr>
          <w:lang w:val="fr-CA"/>
        </w:rPr>
      </w:pPr>
    </w:p>
    <w:p w:rsidR="00091C56" w:rsidRPr="00D73D1E" w:rsidRDefault="006F2579" w:rsidP="006F2579">
      <w:pPr>
        <w:widowControl w:val="0"/>
        <w:rPr>
          <w:szCs w:val="24"/>
          <w:lang w:val="en-CA"/>
        </w:rPr>
      </w:pPr>
      <w:r w:rsidRPr="00D73D1E">
        <w:rPr>
          <w:b/>
          <w:lang w:val="fr-CA"/>
        </w:rPr>
        <w:t>OTTAWA</w:t>
      </w:r>
      <w:r w:rsidRPr="00D73D1E">
        <w:rPr>
          <w:lang w:val="fr-CA"/>
        </w:rPr>
        <w:t xml:space="preserve"> – </w:t>
      </w:r>
      <w:r w:rsidR="004E5780" w:rsidRPr="00D73D1E">
        <w:rPr>
          <w:lang w:val="fr-CA"/>
        </w:rPr>
        <w:t>La Cour suprême du Canada se prononcera sur les demandes d’a</w:t>
      </w:r>
      <w:r w:rsidR="00C655F1" w:rsidRPr="00D73D1E">
        <w:rPr>
          <w:lang w:val="fr-CA"/>
        </w:rPr>
        <w:t xml:space="preserve">utorisation suivantes le jeudi </w:t>
      </w:r>
      <w:r w:rsidR="00262446" w:rsidRPr="00D73D1E">
        <w:rPr>
          <w:lang w:val="fr-CA"/>
        </w:rPr>
        <w:t>3</w:t>
      </w:r>
      <w:r w:rsidR="003A610C" w:rsidRPr="00D73D1E">
        <w:rPr>
          <w:lang w:val="fr-CA"/>
        </w:rPr>
        <w:t xml:space="preserve"> </w:t>
      </w:r>
      <w:r w:rsidR="00262446" w:rsidRPr="00D73D1E">
        <w:rPr>
          <w:lang w:val="fr-CA"/>
        </w:rPr>
        <w:t>octobre</w:t>
      </w:r>
      <w:r w:rsidR="004E5780" w:rsidRPr="00D73D1E">
        <w:rPr>
          <w:lang w:val="fr-CA"/>
        </w:rPr>
        <w:t xml:space="preserve"> 202</w:t>
      </w:r>
      <w:r w:rsidR="00ED252B" w:rsidRPr="00D73D1E">
        <w:rPr>
          <w:lang w:val="fr-CA"/>
        </w:rPr>
        <w:t>4</w:t>
      </w:r>
      <w:r w:rsidR="004E5780" w:rsidRPr="00D73D1E">
        <w:rPr>
          <w:lang w:val="fr-CA"/>
        </w:rPr>
        <w:t xml:space="preserve">, à 9 h 45 HE. </w:t>
      </w:r>
      <w:r w:rsidR="004E5780" w:rsidRPr="00D73D1E">
        <w:rPr>
          <w:lang w:val="en-CA"/>
        </w:rPr>
        <w:t>Cette liste pourrait changer.</w:t>
      </w:r>
    </w:p>
    <w:p w:rsidR="00705A3E" w:rsidRPr="00D73D1E" w:rsidRDefault="00705A3E" w:rsidP="00705A3E">
      <w:pPr>
        <w:widowControl w:val="0"/>
        <w:rPr>
          <w:sz w:val="20"/>
          <w:lang w:val="en-CA"/>
        </w:rPr>
      </w:pPr>
    </w:p>
    <w:p w:rsidR="00732764" w:rsidRPr="00D73D1E" w:rsidRDefault="00732764" w:rsidP="00732764">
      <w:pPr>
        <w:widowControl w:val="0"/>
        <w:rPr>
          <w:sz w:val="20"/>
          <w:lang w:val="en-CA"/>
        </w:rPr>
      </w:pPr>
    </w:p>
    <w:p w:rsidR="00A6519F" w:rsidRPr="00D73D1E" w:rsidRDefault="00A6519F" w:rsidP="00FA46C7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D73D1E">
        <w:rPr>
          <w:i/>
          <w:sz w:val="20"/>
          <w:szCs w:val="20"/>
          <w:lang w:val="fr-CA"/>
        </w:rPr>
        <w:t xml:space="preserve">Duane Sahadeo </w:t>
      </w:r>
      <w:r w:rsidR="00580A59" w:rsidRPr="00D73D1E">
        <w:rPr>
          <w:i/>
          <w:sz w:val="20"/>
          <w:szCs w:val="20"/>
          <w:lang w:val="fr-CA"/>
        </w:rPr>
        <w:t>c</w:t>
      </w:r>
      <w:r w:rsidRPr="00D73D1E">
        <w:rPr>
          <w:i/>
          <w:sz w:val="20"/>
          <w:szCs w:val="20"/>
          <w:lang w:val="fr-CA"/>
        </w:rPr>
        <w:t xml:space="preserve">. </w:t>
      </w:r>
      <w:r w:rsidR="009F6590" w:rsidRPr="00D73D1E">
        <w:rPr>
          <w:i/>
          <w:sz w:val="20"/>
          <w:szCs w:val="20"/>
          <w:lang w:val="fr-CA"/>
        </w:rPr>
        <w:t>Sa Majesté</w:t>
      </w:r>
      <w:r w:rsidRPr="00D73D1E">
        <w:rPr>
          <w:i/>
          <w:sz w:val="20"/>
          <w:szCs w:val="20"/>
          <w:lang w:val="fr-CA"/>
        </w:rPr>
        <w:t xml:space="preserve"> </w:t>
      </w:r>
      <w:r w:rsidR="009F6590" w:rsidRPr="00D73D1E">
        <w:rPr>
          <w:i/>
          <w:sz w:val="20"/>
          <w:szCs w:val="20"/>
          <w:lang w:val="fr-CA"/>
        </w:rPr>
        <w:t>le</w:t>
      </w:r>
      <w:r w:rsidRPr="00D73D1E">
        <w:rPr>
          <w:i/>
          <w:sz w:val="20"/>
          <w:szCs w:val="20"/>
          <w:lang w:val="fr-CA"/>
        </w:rPr>
        <w:t xml:space="preserve"> </w:t>
      </w:r>
      <w:r w:rsidR="009F6590" w:rsidRPr="00D73D1E">
        <w:rPr>
          <w:i/>
          <w:sz w:val="20"/>
          <w:szCs w:val="20"/>
          <w:lang w:val="fr-CA"/>
        </w:rPr>
        <w:t>Roi</w:t>
      </w:r>
      <w:r w:rsidRPr="00D73D1E">
        <w:rPr>
          <w:i/>
          <w:sz w:val="20"/>
          <w:szCs w:val="20"/>
          <w:lang w:val="fr-CA"/>
        </w:rPr>
        <w:t xml:space="preserve"> </w:t>
      </w:r>
      <w:r w:rsidRPr="00D73D1E">
        <w:rPr>
          <w:sz w:val="20"/>
          <w:szCs w:val="20"/>
          <w:lang w:val="fr-CA"/>
        </w:rPr>
        <w:t xml:space="preserve">(Ont.) </w:t>
      </w:r>
      <w:r w:rsidRPr="00D73D1E">
        <w:rPr>
          <w:sz w:val="20"/>
          <w:szCs w:val="20"/>
        </w:rPr>
        <w:t>(Crimin</w:t>
      </w:r>
      <w:r w:rsidR="00580A59" w:rsidRPr="00D73D1E">
        <w:rPr>
          <w:sz w:val="20"/>
          <w:szCs w:val="20"/>
        </w:rPr>
        <w:t>elle</w:t>
      </w:r>
      <w:r w:rsidRPr="00D73D1E">
        <w:rPr>
          <w:sz w:val="20"/>
          <w:szCs w:val="20"/>
        </w:rPr>
        <w:t>) (</w:t>
      </w:r>
      <w:r w:rsidR="00580A59" w:rsidRPr="00D73D1E">
        <w:rPr>
          <w:sz w:val="20"/>
          <w:szCs w:val="20"/>
        </w:rPr>
        <w:t>Autorisation</w:t>
      </w:r>
      <w:r w:rsidRPr="00D73D1E">
        <w:rPr>
          <w:sz w:val="20"/>
          <w:szCs w:val="20"/>
        </w:rPr>
        <w:t>) (</w:t>
      </w:r>
      <w:hyperlink r:id="rId14" w:history="1">
        <w:r w:rsidRPr="00D73D1E">
          <w:rPr>
            <w:rStyle w:val="Hyperlink"/>
            <w:sz w:val="20"/>
            <w:szCs w:val="20"/>
          </w:rPr>
          <w:t>41283</w:t>
        </w:r>
      </w:hyperlink>
      <w:r w:rsidRPr="00D73D1E">
        <w:rPr>
          <w:sz w:val="20"/>
          <w:szCs w:val="20"/>
        </w:rPr>
        <w:t>)</w:t>
      </w:r>
    </w:p>
    <w:p w:rsidR="00A6519F" w:rsidRPr="00D73D1E" w:rsidRDefault="00A6519F" w:rsidP="00FA46C7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A6519F" w:rsidRPr="00D73D1E" w:rsidRDefault="00A6519F" w:rsidP="00FA46C7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D73D1E">
        <w:rPr>
          <w:i/>
          <w:sz w:val="20"/>
          <w:szCs w:val="20"/>
          <w:lang w:val="en-CA"/>
        </w:rPr>
        <w:t xml:space="preserve">Corinne Pereira </w:t>
      </w:r>
      <w:r w:rsidR="00580A59" w:rsidRPr="00D73D1E">
        <w:rPr>
          <w:i/>
          <w:sz w:val="20"/>
          <w:szCs w:val="20"/>
          <w:lang w:val="en-CA"/>
        </w:rPr>
        <w:t>c</w:t>
      </w:r>
      <w:r w:rsidRPr="00D73D1E">
        <w:rPr>
          <w:i/>
          <w:sz w:val="20"/>
          <w:szCs w:val="20"/>
          <w:lang w:val="en-CA"/>
        </w:rPr>
        <w:t xml:space="preserve">. Margaret Klonarakis </w:t>
      </w:r>
      <w:r w:rsidRPr="00D73D1E">
        <w:rPr>
          <w:sz w:val="20"/>
          <w:szCs w:val="20"/>
        </w:rPr>
        <w:t>(</w:t>
      </w:r>
      <w:r w:rsidR="00580A59" w:rsidRPr="00D73D1E">
        <w:rPr>
          <w:sz w:val="20"/>
          <w:szCs w:val="20"/>
        </w:rPr>
        <w:t>C</w:t>
      </w:r>
      <w:r w:rsidRPr="00D73D1E">
        <w:rPr>
          <w:sz w:val="20"/>
          <w:szCs w:val="20"/>
        </w:rPr>
        <w:t>.</w:t>
      </w:r>
      <w:r w:rsidR="00580A59" w:rsidRPr="00D73D1E">
        <w:rPr>
          <w:sz w:val="20"/>
          <w:szCs w:val="20"/>
        </w:rPr>
        <w:t>-B</w:t>
      </w:r>
      <w:r w:rsidRPr="00D73D1E">
        <w:rPr>
          <w:sz w:val="20"/>
          <w:szCs w:val="20"/>
        </w:rPr>
        <w:t xml:space="preserve">.) </w:t>
      </w:r>
      <w:r w:rsidRPr="00D73D1E">
        <w:rPr>
          <w:sz w:val="20"/>
          <w:szCs w:val="20"/>
          <w:lang w:val="fr-CA"/>
        </w:rPr>
        <w:t>(Civil</w:t>
      </w:r>
      <w:r w:rsidR="00580A59" w:rsidRPr="00D73D1E">
        <w:rPr>
          <w:sz w:val="20"/>
          <w:szCs w:val="20"/>
          <w:lang w:val="fr-CA"/>
        </w:rPr>
        <w:t>e</w:t>
      </w:r>
      <w:r w:rsidRPr="00D73D1E">
        <w:rPr>
          <w:sz w:val="20"/>
          <w:szCs w:val="20"/>
          <w:lang w:val="fr-CA"/>
        </w:rPr>
        <w:t>) (</w:t>
      </w:r>
      <w:r w:rsidR="00580A59" w:rsidRPr="00D73D1E">
        <w:rPr>
          <w:sz w:val="20"/>
          <w:szCs w:val="20"/>
          <w:lang w:val="fr-CA"/>
        </w:rPr>
        <w:t>Autorisation</w:t>
      </w:r>
      <w:r w:rsidRPr="00D73D1E">
        <w:rPr>
          <w:sz w:val="20"/>
          <w:szCs w:val="20"/>
          <w:lang w:val="fr-CA"/>
        </w:rPr>
        <w:t>) (</w:t>
      </w:r>
      <w:hyperlink r:id="rId15" w:history="1">
        <w:r w:rsidRPr="00D73D1E">
          <w:rPr>
            <w:rStyle w:val="Hyperlink"/>
            <w:sz w:val="20"/>
            <w:szCs w:val="20"/>
            <w:lang w:val="fr-CA"/>
          </w:rPr>
          <w:t>41356</w:t>
        </w:r>
      </w:hyperlink>
      <w:r w:rsidRPr="00D73D1E">
        <w:rPr>
          <w:sz w:val="20"/>
          <w:szCs w:val="20"/>
          <w:lang w:val="fr-CA"/>
        </w:rPr>
        <w:t>)</w:t>
      </w:r>
    </w:p>
    <w:p w:rsidR="00A6519F" w:rsidRPr="00D73D1E" w:rsidRDefault="00A6519F" w:rsidP="00FA46C7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A6519F" w:rsidRPr="00D73D1E" w:rsidRDefault="009F6590" w:rsidP="00FA46C7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i/>
          <w:sz w:val="20"/>
          <w:szCs w:val="20"/>
          <w:lang w:val="en-CA"/>
        </w:rPr>
      </w:pPr>
      <w:r w:rsidRPr="00D73D1E">
        <w:rPr>
          <w:i/>
          <w:sz w:val="20"/>
          <w:szCs w:val="20"/>
          <w:lang w:val="fr-CA"/>
        </w:rPr>
        <w:t>Procureur</w:t>
      </w:r>
      <w:r w:rsidR="00A6519F" w:rsidRPr="00D73D1E">
        <w:rPr>
          <w:i/>
          <w:sz w:val="20"/>
          <w:szCs w:val="20"/>
          <w:lang w:val="fr-CA"/>
        </w:rPr>
        <w:t xml:space="preserve"> </w:t>
      </w:r>
      <w:r w:rsidRPr="00D73D1E">
        <w:rPr>
          <w:i/>
          <w:sz w:val="20"/>
          <w:szCs w:val="20"/>
          <w:lang w:val="fr-CA"/>
        </w:rPr>
        <w:t>gé</w:t>
      </w:r>
      <w:r w:rsidR="00A6519F" w:rsidRPr="00D73D1E">
        <w:rPr>
          <w:i/>
          <w:sz w:val="20"/>
          <w:szCs w:val="20"/>
          <w:lang w:val="fr-CA"/>
        </w:rPr>
        <w:t>n</w:t>
      </w:r>
      <w:r w:rsidRPr="00D73D1E">
        <w:rPr>
          <w:i/>
          <w:sz w:val="20"/>
          <w:szCs w:val="20"/>
          <w:lang w:val="fr-CA"/>
        </w:rPr>
        <w:t>é</w:t>
      </w:r>
      <w:r w:rsidR="00A6519F" w:rsidRPr="00D73D1E">
        <w:rPr>
          <w:i/>
          <w:sz w:val="20"/>
          <w:szCs w:val="20"/>
          <w:lang w:val="fr-CA"/>
        </w:rPr>
        <w:t xml:space="preserve">ral </w:t>
      </w:r>
      <w:r w:rsidRPr="00D73D1E">
        <w:rPr>
          <w:i/>
          <w:sz w:val="20"/>
          <w:szCs w:val="20"/>
          <w:lang w:val="fr-CA"/>
        </w:rPr>
        <w:t>du</w:t>
      </w:r>
      <w:r w:rsidR="00A6519F" w:rsidRPr="00D73D1E">
        <w:rPr>
          <w:i/>
          <w:sz w:val="20"/>
          <w:szCs w:val="20"/>
          <w:lang w:val="fr-CA"/>
        </w:rPr>
        <w:t xml:space="preserve"> Québec </w:t>
      </w:r>
      <w:r w:rsidR="00580A59" w:rsidRPr="00D73D1E">
        <w:rPr>
          <w:i/>
          <w:sz w:val="20"/>
          <w:szCs w:val="20"/>
          <w:lang w:val="fr-CA"/>
        </w:rPr>
        <w:t>c</w:t>
      </w:r>
      <w:r w:rsidR="00A6519F" w:rsidRPr="00D73D1E">
        <w:rPr>
          <w:i/>
          <w:sz w:val="20"/>
          <w:szCs w:val="20"/>
          <w:lang w:val="fr-CA"/>
        </w:rPr>
        <w:t xml:space="preserve">. Bijou Cibuabua Kanyinda, et al. </w:t>
      </w:r>
      <w:r w:rsidR="00A6519F" w:rsidRPr="00D73D1E">
        <w:rPr>
          <w:sz w:val="20"/>
          <w:szCs w:val="20"/>
          <w:lang w:val="en-CA"/>
        </w:rPr>
        <w:t>(Q</w:t>
      </w:r>
      <w:r w:rsidRPr="00D73D1E">
        <w:rPr>
          <w:sz w:val="20"/>
          <w:szCs w:val="20"/>
          <w:lang w:val="en-CA"/>
        </w:rPr>
        <w:t>c</w:t>
      </w:r>
      <w:r w:rsidR="00A6519F" w:rsidRPr="00D73D1E">
        <w:rPr>
          <w:sz w:val="20"/>
          <w:szCs w:val="20"/>
          <w:lang w:val="en-CA"/>
        </w:rPr>
        <w:t>) (Civil</w:t>
      </w:r>
      <w:r w:rsidRPr="00D73D1E">
        <w:rPr>
          <w:sz w:val="20"/>
          <w:szCs w:val="20"/>
          <w:lang w:val="en-CA"/>
        </w:rPr>
        <w:t>e</w:t>
      </w:r>
      <w:r w:rsidR="00A6519F" w:rsidRPr="00D73D1E">
        <w:rPr>
          <w:sz w:val="20"/>
          <w:szCs w:val="20"/>
          <w:lang w:val="en-CA"/>
        </w:rPr>
        <w:t>) (</w:t>
      </w:r>
      <w:r w:rsidRPr="00D73D1E">
        <w:rPr>
          <w:sz w:val="20"/>
          <w:szCs w:val="20"/>
          <w:lang w:val="en-CA"/>
        </w:rPr>
        <w:t>Autorisation</w:t>
      </w:r>
      <w:r w:rsidR="00A6519F" w:rsidRPr="00D73D1E">
        <w:rPr>
          <w:sz w:val="20"/>
          <w:szCs w:val="20"/>
          <w:lang w:val="en-CA"/>
        </w:rPr>
        <w:t>) (</w:t>
      </w:r>
      <w:hyperlink r:id="rId16" w:history="1">
        <w:r w:rsidR="00A6519F" w:rsidRPr="00D73D1E">
          <w:rPr>
            <w:rStyle w:val="Hyperlink"/>
            <w:sz w:val="20"/>
            <w:szCs w:val="20"/>
            <w:lang w:val="en-CA"/>
          </w:rPr>
          <w:t>41210</w:t>
        </w:r>
      </w:hyperlink>
      <w:r w:rsidR="00A6519F" w:rsidRPr="00D73D1E">
        <w:rPr>
          <w:sz w:val="20"/>
          <w:szCs w:val="20"/>
          <w:lang w:val="en-CA"/>
        </w:rPr>
        <w:t>)</w:t>
      </w:r>
    </w:p>
    <w:p w:rsidR="00A6519F" w:rsidRPr="00D73D1E" w:rsidRDefault="00A6519F" w:rsidP="00FA46C7">
      <w:pPr>
        <w:widowControl w:val="0"/>
        <w:ind w:left="357" w:hanging="357"/>
        <w:rPr>
          <w:sz w:val="20"/>
          <w:lang w:val="en-CA"/>
        </w:rPr>
      </w:pPr>
    </w:p>
    <w:p w:rsidR="00A6519F" w:rsidRPr="00D73D1E" w:rsidRDefault="00A6519F" w:rsidP="00FA46C7">
      <w:pPr>
        <w:pStyle w:val="SCCLsocParty"/>
        <w:numPr>
          <w:ilvl w:val="0"/>
          <w:numId w:val="32"/>
        </w:numPr>
        <w:ind w:left="357" w:hanging="357"/>
        <w:jc w:val="left"/>
        <w:rPr>
          <w:i/>
          <w:sz w:val="20"/>
          <w:szCs w:val="20"/>
        </w:rPr>
      </w:pPr>
      <w:r w:rsidRPr="00D73D1E">
        <w:rPr>
          <w:i/>
          <w:sz w:val="20"/>
          <w:szCs w:val="20"/>
        </w:rPr>
        <w:t xml:space="preserve">Petros Mussie Negash </w:t>
      </w:r>
      <w:r w:rsidR="00580A59" w:rsidRPr="00D73D1E">
        <w:rPr>
          <w:i/>
          <w:sz w:val="20"/>
          <w:szCs w:val="20"/>
        </w:rPr>
        <w:t>c</w:t>
      </w:r>
      <w:r w:rsidRPr="00D73D1E">
        <w:rPr>
          <w:i/>
          <w:sz w:val="20"/>
          <w:szCs w:val="20"/>
        </w:rPr>
        <w:t xml:space="preserve">. </w:t>
      </w:r>
      <w:r w:rsidR="009F6590" w:rsidRPr="00D73D1E">
        <w:rPr>
          <w:i/>
          <w:sz w:val="20"/>
          <w:szCs w:val="20"/>
        </w:rPr>
        <w:t>Sa</w:t>
      </w:r>
      <w:r w:rsidRPr="00D73D1E">
        <w:rPr>
          <w:i/>
          <w:sz w:val="20"/>
          <w:szCs w:val="20"/>
        </w:rPr>
        <w:t xml:space="preserve"> Majest</w:t>
      </w:r>
      <w:r w:rsidR="009F6590" w:rsidRPr="00D73D1E">
        <w:rPr>
          <w:i/>
          <w:sz w:val="20"/>
          <w:szCs w:val="20"/>
        </w:rPr>
        <w:t>é</w:t>
      </w:r>
      <w:r w:rsidRPr="00D73D1E">
        <w:rPr>
          <w:i/>
          <w:sz w:val="20"/>
          <w:szCs w:val="20"/>
        </w:rPr>
        <w:t xml:space="preserve"> </w:t>
      </w:r>
      <w:r w:rsidR="009F6590" w:rsidRPr="00D73D1E">
        <w:rPr>
          <w:i/>
          <w:sz w:val="20"/>
          <w:szCs w:val="20"/>
        </w:rPr>
        <w:t>le Roi</w:t>
      </w:r>
      <w:r w:rsidRPr="00D73D1E">
        <w:rPr>
          <w:sz w:val="20"/>
          <w:szCs w:val="20"/>
        </w:rPr>
        <w:t xml:space="preserve"> (Man.) (Crimin</w:t>
      </w:r>
      <w:r w:rsidR="009F6590" w:rsidRPr="00D73D1E">
        <w:rPr>
          <w:sz w:val="20"/>
          <w:szCs w:val="20"/>
        </w:rPr>
        <w:t>elle</w:t>
      </w:r>
      <w:r w:rsidRPr="00D73D1E">
        <w:rPr>
          <w:sz w:val="20"/>
          <w:szCs w:val="20"/>
        </w:rPr>
        <w:t>) (</w:t>
      </w:r>
      <w:r w:rsidR="009F6590" w:rsidRPr="00D73D1E">
        <w:rPr>
          <w:sz w:val="20"/>
          <w:szCs w:val="20"/>
        </w:rPr>
        <w:t>Autorisation</w:t>
      </w:r>
      <w:r w:rsidRPr="00D73D1E">
        <w:rPr>
          <w:sz w:val="20"/>
          <w:szCs w:val="20"/>
        </w:rPr>
        <w:t>) (</w:t>
      </w:r>
      <w:r w:rsidR="00D73D1E" w:rsidRPr="00D73D1E">
        <w:rPr>
          <w:rStyle w:val="Hyperlink"/>
          <w:sz w:val="20"/>
          <w:szCs w:val="20"/>
          <w:lang w:val="en-CA"/>
        </w:rPr>
        <w:fldChar w:fldCharType="begin"/>
      </w:r>
      <w:r w:rsidR="00D73D1E" w:rsidRPr="00D73D1E">
        <w:rPr>
          <w:rStyle w:val="Hyperlink"/>
          <w:sz w:val="20"/>
          <w:szCs w:val="20"/>
        </w:rPr>
        <w:instrText xml:space="preserve"> HYPERLINK "https://www.scc-csc.ca/case-dossier/info/sum-som-fra.aspx?cas=41331" </w:instrText>
      </w:r>
      <w:r w:rsidR="00D73D1E" w:rsidRPr="00D73D1E">
        <w:rPr>
          <w:rStyle w:val="Hyperlink"/>
          <w:sz w:val="20"/>
          <w:szCs w:val="20"/>
          <w:lang w:val="en-CA"/>
        </w:rPr>
        <w:fldChar w:fldCharType="separate"/>
      </w:r>
      <w:r w:rsidRPr="00D73D1E">
        <w:rPr>
          <w:rStyle w:val="Hyperlink"/>
          <w:sz w:val="20"/>
          <w:szCs w:val="20"/>
        </w:rPr>
        <w:t>41331</w:t>
      </w:r>
      <w:r w:rsidR="00D73D1E" w:rsidRPr="00D73D1E">
        <w:rPr>
          <w:rStyle w:val="Hyperlink"/>
          <w:sz w:val="20"/>
          <w:szCs w:val="20"/>
          <w:lang w:val="en-CA"/>
        </w:rPr>
        <w:fldChar w:fldCharType="end"/>
      </w:r>
      <w:r w:rsidRPr="00D73D1E">
        <w:rPr>
          <w:sz w:val="20"/>
          <w:szCs w:val="20"/>
        </w:rPr>
        <w:t>)</w:t>
      </w:r>
    </w:p>
    <w:p w:rsidR="00A6519F" w:rsidRPr="00D73D1E" w:rsidRDefault="00A6519F" w:rsidP="00FA46C7">
      <w:pPr>
        <w:ind w:left="357" w:hanging="357"/>
        <w:rPr>
          <w:sz w:val="20"/>
          <w:lang w:val="fr-CA"/>
        </w:rPr>
      </w:pPr>
    </w:p>
    <w:p w:rsidR="00A6519F" w:rsidRPr="00D73D1E" w:rsidRDefault="00A6519F" w:rsidP="00FA46C7">
      <w:pPr>
        <w:pStyle w:val="SCCLsocParty"/>
        <w:numPr>
          <w:ilvl w:val="0"/>
          <w:numId w:val="32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D73D1E">
        <w:rPr>
          <w:i/>
          <w:sz w:val="20"/>
          <w:szCs w:val="20"/>
        </w:rPr>
        <w:t xml:space="preserve">Yue Gu, et al. </w:t>
      </w:r>
      <w:r w:rsidR="00580A59" w:rsidRPr="00D73D1E">
        <w:rPr>
          <w:i/>
          <w:sz w:val="20"/>
          <w:szCs w:val="20"/>
        </w:rPr>
        <w:t>c</w:t>
      </w:r>
      <w:r w:rsidRPr="00D73D1E">
        <w:rPr>
          <w:i/>
          <w:sz w:val="20"/>
          <w:szCs w:val="20"/>
        </w:rPr>
        <w:t>. Rebecca Huang a.k.a Yunfeng Huang, et al.</w:t>
      </w:r>
      <w:r w:rsidRPr="00D73D1E">
        <w:rPr>
          <w:sz w:val="20"/>
          <w:szCs w:val="20"/>
        </w:rPr>
        <w:t xml:space="preserve"> </w:t>
      </w:r>
      <w:r w:rsidRPr="00D73D1E">
        <w:rPr>
          <w:sz w:val="20"/>
          <w:szCs w:val="20"/>
          <w:lang w:val="en-CA"/>
        </w:rPr>
        <w:t>(Ont.) (Civil</w:t>
      </w:r>
      <w:r w:rsidR="00745C49" w:rsidRPr="00D73D1E">
        <w:rPr>
          <w:sz w:val="20"/>
          <w:szCs w:val="20"/>
          <w:lang w:val="en-CA"/>
        </w:rPr>
        <w:t>e</w:t>
      </w:r>
      <w:r w:rsidRPr="00D73D1E">
        <w:rPr>
          <w:sz w:val="20"/>
          <w:szCs w:val="20"/>
          <w:lang w:val="en-CA"/>
        </w:rPr>
        <w:t>) (</w:t>
      </w:r>
      <w:r w:rsidR="00745C49" w:rsidRPr="00D73D1E">
        <w:rPr>
          <w:sz w:val="20"/>
          <w:szCs w:val="20"/>
          <w:lang w:val="en-CA"/>
        </w:rPr>
        <w:t>Autorisation</w:t>
      </w:r>
      <w:r w:rsidRPr="00D73D1E">
        <w:rPr>
          <w:sz w:val="20"/>
          <w:szCs w:val="20"/>
          <w:lang w:val="en-CA"/>
        </w:rPr>
        <w:t>) (</w:t>
      </w:r>
      <w:hyperlink r:id="rId17" w:history="1">
        <w:r w:rsidRPr="00D73D1E">
          <w:rPr>
            <w:rStyle w:val="Hyperlink"/>
            <w:sz w:val="20"/>
            <w:szCs w:val="20"/>
            <w:lang w:val="en-CA"/>
          </w:rPr>
          <w:t>41222</w:t>
        </w:r>
      </w:hyperlink>
      <w:r w:rsidRPr="00D73D1E">
        <w:rPr>
          <w:sz w:val="20"/>
          <w:szCs w:val="20"/>
          <w:lang w:val="en-CA"/>
        </w:rPr>
        <w:t>)</w:t>
      </w:r>
    </w:p>
    <w:p w:rsidR="00A6519F" w:rsidRPr="00D73D1E" w:rsidRDefault="00A6519F" w:rsidP="00FA46C7">
      <w:pPr>
        <w:ind w:left="357" w:hanging="357"/>
        <w:rPr>
          <w:sz w:val="20"/>
        </w:rPr>
      </w:pPr>
    </w:p>
    <w:p w:rsidR="00A6519F" w:rsidRPr="00D73D1E" w:rsidRDefault="00A6519F" w:rsidP="00FA46C7">
      <w:pPr>
        <w:pStyle w:val="ListParagraph"/>
        <w:numPr>
          <w:ilvl w:val="0"/>
          <w:numId w:val="32"/>
        </w:numPr>
        <w:ind w:left="357" w:hanging="357"/>
        <w:contextualSpacing w:val="0"/>
        <w:rPr>
          <w:rFonts w:eastAsiaTheme="minorHAnsi" w:cstheme="minorBidi"/>
          <w:i/>
          <w:sz w:val="20"/>
          <w:lang w:val="en-CA"/>
        </w:rPr>
      </w:pPr>
      <w:r w:rsidRPr="00D73D1E">
        <w:rPr>
          <w:i/>
          <w:sz w:val="20"/>
        </w:rPr>
        <w:t xml:space="preserve">Jie Ding </w:t>
      </w:r>
      <w:r w:rsidR="00580A59" w:rsidRPr="00D73D1E">
        <w:rPr>
          <w:i/>
          <w:sz w:val="20"/>
        </w:rPr>
        <w:t>c</w:t>
      </w:r>
      <w:r w:rsidRPr="00D73D1E">
        <w:rPr>
          <w:i/>
          <w:sz w:val="20"/>
        </w:rPr>
        <w:t xml:space="preserve">. Prévost, </w:t>
      </w:r>
      <w:proofErr w:type="gramStart"/>
      <w:r w:rsidRPr="00D73D1E">
        <w:rPr>
          <w:i/>
          <w:sz w:val="20"/>
        </w:rPr>
        <w:t>A</w:t>
      </w:r>
      <w:proofErr w:type="gramEnd"/>
      <w:r w:rsidRPr="00D73D1E">
        <w:rPr>
          <w:i/>
          <w:sz w:val="20"/>
        </w:rPr>
        <w:t xml:space="preserve"> Division of Volvo Group Canada Inc.</w:t>
      </w:r>
      <w:r w:rsidRPr="00D73D1E">
        <w:rPr>
          <w:sz w:val="20"/>
        </w:rPr>
        <w:t xml:space="preserve"> (</w:t>
      </w:r>
      <w:r w:rsidR="00745C49" w:rsidRPr="00D73D1E">
        <w:rPr>
          <w:sz w:val="20"/>
        </w:rPr>
        <w:t>C</w:t>
      </w:r>
      <w:r w:rsidRPr="00D73D1E">
        <w:rPr>
          <w:sz w:val="20"/>
        </w:rPr>
        <w:t>.</w:t>
      </w:r>
      <w:r w:rsidR="00745C49" w:rsidRPr="00D73D1E">
        <w:rPr>
          <w:sz w:val="20"/>
        </w:rPr>
        <w:t>-B</w:t>
      </w:r>
      <w:r w:rsidRPr="00D73D1E">
        <w:rPr>
          <w:sz w:val="20"/>
        </w:rPr>
        <w:t>.) (Civil</w:t>
      </w:r>
      <w:r w:rsidR="00745C49" w:rsidRPr="00D73D1E">
        <w:rPr>
          <w:sz w:val="20"/>
        </w:rPr>
        <w:t>e</w:t>
      </w:r>
      <w:r w:rsidRPr="00D73D1E">
        <w:rPr>
          <w:sz w:val="20"/>
        </w:rPr>
        <w:t>) (</w:t>
      </w:r>
      <w:r w:rsidR="00745C49" w:rsidRPr="00D73D1E">
        <w:rPr>
          <w:sz w:val="20"/>
          <w:lang w:val="en-CA"/>
        </w:rPr>
        <w:t>Autorisation</w:t>
      </w:r>
      <w:r w:rsidRPr="00D73D1E">
        <w:rPr>
          <w:sz w:val="20"/>
        </w:rPr>
        <w:t xml:space="preserve">) </w:t>
      </w:r>
      <w:r w:rsidRPr="00D73D1E">
        <w:rPr>
          <w:sz w:val="20"/>
          <w:lang w:val="en-CA"/>
        </w:rPr>
        <w:t>(</w:t>
      </w:r>
      <w:hyperlink r:id="rId18" w:history="1">
        <w:r w:rsidRPr="00D73D1E">
          <w:rPr>
            <w:rStyle w:val="Hyperlink"/>
            <w:sz w:val="20"/>
            <w:szCs w:val="20"/>
            <w:lang w:val="en-CA"/>
          </w:rPr>
          <w:t>41</w:t>
        </w:r>
        <w:r w:rsidRPr="00D73D1E">
          <w:rPr>
            <w:rStyle w:val="Hyperlink"/>
            <w:sz w:val="20"/>
            <w:lang w:val="en-CA"/>
          </w:rPr>
          <w:t>27</w:t>
        </w:r>
        <w:r w:rsidRPr="00D73D1E">
          <w:rPr>
            <w:rStyle w:val="Hyperlink"/>
            <w:sz w:val="20"/>
            <w:szCs w:val="20"/>
            <w:lang w:val="en-CA"/>
          </w:rPr>
          <w:t>1</w:t>
        </w:r>
      </w:hyperlink>
      <w:r w:rsidRPr="00D73D1E">
        <w:rPr>
          <w:sz w:val="20"/>
          <w:lang w:val="en-CA"/>
        </w:rPr>
        <w:t>)</w:t>
      </w:r>
    </w:p>
    <w:p w:rsidR="00BB68E4" w:rsidRPr="00D73D1E" w:rsidRDefault="00BB68E4" w:rsidP="00BB68E4">
      <w:pPr>
        <w:rPr>
          <w:sz w:val="20"/>
          <w:lang w:val="en-CA"/>
        </w:rPr>
      </w:pPr>
    </w:p>
    <w:p w:rsidR="007F0348" w:rsidRPr="00D73D1E" w:rsidRDefault="00D73D1E" w:rsidP="006A22CA">
      <w:pPr>
        <w:ind w:left="142" w:hanging="142"/>
        <w:jc w:val="both"/>
        <w:rPr>
          <w:sz w:val="20"/>
        </w:rPr>
      </w:pPr>
      <w:r w:rsidRPr="00D73D1E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D73D1E" w:rsidRDefault="005C7161" w:rsidP="006A22CA">
      <w:pPr>
        <w:ind w:left="142" w:hanging="142"/>
        <w:jc w:val="both"/>
        <w:rPr>
          <w:sz w:val="20"/>
        </w:rPr>
      </w:pPr>
    </w:p>
    <w:p w:rsidR="008361E5" w:rsidRPr="00D73D1E" w:rsidRDefault="008361E5" w:rsidP="006A22CA">
      <w:pPr>
        <w:ind w:left="142" w:hanging="142"/>
        <w:jc w:val="both"/>
        <w:rPr>
          <w:sz w:val="20"/>
        </w:rPr>
      </w:pPr>
    </w:p>
    <w:p w:rsidR="007216F1" w:rsidRPr="00D73D1E" w:rsidRDefault="007216F1" w:rsidP="006A22CA">
      <w:pPr>
        <w:ind w:left="142" w:hanging="142"/>
        <w:jc w:val="both"/>
        <w:rPr>
          <w:sz w:val="20"/>
        </w:rPr>
      </w:pPr>
    </w:p>
    <w:p w:rsidR="008361E5" w:rsidRPr="00D73D1E" w:rsidRDefault="008361E5" w:rsidP="008361E5">
      <w:pPr>
        <w:widowControl w:val="0"/>
        <w:outlineLvl w:val="0"/>
      </w:pPr>
      <w:r w:rsidRPr="00D73D1E">
        <w:t xml:space="preserve">Supreme Court of Canada / Cour suprême du </w:t>
      </w:r>
      <w:proofErr w:type="gramStart"/>
      <w:r w:rsidRPr="00D73D1E">
        <w:t>Canada :</w:t>
      </w:r>
      <w:proofErr w:type="gramEnd"/>
    </w:p>
    <w:p w:rsidR="006436AA" w:rsidRPr="00D73D1E" w:rsidRDefault="00D73D1E" w:rsidP="006436AA">
      <w:pPr>
        <w:widowControl w:val="0"/>
        <w:outlineLvl w:val="0"/>
      </w:pPr>
      <w:hyperlink r:id="rId19" w:history="1">
        <w:r w:rsidR="006436AA" w:rsidRPr="00D73D1E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D73D1E">
        <w:t>1-844-365-9662</w:t>
      </w:r>
      <w:bookmarkStart w:id="2" w:name="_GoBack"/>
      <w:bookmarkEnd w:id="2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49D2"/>
    <w:multiLevelType w:val="hybridMultilevel"/>
    <w:tmpl w:val="85942968"/>
    <w:lvl w:ilvl="0" w:tplc="E4A63E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97DDF"/>
    <w:multiLevelType w:val="hybridMultilevel"/>
    <w:tmpl w:val="90A811F2"/>
    <w:lvl w:ilvl="0" w:tplc="DE3AD5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C51F8"/>
    <w:multiLevelType w:val="hybridMultilevel"/>
    <w:tmpl w:val="0DD64802"/>
    <w:lvl w:ilvl="0" w:tplc="E4A63E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3"/>
  </w:num>
  <w:num w:numId="4">
    <w:abstractNumId w:val="4"/>
  </w:num>
  <w:num w:numId="5">
    <w:abstractNumId w:val="10"/>
  </w:num>
  <w:num w:numId="6">
    <w:abstractNumId w:val="22"/>
  </w:num>
  <w:num w:numId="7">
    <w:abstractNumId w:val="0"/>
  </w:num>
  <w:num w:numId="8">
    <w:abstractNumId w:val="6"/>
  </w:num>
  <w:num w:numId="9">
    <w:abstractNumId w:val="2"/>
  </w:num>
  <w:num w:numId="10">
    <w:abstractNumId w:val="31"/>
  </w:num>
  <w:num w:numId="11">
    <w:abstractNumId w:val="3"/>
  </w:num>
  <w:num w:numId="12">
    <w:abstractNumId w:val="11"/>
  </w:num>
  <w:num w:numId="13">
    <w:abstractNumId w:val="18"/>
  </w:num>
  <w:num w:numId="14">
    <w:abstractNumId w:val="25"/>
  </w:num>
  <w:num w:numId="15">
    <w:abstractNumId w:val="17"/>
  </w:num>
  <w:num w:numId="16">
    <w:abstractNumId w:val="23"/>
  </w:num>
  <w:num w:numId="17">
    <w:abstractNumId w:val="16"/>
  </w:num>
  <w:num w:numId="18">
    <w:abstractNumId w:val="12"/>
  </w:num>
  <w:num w:numId="19">
    <w:abstractNumId w:val="1"/>
  </w:num>
  <w:num w:numId="20">
    <w:abstractNumId w:val="20"/>
  </w:num>
  <w:num w:numId="21">
    <w:abstractNumId w:val="28"/>
  </w:num>
  <w:num w:numId="22">
    <w:abstractNumId w:val="19"/>
  </w:num>
  <w:num w:numId="23">
    <w:abstractNumId w:val="21"/>
  </w:num>
  <w:num w:numId="24">
    <w:abstractNumId w:val="9"/>
  </w:num>
  <w:num w:numId="25">
    <w:abstractNumId w:val="27"/>
  </w:num>
  <w:num w:numId="26">
    <w:abstractNumId w:val="8"/>
  </w:num>
  <w:num w:numId="27">
    <w:abstractNumId w:val="15"/>
  </w:num>
  <w:num w:numId="28">
    <w:abstractNumId w:val="30"/>
  </w:num>
  <w:num w:numId="29">
    <w:abstractNumId w:val="14"/>
  </w:num>
  <w:num w:numId="30">
    <w:abstractNumId w:val="24"/>
  </w:num>
  <w:num w:numId="31">
    <w:abstractNumId w:val="26"/>
  </w:num>
  <w:num w:numId="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386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56B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51E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0A59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5C49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1FE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3E8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3DCF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590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3A6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19F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180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3D1E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6C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283" TargetMode="External"/><Relationship Id="rId13" Type="http://schemas.openxmlformats.org/officeDocument/2006/relationships/hyperlink" Target="https://www.scc-csc.ca/case-dossier/info/sum-som-eng.aspx?cas=41271" TargetMode="External"/><Relationship Id="rId18" Type="http://schemas.openxmlformats.org/officeDocument/2006/relationships/hyperlink" Target="https://www.scc-csc.ca/case-dossier/info/sum-som-fra.aspx?cas=4127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222" TargetMode="External"/><Relationship Id="rId17" Type="http://schemas.openxmlformats.org/officeDocument/2006/relationships/hyperlink" Target="https://www.scc-csc.ca/case-dossier/info/sum-som-fra.aspx?cas=4122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fra.aspx?cas=412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331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fra.aspx?cas=4135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cc-csc.ca/case-dossier/info/sum-som-eng.aspx?cas=41210" TargetMode="External"/><Relationship Id="rId19" Type="http://schemas.openxmlformats.org/officeDocument/2006/relationships/hyperlink" Target="mailto:Registry-greffe@scc-cs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356" TargetMode="External"/><Relationship Id="rId14" Type="http://schemas.openxmlformats.org/officeDocument/2006/relationships/hyperlink" Target="https://www.scc-csc.ca/case-dossier/info/sum-som-fra.aspx?cas=4128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3745-CE76-41B4-A5E1-E3D5D238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2766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2024-09-27T12:52:00Z</dcterms:modified>
</cp:coreProperties>
</file>