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9B2F90" w:rsidRDefault="000E391F" w:rsidP="000E391F">
      <w:pPr>
        <w:pStyle w:val="Header"/>
        <w:jc w:val="center"/>
        <w:rPr>
          <w:b/>
          <w:sz w:val="32"/>
        </w:rPr>
      </w:pPr>
      <w:bookmarkStart w:id="0" w:name="_GoBack"/>
      <w:r w:rsidRPr="009B2F90">
        <w:rPr>
          <w:b/>
          <w:sz w:val="32"/>
        </w:rPr>
        <w:t>Supreme Court of Canada / Cour suprême du Canada</w:t>
      </w:r>
    </w:p>
    <w:p w:rsidR="000E391F" w:rsidRPr="009B2F90" w:rsidRDefault="000E391F" w:rsidP="000E391F">
      <w:pPr>
        <w:widowControl w:val="0"/>
        <w:rPr>
          <w:i/>
        </w:rPr>
      </w:pPr>
    </w:p>
    <w:p w:rsidR="000E391F" w:rsidRPr="009B2F90" w:rsidRDefault="000E391F" w:rsidP="000E391F">
      <w:pPr>
        <w:widowControl w:val="0"/>
        <w:rPr>
          <w:i/>
        </w:rPr>
      </w:pPr>
    </w:p>
    <w:p w:rsidR="006F2579" w:rsidRPr="009B2F90" w:rsidRDefault="006F2579" w:rsidP="006F2579">
      <w:pPr>
        <w:widowControl w:val="0"/>
        <w:rPr>
          <w:i/>
          <w:sz w:val="20"/>
        </w:rPr>
      </w:pPr>
      <w:r w:rsidRPr="009B2F90">
        <w:rPr>
          <w:i/>
          <w:sz w:val="20"/>
        </w:rPr>
        <w:t>(</w:t>
      </w:r>
      <w:r w:rsidR="003240B6" w:rsidRPr="009B2F90">
        <w:rPr>
          <w:i/>
          <w:sz w:val="20"/>
        </w:rPr>
        <w:t>L</w:t>
      </w:r>
      <w:r w:rsidRPr="009B2F90">
        <w:rPr>
          <w:i/>
          <w:sz w:val="20"/>
        </w:rPr>
        <w:t>e français suit)</w:t>
      </w:r>
    </w:p>
    <w:p w:rsidR="006F2579" w:rsidRPr="009B2F90" w:rsidRDefault="006F2579" w:rsidP="006F2579">
      <w:pPr>
        <w:widowControl w:val="0"/>
      </w:pPr>
    </w:p>
    <w:p w:rsidR="006F2579" w:rsidRPr="009B2F90" w:rsidRDefault="00B07908" w:rsidP="006F2579">
      <w:pPr>
        <w:widowControl w:val="0"/>
        <w:jc w:val="center"/>
        <w:rPr>
          <w:b/>
        </w:rPr>
      </w:pPr>
      <w:r w:rsidRPr="009B2F90">
        <w:fldChar w:fldCharType="begin"/>
      </w:r>
      <w:r w:rsidR="006F2579" w:rsidRPr="009B2F90">
        <w:instrText xml:space="preserve"> SEQ CHAPTER \h \r 1</w:instrText>
      </w:r>
      <w:r w:rsidRPr="009B2F90">
        <w:fldChar w:fldCharType="end"/>
      </w:r>
      <w:r w:rsidR="006F2579" w:rsidRPr="009B2F90">
        <w:rPr>
          <w:b/>
        </w:rPr>
        <w:t>JUDGMENT</w:t>
      </w:r>
      <w:r w:rsidR="00DA07D3" w:rsidRPr="009B2F90">
        <w:rPr>
          <w:b/>
        </w:rPr>
        <w:t>S</w:t>
      </w:r>
      <w:r w:rsidR="006F2579" w:rsidRPr="009B2F90">
        <w:rPr>
          <w:b/>
        </w:rPr>
        <w:t xml:space="preserve"> TO B</w:t>
      </w:r>
      <w:r w:rsidR="00001846" w:rsidRPr="009B2F90">
        <w:rPr>
          <w:b/>
        </w:rPr>
        <w:t xml:space="preserve">E RENDERED </w:t>
      </w:r>
      <w:r w:rsidR="004472D9" w:rsidRPr="009B2F90">
        <w:rPr>
          <w:b/>
        </w:rPr>
        <w:t>O</w:t>
      </w:r>
      <w:r w:rsidR="00001846" w:rsidRPr="009B2F90">
        <w:rPr>
          <w:b/>
        </w:rPr>
        <w:t>N LE</w:t>
      </w:r>
      <w:r w:rsidR="00A0288A" w:rsidRPr="009B2F90">
        <w:rPr>
          <w:b/>
        </w:rPr>
        <w:t>A</w:t>
      </w:r>
      <w:r w:rsidR="00001846" w:rsidRPr="009B2F90">
        <w:rPr>
          <w:b/>
        </w:rPr>
        <w:t>VE APPLICATION</w:t>
      </w:r>
      <w:r w:rsidR="00E94FDF" w:rsidRPr="009B2F90">
        <w:rPr>
          <w:b/>
        </w:rPr>
        <w:t>S</w:t>
      </w:r>
    </w:p>
    <w:p w:rsidR="006F2579" w:rsidRPr="009B2F90" w:rsidRDefault="006F2579" w:rsidP="006F2579">
      <w:pPr>
        <w:widowControl w:val="0"/>
      </w:pPr>
    </w:p>
    <w:p w:rsidR="006F2579" w:rsidRPr="009B2F90" w:rsidRDefault="00E67BC0" w:rsidP="006F2579">
      <w:pPr>
        <w:widowControl w:val="0"/>
      </w:pPr>
      <w:r w:rsidRPr="009B2F90">
        <w:rPr>
          <w:b/>
        </w:rPr>
        <w:t>December</w:t>
      </w:r>
      <w:r w:rsidR="00A15B66" w:rsidRPr="009B2F90">
        <w:rPr>
          <w:b/>
        </w:rPr>
        <w:t xml:space="preserve"> </w:t>
      </w:r>
      <w:r w:rsidRPr="009B2F90">
        <w:rPr>
          <w:b/>
        </w:rPr>
        <w:t>2</w:t>
      </w:r>
      <w:r w:rsidR="004441C7" w:rsidRPr="009B2F90">
        <w:rPr>
          <w:b/>
        </w:rPr>
        <w:t>,</w:t>
      </w:r>
      <w:r w:rsidR="006F2579" w:rsidRPr="009B2F90">
        <w:rPr>
          <w:b/>
        </w:rPr>
        <w:t xml:space="preserve"> </w:t>
      </w:r>
      <w:r w:rsidR="0054689F" w:rsidRPr="009B2F90">
        <w:rPr>
          <w:b/>
        </w:rPr>
        <w:t>20</w:t>
      </w:r>
      <w:r w:rsidR="00526754" w:rsidRPr="009B2F90">
        <w:rPr>
          <w:b/>
        </w:rPr>
        <w:t>2</w:t>
      </w:r>
      <w:r w:rsidR="00ED252B" w:rsidRPr="009B2F90">
        <w:rPr>
          <w:b/>
        </w:rPr>
        <w:t>4</w:t>
      </w:r>
    </w:p>
    <w:p w:rsidR="006F2579" w:rsidRPr="009B2F90" w:rsidRDefault="006F2579" w:rsidP="006F2579">
      <w:pPr>
        <w:widowControl w:val="0"/>
      </w:pPr>
    </w:p>
    <w:p w:rsidR="00FF5AA4" w:rsidRPr="009B2F90" w:rsidRDefault="006F2579" w:rsidP="006F2579">
      <w:pPr>
        <w:widowControl w:val="0"/>
        <w:rPr>
          <w:lang w:val="en-CA"/>
        </w:rPr>
      </w:pPr>
      <w:r w:rsidRPr="009B2F90">
        <w:rPr>
          <w:b/>
        </w:rPr>
        <w:t>OTTAWA</w:t>
      </w:r>
      <w:r w:rsidRPr="009B2F90">
        <w:t xml:space="preserve"> – </w:t>
      </w:r>
      <w:r w:rsidR="004E5780" w:rsidRPr="009B2F90">
        <w:t xml:space="preserve">The Supreme Court of Canada will decide the following leave applications </w:t>
      </w:r>
      <w:r w:rsidR="001C3C2F" w:rsidRPr="009B2F90">
        <w:t>at 9:45 </w:t>
      </w:r>
      <w:r w:rsidR="00C655F1" w:rsidRPr="009B2F90">
        <w:t xml:space="preserve">a.m. ET on Thursday, </w:t>
      </w:r>
      <w:r w:rsidR="00E67BC0" w:rsidRPr="009B2F90">
        <w:t>December</w:t>
      </w:r>
      <w:r w:rsidR="00C655F1" w:rsidRPr="009B2F90">
        <w:t xml:space="preserve"> </w:t>
      </w:r>
      <w:r w:rsidR="00E67BC0" w:rsidRPr="009B2F90">
        <w:t>5</w:t>
      </w:r>
      <w:r w:rsidR="004E5780" w:rsidRPr="009B2F90">
        <w:t>, 202</w:t>
      </w:r>
      <w:r w:rsidR="00ED252B" w:rsidRPr="009B2F90">
        <w:t>4</w:t>
      </w:r>
      <w:r w:rsidR="004E5780" w:rsidRPr="009B2F90">
        <w:t xml:space="preserve">. </w:t>
      </w:r>
      <w:r w:rsidR="004E5780" w:rsidRPr="009B2F90">
        <w:rPr>
          <w:lang w:val="en-CA"/>
        </w:rPr>
        <w:t>This list might change.</w:t>
      </w:r>
    </w:p>
    <w:p w:rsidR="00B97537" w:rsidRPr="009B2F90" w:rsidRDefault="00B97537" w:rsidP="00123AA7">
      <w:pPr>
        <w:widowControl w:val="0"/>
        <w:rPr>
          <w:sz w:val="20"/>
          <w:lang w:val="en-CA"/>
        </w:rPr>
      </w:pPr>
    </w:p>
    <w:p w:rsidR="00E00B5C" w:rsidRPr="009B2F90" w:rsidRDefault="00E00B5C" w:rsidP="00064794">
      <w:pPr>
        <w:widowControl w:val="0"/>
        <w:rPr>
          <w:sz w:val="20"/>
          <w:lang w:val="en-CA"/>
        </w:rPr>
      </w:pPr>
    </w:p>
    <w:p w:rsidR="00064794" w:rsidRPr="009B2F90" w:rsidRDefault="00064794" w:rsidP="00CF6BC0">
      <w:pPr>
        <w:pStyle w:val="ListParagraph"/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9B2F90">
        <w:rPr>
          <w:i/>
          <w:sz w:val="20"/>
          <w:szCs w:val="20"/>
          <w:lang w:val="fr-CA"/>
        </w:rPr>
        <w:t>James Mann</w:t>
      </w:r>
      <w:r w:rsidR="000822BB" w:rsidRPr="009B2F90">
        <w:rPr>
          <w:i/>
          <w:sz w:val="20"/>
          <w:szCs w:val="20"/>
          <w:lang w:val="fr-CA"/>
        </w:rPr>
        <w:t>, et al.</w:t>
      </w:r>
      <w:r w:rsidRPr="009B2F90">
        <w:rPr>
          <w:i/>
          <w:sz w:val="20"/>
          <w:szCs w:val="20"/>
          <w:lang w:val="fr-CA"/>
        </w:rPr>
        <w:t xml:space="preserve"> v. Farm Credit Canada, </w:t>
      </w:r>
      <w:r w:rsidR="000822BB" w:rsidRPr="009B2F90">
        <w:rPr>
          <w:i/>
          <w:sz w:val="20"/>
          <w:szCs w:val="20"/>
          <w:lang w:val="fr-CA"/>
        </w:rPr>
        <w:t>et al.</w:t>
      </w:r>
      <w:r w:rsidRPr="009B2F90">
        <w:rPr>
          <w:sz w:val="20"/>
          <w:szCs w:val="20"/>
          <w:lang w:val="fr-CA"/>
        </w:rPr>
        <w:t xml:space="preserve"> </w:t>
      </w:r>
      <w:r w:rsidRPr="009B2F90">
        <w:rPr>
          <w:sz w:val="20"/>
          <w:szCs w:val="20"/>
        </w:rPr>
        <w:t xml:space="preserve">(Sask.) (Civil) (By Leave) </w:t>
      </w:r>
      <w:r w:rsidRPr="009B2F90">
        <w:rPr>
          <w:sz w:val="20"/>
          <w:szCs w:val="20"/>
          <w:lang w:val="en-CA"/>
        </w:rPr>
        <w:t>(</w:t>
      </w:r>
      <w:hyperlink r:id="rId8" w:history="1">
        <w:r w:rsidRPr="009B2F90">
          <w:rPr>
            <w:rStyle w:val="Hyperlink"/>
            <w:sz w:val="20"/>
            <w:szCs w:val="20"/>
            <w:lang w:val="en-CA"/>
          </w:rPr>
          <w:t>41304</w:t>
        </w:r>
      </w:hyperlink>
      <w:r w:rsidRPr="009B2F90">
        <w:rPr>
          <w:sz w:val="20"/>
          <w:szCs w:val="20"/>
          <w:lang w:val="en-CA"/>
        </w:rPr>
        <w:t>)</w:t>
      </w:r>
    </w:p>
    <w:p w:rsidR="00064794" w:rsidRPr="009B2F90" w:rsidRDefault="00064794" w:rsidP="00CF6BC0">
      <w:pPr>
        <w:pStyle w:val="ListParagraph"/>
        <w:widowControl/>
        <w:autoSpaceDE/>
        <w:autoSpaceDN/>
        <w:adjustRightInd/>
        <w:ind w:left="357" w:hanging="357"/>
        <w:contextualSpacing w:val="0"/>
        <w:rPr>
          <w:sz w:val="20"/>
          <w:szCs w:val="20"/>
        </w:rPr>
      </w:pPr>
    </w:p>
    <w:p w:rsidR="00064794" w:rsidRPr="009B2F90" w:rsidRDefault="00064794" w:rsidP="00CF6BC0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9B2F90">
        <w:rPr>
          <w:i/>
          <w:sz w:val="20"/>
          <w:szCs w:val="20"/>
        </w:rPr>
        <w:t xml:space="preserve">Atlantic Sea Cucumber Ltd. v. Weihai Taiwei Haiyang Aquatic Food Co. Ltd, </w:t>
      </w:r>
      <w:r w:rsidR="006823EB" w:rsidRPr="009B2F90">
        <w:rPr>
          <w:i/>
          <w:sz w:val="20"/>
          <w:szCs w:val="20"/>
        </w:rPr>
        <w:t>et al.</w:t>
      </w:r>
      <w:r w:rsidRPr="009B2F90">
        <w:rPr>
          <w:sz w:val="20"/>
          <w:szCs w:val="20"/>
        </w:rPr>
        <w:t xml:space="preserve"> (N.S.) (Civil) (By Leave) </w:t>
      </w:r>
      <w:r w:rsidRPr="009B2F90">
        <w:rPr>
          <w:sz w:val="20"/>
          <w:szCs w:val="20"/>
          <w:lang w:val="en-CA"/>
        </w:rPr>
        <w:t>(</w:t>
      </w:r>
      <w:hyperlink r:id="rId9" w:history="1">
        <w:r w:rsidRPr="009B2F90">
          <w:rPr>
            <w:rStyle w:val="Hyperlink"/>
            <w:sz w:val="20"/>
            <w:szCs w:val="20"/>
            <w:lang w:val="en-CA"/>
          </w:rPr>
          <w:t>41310</w:t>
        </w:r>
      </w:hyperlink>
      <w:r w:rsidRPr="009B2F90">
        <w:rPr>
          <w:sz w:val="20"/>
          <w:szCs w:val="20"/>
          <w:lang w:val="en-CA"/>
        </w:rPr>
        <w:t>)</w:t>
      </w:r>
    </w:p>
    <w:p w:rsidR="00064794" w:rsidRPr="009B2F90" w:rsidRDefault="00064794" w:rsidP="00CF6BC0">
      <w:pPr>
        <w:tabs>
          <w:tab w:val="left" w:pos="360"/>
        </w:tabs>
        <w:ind w:left="357" w:hanging="357"/>
        <w:rPr>
          <w:sz w:val="20"/>
        </w:rPr>
      </w:pPr>
    </w:p>
    <w:p w:rsidR="00064794" w:rsidRPr="009B2F90" w:rsidRDefault="00064794" w:rsidP="00CF6BC0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9B2F90">
        <w:rPr>
          <w:i/>
          <w:sz w:val="20"/>
          <w:szCs w:val="20"/>
        </w:rPr>
        <w:t>Patrick Street Holdings Limited v. 11368 NL Inc.</w:t>
      </w:r>
      <w:r w:rsidRPr="009B2F90">
        <w:rPr>
          <w:sz w:val="20"/>
          <w:szCs w:val="20"/>
        </w:rPr>
        <w:t xml:space="preserve"> (N.L.) (Civil) (By Leave) </w:t>
      </w:r>
      <w:r w:rsidRPr="009B2F90">
        <w:rPr>
          <w:sz w:val="20"/>
          <w:szCs w:val="20"/>
          <w:lang w:val="en-CA"/>
        </w:rPr>
        <w:t>(</w:t>
      </w:r>
      <w:hyperlink r:id="rId10" w:history="1">
        <w:r w:rsidRPr="009B2F90">
          <w:rPr>
            <w:rStyle w:val="Hyperlink"/>
            <w:sz w:val="20"/>
            <w:szCs w:val="20"/>
            <w:lang w:val="en-CA"/>
          </w:rPr>
          <w:t>41296</w:t>
        </w:r>
      </w:hyperlink>
      <w:r w:rsidRPr="009B2F90">
        <w:rPr>
          <w:sz w:val="20"/>
          <w:szCs w:val="20"/>
          <w:lang w:val="en-CA"/>
        </w:rPr>
        <w:t>)</w:t>
      </w:r>
    </w:p>
    <w:p w:rsidR="00064794" w:rsidRPr="009B2F90" w:rsidRDefault="00064794" w:rsidP="00CF6BC0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064794" w:rsidRPr="009B2F90" w:rsidRDefault="00064794" w:rsidP="00CF6BC0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9B2F90">
        <w:rPr>
          <w:i/>
          <w:sz w:val="20"/>
          <w:szCs w:val="20"/>
          <w:lang w:val="fr-CA"/>
        </w:rPr>
        <w:t xml:space="preserve">Justice pour le Québec, </w:t>
      </w:r>
      <w:r w:rsidR="009E2EEE" w:rsidRPr="009B2F90">
        <w:rPr>
          <w:i/>
          <w:sz w:val="20"/>
          <w:szCs w:val="20"/>
          <w:lang w:val="fr-CA"/>
        </w:rPr>
        <w:t>et al.</w:t>
      </w:r>
      <w:r w:rsidRPr="009B2F90">
        <w:rPr>
          <w:i/>
          <w:sz w:val="20"/>
          <w:szCs w:val="20"/>
          <w:lang w:val="fr-CA"/>
        </w:rPr>
        <w:t xml:space="preserve"> </w:t>
      </w:r>
      <w:r w:rsidR="00EB4EFB" w:rsidRPr="009B2F90">
        <w:rPr>
          <w:i/>
          <w:sz w:val="20"/>
          <w:szCs w:val="20"/>
          <w:lang w:val="fr-CA"/>
        </w:rPr>
        <w:t>v</w:t>
      </w:r>
      <w:r w:rsidRPr="009B2F90">
        <w:rPr>
          <w:i/>
          <w:sz w:val="20"/>
          <w:szCs w:val="20"/>
          <w:lang w:val="fr-CA"/>
        </w:rPr>
        <w:t xml:space="preserve">. </w:t>
      </w:r>
      <w:r w:rsidR="009E2EEE" w:rsidRPr="009B2F90">
        <w:rPr>
          <w:i/>
          <w:sz w:val="20"/>
          <w:szCs w:val="20"/>
          <w:lang w:val="fr-CA"/>
        </w:rPr>
        <w:t>Attorney</w:t>
      </w:r>
      <w:r w:rsidRPr="009B2F90">
        <w:rPr>
          <w:i/>
          <w:sz w:val="20"/>
          <w:szCs w:val="20"/>
          <w:lang w:val="fr-CA"/>
        </w:rPr>
        <w:t xml:space="preserve"> </w:t>
      </w:r>
      <w:r w:rsidR="009E2EEE" w:rsidRPr="009B2F90">
        <w:rPr>
          <w:i/>
          <w:sz w:val="20"/>
          <w:szCs w:val="20"/>
          <w:lang w:val="fr-CA"/>
        </w:rPr>
        <w:t>Ge</w:t>
      </w:r>
      <w:r w:rsidRPr="009B2F90">
        <w:rPr>
          <w:i/>
          <w:sz w:val="20"/>
          <w:szCs w:val="20"/>
          <w:lang w:val="fr-CA"/>
        </w:rPr>
        <w:t>n</w:t>
      </w:r>
      <w:r w:rsidR="009E2EEE" w:rsidRPr="009B2F90">
        <w:rPr>
          <w:i/>
          <w:sz w:val="20"/>
          <w:szCs w:val="20"/>
          <w:lang w:val="fr-CA"/>
        </w:rPr>
        <w:t>e</w:t>
      </w:r>
      <w:r w:rsidRPr="009B2F90">
        <w:rPr>
          <w:i/>
          <w:sz w:val="20"/>
          <w:szCs w:val="20"/>
          <w:lang w:val="fr-CA"/>
        </w:rPr>
        <w:t xml:space="preserve">ral </w:t>
      </w:r>
      <w:r w:rsidR="009E2EEE" w:rsidRPr="009B2F90">
        <w:rPr>
          <w:i/>
          <w:sz w:val="20"/>
          <w:szCs w:val="20"/>
          <w:lang w:val="fr-CA"/>
        </w:rPr>
        <w:t>of</w:t>
      </w:r>
      <w:r w:rsidRPr="009B2F90">
        <w:rPr>
          <w:i/>
          <w:sz w:val="20"/>
          <w:szCs w:val="20"/>
          <w:lang w:val="fr-CA"/>
        </w:rPr>
        <w:t xml:space="preserve"> Canada</w:t>
      </w:r>
      <w:r w:rsidR="009E2EEE" w:rsidRPr="009B2F90">
        <w:rPr>
          <w:i/>
          <w:sz w:val="20"/>
          <w:szCs w:val="20"/>
          <w:lang w:val="fr-CA"/>
        </w:rPr>
        <w:t>, et al.</w:t>
      </w:r>
      <w:r w:rsidRPr="009B2F90">
        <w:rPr>
          <w:sz w:val="20"/>
          <w:szCs w:val="20"/>
          <w:lang w:val="fr-CA"/>
        </w:rPr>
        <w:t xml:space="preserve"> (Q</w:t>
      </w:r>
      <w:r w:rsidR="00EB4EFB" w:rsidRPr="009B2F90">
        <w:rPr>
          <w:sz w:val="20"/>
          <w:szCs w:val="20"/>
          <w:lang w:val="fr-CA"/>
        </w:rPr>
        <w:t>ue.</w:t>
      </w:r>
      <w:r w:rsidRPr="009B2F90">
        <w:rPr>
          <w:sz w:val="20"/>
          <w:szCs w:val="20"/>
          <w:lang w:val="fr-CA"/>
        </w:rPr>
        <w:t>) (Civil) (</w:t>
      </w:r>
      <w:r w:rsidR="00EB4EFB" w:rsidRPr="009B2F90">
        <w:rPr>
          <w:sz w:val="20"/>
          <w:szCs w:val="20"/>
          <w:lang w:val="fr-CA"/>
        </w:rPr>
        <w:t>By Leave</w:t>
      </w:r>
      <w:r w:rsidRPr="009B2F90">
        <w:rPr>
          <w:sz w:val="20"/>
          <w:szCs w:val="20"/>
          <w:lang w:val="fr-CA"/>
        </w:rPr>
        <w:t>) (</w:t>
      </w:r>
      <w:hyperlink r:id="rId11" w:history="1">
        <w:r w:rsidRPr="009B2F90">
          <w:rPr>
            <w:rStyle w:val="Hyperlink"/>
            <w:sz w:val="20"/>
            <w:szCs w:val="20"/>
            <w:lang w:val="fr-CA"/>
          </w:rPr>
          <w:t>41303</w:t>
        </w:r>
      </w:hyperlink>
      <w:r w:rsidRPr="009B2F90">
        <w:rPr>
          <w:sz w:val="20"/>
          <w:szCs w:val="20"/>
          <w:lang w:val="fr-CA"/>
        </w:rPr>
        <w:t>)</w:t>
      </w:r>
    </w:p>
    <w:p w:rsidR="00E67BC0" w:rsidRPr="009B2F90" w:rsidRDefault="00E67BC0" w:rsidP="00CF6BC0">
      <w:pPr>
        <w:widowControl w:val="0"/>
        <w:ind w:left="357" w:hanging="357"/>
        <w:rPr>
          <w:sz w:val="20"/>
          <w:lang w:val="fr-CA"/>
        </w:rPr>
      </w:pPr>
    </w:p>
    <w:p w:rsidR="00EB4EFB" w:rsidRPr="009B2F90" w:rsidRDefault="00EB4EFB" w:rsidP="00CF6BC0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9B2F90">
        <w:rPr>
          <w:i/>
          <w:sz w:val="20"/>
          <w:lang w:val="en-CA"/>
        </w:rPr>
        <w:t xml:space="preserve">Melissa Merritt v. His Majesty the King </w:t>
      </w:r>
      <w:r w:rsidRPr="009B2F90">
        <w:rPr>
          <w:sz w:val="20"/>
          <w:lang w:val="en-CA"/>
        </w:rPr>
        <w:t>(Ont.) (Criminal) (By Leave) (</w:t>
      </w:r>
      <w:hyperlink r:id="rId12" w:history="1">
        <w:r w:rsidRPr="009B2F90">
          <w:rPr>
            <w:rStyle w:val="Hyperlink"/>
            <w:sz w:val="20"/>
            <w:lang w:val="en-CA"/>
          </w:rPr>
          <w:t>41307</w:t>
        </w:r>
      </w:hyperlink>
      <w:r w:rsidRPr="009B2F90">
        <w:rPr>
          <w:sz w:val="20"/>
          <w:lang w:val="en-CA"/>
        </w:rPr>
        <w:t>)</w:t>
      </w:r>
    </w:p>
    <w:p w:rsidR="00EB4EFB" w:rsidRPr="009B2F90" w:rsidRDefault="00EB4EFB" w:rsidP="00CF6BC0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B4EFB" w:rsidRPr="009B2F90" w:rsidRDefault="00EB4EFB" w:rsidP="00CF6BC0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9B2F90">
        <w:rPr>
          <w:i/>
          <w:sz w:val="20"/>
          <w:lang w:val="en-CA"/>
        </w:rPr>
        <w:t>KDM Constructors LP v. International Union of Operating Engineers</w:t>
      </w:r>
      <w:r w:rsidR="00331A1E" w:rsidRPr="009B2F90">
        <w:rPr>
          <w:i/>
          <w:sz w:val="20"/>
          <w:lang w:val="en-CA"/>
        </w:rPr>
        <w:t>,</w:t>
      </w:r>
      <w:r w:rsidRPr="009B2F90">
        <w:rPr>
          <w:i/>
          <w:sz w:val="20"/>
          <w:lang w:val="en-CA"/>
        </w:rPr>
        <w:t xml:space="preserve"> Local 870, </w:t>
      </w:r>
      <w:r w:rsidR="00611702" w:rsidRPr="009B2F90">
        <w:rPr>
          <w:i/>
          <w:sz w:val="20"/>
          <w:lang w:val="en-CA"/>
        </w:rPr>
        <w:t>et al.</w:t>
      </w:r>
      <w:r w:rsidRPr="009B2F90">
        <w:rPr>
          <w:sz w:val="20"/>
          <w:lang w:val="en-CA"/>
        </w:rPr>
        <w:t xml:space="preserve"> (Sask.) (Civil) (By Leave) (</w:t>
      </w:r>
      <w:hyperlink r:id="rId13" w:history="1">
        <w:r w:rsidRPr="009B2F90">
          <w:rPr>
            <w:rStyle w:val="Hyperlink"/>
            <w:sz w:val="20"/>
            <w:lang w:val="en-CA"/>
          </w:rPr>
          <w:t>41315</w:t>
        </w:r>
      </w:hyperlink>
      <w:r w:rsidRPr="009B2F90">
        <w:rPr>
          <w:sz w:val="20"/>
          <w:lang w:val="en-CA"/>
        </w:rPr>
        <w:t>)</w:t>
      </w:r>
    </w:p>
    <w:p w:rsidR="00EB4EFB" w:rsidRPr="009B2F90" w:rsidRDefault="00EB4EFB" w:rsidP="00CF6BC0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B4EFB" w:rsidRPr="009B2F90" w:rsidRDefault="00EB4EFB" w:rsidP="00CF6BC0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9B2F90">
        <w:rPr>
          <w:i/>
          <w:sz w:val="20"/>
          <w:lang w:val="en-CA"/>
        </w:rPr>
        <w:t>Abdifatah Elmi v. Fasken Martineau DuMoulin LLP</w:t>
      </w:r>
      <w:r w:rsidRPr="009B2F90">
        <w:rPr>
          <w:sz w:val="20"/>
          <w:lang w:val="en-CA"/>
        </w:rPr>
        <w:t xml:space="preserve"> (Alta.) (Civil) (By Leave) (</w:t>
      </w:r>
      <w:hyperlink r:id="rId14" w:history="1">
        <w:r w:rsidRPr="009B2F90">
          <w:rPr>
            <w:rStyle w:val="Hyperlink"/>
            <w:sz w:val="20"/>
            <w:lang w:val="en-CA"/>
          </w:rPr>
          <w:t>41403</w:t>
        </w:r>
      </w:hyperlink>
      <w:r w:rsidRPr="009B2F90">
        <w:rPr>
          <w:sz w:val="20"/>
          <w:lang w:val="en-CA"/>
        </w:rPr>
        <w:t>)</w:t>
      </w:r>
    </w:p>
    <w:p w:rsidR="00EB4EFB" w:rsidRPr="009B2F90" w:rsidRDefault="00EB4EFB" w:rsidP="00CF6BC0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B4EFB" w:rsidRPr="009B2F90" w:rsidRDefault="00EB4EFB" w:rsidP="00CF6BC0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9B2F90">
        <w:rPr>
          <w:i/>
          <w:sz w:val="20"/>
          <w:lang w:val="en-CA"/>
        </w:rPr>
        <w:t xml:space="preserve">Christophe Jose Folla v. His Majesty the King </w:t>
      </w:r>
      <w:r w:rsidRPr="009B2F90">
        <w:rPr>
          <w:sz w:val="20"/>
          <w:lang w:val="en-CA"/>
        </w:rPr>
        <w:t>(Que.) (Criminal) (By Leave) (</w:t>
      </w:r>
      <w:hyperlink r:id="rId15" w:history="1">
        <w:r w:rsidRPr="009B2F90">
          <w:rPr>
            <w:rStyle w:val="Hyperlink"/>
            <w:sz w:val="20"/>
            <w:lang w:val="en-CA"/>
          </w:rPr>
          <w:t>41234</w:t>
        </w:r>
      </w:hyperlink>
      <w:r w:rsidRPr="009B2F90">
        <w:rPr>
          <w:sz w:val="20"/>
          <w:lang w:val="en-CA"/>
        </w:rPr>
        <w:t>)</w:t>
      </w:r>
    </w:p>
    <w:p w:rsidR="00EB4EFB" w:rsidRPr="009B2F90" w:rsidRDefault="00EB4EFB" w:rsidP="00CF6BC0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B4EFB" w:rsidRPr="009B2F90" w:rsidRDefault="00EB4EFB" w:rsidP="00CF6BC0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9B2F90">
        <w:rPr>
          <w:i/>
          <w:sz w:val="20"/>
          <w:lang w:val="en-CA"/>
        </w:rPr>
        <w:t xml:space="preserve">Stephan Wiener v. Paul Strickland, </w:t>
      </w:r>
      <w:r w:rsidR="009C16E9" w:rsidRPr="009B2F90">
        <w:rPr>
          <w:i/>
          <w:sz w:val="20"/>
          <w:lang w:val="en-CA"/>
        </w:rPr>
        <w:t>et al.</w:t>
      </w:r>
      <w:r w:rsidRPr="009B2F90">
        <w:rPr>
          <w:sz w:val="20"/>
          <w:lang w:val="en-CA"/>
        </w:rPr>
        <w:t xml:space="preserve"> (Ont.) (Civil) (By Leave) (</w:t>
      </w:r>
      <w:hyperlink r:id="rId16" w:history="1">
        <w:r w:rsidRPr="009B2F90">
          <w:rPr>
            <w:rStyle w:val="Hyperlink"/>
            <w:sz w:val="20"/>
            <w:lang w:val="en-CA"/>
          </w:rPr>
          <w:t>41367</w:t>
        </w:r>
      </w:hyperlink>
      <w:r w:rsidRPr="009B2F90">
        <w:rPr>
          <w:sz w:val="20"/>
          <w:lang w:val="en-CA"/>
        </w:rPr>
        <w:t>)</w:t>
      </w:r>
    </w:p>
    <w:p w:rsidR="00EB4EFB" w:rsidRPr="009B2F90" w:rsidRDefault="00EB4EFB" w:rsidP="00CF6BC0">
      <w:pPr>
        <w:widowControl w:val="0"/>
        <w:ind w:left="357" w:hanging="357"/>
        <w:rPr>
          <w:sz w:val="20"/>
          <w:lang w:val="en-CA"/>
        </w:rPr>
      </w:pPr>
    </w:p>
    <w:p w:rsidR="000B502B" w:rsidRPr="009B2F90" w:rsidRDefault="000B502B" w:rsidP="00CF6BC0">
      <w:pPr>
        <w:pStyle w:val="ListParagraph"/>
        <w:numPr>
          <w:ilvl w:val="0"/>
          <w:numId w:val="3"/>
        </w:numPr>
        <w:ind w:left="357" w:hanging="357"/>
        <w:contextualSpacing w:val="0"/>
        <w:rPr>
          <w:sz w:val="20"/>
          <w:lang w:val="en-CA"/>
        </w:rPr>
      </w:pPr>
      <w:r w:rsidRPr="009B2F90">
        <w:rPr>
          <w:i/>
          <w:sz w:val="20"/>
        </w:rPr>
        <w:t>His Majesty the King v. Roberto Gil Francisco</w:t>
      </w:r>
      <w:r w:rsidRPr="009B2F90">
        <w:rPr>
          <w:rFonts w:ascii="Calibri" w:hAnsi="Calibri" w:cs="Calibri"/>
          <w:sz w:val="20"/>
        </w:rPr>
        <w:t xml:space="preserve"> </w:t>
      </w:r>
      <w:r w:rsidRPr="009B2F90">
        <w:rPr>
          <w:sz w:val="20"/>
        </w:rPr>
        <w:t xml:space="preserve">(B.C.) (Criminal) (By Leave) </w:t>
      </w:r>
      <w:r w:rsidR="00691102" w:rsidRPr="009B2F90">
        <w:rPr>
          <w:sz w:val="20"/>
          <w:lang w:val="en-CA"/>
        </w:rPr>
        <w:t>(</w:t>
      </w:r>
      <w:hyperlink r:id="rId17" w:history="1">
        <w:r w:rsidR="00691102" w:rsidRPr="009B2F90">
          <w:rPr>
            <w:rStyle w:val="Hyperlink"/>
            <w:sz w:val="20"/>
            <w:lang w:val="en-CA"/>
          </w:rPr>
          <w:t>41038</w:t>
        </w:r>
      </w:hyperlink>
      <w:r w:rsidR="00691102" w:rsidRPr="009B2F90">
        <w:rPr>
          <w:sz w:val="20"/>
          <w:lang w:val="en-CA"/>
        </w:rPr>
        <w:t>)</w:t>
      </w:r>
    </w:p>
    <w:p w:rsidR="000B502B" w:rsidRPr="009B2F90" w:rsidRDefault="000B502B" w:rsidP="00CF6BC0">
      <w:pPr>
        <w:ind w:left="357" w:hanging="357"/>
        <w:rPr>
          <w:sz w:val="20"/>
          <w:lang w:val="en-CA"/>
        </w:rPr>
      </w:pPr>
    </w:p>
    <w:p w:rsidR="000B502B" w:rsidRPr="009B2F90" w:rsidRDefault="000B502B" w:rsidP="00CF6BC0">
      <w:pPr>
        <w:pStyle w:val="SCCLsocParty"/>
        <w:numPr>
          <w:ilvl w:val="0"/>
          <w:numId w:val="3"/>
        </w:numPr>
        <w:ind w:left="357" w:hanging="357"/>
        <w:jc w:val="left"/>
        <w:rPr>
          <w:i/>
          <w:sz w:val="20"/>
          <w:szCs w:val="20"/>
          <w:lang w:val="en-US"/>
        </w:rPr>
      </w:pPr>
      <w:bookmarkStart w:id="1" w:name="_Hlk165458636"/>
      <w:r w:rsidRPr="009B2F90">
        <w:rPr>
          <w:i/>
          <w:sz w:val="20"/>
          <w:szCs w:val="20"/>
          <w:lang w:val="en-CA"/>
        </w:rPr>
        <w:t>Diana Colleen Marie Giesbrecht v. Corwin Scott Giesbrecht (also known as Corey Giesbrecht)</w:t>
      </w:r>
      <w:r w:rsidRPr="009B2F90">
        <w:rPr>
          <w:sz w:val="20"/>
          <w:szCs w:val="20"/>
          <w:lang w:val="en-CA"/>
        </w:rPr>
        <w:t xml:space="preserve"> (Alta.) (Civil) (By Leave) </w:t>
      </w:r>
      <w:r w:rsidR="00691102" w:rsidRPr="009B2F90">
        <w:rPr>
          <w:sz w:val="20"/>
          <w:lang w:val="en-CA"/>
        </w:rPr>
        <w:t>(</w:t>
      </w:r>
      <w:hyperlink r:id="rId18" w:history="1">
        <w:r w:rsidR="00691102" w:rsidRPr="009B2F90">
          <w:rPr>
            <w:rStyle w:val="Hyperlink"/>
            <w:sz w:val="20"/>
            <w:szCs w:val="20"/>
            <w:lang w:val="en-CA"/>
          </w:rPr>
          <w:t>41225</w:t>
        </w:r>
      </w:hyperlink>
      <w:r w:rsidR="00691102" w:rsidRPr="009B2F90">
        <w:rPr>
          <w:sz w:val="20"/>
          <w:lang w:val="en-CA"/>
        </w:rPr>
        <w:t>)</w:t>
      </w:r>
    </w:p>
    <w:bookmarkEnd w:id="1"/>
    <w:p w:rsidR="00E71E0E" w:rsidRPr="009B2F90" w:rsidRDefault="00E71E0E" w:rsidP="006F2579">
      <w:pPr>
        <w:widowControl w:val="0"/>
        <w:rPr>
          <w:szCs w:val="24"/>
          <w:lang w:val="en-CA"/>
        </w:rPr>
      </w:pPr>
    </w:p>
    <w:p w:rsidR="009A380C" w:rsidRPr="009B2F90" w:rsidRDefault="009A380C" w:rsidP="006F2579">
      <w:pPr>
        <w:widowControl w:val="0"/>
        <w:rPr>
          <w:szCs w:val="24"/>
          <w:lang w:val="en-CA"/>
        </w:rPr>
      </w:pPr>
    </w:p>
    <w:p w:rsidR="00B97537" w:rsidRPr="009B2F90" w:rsidRDefault="009B7B5E" w:rsidP="006F2579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9B2F90" w:rsidRDefault="00B43418" w:rsidP="006F2579">
      <w:pPr>
        <w:widowControl w:val="0"/>
        <w:rPr>
          <w:szCs w:val="24"/>
          <w:lang w:val="fr-CA"/>
        </w:rPr>
      </w:pPr>
    </w:p>
    <w:p w:rsidR="008361E5" w:rsidRPr="009B2F90" w:rsidRDefault="008361E5" w:rsidP="006F2579">
      <w:pPr>
        <w:widowControl w:val="0"/>
        <w:rPr>
          <w:szCs w:val="24"/>
          <w:lang w:val="fr-CA"/>
        </w:rPr>
      </w:pPr>
    </w:p>
    <w:p w:rsidR="006F2579" w:rsidRPr="009B2F90" w:rsidRDefault="006F2579" w:rsidP="006F2579">
      <w:pPr>
        <w:widowControl w:val="0"/>
        <w:jc w:val="center"/>
        <w:rPr>
          <w:lang w:val="fr-CA"/>
        </w:rPr>
      </w:pPr>
      <w:r w:rsidRPr="009B2F90">
        <w:rPr>
          <w:b/>
          <w:lang w:val="fr-CA"/>
        </w:rPr>
        <w:t>PROCHAIN</w:t>
      </w:r>
      <w:r w:rsidR="00B17AAC" w:rsidRPr="009B2F90">
        <w:rPr>
          <w:b/>
          <w:lang w:val="fr-CA"/>
        </w:rPr>
        <w:t>S</w:t>
      </w:r>
      <w:r w:rsidRPr="009B2F90">
        <w:rPr>
          <w:b/>
          <w:lang w:val="fr-CA"/>
        </w:rPr>
        <w:t xml:space="preserve"> JUGEMENT</w:t>
      </w:r>
      <w:r w:rsidR="00B17AAC" w:rsidRPr="009B2F90">
        <w:rPr>
          <w:b/>
          <w:lang w:val="fr-CA"/>
        </w:rPr>
        <w:t>S</w:t>
      </w:r>
      <w:r w:rsidR="00001846" w:rsidRPr="009B2F90">
        <w:rPr>
          <w:b/>
          <w:lang w:val="fr-CA"/>
        </w:rPr>
        <w:t xml:space="preserve"> SUR DEMANDE</w:t>
      </w:r>
      <w:r w:rsidR="00B17AAC" w:rsidRPr="009B2F90">
        <w:rPr>
          <w:b/>
          <w:lang w:val="fr-CA"/>
        </w:rPr>
        <w:t>S</w:t>
      </w:r>
      <w:r w:rsidRPr="009B2F90">
        <w:rPr>
          <w:b/>
          <w:lang w:val="fr-CA"/>
        </w:rPr>
        <w:t xml:space="preserve"> D’AUTORISATION</w:t>
      </w:r>
    </w:p>
    <w:p w:rsidR="006F2579" w:rsidRPr="009B2F90" w:rsidRDefault="006F2579" w:rsidP="006F2579">
      <w:pPr>
        <w:widowControl w:val="0"/>
        <w:rPr>
          <w:lang w:val="fr-CA"/>
        </w:rPr>
      </w:pPr>
    </w:p>
    <w:p w:rsidR="006F2579" w:rsidRPr="009B2F90" w:rsidRDefault="006F2579" w:rsidP="006F2579">
      <w:pPr>
        <w:widowControl w:val="0"/>
        <w:rPr>
          <w:lang w:val="fr-CA"/>
        </w:rPr>
      </w:pPr>
      <w:r w:rsidRPr="009B2F90">
        <w:rPr>
          <w:b/>
          <w:lang w:val="fr-CA"/>
        </w:rPr>
        <w:t>Le</w:t>
      </w:r>
      <w:r w:rsidR="00957A76" w:rsidRPr="009B2F90">
        <w:rPr>
          <w:b/>
          <w:lang w:val="fr-CA"/>
        </w:rPr>
        <w:t xml:space="preserve"> </w:t>
      </w:r>
      <w:r w:rsidR="00E67BC0" w:rsidRPr="009B2F90">
        <w:rPr>
          <w:b/>
          <w:lang w:val="fr-CA"/>
        </w:rPr>
        <w:t>2</w:t>
      </w:r>
      <w:r w:rsidR="00A15B66" w:rsidRPr="009B2F90">
        <w:rPr>
          <w:b/>
          <w:lang w:val="fr-CA"/>
        </w:rPr>
        <w:t xml:space="preserve"> </w:t>
      </w:r>
      <w:r w:rsidR="00E67BC0" w:rsidRPr="009B2F90">
        <w:rPr>
          <w:b/>
          <w:lang w:val="fr-CA"/>
        </w:rPr>
        <w:t>déc</w:t>
      </w:r>
      <w:r w:rsidR="002A4933" w:rsidRPr="009B2F90">
        <w:rPr>
          <w:b/>
          <w:lang w:val="fr-CA"/>
        </w:rPr>
        <w:t>em</w:t>
      </w:r>
      <w:r w:rsidR="00262446" w:rsidRPr="009B2F90">
        <w:rPr>
          <w:b/>
          <w:lang w:val="fr-CA"/>
        </w:rPr>
        <w:t>bre</w:t>
      </w:r>
      <w:r w:rsidR="00A151D1" w:rsidRPr="009B2F90">
        <w:rPr>
          <w:b/>
          <w:lang w:val="fr-CA"/>
        </w:rPr>
        <w:t xml:space="preserve"> 20</w:t>
      </w:r>
      <w:r w:rsidR="00526754" w:rsidRPr="009B2F90">
        <w:rPr>
          <w:b/>
          <w:lang w:val="fr-CA"/>
        </w:rPr>
        <w:t>2</w:t>
      </w:r>
      <w:r w:rsidR="00ED252B" w:rsidRPr="009B2F90">
        <w:rPr>
          <w:b/>
          <w:lang w:val="fr-CA"/>
        </w:rPr>
        <w:t>4</w:t>
      </w:r>
    </w:p>
    <w:p w:rsidR="006F2579" w:rsidRPr="009B2F90" w:rsidRDefault="006F2579" w:rsidP="006F2579">
      <w:pPr>
        <w:widowControl w:val="0"/>
        <w:rPr>
          <w:lang w:val="fr-CA"/>
        </w:rPr>
      </w:pPr>
    </w:p>
    <w:p w:rsidR="00091C56" w:rsidRPr="009B2F90" w:rsidRDefault="006F2579" w:rsidP="006F2579">
      <w:pPr>
        <w:widowControl w:val="0"/>
        <w:rPr>
          <w:szCs w:val="24"/>
          <w:lang w:val="fr-CA"/>
        </w:rPr>
      </w:pPr>
      <w:r w:rsidRPr="009B2F90">
        <w:rPr>
          <w:b/>
          <w:lang w:val="fr-CA"/>
        </w:rPr>
        <w:t>OTTAWA</w:t>
      </w:r>
      <w:r w:rsidRPr="009B2F90">
        <w:rPr>
          <w:lang w:val="fr-CA"/>
        </w:rPr>
        <w:t xml:space="preserve"> – </w:t>
      </w:r>
      <w:r w:rsidR="004E5780" w:rsidRPr="009B2F90">
        <w:rPr>
          <w:lang w:val="fr-CA"/>
        </w:rPr>
        <w:t>La Cour suprême du Canada se prononcera sur les demandes d’a</w:t>
      </w:r>
      <w:r w:rsidR="00C655F1" w:rsidRPr="009B2F90">
        <w:rPr>
          <w:lang w:val="fr-CA"/>
        </w:rPr>
        <w:t xml:space="preserve">utorisation suivantes le jeudi </w:t>
      </w:r>
      <w:r w:rsidR="00E67BC0" w:rsidRPr="009B2F90">
        <w:rPr>
          <w:lang w:val="fr-CA"/>
        </w:rPr>
        <w:t>5</w:t>
      </w:r>
      <w:r w:rsidR="003A610C" w:rsidRPr="009B2F90">
        <w:rPr>
          <w:lang w:val="fr-CA"/>
        </w:rPr>
        <w:t xml:space="preserve"> </w:t>
      </w:r>
      <w:r w:rsidR="00E67BC0" w:rsidRPr="009B2F90">
        <w:rPr>
          <w:lang w:val="fr-CA"/>
        </w:rPr>
        <w:t>déc</w:t>
      </w:r>
      <w:r w:rsidR="002A4933" w:rsidRPr="009B2F90">
        <w:rPr>
          <w:lang w:val="fr-CA"/>
        </w:rPr>
        <w:t>em</w:t>
      </w:r>
      <w:r w:rsidR="00262446" w:rsidRPr="009B2F90">
        <w:rPr>
          <w:lang w:val="fr-CA"/>
        </w:rPr>
        <w:t>bre</w:t>
      </w:r>
      <w:r w:rsidR="004E5780" w:rsidRPr="009B2F90">
        <w:rPr>
          <w:lang w:val="fr-CA"/>
        </w:rPr>
        <w:t xml:space="preserve"> 202</w:t>
      </w:r>
      <w:r w:rsidR="00ED252B" w:rsidRPr="009B2F90">
        <w:rPr>
          <w:lang w:val="fr-CA"/>
        </w:rPr>
        <w:t>4</w:t>
      </w:r>
      <w:r w:rsidR="004E5780" w:rsidRPr="009B2F90">
        <w:rPr>
          <w:lang w:val="fr-CA"/>
        </w:rPr>
        <w:t>, à 9 h 45 HE. Cette liste pourrait changer.</w:t>
      </w:r>
    </w:p>
    <w:p w:rsidR="00705A3E" w:rsidRPr="009B2F90" w:rsidRDefault="00705A3E" w:rsidP="00705A3E">
      <w:pPr>
        <w:widowControl w:val="0"/>
        <w:rPr>
          <w:sz w:val="20"/>
          <w:lang w:val="fr-CA"/>
        </w:rPr>
      </w:pPr>
    </w:p>
    <w:p w:rsidR="000822BB" w:rsidRPr="009B2F90" w:rsidRDefault="000822BB" w:rsidP="00705A3E">
      <w:pPr>
        <w:widowControl w:val="0"/>
        <w:rPr>
          <w:sz w:val="20"/>
          <w:lang w:val="fr-CA"/>
        </w:rPr>
      </w:pPr>
    </w:p>
    <w:p w:rsidR="000822BB" w:rsidRPr="009B2F90" w:rsidRDefault="000822BB" w:rsidP="000C3DF1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9B2F90">
        <w:rPr>
          <w:i/>
          <w:sz w:val="20"/>
          <w:szCs w:val="20"/>
          <w:lang w:val="fr-CA"/>
        </w:rPr>
        <w:lastRenderedPageBreak/>
        <w:t>James Mann, et al. c. Financement agricole Canada, et al.</w:t>
      </w:r>
      <w:r w:rsidRPr="009B2F90">
        <w:rPr>
          <w:sz w:val="20"/>
          <w:szCs w:val="20"/>
          <w:lang w:val="fr-CA"/>
        </w:rPr>
        <w:t xml:space="preserve"> </w:t>
      </w:r>
      <w:r w:rsidRPr="009B2F90">
        <w:rPr>
          <w:sz w:val="20"/>
          <w:szCs w:val="20"/>
        </w:rPr>
        <w:t xml:space="preserve">(Sask.) (Civile) (Autorisation) </w:t>
      </w:r>
      <w:r w:rsidRPr="009B2F90">
        <w:rPr>
          <w:sz w:val="20"/>
          <w:szCs w:val="20"/>
          <w:lang w:val="en-CA"/>
        </w:rPr>
        <w:t>(</w:t>
      </w:r>
      <w:hyperlink r:id="rId19" w:history="1">
        <w:r w:rsidRPr="009B2F90">
          <w:rPr>
            <w:rStyle w:val="Hyperlink"/>
            <w:sz w:val="20"/>
            <w:szCs w:val="20"/>
            <w:lang w:val="en-CA"/>
          </w:rPr>
          <w:t>41304</w:t>
        </w:r>
      </w:hyperlink>
      <w:r w:rsidRPr="009B2F90">
        <w:rPr>
          <w:sz w:val="20"/>
          <w:szCs w:val="20"/>
          <w:lang w:val="en-CA"/>
        </w:rPr>
        <w:t>)</w:t>
      </w:r>
    </w:p>
    <w:p w:rsidR="002A4933" w:rsidRPr="009B2F90" w:rsidRDefault="002A4933" w:rsidP="000C3DF1">
      <w:pPr>
        <w:widowControl w:val="0"/>
        <w:ind w:left="357" w:hanging="357"/>
        <w:rPr>
          <w:sz w:val="20"/>
          <w:lang w:val="en-CA"/>
        </w:rPr>
      </w:pPr>
    </w:p>
    <w:p w:rsidR="006823EB" w:rsidRPr="009B2F90" w:rsidRDefault="006823EB" w:rsidP="000C3DF1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9B2F90">
        <w:rPr>
          <w:i/>
          <w:sz w:val="20"/>
          <w:szCs w:val="20"/>
        </w:rPr>
        <w:t>Atlantic Sea Cucumber Ltd. c. Weihai Taiwei Haiyang Aquatic Food Co. Ltd, et al.</w:t>
      </w:r>
      <w:r w:rsidRPr="009B2F90">
        <w:rPr>
          <w:sz w:val="20"/>
          <w:szCs w:val="20"/>
        </w:rPr>
        <w:t xml:space="preserve"> (N.-É.) (Civile) (Autorisation) </w:t>
      </w:r>
      <w:r w:rsidRPr="009B2F90">
        <w:rPr>
          <w:sz w:val="20"/>
          <w:szCs w:val="20"/>
          <w:lang w:val="en-CA"/>
        </w:rPr>
        <w:t>(</w:t>
      </w:r>
      <w:hyperlink r:id="rId20" w:history="1">
        <w:r w:rsidRPr="009B2F90">
          <w:rPr>
            <w:rStyle w:val="Hyperlink"/>
            <w:sz w:val="20"/>
            <w:szCs w:val="20"/>
            <w:lang w:val="en-CA"/>
          </w:rPr>
          <w:t>41310</w:t>
        </w:r>
      </w:hyperlink>
      <w:r w:rsidRPr="009B2F90">
        <w:rPr>
          <w:sz w:val="20"/>
          <w:szCs w:val="20"/>
          <w:lang w:val="en-CA"/>
        </w:rPr>
        <w:t>)</w:t>
      </w:r>
    </w:p>
    <w:p w:rsidR="00E67BC0" w:rsidRPr="009B2F90" w:rsidRDefault="00E67BC0" w:rsidP="000C3DF1">
      <w:pPr>
        <w:widowControl w:val="0"/>
        <w:ind w:left="357" w:hanging="357"/>
        <w:rPr>
          <w:sz w:val="20"/>
          <w:lang w:val="en-CA"/>
        </w:rPr>
      </w:pPr>
    </w:p>
    <w:p w:rsidR="006823EB" w:rsidRPr="009B2F90" w:rsidRDefault="006823EB" w:rsidP="000C3DF1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9B2F90">
        <w:rPr>
          <w:i/>
          <w:sz w:val="20"/>
          <w:szCs w:val="20"/>
        </w:rPr>
        <w:t>Patrick Street Holdings Limited c. 11368 NL Inc.</w:t>
      </w:r>
      <w:r w:rsidRPr="009B2F90">
        <w:rPr>
          <w:sz w:val="20"/>
          <w:szCs w:val="20"/>
        </w:rPr>
        <w:t xml:space="preserve"> </w:t>
      </w:r>
      <w:r w:rsidRPr="009B2F90">
        <w:rPr>
          <w:sz w:val="20"/>
          <w:szCs w:val="20"/>
          <w:lang w:val="fr-CA"/>
        </w:rPr>
        <w:t>(T.-N.-L.) (Civile) (Autorisation) (</w:t>
      </w:r>
      <w:hyperlink r:id="rId21" w:history="1">
        <w:r w:rsidRPr="009B2F90">
          <w:rPr>
            <w:rStyle w:val="Hyperlink"/>
            <w:sz w:val="20"/>
            <w:szCs w:val="20"/>
            <w:lang w:val="fr-CA"/>
          </w:rPr>
          <w:t>41296</w:t>
        </w:r>
      </w:hyperlink>
      <w:r w:rsidRPr="009B2F90">
        <w:rPr>
          <w:sz w:val="20"/>
          <w:szCs w:val="20"/>
          <w:lang w:val="fr-CA"/>
        </w:rPr>
        <w:t>)</w:t>
      </w:r>
    </w:p>
    <w:p w:rsidR="00E67BC0" w:rsidRPr="009B2F90" w:rsidRDefault="00E67BC0" w:rsidP="000C3DF1">
      <w:pPr>
        <w:widowControl w:val="0"/>
        <w:ind w:left="357" w:hanging="357"/>
        <w:rPr>
          <w:sz w:val="20"/>
          <w:lang w:val="fr-CA"/>
        </w:rPr>
      </w:pPr>
    </w:p>
    <w:p w:rsidR="009E2EEE" w:rsidRPr="009B2F90" w:rsidRDefault="009E2EEE" w:rsidP="000C3DF1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9B2F90">
        <w:rPr>
          <w:i/>
          <w:sz w:val="20"/>
          <w:szCs w:val="20"/>
          <w:lang w:val="fr-CA"/>
        </w:rPr>
        <w:t>Justice pour le Québec, et al. c. Procureur général du Canada, et al.</w:t>
      </w:r>
      <w:r w:rsidRPr="009B2F90">
        <w:rPr>
          <w:sz w:val="20"/>
          <w:szCs w:val="20"/>
          <w:lang w:val="fr-CA"/>
        </w:rPr>
        <w:t xml:space="preserve"> (Qc) (Civile) (Autorisation) (</w:t>
      </w:r>
      <w:hyperlink r:id="rId22" w:history="1">
        <w:r w:rsidRPr="009B2F90">
          <w:rPr>
            <w:rStyle w:val="Hyperlink"/>
            <w:sz w:val="20"/>
            <w:szCs w:val="20"/>
            <w:lang w:val="fr-CA"/>
          </w:rPr>
          <w:t>41303</w:t>
        </w:r>
      </w:hyperlink>
      <w:r w:rsidRPr="009B2F90">
        <w:rPr>
          <w:sz w:val="20"/>
          <w:szCs w:val="20"/>
          <w:lang w:val="fr-CA"/>
        </w:rPr>
        <w:t>)</w:t>
      </w:r>
    </w:p>
    <w:p w:rsidR="009F795F" w:rsidRPr="009B2F90" w:rsidRDefault="009F795F" w:rsidP="000C3DF1">
      <w:pPr>
        <w:widowControl w:val="0"/>
        <w:ind w:left="357" w:hanging="357"/>
        <w:rPr>
          <w:sz w:val="20"/>
          <w:lang w:val="fr-CA"/>
        </w:rPr>
      </w:pPr>
    </w:p>
    <w:p w:rsidR="009F795F" w:rsidRPr="009B7B5E" w:rsidRDefault="009F795F" w:rsidP="000C3DF1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9B2F90">
        <w:rPr>
          <w:i/>
          <w:sz w:val="20"/>
          <w:lang w:val="fr-CA"/>
        </w:rPr>
        <w:t xml:space="preserve">Melissa Merritt c. Sa Majesté le Roi </w:t>
      </w:r>
      <w:r w:rsidRPr="009B2F90">
        <w:rPr>
          <w:sz w:val="20"/>
          <w:lang w:val="fr-CA"/>
        </w:rPr>
        <w:t xml:space="preserve">(Ont.) </w:t>
      </w:r>
      <w:r w:rsidRPr="009B7B5E">
        <w:rPr>
          <w:sz w:val="20"/>
          <w:lang w:val="fr-CA"/>
        </w:rPr>
        <w:t>(Criminelle) (Autorisation) (</w:t>
      </w:r>
      <w:hyperlink r:id="rId23" w:history="1">
        <w:r w:rsidRPr="009B7B5E">
          <w:rPr>
            <w:rStyle w:val="Hyperlink"/>
            <w:sz w:val="20"/>
            <w:lang w:val="fr-CA"/>
          </w:rPr>
          <w:t>41307</w:t>
        </w:r>
      </w:hyperlink>
      <w:r w:rsidRPr="009B7B5E">
        <w:rPr>
          <w:sz w:val="20"/>
          <w:lang w:val="fr-CA"/>
        </w:rPr>
        <w:t>)</w:t>
      </w:r>
    </w:p>
    <w:p w:rsidR="009F795F" w:rsidRPr="009B7B5E" w:rsidRDefault="009F795F" w:rsidP="000C3DF1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611702" w:rsidRPr="009B2F90" w:rsidRDefault="00611702" w:rsidP="000C3DF1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9B2F90">
        <w:rPr>
          <w:i/>
          <w:sz w:val="20"/>
          <w:lang w:val="en-CA"/>
        </w:rPr>
        <w:t>KDM Constructors LP c. International Union of Operating Engineers</w:t>
      </w:r>
      <w:r w:rsidR="00331A1E" w:rsidRPr="009B2F90">
        <w:rPr>
          <w:i/>
          <w:sz w:val="20"/>
          <w:lang w:val="en-CA"/>
        </w:rPr>
        <w:t>,</w:t>
      </w:r>
      <w:r w:rsidRPr="009B2F90">
        <w:rPr>
          <w:i/>
          <w:sz w:val="20"/>
          <w:lang w:val="en-CA"/>
        </w:rPr>
        <w:t xml:space="preserve"> Local 870, et al.</w:t>
      </w:r>
      <w:r w:rsidRPr="009B2F90">
        <w:rPr>
          <w:sz w:val="20"/>
          <w:lang w:val="en-CA"/>
        </w:rPr>
        <w:t xml:space="preserve"> (Sask.) (Civile) (Autorisation) (</w:t>
      </w:r>
      <w:hyperlink r:id="rId24" w:history="1">
        <w:r w:rsidRPr="009B2F90">
          <w:rPr>
            <w:rStyle w:val="Hyperlink"/>
            <w:sz w:val="20"/>
            <w:lang w:val="en-CA"/>
          </w:rPr>
          <w:t>41315</w:t>
        </w:r>
      </w:hyperlink>
      <w:r w:rsidRPr="009B2F90">
        <w:rPr>
          <w:sz w:val="20"/>
          <w:lang w:val="en-CA"/>
        </w:rPr>
        <w:t>)</w:t>
      </w:r>
    </w:p>
    <w:p w:rsidR="00E67BC0" w:rsidRPr="009B2F90" w:rsidRDefault="00E67BC0" w:rsidP="000C3DF1">
      <w:pPr>
        <w:widowControl w:val="0"/>
        <w:ind w:left="357" w:hanging="357"/>
        <w:rPr>
          <w:sz w:val="20"/>
          <w:lang w:val="en-CA"/>
        </w:rPr>
      </w:pPr>
    </w:p>
    <w:p w:rsidR="00B02969" w:rsidRPr="009B2F90" w:rsidRDefault="00B02969" w:rsidP="000C3DF1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9B2F90">
        <w:rPr>
          <w:i/>
          <w:sz w:val="20"/>
          <w:lang w:val="fr-CA"/>
        </w:rPr>
        <w:t>Abdifatah Elmi c. Fasken Martineau DuMoulin LLP</w:t>
      </w:r>
      <w:r w:rsidRPr="009B2F90">
        <w:rPr>
          <w:sz w:val="20"/>
          <w:lang w:val="fr-CA"/>
        </w:rPr>
        <w:t xml:space="preserve"> (Alb.) (Civile) (Autorisation) (</w:t>
      </w:r>
      <w:hyperlink r:id="rId25" w:history="1">
        <w:r w:rsidRPr="009B2F90">
          <w:rPr>
            <w:rStyle w:val="Hyperlink"/>
            <w:sz w:val="20"/>
            <w:lang w:val="fr-CA"/>
          </w:rPr>
          <w:t>41403</w:t>
        </w:r>
      </w:hyperlink>
      <w:r w:rsidRPr="009B2F90">
        <w:rPr>
          <w:sz w:val="20"/>
          <w:lang w:val="fr-CA"/>
        </w:rPr>
        <w:t>)</w:t>
      </w:r>
    </w:p>
    <w:p w:rsidR="006823EB" w:rsidRPr="009B2F90" w:rsidRDefault="006823EB" w:rsidP="000C3DF1">
      <w:pPr>
        <w:widowControl w:val="0"/>
        <w:ind w:left="357" w:hanging="357"/>
        <w:rPr>
          <w:sz w:val="20"/>
          <w:lang w:val="fr-CA"/>
        </w:rPr>
      </w:pPr>
    </w:p>
    <w:p w:rsidR="00B02969" w:rsidRPr="009B2F90" w:rsidRDefault="00B02969" w:rsidP="000C3DF1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9B2F90">
        <w:rPr>
          <w:i/>
          <w:sz w:val="20"/>
          <w:lang w:val="fr-CA"/>
        </w:rPr>
        <w:t xml:space="preserve">Christophe Jose Folla c. Sa Majesté le Roi </w:t>
      </w:r>
      <w:r w:rsidRPr="009B2F90">
        <w:rPr>
          <w:sz w:val="20"/>
          <w:lang w:val="fr-CA"/>
        </w:rPr>
        <w:t>(Qc) (Criminelle) (Autorisation) (</w:t>
      </w:r>
      <w:hyperlink r:id="rId26" w:history="1">
        <w:r w:rsidRPr="009B2F90">
          <w:rPr>
            <w:rStyle w:val="Hyperlink"/>
            <w:sz w:val="20"/>
            <w:lang w:val="fr-CA"/>
          </w:rPr>
          <w:t>41234</w:t>
        </w:r>
      </w:hyperlink>
      <w:r w:rsidRPr="009B2F90">
        <w:rPr>
          <w:sz w:val="20"/>
          <w:lang w:val="fr-CA"/>
        </w:rPr>
        <w:t>)</w:t>
      </w:r>
    </w:p>
    <w:p w:rsidR="001E7C2D" w:rsidRPr="009B2F90" w:rsidRDefault="001E7C2D" w:rsidP="000C3DF1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1E7C2D" w:rsidRPr="009B2F90" w:rsidRDefault="001E7C2D" w:rsidP="000C3DF1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9B2F90">
        <w:rPr>
          <w:i/>
          <w:sz w:val="20"/>
          <w:lang w:val="en-CA"/>
        </w:rPr>
        <w:t>Stephan Wiener c. Paul Strickland, et al.</w:t>
      </w:r>
      <w:r w:rsidRPr="009B2F90">
        <w:rPr>
          <w:sz w:val="20"/>
          <w:lang w:val="en-CA"/>
        </w:rPr>
        <w:t xml:space="preserve"> </w:t>
      </w:r>
      <w:r w:rsidRPr="009B2F90">
        <w:rPr>
          <w:sz w:val="20"/>
          <w:lang w:val="fr-CA"/>
        </w:rPr>
        <w:t>(Ont.) (Civile) (Autorisation) (</w:t>
      </w:r>
      <w:hyperlink r:id="rId27" w:history="1">
        <w:r w:rsidRPr="009B2F90">
          <w:rPr>
            <w:rStyle w:val="Hyperlink"/>
            <w:sz w:val="20"/>
            <w:lang w:val="fr-CA"/>
          </w:rPr>
          <w:t>41367</w:t>
        </w:r>
      </w:hyperlink>
      <w:r w:rsidRPr="009B2F90">
        <w:rPr>
          <w:sz w:val="20"/>
          <w:lang w:val="fr-CA"/>
        </w:rPr>
        <w:t>)</w:t>
      </w:r>
    </w:p>
    <w:p w:rsidR="001E7C2D" w:rsidRPr="009B7B5E" w:rsidRDefault="001E7C2D" w:rsidP="000C3DF1">
      <w:pPr>
        <w:ind w:left="357" w:hanging="357"/>
        <w:rPr>
          <w:sz w:val="20"/>
          <w:lang w:val="fr-CA"/>
        </w:rPr>
      </w:pPr>
    </w:p>
    <w:p w:rsidR="001E7C2D" w:rsidRPr="009B7B5E" w:rsidRDefault="001E7C2D" w:rsidP="000C3DF1">
      <w:pPr>
        <w:pStyle w:val="ListParagraph"/>
        <w:numPr>
          <w:ilvl w:val="0"/>
          <w:numId w:val="4"/>
        </w:numPr>
        <w:ind w:left="357" w:hanging="357"/>
        <w:contextualSpacing w:val="0"/>
        <w:rPr>
          <w:sz w:val="20"/>
          <w:lang w:val="fr-CA"/>
        </w:rPr>
      </w:pPr>
      <w:r w:rsidRPr="009B2F90">
        <w:rPr>
          <w:i/>
          <w:sz w:val="20"/>
          <w:lang w:val="fr-CA"/>
        </w:rPr>
        <w:t>Sa Majesté le Roi c. Roberto Gil Francisco</w:t>
      </w:r>
      <w:r w:rsidRPr="009B2F90">
        <w:rPr>
          <w:rFonts w:ascii="Calibri" w:hAnsi="Calibri" w:cs="Calibri"/>
          <w:sz w:val="20"/>
          <w:lang w:val="fr-CA"/>
        </w:rPr>
        <w:t xml:space="preserve"> </w:t>
      </w:r>
      <w:r w:rsidRPr="009B2F90">
        <w:rPr>
          <w:sz w:val="20"/>
          <w:lang w:val="fr-CA"/>
        </w:rPr>
        <w:t xml:space="preserve">(C.-B.) </w:t>
      </w:r>
      <w:r w:rsidRPr="009B7B5E">
        <w:rPr>
          <w:sz w:val="20"/>
          <w:lang w:val="fr-CA"/>
        </w:rPr>
        <w:t>(Criminelle) (Autorisation) (</w:t>
      </w:r>
      <w:hyperlink r:id="rId28" w:history="1">
        <w:r w:rsidRPr="009B7B5E">
          <w:rPr>
            <w:rStyle w:val="Hyperlink"/>
            <w:sz w:val="20"/>
            <w:lang w:val="fr-CA"/>
          </w:rPr>
          <w:t>41038</w:t>
        </w:r>
      </w:hyperlink>
      <w:r w:rsidRPr="009B7B5E">
        <w:rPr>
          <w:sz w:val="20"/>
          <w:lang w:val="fr-CA"/>
        </w:rPr>
        <w:t>)</w:t>
      </w:r>
    </w:p>
    <w:p w:rsidR="001E7C2D" w:rsidRPr="009B7B5E" w:rsidRDefault="001E7C2D" w:rsidP="000C3DF1">
      <w:pPr>
        <w:widowControl w:val="0"/>
        <w:ind w:left="357" w:hanging="357"/>
        <w:rPr>
          <w:sz w:val="20"/>
          <w:lang w:val="fr-CA"/>
        </w:rPr>
      </w:pPr>
    </w:p>
    <w:p w:rsidR="00976A68" w:rsidRPr="009B2F90" w:rsidRDefault="00976A68" w:rsidP="00246713">
      <w:pPr>
        <w:pStyle w:val="SCCLsocParty"/>
        <w:numPr>
          <w:ilvl w:val="0"/>
          <w:numId w:val="4"/>
        </w:numPr>
        <w:ind w:left="357" w:hanging="357"/>
        <w:jc w:val="left"/>
        <w:rPr>
          <w:i/>
          <w:sz w:val="20"/>
          <w:szCs w:val="20"/>
        </w:rPr>
      </w:pPr>
      <w:r w:rsidRPr="009B2F90">
        <w:rPr>
          <w:i/>
          <w:sz w:val="20"/>
          <w:szCs w:val="20"/>
        </w:rPr>
        <w:t>Diana Colleen Marie Giesbrecht c. Corwin Scott Giesbrecht (</w:t>
      </w:r>
      <w:r w:rsidR="00246713" w:rsidRPr="009B2F90">
        <w:rPr>
          <w:i/>
          <w:sz w:val="20"/>
          <w:szCs w:val="20"/>
        </w:rPr>
        <w:t xml:space="preserve">aussi connu sous le nom de </w:t>
      </w:r>
      <w:r w:rsidRPr="009B2F90">
        <w:rPr>
          <w:i/>
          <w:sz w:val="20"/>
          <w:szCs w:val="20"/>
        </w:rPr>
        <w:t>Corey Giesbrecht)</w:t>
      </w:r>
      <w:r w:rsidRPr="009B2F90">
        <w:rPr>
          <w:sz w:val="20"/>
          <w:szCs w:val="20"/>
        </w:rPr>
        <w:t xml:space="preserve"> (Alb.) (Civile) (Autorisation) </w:t>
      </w:r>
      <w:r w:rsidRPr="009B2F90">
        <w:rPr>
          <w:sz w:val="20"/>
        </w:rPr>
        <w:t>(</w:t>
      </w:r>
      <w:hyperlink r:id="rId29" w:history="1">
        <w:r w:rsidRPr="009B2F90">
          <w:rPr>
            <w:rStyle w:val="Hyperlink"/>
            <w:sz w:val="20"/>
            <w:szCs w:val="20"/>
          </w:rPr>
          <w:t>41225</w:t>
        </w:r>
      </w:hyperlink>
      <w:r w:rsidRPr="009B2F90">
        <w:rPr>
          <w:sz w:val="20"/>
        </w:rPr>
        <w:t>)</w:t>
      </w:r>
    </w:p>
    <w:p w:rsidR="006337FC" w:rsidRPr="009B2F90" w:rsidRDefault="006337FC" w:rsidP="00705A3E">
      <w:pPr>
        <w:widowControl w:val="0"/>
        <w:rPr>
          <w:sz w:val="20"/>
          <w:lang w:val="fr-CA"/>
        </w:rPr>
      </w:pPr>
    </w:p>
    <w:p w:rsidR="007F0348" w:rsidRPr="009B2F90" w:rsidRDefault="009B7B5E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9B2F90" w:rsidRDefault="005C7161" w:rsidP="006A22CA">
      <w:pPr>
        <w:ind w:left="142" w:hanging="142"/>
        <w:jc w:val="both"/>
        <w:rPr>
          <w:sz w:val="20"/>
        </w:rPr>
      </w:pPr>
    </w:p>
    <w:p w:rsidR="008361E5" w:rsidRPr="009B2F90" w:rsidRDefault="008361E5" w:rsidP="006A22CA">
      <w:pPr>
        <w:ind w:left="142" w:hanging="142"/>
        <w:jc w:val="both"/>
        <w:rPr>
          <w:sz w:val="20"/>
        </w:rPr>
      </w:pPr>
    </w:p>
    <w:p w:rsidR="007216F1" w:rsidRPr="009B2F90" w:rsidRDefault="007216F1" w:rsidP="006A22CA">
      <w:pPr>
        <w:ind w:left="142" w:hanging="142"/>
        <w:jc w:val="both"/>
        <w:rPr>
          <w:sz w:val="20"/>
        </w:rPr>
      </w:pPr>
    </w:p>
    <w:p w:rsidR="008361E5" w:rsidRPr="009B2F90" w:rsidRDefault="008361E5" w:rsidP="008361E5">
      <w:pPr>
        <w:widowControl w:val="0"/>
        <w:outlineLvl w:val="0"/>
      </w:pPr>
      <w:r w:rsidRPr="009B2F90">
        <w:t xml:space="preserve">Supreme Court of Canada / Cour suprême du </w:t>
      </w:r>
      <w:proofErr w:type="gramStart"/>
      <w:r w:rsidRPr="009B2F90">
        <w:t>Canada :</w:t>
      </w:r>
      <w:proofErr w:type="gramEnd"/>
    </w:p>
    <w:p w:rsidR="006436AA" w:rsidRPr="009B2F90" w:rsidRDefault="009B7B5E" w:rsidP="006436AA">
      <w:pPr>
        <w:widowControl w:val="0"/>
        <w:outlineLvl w:val="0"/>
      </w:pPr>
      <w:hyperlink r:id="rId30" w:history="1">
        <w:r w:rsidR="006436AA" w:rsidRPr="009B2F90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9B2F90">
        <w:t>1-844-365-9662</w:t>
      </w:r>
    </w:p>
    <w:p w:rsidR="00ED252B" w:rsidRDefault="00ED252B" w:rsidP="008361E5">
      <w:pPr>
        <w:widowControl w:val="0"/>
        <w:outlineLvl w:val="0"/>
      </w:pPr>
    </w:p>
    <w:bookmarkEnd w:id="0"/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084"/>
    <w:multiLevelType w:val="hybridMultilevel"/>
    <w:tmpl w:val="CB2A929E"/>
    <w:lvl w:ilvl="0" w:tplc="2C9499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6CE"/>
    <w:multiLevelType w:val="hybridMultilevel"/>
    <w:tmpl w:val="A942E9D8"/>
    <w:lvl w:ilvl="0" w:tplc="C4B612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581D"/>
    <w:multiLevelType w:val="hybridMultilevel"/>
    <w:tmpl w:val="AE903DCA"/>
    <w:lvl w:ilvl="0" w:tplc="D1D8E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2D59"/>
    <w:multiLevelType w:val="hybridMultilevel"/>
    <w:tmpl w:val="9C02625E"/>
    <w:lvl w:ilvl="0" w:tplc="3E3CF2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6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0BC9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79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2BB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AE4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58C"/>
    <w:rsid w:val="000B2CB2"/>
    <w:rsid w:val="000B302B"/>
    <w:rsid w:val="000B38C9"/>
    <w:rsid w:val="000B46A2"/>
    <w:rsid w:val="000B502B"/>
    <w:rsid w:val="000B503B"/>
    <w:rsid w:val="000B6193"/>
    <w:rsid w:val="000B6C12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3DF1"/>
    <w:rsid w:val="000C41A6"/>
    <w:rsid w:val="000C41C9"/>
    <w:rsid w:val="000C4241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D88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358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5F4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0DE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D71C7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E7C2D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CBC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5EAE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6713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A10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493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726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420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A1E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371F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2D4E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4FC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2539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2A6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05F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47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D40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1702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2752C"/>
    <w:rsid w:val="00630B1A"/>
    <w:rsid w:val="006313B9"/>
    <w:rsid w:val="00632281"/>
    <w:rsid w:val="00632364"/>
    <w:rsid w:val="006324C1"/>
    <w:rsid w:val="006327BE"/>
    <w:rsid w:val="00632A4A"/>
    <w:rsid w:val="006337FC"/>
    <w:rsid w:val="00634573"/>
    <w:rsid w:val="006346A1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1A01"/>
    <w:rsid w:val="00662650"/>
    <w:rsid w:val="0066366C"/>
    <w:rsid w:val="00663C11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23EB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02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49"/>
    <w:rsid w:val="00702171"/>
    <w:rsid w:val="00702B93"/>
    <w:rsid w:val="00702BCD"/>
    <w:rsid w:val="00702D4F"/>
    <w:rsid w:val="00703943"/>
    <w:rsid w:val="00703D19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4645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941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2C2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6C91"/>
    <w:rsid w:val="007D78EE"/>
    <w:rsid w:val="007D7A92"/>
    <w:rsid w:val="007E01C5"/>
    <w:rsid w:val="007E0750"/>
    <w:rsid w:val="007E0A49"/>
    <w:rsid w:val="007E0E86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49D5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C33"/>
    <w:rsid w:val="00914F27"/>
    <w:rsid w:val="00914FD0"/>
    <w:rsid w:val="00916333"/>
    <w:rsid w:val="00917B21"/>
    <w:rsid w:val="009219DC"/>
    <w:rsid w:val="00921E03"/>
    <w:rsid w:val="00922101"/>
    <w:rsid w:val="00922310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A68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2745"/>
    <w:rsid w:val="009B2F90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5E"/>
    <w:rsid w:val="009B7BAA"/>
    <w:rsid w:val="009C06CB"/>
    <w:rsid w:val="009C08E6"/>
    <w:rsid w:val="009C09D7"/>
    <w:rsid w:val="009C0D27"/>
    <w:rsid w:val="009C16E9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6EDF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309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2EEE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95F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3CAE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5BD8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CD8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0B4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95F"/>
    <w:rsid w:val="00AF5C96"/>
    <w:rsid w:val="00AF63E5"/>
    <w:rsid w:val="00AF71D2"/>
    <w:rsid w:val="00B00325"/>
    <w:rsid w:val="00B00478"/>
    <w:rsid w:val="00B01410"/>
    <w:rsid w:val="00B01BCB"/>
    <w:rsid w:val="00B026D2"/>
    <w:rsid w:val="00B02969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C700B"/>
    <w:rsid w:val="00BC7F39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4B0F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4F1E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461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6BC0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37FD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1C0B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2DC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619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367B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3641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67BC0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11D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4EFB"/>
    <w:rsid w:val="00EB5234"/>
    <w:rsid w:val="00EB610E"/>
    <w:rsid w:val="00EB67C3"/>
    <w:rsid w:val="00EB722E"/>
    <w:rsid w:val="00EC08BA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339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1F6D"/>
    <w:rsid w:val="00EE231A"/>
    <w:rsid w:val="00EE24D6"/>
    <w:rsid w:val="00EE289F"/>
    <w:rsid w:val="00EE29B4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421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62B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494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699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2E85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1DF0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19D5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4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CCSsoc">
    <w:name w:val="SCC.Ssoc"/>
    <w:basedOn w:val="Normal"/>
    <w:next w:val="Normal"/>
    <w:link w:val="SCCSsocChar"/>
    <w:rsid w:val="00D537FD"/>
    <w:rPr>
      <w:i/>
      <w:lang w:val="en-CA" w:eastAsia="en-CA"/>
    </w:rPr>
  </w:style>
  <w:style w:type="character" w:customStyle="1" w:styleId="SCCSsocChar">
    <w:name w:val="SCC.Ssoc Char"/>
    <w:basedOn w:val="DefaultParagraphFont"/>
    <w:link w:val="SCCSsoc"/>
    <w:rsid w:val="00D537FD"/>
    <w:rPr>
      <w:rFonts w:ascii="Times New Roman" w:eastAsia="Times New Roman" w:hAnsi="Times New Roman"/>
      <w:i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304" TargetMode="External"/><Relationship Id="rId13" Type="http://schemas.openxmlformats.org/officeDocument/2006/relationships/hyperlink" Target="https://www.scc-csc.ca/case-dossier/info/sum-som-eng.aspx?cas=41315" TargetMode="External"/><Relationship Id="rId18" Type="http://schemas.openxmlformats.org/officeDocument/2006/relationships/hyperlink" Target="https://www.scc-csc.ca/case-dossier/info/sum-som-eng.aspx?cas=41225" TargetMode="External"/><Relationship Id="rId26" Type="http://schemas.openxmlformats.org/officeDocument/2006/relationships/hyperlink" Target="https://www.scc-csc.ca/case-dossier/info/sum-som-fra.aspx?cas=412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1296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307" TargetMode="External"/><Relationship Id="rId17" Type="http://schemas.openxmlformats.org/officeDocument/2006/relationships/hyperlink" Target="https://www.scc-csc.ca/case-dossier/info/sum-som-eng.aspx?cas=41038" TargetMode="External"/><Relationship Id="rId25" Type="http://schemas.openxmlformats.org/officeDocument/2006/relationships/hyperlink" Target="https://www.scc-csc.ca/case-dossier/info/sum-som-fra.aspx?cas=41403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367" TargetMode="External"/><Relationship Id="rId20" Type="http://schemas.openxmlformats.org/officeDocument/2006/relationships/hyperlink" Target="https://www.scc-csc.ca/case-dossier/info/sum-som-fra.aspx?cas=41310" TargetMode="External"/><Relationship Id="rId29" Type="http://schemas.openxmlformats.org/officeDocument/2006/relationships/hyperlink" Target="https://www.scc-csc.ca/case-dossier/info/sum-som-fra.aspx?cas=412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303" TargetMode="External"/><Relationship Id="rId24" Type="http://schemas.openxmlformats.org/officeDocument/2006/relationships/hyperlink" Target="https://www.scc-csc.ca/case-dossier/info/sum-som-fra.aspx?cas=41315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234" TargetMode="External"/><Relationship Id="rId23" Type="http://schemas.openxmlformats.org/officeDocument/2006/relationships/hyperlink" Target="https://www.scc-csc.ca/case-dossier/info/sum-som-fra.aspx?cas=41307" TargetMode="External"/><Relationship Id="rId28" Type="http://schemas.openxmlformats.org/officeDocument/2006/relationships/hyperlink" Target="https://www.scc-csc.ca/case-dossier/info/sum-som-fra.aspx?cas=41038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scc-csc.ca/case-dossier/info/sum-som-eng.aspx?cas=41296" TargetMode="External"/><Relationship Id="rId19" Type="http://schemas.openxmlformats.org/officeDocument/2006/relationships/hyperlink" Target="https://www.scc-csc.ca/case-dossier/info/sum-som-fra.aspx?cas=4130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310" TargetMode="External"/><Relationship Id="rId14" Type="http://schemas.openxmlformats.org/officeDocument/2006/relationships/hyperlink" Target="https://www.scc-csc.ca/case-dossier/info/sum-som-eng.aspx?cas=41403" TargetMode="External"/><Relationship Id="rId22" Type="http://schemas.openxmlformats.org/officeDocument/2006/relationships/hyperlink" Target="https://www.scc-csc.ca/case-dossier/info/sum-som-fra.aspx?cas=41303" TargetMode="External"/><Relationship Id="rId27" Type="http://schemas.openxmlformats.org/officeDocument/2006/relationships/hyperlink" Target="https://www.scc-csc.ca/case-dossier/info/sum-som-fra.aspx?cas=41367" TargetMode="External"/><Relationship Id="rId30" Type="http://schemas.openxmlformats.org/officeDocument/2006/relationships/hyperlink" Target="mailto:Registry-greffe@scc-csc.ca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22C9-75D2-45D9-804A-FEBD35F3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4699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2024-11-29T16:12:00Z</dcterms:modified>
</cp:coreProperties>
</file>