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F716EE" w:rsidRDefault="00DF33A9" w:rsidP="00DF33A9">
      <w:pPr>
        <w:pStyle w:val="Header"/>
        <w:jc w:val="center"/>
        <w:rPr>
          <w:b/>
          <w:sz w:val="32"/>
        </w:rPr>
      </w:pPr>
      <w:r w:rsidRPr="00F716EE">
        <w:rPr>
          <w:b/>
          <w:sz w:val="32"/>
        </w:rPr>
        <w:t xml:space="preserve">Supreme Court of Canada / </w:t>
      </w:r>
      <w:proofErr w:type="spellStart"/>
      <w:r w:rsidRPr="00F716EE">
        <w:rPr>
          <w:b/>
          <w:sz w:val="32"/>
        </w:rPr>
        <w:t>Cour</w:t>
      </w:r>
      <w:proofErr w:type="spellEnd"/>
      <w:r w:rsidRPr="00F716EE">
        <w:rPr>
          <w:b/>
          <w:sz w:val="32"/>
        </w:rPr>
        <w:t xml:space="preserve"> </w:t>
      </w:r>
      <w:proofErr w:type="spellStart"/>
      <w:r w:rsidRPr="00F716EE">
        <w:rPr>
          <w:b/>
          <w:sz w:val="32"/>
        </w:rPr>
        <w:t>suprême</w:t>
      </w:r>
      <w:proofErr w:type="spellEnd"/>
      <w:r w:rsidRPr="00F716EE">
        <w:rPr>
          <w:b/>
          <w:sz w:val="32"/>
        </w:rPr>
        <w:t xml:space="preserve"> du Canada</w:t>
      </w:r>
    </w:p>
    <w:p w:rsidR="00DF33A9" w:rsidRPr="00F716EE" w:rsidRDefault="00DF33A9" w:rsidP="00DF33A9">
      <w:pPr>
        <w:widowControl w:val="0"/>
        <w:rPr>
          <w:i/>
        </w:rPr>
      </w:pPr>
    </w:p>
    <w:p w:rsidR="00DF33A9" w:rsidRPr="00F716EE" w:rsidRDefault="00DF33A9" w:rsidP="00DF33A9">
      <w:pPr>
        <w:widowControl w:val="0"/>
        <w:rPr>
          <w:i/>
        </w:rPr>
      </w:pPr>
    </w:p>
    <w:p w:rsidR="00DF33A9" w:rsidRPr="00F716EE" w:rsidRDefault="00DF33A9" w:rsidP="00DF33A9">
      <w:pPr>
        <w:widowControl w:val="0"/>
        <w:rPr>
          <w:i/>
          <w:lang w:val="fr-CA"/>
        </w:rPr>
      </w:pPr>
      <w:r w:rsidRPr="00F716EE">
        <w:rPr>
          <w:i/>
          <w:lang w:val="fr-CA"/>
        </w:rPr>
        <w:t>(</w:t>
      </w:r>
      <w:proofErr w:type="gramStart"/>
      <w:r w:rsidRPr="00F716EE">
        <w:rPr>
          <w:i/>
          <w:lang w:val="fr-CA"/>
        </w:rPr>
        <w:t>le</w:t>
      </w:r>
      <w:proofErr w:type="gramEnd"/>
      <w:r w:rsidRPr="00F716EE">
        <w:rPr>
          <w:i/>
          <w:lang w:val="fr-CA"/>
        </w:rPr>
        <w:t xml:space="preserve"> français suit)</w:t>
      </w:r>
    </w:p>
    <w:p w:rsidR="00DF33A9" w:rsidRPr="00F716EE" w:rsidRDefault="00DF33A9" w:rsidP="00DF33A9">
      <w:pPr>
        <w:widowControl w:val="0"/>
        <w:rPr>
          <w:lang w:val="fr-CA"/>
        </w:rPr>
      </w:pPr>
    </w:p>
    <w:p w:rsidR="00DF33A9" w:rsidRPr="00F716EE" w:rsidRDefault="00DF33A9" w:rsidP="00DF33A9">
      <w:pPr>
        <w:widowControl w:val="0"/>
        <w:jc w:val="center"/>
        <w:rPr>
          <w:b/>
          <w:lang w:val="fr-CA"/>
        </w:rPr>
      </w:pPr>
      <w:r w:rsidRPr="00F716EE">
        <w:fldChar w:fldCharType="begin"/>
      </w:r>
      <w:r w:rsidRPr="00F716EE">
        <w:rPr>
          <w:lang w:val="fr-CA"/>
        </w:rPr>
        <w:instrText xml:space="preserve"> SEQ CHAPTER \h \r 1</w:instrText>
      </w:r>
      <w:r w:rsidRPr="00F716EE">
        <w:fldChar w:fldCharType="end"/>
      </w:r>
      <w:r w:rsidRPr="00F716EE">
        <w:rPr>
          <w:b/>
          <w:lang w:val="fr-CA"/>
        </w:rPr>
        <w:t>JUDGMENT</w:t>
      </w:r>
      <w:r w:rsidR="0045411A" w:rsidRPr="00F716EE">
        <w:rPr>
          <w:b/>
          <w:lang w:val="fr-CA"/>
        </w:rPr>
        <w:t>S</w:t>
      </w:r>
      <w:r w:rsidRPr="00F716EE">
        <w:rPr>
          <w:b/>
          <w:lang w:val="fr-CA"/>
        </w:rPr>
        <w:t xml:space="preserve"> IN APPEAL</w:t>
      </w:r>
      <w:r w:rsidR="0075484B" w:rsidRPr="00F716EE">
        <w:rPr>
          <w:b/>
          <w:lang w:val="fr-CA"/>
        </w:rPr>
        <w:t>S</w:t>
      </w:r>
    </w:p>
    <w:p w:rsidR="00DF33A9" w:rsidRPr="00F716EE" w:rsidRDefault="00DF33A9" w:rsidP="00DF33A9">
      <w:pPr>
        <w:widowControl w:val="0"/>
        <w:rPr>
          <w:b/>
          <w:lang w:val="fr-CA"/>
        </w:rPr>
      </w:pPr>
    </w:p>
    <w:p w:rsidR="00DF33A9" w:rsidRPr="00F716EE" w:rsidRDefault="00E826A6" w:rsidP="00DF33A9">
      <w:pPr>
        <w:widowControl w:val="0"/>
        <w:rPr>
          <w:b/>
        </w:rPr>
      </w:pPr>
      <w:r w:rsidRPr="00F716EE">
        <w:rPr>
          <w:b/>
        </w:rPr>
        <w:t>May</w:t>
      </w:r>
      <w:r w:rsidR="006A7B61" w:rsidRPr="00F716EE">
        <w:rPr>
          <w:b/>
        </w:rPr>
        <w:t xml:space="preserve"> </w:t>
      </w:r>
      <w:r w:rsidRPr="00F716EE">
        <w:rPr>
          <w:b/>
        </w:rPr>
        <w:t>6</w:t>
      </w:r>
      <w:r w:rsidR="008C6CBA" w:rsidRPr="00F716EE">
        <w:rPr>
          <w:b/>
        </w:rPr>
        <w:t>,</w:t>
      </w:r>
      <w:r w:rsidR="00B61628" w:rsidRPr="00F716EE">
        <w:rPr>
          <w:b/>
        </w:rPr>
        <w:t xml:space="preserve"> 2016</w:t>
      </w:r>
    </w:p>
    <w:p w:rsidR="00DF33A9" w:rsidRPr="00F716EE" w:rsidRDefault="00DF33A9" w:rsidP="00DF33A9">
      <w:pPr>
        <w:widowControl w:val="0"/>
        <w:rPr>
          <w:b/>
        </w:rPr>
      </w:pPr>
      <w:r w:rsidRPr="00F716EE">
        <w:rPr>
          <w:b/>
        </w:rPr>
        <w:t>For immediate release</w:t>
      </w:r>
      <w:bookmarkStart w:id="0" w:name="_GoBack"/>
      <w:bookmarkEnd w:id="0"/>
    </w:p>
    <w:p w:rsidR="00DF33A9" w:rsidRPr="00F716EE" w:rsidRDefault="00DF33A9" w:rsidP="00DF33A9">
      <w:pPr>
        <w:widowControl w:val="0"/>
      </w:pPr>
    </w:p>
    <w:p w:rsidR="00BD6135" w:rsidRPr="00F716EE" w:rsidRDefault="00BD6135" w:rsidP="00BD6135">
      <w:pPr>
        <w:widowControl w:val="0"/>
      </w:pPr>
      <w:r w:rsidRPr="00F716EE">
        <w:rPr>
          <w:b/>
        </w:rPr>
        <w:t>OTTAWA</w:t>
      </w:r>
      <w:r w:rsidRPr="00F716EE">
        <w:t xml:space="preserve"> – The Supreme Court of Canada has today deposited with the Registrar judgment</w:t>
      </w:r>
      <w:r w:rsidR="004B7F98" w:rsidRPr="00F716EE">
        <w:t>s</w:t>
      </w:r>
      <w:r w:rsidRPr="00F716EE">
        <w:t xml:space="preserve"> in the following appeals.</w:t>
      </w:r>
    </w:p>
    <w:p w:rsidR="00BD6135" w:rsidRPr="00F716EE" w:rsidRDefault="00BD6135" w:rsidP="00BD6135">
      <w:pPr>
        <w:widowControl w:val="0"/>
      </w:pPr>
    </w:p>
    <w:p w:rsidR="00BD6135" w:rsidRPr="00F716EE" w:rsidRDefault="00BD6135" w:rsidP="00BD6135">
      <w:pPr>
        <w:tabs>
          <w:tab w:val="left" w:pos="720"/>
          <w:tab w:val="left" w:pos="1296"/>
          <w:tab w:val="left" w:pos="2160"/>
          <w:tab w:val="left" w:pos="2880"/>
          <w:tab w:val="left" w:pos="4320"/>
          <w:tab w:val="left" w:pos="10224"/>
          <w:tab w:val="left" w:pos="11376"/>
        </w:tabs>
        <w:jc w:val="both"/>
      </w:pPr>
      <w:r w:rsidRPr="00F716EE">
        <w:t xml:space="preserve">Reasons for judgment will be available shortly at: </w:t>
      </w:r>
      <w:r w:rsidRPr="00F716EE">
        <w:rPr>
          <w:rStyle w:val="Hyperlink"/>
        </w:rPr>
        <w:t>http://scc-csc.lexum.com/scc-csc/en/nav.do</w:t>
      </w:r>
    </w:p>
    <w:p w:rsidR="00C11961" w:rsidRPr="00F716EE" w:rsidRDefault="00C11961" w:rsidP="00DF33A9">
      <w:pPr>
        <w:widowControl w:val="0"/>
      </w:pPr>
    </w:p>
    <w:p w:rsidR="00BD6135" w:rsidRPr="00F716EE" w:rsidRDefault="00BD6135" w:rsidP="00DF33A9">
      <w:pPr>
        <w:widowControl w:val="0"/>
      </w:pPr>
    </w:p>
    <w:p w:rsidR="00DF33A9" w:rsidRPr="00F716EE" w:rsidRDefault="00DF33A9" w:rsidP="00DF33A9">
      <w:pPr>
        <w:widowControl w:val="0"/>
        <w:jc w:val="center"/>
        <w:rPr>
          <w:lang w:val="fr-CA"/>
        </w:rPr>
      </w:pPr>
      <w:r w:rsidRPr="00F716EE">
        <w:rPr>
          <w:b/>
          <w:lang w:val="fr-CA"/>
        </w:rPr>
        <w:t>JUGEMENT</w:t>
      </w:r>
      <w:r w:rsidR="0045411A" w:rsidRPr="00F716EE">
        <w:rPr>
          <w:b/>
          <w:lang w:val="fr-CA"/>
        </w:rPr>
        <w:t>S</w:t>
      </w:r>
      <w:r w:rsidRPr="00F716EE">
        <w:rPr>
          <w:b/>
          <w:lang w:val="fr-CA"/>
        </w:rPr>
        <w:t xml:space="preserve"> SUR APPEL</w:t>
      </w:r>
      <w:r w:rsidR="0045411A" w:rsidRPr="00F716EE">
        <w:rPr>
          <w:b/>
          <w:lang w:val="fr-CA"/>
        </w:rPr>
        <w:t>S</w:t>
      </w:r>
    </w:p>
    <w:p w:rsidR="00DF33A9" w:rsidRPr="00F716EE" w:rsidRDefault="00DF33A9" w:rsidP="00DF33A9">
      <w:pPr>
        <w:widowControl w:val="0"/>
        <w:rPr>
          <w:lang w:val="fr-CA"/>
        </w:rPr>
      </w:pPr>
    </w:p>
    <w:p w:rsidR="00DF33A9" w:rsidRPr="00F716EE" w:rsidRDefault="00DF33A9" w:rsidP="00DF33A9">
      <w:pPr>
        <w:widowControl w:val="0"/>
        <w:rPr>
          <w:b/>
          <w:lang w:val="fr-CA"/>
        </w:rPr>
      </w:pPr>
      <w:r w:rsidRPr="00F716EE">
        <w:rPr>
          <w:b/>
          <w:lang w:val="fr-CA"/>
        </w:rPr>
        <w:t xml:space="preserve">Le </w:t>
      </w:r>
      <w:r w:rsidR="00E826A6" w:rsidRPr="00F716EE">
        <w:rPr>
          <w:b/>
          <w:lang w:val="fr-CA"/>
        </w:rPr>
        <w:t>6</w:t>
      </w:r>
      <w:r w:rsidR="006A7B61" w:rsidRPr="00F716EE">
        <w:rPr>
          <w:b/>
          <w:lang w:val="fr-CA"/>
        </w:rPr>
        <w:t xml:space="preserve"> </w:t>
      </w:r>
      <w:r w:rsidR="00E826A6" w:rsidRPr="00F716EE">
        <w:rPr>
          <w:b/>
          <w:lang w:val="fr-CA"/>
        </w:rPr>
        <w:t>ma</w:t>
      </w:r>
      <w:r w:rsidR="00B61628" w:rsidRPr="00F716EE">
        <w:rPr>
          <w:b/>
          <w:lang w:val="fr-CA"/>
        </w:rPr>
        <w:t>i</w:t>
      </w:r>
      <w:r w:rsidR="00BD6135" w:rsidRPr="00F716EE">
        <w:rPr>
          <w:b/>
          <w:lang w:val="fr-CA"/>
        </w:rPr>
        <w:t xml:space="preserve"> </w:t>
      </w:r>
      <w:r w:rsidR="00B61628" w:rsidRPr="00F716EE">
        <w:rPr>
          <w:b/>
          <w:lang w:val="fr-CA"/>
        </w:rPr>
        <w:t>2016</w:t>
      </w:r>
    </w:p>
    <w:p w:rsidR="00DF33A9" w:rsidRPr="00F716EE" w:rsidRDefault="00DF33A9" w:rsidP="00DF33A9">
      <w:pPr>
        <w:widowControl w:val="0"/>
        <w:rPr>
          <w:b/>
          <w:lang w:val="fr-CA"/>
        </w:rPr>
      </w:pPr>
      <w:r w:rsidRPr="00F716EE">
        <w:rPr>
          <w:b/>
          <w:lang w:val="fr-CA"/>
        </w:rPr>
        <w:t>Pour diffusion immédiate</w:t>
      </w:r>
    </w:p>
    <w:p w:rsidR="00DF33A9" w:rsidRPr="00F716EE" w:rsidRDefault="00DF33A9" w:rsidP="00DF33A9">
      <w:pPr>
        <w:widowControl w:val="0"/>
        <w:rPr>
          <w:b/>
          <w:lang w:val="fr-CA"/>
        </w:rPr>
      </w:pPr>
    </w:p>
    <w:p w:rsidR="00BD6135" w:rsidRPr="00F716EE" w:rsidRDefault="00BD6135" w:rsidP="00BD6135">
      <w:pPr>
        <w:widowControl w:val="0"/>
        <w:rPr>
          <w:lang w:val="fr-CA"/>
        </w:rPr>
      </w:pPr>
      <w:r w:rsidRPr="00F716EE">
        <w:rPr>
          <w:b/>
          <w:lang w:val="fr-CA"/>
        </w:rPr>
        <w:t>OTTAWA</w:t>
      </w:r>
      <w:r w:rsidRPr="00F716EE">
        <w:rPr>
          <w:lang w:val="fr-CA"/>
        </w:rPr>
        <w:t xml:space="preserve"> – La Cour suprême du Canada a déposé aujourd’hui auprès du registraire les jugements dans les appels suivants.</w:t>
      </w:r>
    </w:p>
    <w:p w:rsidR="00BD6135" w:rsidRPr="00F716EE" w:rsidRDefault="00BD6135" w:rsidP="00BD6135">
      <w:pPr>
        <w:widowControl w:val="0"/>
        <w:rPr>
          <w:lang w:val="fr-CA"/>
        </w:rPr>
      </w:pPr>
    </w:p>
    <w:p w:rsidR="00BD6135" w:rsidRPr="00F716EE" w:rsidRDefault="00BD6135" w:rsidP="00BD6135">
      <w:pPr>
        <w:tabs>
          <w:tab w:val="left" w:pos="720"/>
          <w:tab w:val="left" w:pos="1296"/>
          <w:tab w:val="left" w:pos="2160"/>
          <w:tab w:val="left" w:pos="2880"/>
          <w:tab w:val="left" w:pos="4320"/>
          <w:tab w:val="left" w:pos="10224"/>
          <w:tab w:val="left" w:pos="11376"/>
        </w:tabs>
        <w:jc w:val="both"/>
        <w:rPr>
          <w:rStyle w:val="Hyperlink"/>
          <w:lang w:val="fr-CA"/>
        </w:rPr>
      </w:pPr>
      <w:r w:rsidRPr="00F716EE">
        <w:rPr>
          <w:lang w:val="fr-CA"/>
        </w:rPr>
        <w:t xml:space="preserve">Motifs de jugement disponibles sous peu à: </w:t>
      </w:r>
      <w:hyperlink r:id="rId7" w:history="1">
        <w:r w:rsidRPr="00F716EE">
          <w:rPr>
            <w:rStyle w:val="Hyperlink"/>
            <w:lang w:val="fr-CA"/>
          </w:rPr>
          <w:t>http://scc-csc.lexum.com/scc-csc/fr/nav.do</w:t>
        </w:r>
      </w:hyperlink>
    </w:p>
    <w:p w:rsidR="002006F9" w:rsidRPr="00F716EE" w:rsidRDefault="002006F9" w:rsidP="00DF33A9">
      <w:pPr>
        <w:tabs>
          <w:tab w:val="left" w:pos="720"/>
          <w:tab w:val="left" w:pos="1296"/>
          <w:tab w:val="left" w:pos="2160"/>
          <w:tab w:val="left" w:pos="2880"/>
          <w:tab w:val="left" w:pos="4320"/>
          <w:tab w:val="left" w:pos="10224"/>
          <w:tab w:val="left" w:pos="11376"/>
        </w:tabs>
        <w:jc w:val="both"/>
        <w:rPr>
          <w:rStyle w:val="Hyperlink"/>
          <w:color w:val="auto"/>
          <w:lang w:val="fr-CA"/>
        </w:rPr>
      </w:pPr>
    </w:p>
    <w:p w:rsidR="00DF33A9" w:rsidRPr="00F716EE" w:rsidRDefault="000F5092" w:rsidP="00DF33A9">
      <w:pPr>
        <w:widowControl w:val="0"/>
        <w:rPr>
          <w:sz w:val="20"/>
          <w:lang w:val="fr-CA"/>
        </w:rPr>
      </w:pPr>
      <w:r w:rsidRPr="00F716EE">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7620" r="9525"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C1ADA"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CD2D71" w:rsidRPr="00F716EE" w:rsidRDefault="00CD2D71" w:rsidP="00BD6135">
      <w:pPr>
        <w:rPr>
          <w:rFonts w:eastAsia="Calibri"/>
          <w:sz w:val="20"/>
          <w:lang w:val="fr-CA"/>
        </w:rPr>
      </w:pPr>
    </w:p>
    <w:p w:rsidR="00CD2D71" w:rsidRPr="00F716EE" w:rsidRDefault="00CD2D71" w:rsidP="006A7B61">
      <w:pPr>
        <w:ind w:left="1440" w:hanging="1440"/>
        <w:jc w:val="both"/>
        <w:rPr>
          <w:rFonts w:eastAsia="Calibri"/>
          <w:sz w:val="20"/>
          <w:szCs w:val="22"/>
        </w:rPr>
      </w:pPr>
      <w:r w:rsidRPr="00F716EE">
        <w:rPr>
          <w:rFonts w:eastAsia="Calibri"/>
          <w:b/>
          <w:sz w:val="20"/>
          <w:szCs w:val="22"/>
          <w:lang w:val="en-CA"/>
        </w:rPr>
        <w:fldChar w:fldCharType="begin"/>
      </w:r>
      <w:r w:rsidRPr="00F716EE">
        <w:rPr>
          <w:rFonts w:eastAsia="Calibri"/>
          <w:b/>
          <w:sz w:val="20"/>
          <w:szCs w:val="22"/>
        </w:rPr>
        <w:instrText xml:space="preserve"> SEQ CHAPTER \h \r 1</w:instrText>
      </w:r>
      <w:r w:rsidRPr="00F716EE">
        <w:rPr>
          <w:rFonts w:eastAsia="Calibri"/>
          <w:b/>
          <w:sz w:val="20"/>
          <w:szCs w:val="22"/>
          <w:lang w:val="en-CA"/>
        </w:rPr>
        <w:fldChar w:fldCharType="end"/>
      </w:r>
      <w:r w:rsidR="00F561D5" w:rsidRPr="00F716EE">
        <w:rPr>
          <w:rFonts w:eastAsia="Calibri"/>
          <w:b/>
          <w:sz w:val="20"/>
          <w:szCs w:val="22"/>
        </w:rPr>
        <w:t>3</w:t>
      </w:r>
      <w:r w:rsidR="006D0481" w:rsidRPr="00F716EE">
        <w:rPr>
          <w:rFonts w:eastAsia="Calibri"/>
          <w:b/>
          <w:sz w:val="20"/>
          <w:szCs w:val="22"/>
        </w:rPr>
        <w:t>6123</w:t>
      </w:r>
      <w:r w:rsidRPr="00F716EE">
        <w:rPr>
          <w:rFonts w:eastAsia="Calibri"/>
          <w:sz w:val="20"/>
          <w:szCs w:val="22"/>
        </w:rPr>
        <w:tab/>
      </w:r>
      <w:proofErr w:type="spellStart"/>
      <w:r w:rsidR="00AE780F" w:rsidRPr="00F716EE">
        <w:rPr>
          <w:rFonts w:eastAsia="Calibri"/>
          <w:b/>
          <w:sz w:val="20"/>
          <w:szCs w:val="22"/>
          <w:u w:val="single"/>
        </w:rPr>
        <w:t>Krayzel</w:t>
      </w:r>
      <w:proofErr w:type="spellEnd"/>
      <w:r w:rsidR="00AE780F" w:rsidRPr="00F716EE">
        <w:rPr>
          <w:rFonts w:eastAsia="Calibri"/>
          <w:b/>
          <w:sz w:val="20"/>
          <w:szCs w:val="22"/>
          <w:u w:val="single"/>
        </w:rPr>
        <w:t xml:space="preserve"> Corporation v. The Equitable Trust Company (now continued as Equitable Bank) – AND BETWEEN – </w:t>
      </w:r>
      <w:proofErr w:type="spellStart"/>
      <w:r w:rsidR="00AE780F" w:rsidRPr="00F716EE">
        <w:rPr>
          <w:rFonts w:eastAsia="Calibri"/>
          <w:b/>
          <w:sz w:val="20"/>
          <w:szCs w:val="22"/>
          <w:u w:val="single"/>
        </w:rPr>
        <w:t>Lougheed</w:t>
      </w:r>
      <w:proofErr w:type="spellEnd"/>
      <w:r w:rsidR="00AE780F" w:rsidRPr="00F716EE">
        <w:rPr>
          <w:rFonts w:eastAsia="Calibri"/>
          <w:b/>
          <w:sz w:val="20"/>
          <w:szCs w:val="22"/>
          <w:u w:val="single"/>
        </w:rPr>
        <w:t xml:space="preserve"> Block Inc., Neil John Richardson, Hugh Daryl Richardson and Heritage Property Corporation v. The Equitable Trust Company (now continued as Equitable Bank)</w:t>
      </w:r>
      <w:r w:rsidR="00AE780F" w:rsidRPr="00F716EE">
        <w:rPr>
          <w:rFonts w:eastAsia="Calibri"/>
          <w:iCs/>
          <w:sz w:val="20"/>
          <w:szCs w:val="22"/>
        </w:rPr>
        <w:t xml:space="preserve"> </w:t>
      </w:r>
      <w:r w:rsidRPr="00F716EE">
        <w:rPr>
          <w:rFonts w:eastAsia="Calibri"/>
          <w:iCs/>
          <w:sz w:val="20"/>
          <w:szCs w:val="22"/>
        </w:rPr>
        <w:t>(</w:t>
      </w:r>
      <w:r w:rsidR="001938FD" w:rsidRPr="00F716EE">
        <w:rPr>
          <w:rFonts w:eastAsia="Calibri"/>
          <w:iCs/>
          <w:sz w:val="20"/>
          <w:szCs w:val="22"/>
        </w:rPr>
        <w:t>Alta</w:t>
      </w:r>
      <w:r w:rsidR="00062870" w:rsidRPr="00F716EE">
        <w:rPr>
          <w:rFonts w:eastAsia="Calibri"/>
          <w:iCs/>
          <w:sz w:val="20"/>
          <w:szCs w:val="22"/>
        </w:rPr>
        <w:t>.</w:t>
      </w:r>
      <w:r w:rsidRPr="00F716EE">
        <w:rPr>
          <w:rFonts w:eastAsia="Calibri"/>
          <w:iCs/>
          <w:sz w:val="20"/>
          <w:szCs w:val="22"/>
        </w:rPr>
        <w:t>)</w:t>
      </w:r>
    </w:p>
    <w:p w:rsidR="00CD2D71" w:rsidRPr="00F716EE" w:rsidRDefault="006A7B61" w:rsidP="00CD2D71">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sidRPr="00F716EE">
        <w:rPr>
          <w:rFonts w:eastAsia="Calibri"/>
          <w:b/>
          <w:sz w:val="20"/>
          <w:szCs w:val="22"/>
        </w:rPr>
        <w:t>201</w:t>
      </w:r>
      <w:r w:rsidR="00B175B5" w:rsidRPr="00F716EE">
        <w:rPr>
          <w:rFonts w:eastAsia="Calibri"/>
          <w:b/>
          <w:sz w:val="20"/>
          <w:szCs w:val="22"/>
        </w:rPr>
        <w:t>6</w:t>
      </w:r>
      <w:r w:rsidRPr="00F716EE">
        <w:rPr>
          <w:rFonts w:eastAsia="Calibri"/>
          <w:b/>
          <w:sz w:val="20"/>
          <w:szCs w:val="22"/>
        </w:rPr>
        <w:t xml:space="preserve"> SCC </w:t>
      </w:r>
      <w:r w:rsidR="00B175B5" w:rsidRPr="00F716EE">
        <w:rPr>
          <w:rFonts w:eastAsia="Calibri"/>
          <w:b/>
          <w:sz w:val="20"/>
          <w:szCs w:val="22"/>
        </w:rPr>
        <w:t>1</w:t>
      </w:r>
      <w:r w:rsidR="00936E10" w:rsidRPr="00F716EE">
        <w:rPr>
          <w:rFonts w:eastAsia="Calibri"/>
          <w:b/>
          <w:sz w:val="20"/>
          <w:szCs w:val="22"/>
        </w:rPr>
        <w:t>8</w:t>
      </w:r>
      <w:r w:rsidR="00CD2D71" w:rsidRPr="00F716EE">
        <w:rPr>
          <w:rFonts w:eastAsia="Calibri"/>
          <w:b/>
          <w:sz w:val="20"/>
          <w:szCs w:val="22"/>
        </w:rPr>
        <w:t xml:space="preserve"> / 201</w:t>
      </w:r>
      <w:r w:rsidR="00B175B5" w:rsidRPr="00F716EE">
        <w:rPr>
          <w:rFonts w:eastAsia="Calibri"/>
          <w:b/>
          <w:sz w:val="20"/>
          <w:szCs w:val="22"/>
        </w:rPr>
        <w:t>6</w:t>
      </w:r>
      <w:r w:rsidR="00CD2D71" w:rsidRPr="00F716EE">
        <w:rPr>
          <w:rFonts w:eastAsia="Calibri"/>
          <w:b/>
          <w:sz w:val="20"/>
          <w:szCs w:val="22"/>
        </w:rPr>
        <w:t xml:space="preserve"> CSC </w:t>
      </w:r>
      <w:r w:rsidR="00B175B5" w:rsidRPr="00F716EE">
        <w:rPr>
          <w:rFonts w:eastAsia="Calibri"/>
          <w:b/>
          <w:sz w:val="20"/>
          <w:szCs w:val="22"/>
        </w:rPr>
        <w:t>1</w:t>
      </w:r>
      <w:r w:rsidR="00936E10" w:rsidRPr="00F716EE">
        <w:rPr>
          <w:rFonts w:eastAsia="Calibri"/>
          <w:b/>
          <w:sz w:val="20"/>
          <w:szCs w:val="22"/>
        </w:rPr>
        <w:t>8</w:t>
      </w:r>
    </w:p>
    <w:p w:rsidR="00CD2D71" w:rsidRPr="00F716EE" w:rsidRDefault="00CD2D71" w:rsidP="00CD2D7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CD2D71" w:rsidRPr="00F716EE" w:rsidRDefault="00CD2D71" w:rsidP="00CD2D71">
      <w:pPr>
        <w:ind w:left="1440" w:hanging="1440"/>
        <w:rPr>
          <w:rFonts w:eastAsia="Calibri"/>
          <w:sz w:val="20"/>
          <w:szCs w:val="22"/>
          <w:u w:val="single"/>
        </w:rPr>
      </w:pPr>
      <w:r w:rsidRPr="00F716EE">
        <w:rPr>
          <w:rFonts w:eastAsia="Calibri"/>
          <w:sz w:val="20"/>
          <w:szCs w:val="22"/>
        </w:rPr>
        <w:t>Coram:</w:t>
      </w:r>
      <w:r w:rsidRPr="00F716EE">
        <w:rPr>
          <w:rFonts w:eastAsia="Calibri"/>
          <w:sz w:val="20"/>
          <w:szCs w:val="22"/>
        </w:rPr>
        <w:tab/>
      </w:r>
      <w:r w:rsidR="006A7B61" w:rsidRPr="00F716EE">
        <w:rPr>
          <w:rFonts w:eastAsia="Calibri"/>
          <w:sz w:val="20"/>
          <w:szCs w:val="22"/>
          <w:u w:val="single"/>
        </w:rPr>
        <w:t xml:space="preserve">McLachlin C.J. and </w:t>
      </w:r>
      <w:r w:rsidR="00D14166" w:rsidRPr="00F716EE">
        <w:rPr>
          <w:rFonts w:eastAsia="Calibri"/>
          <w:sz w:val="20"/>
          <w:szCs w:val="22"/>
          <w:u w:val="single"/>
        </w:rPr>
        <w:t>Abella</w:t>
      </w:r>
      <w:r w:rsidR="006A7B61" w:rsidRPr="00F716EE">
        <w:rPr>
          <w:rFonts w:eastAsia="Calibri"/>
          <w:sz w:val="20"/>
          <w:szCs w:val="22"/>
          <w:u w:val="single"/>
        </w:rPr>
        <w:t xml:space="preserve">, Cromwell, Moldaver, Karakatsanis, </w:t>
      </w:r>
      <w:r w:rsidR="00D14166" w:rsidRPr="00F716EE">
        <w:rPr>
          <w:rFonts w:eastAsia="Calibri"/>
          <w:sz w:val="20"/>
          <w:szCs w:val="22"/>
          <w:u w:val="single"/>
        </w:rPr>
        <w:t xml:space="preserve">Wagner, </w:t>
      </w:r>
      <w:r w:rsidR="0027691C" w:rsidRPr="00F716EE">
        <w:rPr>
          <w:rFonts w:eastAsia="Calibri"/>
          <w:sz w:val="20"/>
          <w:szCs w:val="22"/>
          <w:u w:val="single"/>
        </w:rPr>
        <w:t xml:space="preserve">Gascon, </w:t>
      </w:r>
      <w:r w:rsidR="00D14166" w:rsidRPr="00F716EE">
        <w:rPr>
          <w:rFonts w:eastAsia="Calibri"/>
          <w:sz w:val="20"/>
          <w:szCs w:val="22"/>
          <w:u w:val="single"/>
        </w:rPr>
        <w:t>Côté</w:t>
      </w:r>
      <w:r w:rsidR="006A7B61" w:rsidRPr="00F716EE">
        <w:rPr>
          <w:rFonts w:eastAsia="Calibri"/>
          <w:sz w:val="20"/>
          <w:szCs w:val="22"/>
          <w:u w:val="single"/>
        </w:rPr>
        <w:t xml:space="preserve"> and </w:t>
      </w:r>
      <w:r w:rsidR="00D14166" w:rsidRPr="00F716EE">
        <w:rPr>
          <w:rFonts w:eastAsia="Calibri"/>
          <w:sz w:val="20"/>
          <w:szCs w:val="22"/>
          <w:u w:val="single"/>
        </w:rPr>
        <w:t>Brown</w:t>
      </w:r>
      <w:r w:rsidR="006A7B61" w:rsidRPr="00F716EE">
        <w:rPr>
          <w:rFonts w:eastAsia="Calibri"/>
          <w:sz w:val="20"/>
          <w:szCs w:val="22"/>
          <w:u w:val="single"/>
        </w:rPr>
        <w:t xml:space="preserve"> JJ.</w:t>
      </w:r>
    </w:p>
    <w:p w:rsidR="00CD2D71" w:rsidRPr="00F716EE" w:rsidRDefault="00CD2D71" w:rsidP="00F561D5">
      <w:pPr>
        <w:ind w:left="1440" w:hanging="1440"/>
        <w:jc w:val="both"/>
        <w:rPr>
          <w:rFonts w:eastAsia="Calibri"/>
          <w:sz w:val="20"/>
          <w:u w:val="single"/>
        </w:rPr>
      </w:pPr>
    </w:p>
    <w:p w:rsidR="000C32C7" w:rsidRPr="00F716EE" w:rsidRDefault="00E826A6" w:rsidP="000C32C7">
      <w:pPr>
        <w:jc w:val="both"/>
        <w:rPr>
          <w:rFonts w:eastAsia="Calibri"/>
          <w:sz w:val="20"/>
          <w:lang w:val="en-CA"/>
        </w:rPr>
      </w:pPr>
      <w:r w:rsidRPr="00F716EE">
        <w:rPr>
          <w:sz w:val="20"/>
        </w:rPr>
        <w:t>The appeal from the judgment of the Court of Appeal of Alberta (Calgary), Numbers 1201-0249-AC and 1201-0254-AC, 2014 ABCA 234, dated July 22, 2014, heard on November 12, 2015, is allowed with costs in this Court and in the courts below. The 25 percent per annum rate of interest set by the Second Renewal Agreement is void. The interest rate in force under the Second Renewal Agreement as of February 1, 2009 shall be set at the higher of 7.5 percent and the prime interest rate plus 5.25 percent.  Abella, Moldaver and Côté JJ. are dissenting.</w:t>
      </w:r>
    </w:p>
    <w:p w:rsidR="006A7B61" w:rsidRPr="00F716EE" w:rsidRDefault="006A7B61" w:rsidP="006A7B61">
      <w:pPr>
        <w:jc w:val="both"/>
        <w:rPr>
          <w:rFonts w:eastAsia="Calibri"/>
          <w:sz w:val="20"/>
        </w:rPr>
      </w:pPr>
    </w:p>
    <w:p w:rsidR="006A7B61" w:rsidRPr="00F716EE" w:rsidRDefault="00E826A6" w:rsidP="00E826A6">
      <w:pPr>
        <w:jc w:val="both"/>
        <w:rPr>
          <w:sz w:val="20"/>
          <w:lang w:val="fr-CA"/>
        </w:rPr>
      </w:pPr>
      <w:r w:rsidRPr="00F716EE">
        <w:rPr>
          <w:sz w:val="20"/>
          <w:lang w:val="fr-CA"/>
        </w:rPr>
        <w:t>L’appel interjeté contre l’arrêt de la Cour d’appel de l’Alberta (Calgary), numéros 1201-0249-AC et 1201-0254-AC, 2014 ABCA 234, en date du 22 juillet 2014, entendu le 12 novembre 2015, est accueilli avec dépens devant cette Cour et devant les juridictions inférieures. Le taux d’intérêt annuel de 25 pour 100 fixé par la Seconde convention de renouvellement est annulé. Le taux d’intérêt en vigueur à compter du 1</w:t>
      </w:r>
      <w:r w:rsidRPr="00F716EE">
        <w:rPr>
          <w:sz w:val="20"/>
          <w:vertAlign w:val="superscript"/>
          <w:lang w:val="fr-CA"/>
        </w:rPr>
        <w:t>er </w:t>
      </w:r>
      <w:r w:rsidRPr="00F716EE">
        <w:rPr>
          <w:sz w:val="20"/>
          <w:lang w:val="fr-CA"/>
        </w:rPr>
        <w:t>février 2009 en vertu de la Seconde convention de renouvellement est établi au plus élevé des taux suivants : 7,5 pour 100 ou le taux préférentiel plus 5,25 pour 100. Les juges Abella, Moldaver et Côté sont dissidents.</w:t>
      </w:r>
    </w:p>
    <w:p w:rsidR="006D0481" w:rsidRPr="00F716EE" w:rsidRDefault="006D0481" w:rsidP="00E826A6">
      <w:pPr>
        <w:jc w:val="both"/>
        <w:rPr>
          <w:sz w:val="20"/>
          <w:lang w:val="fr-CA"/>
        </w:rPr>
      </w:pPr>
    </w:p>
    <w:p w:rsidR="006D0481" w:rsidRPr="00F716EE" w:rsidRDefault="006D0481" w:rsidP="00E826A6">
      <w:pPr>
        <w:jc w:val="both"/>
        <w:rPr>
          <w:rFonts w:eastAsia="Calibri"/>
          <w:sz w:val="20"/>
          <w:lang w:val="fr-CA"/>
        </w:rPr>
      </w:pPr>
    </w:p>
    <w:p w:rsidR="006A7B61" w:rsidRPr="00F716EE" w:rsidRDefault="006A7B61" w:rsidP="006A7B61">
      <w:pPr>
        <w:ind w:left="1440" w:hanging="1440"/>
        <w:jc w:val="both"/>
        <w:rPr>
          <w:rFonts w:eastAsia="Calibri"/>
          <w:sz w:val="20"/>
          <w:szCs w:val="22"/>
        </w:rPr>
      </w:pPr>
      <w:r w:rsidRPr="00F716EE">
        <w:rPr>
          <w:rFonts w:eastAsia="Calibri"/>
          <w:b/>
          <w:sz w:val="20"/>
          <w:szCs w:val="22"/>
          <w:lang w:val="en-CA"/>
        </w:rPr>
        <w:lastRenderedPageBreak/>
        <w:fldChar w:fldCharType="begin"/>
      </w:r>
      <w:r w:rsidRPr="00F716EE">
        <w:rPr>
          <w:rFonts w:eastAsia="Calibri"/>
          <w:b/>
          <w:sz w:val="20"/>
          <w:szCs w:val="22"/>
        </w:rPr>
        <w:instrText xml:space="preserve"> SEQ CHAPTER \h \r 1</w:instrText>
      </w:r>
      <w:r w:rsidRPr="00F716EE">
        <w:rPr>
          <w:rFonts w:eastAsia="Calibri"/>
          <w:b/>
          <w:sz w:val="20"/>
          <w:szCs w:val="22"/>
          <w:lang w:val="en-CA"/>
        </w:rPr>
        <w:fldChar w:fldCharType="end"/>
      </w:r>
      <w:r w:rsidRPr="00F716EE">
        <w:rPr>
          <w:rFonts w:eastAsia="Calibri"/>
          <w:b/>
          <w:sz w:val="20"/>
          <w:szCs w:val="22"/>
        </w:rPr>
        <w:t>3</w:t>
      </w:r>
      <w:r w:rsidR="00B175B5" w:rsidRPr="00F716EE">
        <w:rPr>
          <w:rFonts w:eastAsia="Calibri"/>
          <w:b/>
          <w:sz w:val="20"/>
          <w:szCs w:val="22"/>
        </w:rPr>
        <w:t>6</w:t>
      </w:r>
      <w:r w:rsidR="001D5790" w:rsidRPr="00F716EE">
        <w:rPr>
          <w:rFonts w:eastAsia="Calibri"/>
          <w:b/>
          <w:sz w:val="20"/>
          <w:szCs w:val="22"/>
        </w:rPr>
        <w:t>301</w:t>
      </w:r>
      <w:r w:rsidRPr="00F716EE">
        <w:rPr>
          <w:rFonts w:eastAsia="Calibri"/>
          <w:sz w:val="20"/>
          <w:szCs w:val="22"/>
        </w:rPr>
        <w:tab/>
      </w:r>
      <w:r w:rsidR="00F90A0C" w:rsidRPr="00F716EE">
        <w:rPr>
          <w:rFonts w:eastAsia="Calibri"/>
          <w:b/>
          <w:sz w:val="20"/>
          <w:szCs w:val="22"/>
          <w:u w:val="single"/>
        </w:rPr>
        <w:t>Heritage Capital Corporation</w:t>
      </w:r>
      <w:r w:rsidR="00936E10" w:rsidRPr="00F716EE">
        <w:rPr>
          <w:rFonts w:eastAsia="Calibri"/>
          <w:b/>
          <w:sz w:val="20"/>
          <w:szCs w:val="22"/>
          <w:u w:val="single"/>
        </w:rPr>
        <w:t xml:space="preserve"> </w:t>
      </w:r>
      <w:r w:rsidR="00B175B5" w:rsidRPr="00F716EE">
        <w:rPr>
          <w:rFonts w:eastAsia="Calibri"/>
          <w:b/>
          <w:sz w:val="20"/>
          <w:szCs w:val="22"/>
          <w:u w:val="single"/>
        </w:rPr>
        <w:t xml:space="preserve">v. </w:t>
      </w:r>
      <w:r w:rsidR="00BA75AF" w:rsidRPr="00F716EE">
        <w:rPr>
          <w:rFonts w:eastAsia="Calibri"/>
          <w:b/>
          <w:sz w:val="20"/>
          <w:szCs w:val="22"/>
          <w:u w:val="single"/>
        </w:rPr>
        <w:t xml:space="preserve">The </w:t>
      </w:r>
      <w:r w:rsidR="00F90A0C" w:rsidRPr="00F716EE">
        <w:rPr>
          <w:rFonts w:eastAsia="Calibri"/>
          <w:b/>
          <w:sz w:val="20"/>
          <w:szCs w:val="22"/>
          <w:u w:val="single"/>
        </w:rPr>
        <w:t>Equitable Trust Company</w:t>
      </w:r>
      <w:r w:rsidR="00BA75AF" w:rsidRPr="00F716EE">
        <w:rPr>
          <w:rFonts w:eastAsia="Calibri"/>
          <w:b/>
          <w:sz w:val="20"/>
          <w:szCs w:val="22"/>
          <w:u w:val="single"/>
        </w:rPr>
        <w:t xml:space="preserve"> (now continued as Equitable Bank)</w:t>
      </w:r>
      <w:r w:rsidR="00F90A0C" w:rsidRPr="00F716EE">
        <w:rPr>
          <w:rFonts w:eastAsia="Calibri"/>
          <w:b/>
          <w:sz w:val="20"/>
          <w:szCs w:val="22"/>
          <w:u w:val="single"/>
        </w:rPr>
        <w:t xml:space="preserve">, </w:t>
      </w:r>
      <w:proofErr w:type="spellStart"/>
      <w:r w:rsidR="00936E10" w:rsidRPr="00F716EE">
        <w:rPr>
          <w:rFonts w:eastAsia="Calibri"/>
          <w:b/>
          <w:sz w:val="20"/>
          <w:szCs w:val="22"/>
          <w:u w:val="single"/>
        </w:rPr>
        <w:t>Lougheed</w:t>
      </w:r>
      <w:proofErr w:type="spellEnd"/>
      <w:r w:rsidR="00936E10" w:rsidRPr="00F716EE">
        <w:rPr>
          <w:rFonts w:eastAsia="Calibri"/>
          <w:b/>
          <w:sz w:val="20"/>
          <w:szCs w:val="22"/>
          <w:u w:val="single"/>
        </w:rPr>
        <w:t xml:space="preserve"> Block Inc., Neil John Richardson, Hugh Daryl Richardson</w:t>
      </w:r>
      <w:r w:rsidR="00BA75AF" w:rsidRPr="00F716EE">
        <w:rPr>
          <w:rFonts w:eastAsia="Calibri"/>
          <w:b/>
          <w:sz w:val="20"/>
          <w:szCs w:val="22"/>
          <w:u w:val="single"/>
        </w:rPr>
        <w:t>,</w:t>
      </w:r>
      <w:r w:rsidR="00936E10" w:rsidRPr="00F716EE">
        <w:rPr>
          <w:rFonts w:eastAsia="Calibri"/>
          <w:b/>
          <w:sz w:val="20"/>
          <w:szCs w:val="22"/>
          <w:u w:val="single"/>
        </w:rPr>
        <w:t xml:space="preserve"> Heritage Property Corporation</w:t>
      </w:r>
      <w:r w:rsidR="00F90A0C" w:rsidRPr="00F716EE">
        <w:rPr>
          <w:rFonts w:eastAsia="Calibri"/>
          <w:b/>
          <w:sz w:val="20"/>
          <w:szCs w:val="22"/>
          <w:u w:val="single"/>
        </w:rPr>
        <w:t>, 604 1</w:t>
      </w:r>
      <w:r w:rsidR="00F90A0C" w:rsidRPr="00F716EE">
        <w:rPr>
          <w:rFonts w:eastAsia="Calibri"/>
          <w:b/>
          <w:sz w:val="20"/>
          <w:szCs w:val="22"/>
          <w:u w:val="single"/>
          <w:vertAlign w:val="superscript"/>
        </w:rPr>
        <w:t>st</w:t>
      </w:r>
      <w:r w:rsidR="00F90A0C" w:rsidRPr="00F716EE">
        <w:rPr>
          <w:rFonts w:eastAsia="Calibri"/>
          <w:b/>
          <w:sz w:val="20"/>
          <w:szCs w:val="22"/>
          <w:u w:val="single"/>
        </w:rPr>
        <w:t xml:space="preserve"> Street S.W. Inc. and </w:t>
      </w:r>
      <w:proofErr w:type="spellStart"/>
      <w:r w:rsidR="00F90A0C" w:rsidRPr="00F716EE">
        <w:rPr>
          <w:rFonts w:eastAsia="Calibri"/>
          <w:b/>
          <w:sz w:val="20"/>
          <w:szCs w:val="22"/>
          <w:u w:val="single"/>
        </w:rPr>
        <w:t>Krayzel</w:t>
      </w:r>
      <w:proofErr w:type="spellEnd"/>
      <w:r w:rsidR="00F90A0C" w:rsidRPr="00F716EE">
        <w:rPr>
          <w:rFonts w:eastAsia="Calibri"/>
          <w:b/>
          <w:sz w:val="20"/>
          <w:szCs w:val="22"/>
          <w:u w:val="single"/>
        </w:rPr>
        <w:t xml:space="preserve"> Corp.</w:t>
      </w:r>
      <w:r w:rsidR="000C32C7" w:rsidRPr="00F716EE">
        <w:rPr>
          <w:rFonts w:eastAsia="Calibri"/>
          <w:sz w:val="20"/>
          <w:szCs w:val="22"/>
        </w:rPr>
        <w:t xml:space="preserve"> </w:t>
      </w:r>
      <w:r w:rsidRPr="00F716EE">
        <w:rPr>
          <w:rFonts w:eastAsia="Calibri"/>
          <w:iCs/>
          <w:sz w:val="20"/>
          <w:szCs w:val="22"/>
        </w:rPr>
        <w:t>(</w:t>
      </w:r>
      <w:r w:rsidR="00F90A0C" w:rsidRPr="00F716EE">
        <w:rPr>
          <w:rFonts w:eastAsia="Calibri"/>
          <w:iCs/>
          <w:sz w:val="20"/>
          <w:szCs w:val="22"/>
        </w:rPr>
        <w:t>Alta</w:t>
      </w:r>
      <w:r w:rsidRPr="00F716EE">
        <w:rPr>
          <w:rFonts w:eastAsia="Calibri"/>
          <w:iCs/>
          <w:sz w:val="20"/>
          <w:szCs w:val="22"/>
        </w:rPr>
        <w:t>.)</w:t>
      </w:r>
    </w:p>
    <w:p w:rsidR="006A7B61" w:rsidRPr="00F716EE" w:rsidRDefault="00B175B5" w:rsidP="006A7B61">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sidRPr="00F716EE">
        <w:rPr>
          <w:rFonts w:eastAsia="Calibri"/>
          <w:b/>
          <w:sz w:val="20"/>
          <w:szCs w:val="22"/>
        </w:rPr>
        <w:t>2016</w:t>
      </w:r>
      <w:r w:rsidR="006A7B61" w:rsidRPr="00F716EE">
        <w:rPr>
          <w:rFonts w:eastAsia="Calibri"/>
          <w:b/>
          <w:sz w:val="20"/>
          <w:szCs w:val="22"/>
        </w:rPr>
        <w:t xml:space="preserve"> SCC </w:t>
      </w:r>
      <w:r w:rsidRPr="00F716EE">
        <w:rPr>
          <w:rFonts w:eastAsia="Calibri"/>
          <w:b/>
          <w:sz w:val="20"/>
          <w:szCs w:val="22"/>
        </w:rPr>
        <w:t>1</w:t>
      </w:r>
      <w:r w:rsidR="00936E10" w:rsidRPr="00F716EE">
        <w:rPr>
          <w:rFonts w:eastAsia="Calibri"/>
          <w:b/>
          <w:sz w:val="20"/>
          <w:szCs w:val="22"/>
        </w:rPr>
        <w:t>9</w:t>
      </w:r>
      <w:r w:rsidR="006A7B61" w:rsidRPr="00F716EE">
        <w:rPr>
          <w:rFonts w:eastAsia="Calibri"/>
          <w:b/>
          <w:sz w:val="20"/>
          <w:szCs w:val="22"/>
        </w:rPr>
        <w:t xml:space="preserve"> / 201</w:t>
      </w:r>
      <w:r w:rsidRPr="00F716EE">
        <w:rPr>
          <w:rFonts w:eastAsia="Calibri"/>
          <w:b/>
          <w:sz w:val="20"/>
          <w:szCs w:val="22"/>
        </w:rPr>
        <w:t>6</w:t>
      </w:r>
      <w:r w:rsidR="006A7B61" w:rsidRPr="00F716EE">
        <w:rPr>
          <w:rFonts w:eastAsia="Calibri"/>
          <w:b/>
          <w:sz w:val="20"/>
          <w:szCs w:val="22"/>
        </w:rPr>
        <w:t xml:space="preserve"> CSC </w:t>
      </w:r>
      <w:r w:rsidRPr="00F716EE">
        <w:rPr>
          <w:rFonts w:eastAsia="Calibri"/>
          <w:b/>
          <w:sz w:val="20"/>
          <w:szCs w:val="22"/>
        </w:rPr>
        <w:t>1</w:t>
      </w:r>
      <w:r w:rsidR="00936E10" w:rsidRPr="00F716EE">
        <w:rPr>
          <w:rFonts w:eastAsia="Calibri"/>
          <w:b/>
          <w:sz w:val="20"/>
          <w:szCs w:val="22"/>
        </w:rPr>
        <w:t>9</w:t>
      </w:r>
    </w:p>
    <w:p w:rsidR="006A7B61" w:rsidRPr="00F716EE" w:rsidRDefault="006A7B61" w:rsidP="006A7B6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6A7B61" w:rsidRPr="00F716EE" w:rsidRDefault="006A7B61" w:rsidP="006A7B61">
      <w:pPr>
        <w:ind w:left="1440" w:hanging="1440"/>
        <w:rPr>
          <w:rFonts w:eastAsia="Calibri"/>
          <w:sz w:val="20"/>
          <w:szCs w:val="22"/>
          <w:u w:val="single"/>
        </w:rPr>
      </w:pPr>
      <w:r w:rsidRPr="00F716EE">
        <w:rPr>
          <w:rFonts w:eastAsia="Calibri"/>
          <w:sz w:val="20"/>
          <w:szCs w:val="22"/>
        </w:rPr>
        <w:t>Coram:</w:t>
      </w:r>
      <w:r w:rsidRPr="00F716EE">
        <w:rPr>
          <w:rFonts w:eastAsia="Calibri"/>
          <w:sz w:val="20"/>
          <w:szCs w:val="22"/>
        </w:rPr>
        <w:tab/>
      </w:r>
      <w:r w:rsidRPr="00F716EE">
        <w:rPr>
          <w:rFonts w:eastAsia="Calibri"/>
          <w:sz w:val="20"/>
          <w:szCs w:val="22"/>
          <w:u w:val="single"/>
        </w:rPr>
        <w:t xml:space="preserve">McLachlin C.J. and </w:t>
      </w:r>
      <w:r w:rsidR="00721FAF" w:rsidRPr="00F716EE">
        <w:rPr>
          <w:rFonts w:eastAsia="Calibri"/>
          <w:sz w:val="20"/>
          <w:szCs w:val="22"/>
          <w:u w:val="single"/>
        </w:rPr>
        <w:t>Abella</w:t>
      </w:r>
      <w:r w:rsidRPr="00F716EE">
        <w:rPr>
          <w:rFonts w:eastAsia="Calibri"/>
          <w:sz w:val="20"/>
          <w:szCs w:val="22"/>
          <w:u w:val="single"/>
        </w:rPr>
        <w:t xml:space="preserve">, Cromwell, Moldaver, Karakatsanis, </w:t>
      </w:r>
      <w:r w:rsidR="00721FAF" w:rsidRPr="00F716EE">
        <w:rPr>
          <w:rFonts w:eastAsia="Calibri"/>
          <w:sz w:val="20"/>
          <w:szCs w:val="22"/>
          <w:u w:val="single"/>
        </w:rPr>
        <w:t xml:space="preserve">Wagner, Gascon, Côté </w:t>
      </w:r>
      <w:r w:rsidRPr="00F716EE">
        <w:rPr>
          <w:rFonts w:eastAsia="Calibri"/>
          <w:sz w:val="20"/>
          <w:szCs w:val="22"/>
          <w:u w:val="single"/>
        </w:rPr>
        <w:t xml:space="preserve">and </w:t>
      </w:r>
      <w:r w:rsidR="00721FAF" w:rsidRPr="00F716EE">
        <w:rPr>
          <w:rFonts w:eastAsia="Calibri"/>
          <w:sz w:val="20"/>
          <w:szCs w:val="22"/>
          <w:u w:val="single"/>
        </w:rPr>
        <w:t>Brown</w:t>
      </w:r>
      <w:r w:rsidRPr="00F716EE">
        <w:rPr>
          <w:rFonts w:eastAsia="Calibri"/>
          <w:sz w:val="20"/>
          <w:szCs w:val="22"/>
          <w:u w:val="single"/>
        </w:rPr>
        <w:t xml:space="preserve"> JJ.</w:t>
      </w:r>
    </w:p>
    <w:p w:rsidR="006A7B61" w:rsidRPr="00F716EE" w:rsidRDefault="006A7B61" w:rsidP="006A7B61">
      <w:pPr>
        <w:ind w:left="1440" w:hanging="1440"/>
        <w:jc w:val="both"/>
        <w:rPr>
          <w:rFonts w:eastAsia="Calibri"/>
          <w:sz w:val="20"/>
          <w:u w:val="single"/>
        </w:rPr>
      </w:pPr>
    </w:p>
    <w:p w:rsidR="006A7B61" w:rsidRPr="00F716EE" w:rsidRDefault="001B0DF3" w:rsidP="006A7B61">
      <w:pPr>
        <w:jc w:val="both"/>
        <w:rPr>
          <w:rFonts w:eastAsia="Calibri"/>
          <w:sz w:val="20"/>
        </w:rPr>
      </w:pPr>
      <w:r w:rsidRPr="00F716EE">
        <w:rPr>
          <w:sz w:val="20"/>
        </w:rPr>
        <w:t xml:space="preserve">The appeal from the judgment </w:t>
      </w:r>
      <w:bookmarkStart w:id="1" w:name="BM_1_"/>
      <w:bookmarkEnd w:id="1"/>
      <w:r w:rsidRPr="00F716EE">
        <w:rPr>
          <w:sz w:val="20"/>
        </w:rPr>
        <w:t xml:space="preserve">of the Court of Appeal of Alberta (Calgary), Number 1301-0268-AC, </w:t>
      </w:r>
      <w:proofErr w:type="gramStart"/>
      <w:r w:rsidRPr="00F716EE">
        <w:rPr>
          <w:sz w:val="20"/>
        </w:rPr>
        <w:t>2014</w:t>
      </w:r>
      <w:proofErr w:type="gramEnd"/>
      <w:r w:rsidRPr="00F716EE">
        <w:rPr>
          <w:sz w:val="20"/>
        </w:rPr>
        <w:t xml:space="preserve"> ABCA 427, dated December 16, 2014, heard on January 22, 2016, is allowed with costs throughout in </w:t>
      </w:r>
      <w:proofErr w:type="spellStart"/>
      <w:r w:rsidRPr="00F716EE">
        <w:rPr>
          <w:sz w:val="20"/>
        </w:rPr>
        <w:t>favour</w:t>
      </w:r>
      <w:proofErr w:type="spellEnd"/>
      <w:r w:rsidRPr="00F716EE">
        <w:rPr>
          <w:sz w:val="20"/>
        </w:rPr>
        <w:t xml:space="preserve"> of Heritage Capital Corporation and </w:t>
      </w:r>
      <w:proofErr w:type="spellStart"/>
      <w:r w:rsidRPr="00F716EE">
        <w:rPr>
          <w:sz w:val="20"/>
        </w:rPr>
        <w:t>Lougheed</w:t>
      </w:r>
      <w:proofErr w:type="spellEnd"/>
      <w:r w:rsidRPr="00F716EE">
        <w:rPr>
          <w:sz w:val="20"/>
        </w:rPr>
        <w:t xml:space="preserve"> Block Inc. as against 604 1st Street S.W. Inc. The order of the master in chambers is restored. If the parties disagree about the order of priorities under the </w:t>
      </w:r>
      <w:r w:rsidRPr="00F716EE">
        <w:rPr>
          <w:i/>
          <w:sz w:val="20"/>
        </w:rPr>
        <w:t>Personal Property Security Act</w:t>
      </w:r>
      <w:r w:rsidRPr="00F716EE">
        <w:rPr>
          <w:sz w:val="20"/>
        </w:rPr>
        <w:t>, R.S.A. 2000, c. P-7, between the Heritage Assignment and the 604 Assignment,</w:t>
      </w:r>
      <w:r w:rsidRPr="00F716EE">
        <w:rPr>
          <w:i/>
          <w:sz w:val="20"/>
        </w:rPr>
        <w:t xml:space="preserve"> </w:t>
      </w:r>
      <w:r w:rsidRPr="00F716EE">
        <w:rPr>
          <w:sz w:val="20"/>
        </w:rPr>
        <w:t>this issue alone is remitted to a master in chambers to be decided in accordance with this Court’s findings.</w:t>
      </w:r>
    </w:p>
    <w:p w:rsidR="006A7B61" w:rsidRPr="00F716EE" w:rsidRDefault="006A7B61" w:rsidP="006A7B61">
      <w:pPr>
        <w:jc w:val="both"/>
        <w:rPr>
          <w:rFonts w:eastAsia="Calibri"/>
          <w:sz w:val="20"/>
        </w:rPr>
      </w:pPr>
    </w:p>
    <w:p w:rsidR="006A7B61" w:rsidRPr="00F716EE" w:rsidRDefault="007A025F" w:rsidP="007A025F">
      <w:pPr>
        <w:jc w:val="both"/>
        <w:rPr>
          <w:rFonts w:eastAsia="Calibri"/>
          <w:sz w:val="20"/>
          <w:lang w:val="fr-CA"/>
        </w:rPr>
      </w:pPr>
      <w:r w:rsidRPr="00F716EE">
        <w:rPr>
          <w:sz w:val="20"/>
          <w:lang w:val="fr-CA"/>
        </w:rPr>
        <w:t>L’appel interjeté contre l’arrêt de la Cour d’appel de l’Alberta (Calgary), numéro 1301-0268-AC, 2014 ABCA 427, en date du 16 décembre 2014, entendu le 22 janvier 2016, est accueilli avec dépens payables par 604 1st Street S.W. Inc. en faveur d’</w:t>
      </w:r>
      <w:proofErr w:type="spellStart"/>
      <w:r w:rsidRPr="00F716EE">
        <w:rPr>
          <w:sz w:val="20"/>
          <w:lang w:val="fr-CA"/>
        </w:rPr>
        <w:t>Heritage</w:t>
      </w:r>
      <w:proofErr w:type="spellEnd"/>
      <w:r w:rsidRPr="00F716EE">
        <w:rPr>
          <w:sz w:val="20"/>
          <w:lang w:val="fr-CA"/>
        </w:rPr>
        <w:t xml:space="preserve"> Capital Corporation et de Lougheed Block Inc. devant toutes les cours. L’ordonnance du protonotaire en chambre est rétablie. Si les parties ne s’entendent pas sur la question de savoir si c’est la Cession en faveur d’</w:t>
      </w:r>
      <w:proofErr w:type="spellStart"/>
      <w:r w:rsidRPr="00F716EE">
        <w:rPr>
          <w:sz w:val="20"/>
          <w:lang w:val="fr-CA"/>
        </w:rPr>
        <w:t>Heritage</w:t>
      </w:r>
      <w:proofErr w:type="spellEnd"/>
      <w:r w:rsidRPr="00F716EE">
        <w:rPr>
          <w:sz w:val="20"/>
          <w:lang w:val="fr-CA"/>
        </w:rPr>
        <w:t xml:space="preserve"> ou la Cession en faveur de 604 qui a priorité en vertu de la </w:t>
      </w:r>
      <w:proofErr w:type="spellStart"/>
      <w:r w:rsidRPr="00F716EE">
        <w:rPr>
          <w:i/>
          <w:sz w:val="20"/>
          <w:lang w:val="fr-CA"/>
        </w:rPr>
        <w:t>Personal</w:t>
      </w:r>
      <w:proofErr w:type="spellEnd"/>
      <w:r w:rsidRPr="00F716EE">
        <w:rPr>
          <w:i/>
          <w:sz w:val="20"/>
          <w:lang w:val="fr-CA"/>
        </w:rPr>
        <w:t xml:space="preserve"> </w:t>
      </w:r>
      <w:proofErr w:type="spellStart"/>
      <w:r w:rsidRPr="00F716EE">
        <w:rPr>
          <w:i/>
          <w:sz w:val="20"/>
          <w:lang w:val="fr-CA"/>
        </w:rPr>
        <w:t>Property</w:t>
      </w:r>
      <w:proofErr w:type="spellEnd"/>
      <w:r w:rsidRPr="00F716EE">
        <w:rPr>
          <w:i/>
          <w:sz w:val="20"/>
          <w:lang w:val="fr-CA"/>
        </w:rPr>
        <w:t xml:space="preserve"> Security </w:t>
      </w:r>
      <w:proofErr w:type="spellStart"/>
      <w:r w:rsidRPr="00F716EE">
        <w:rPr>
          <w:i/>
          <w:sz w:val="20"/>
          <w:lang w:val="fr-CA"/>
        </w:rPr>
        <w:t>Act</w:t>
      </w:r>
      <w:proofErr w:type="spellEnd"/>
      <w:r w:rsidRPr="00F716EE">
        <w:rPr>
          <w:sz w:val="20"/>
          <w:lang w:val="fr-CA"/>
        </w:rPr>
        <w:t>, R.S.A. 2000, c. P-7, cette seule question est renvoyée à un protonotaire en chambre pour qu’elle soit tranchée conformément aux conclusions énoncées par la Cour.</w:t>
      </w:r>
    </w:p>
    <w:p w:rsidR="000C32C7" w:rsidRPr="00F716EE" w:rsidRDefault="000C32C7" w:rsidP="006A7B61">
      <w:pPr>
        <w:rPr>
          <w:rFonts w:eastAsia="Calibri"/>
          <w:sz w:val="20"/>
          <w:lang w:val="fr-CA"/>
        </w:rPr>
      </w:pPr>
    </w:p>
    <w:p w:rsidR="007A025F" w:rsidRPr="00F716EE" w:rsidRDefault="007A025F" w:rsidP="006A7B61">
      <w:pPr>
        <w:rPr>
          <w:rFonts w:eastAsia="Calibri"/>
          <w:sz w:val="20"/>
          <w:lang w:val="fr-CA"/>
        </w:rPr>
      </w:pPr>
    </w:p>
    <w:p w:rsidR="00D67A31" w:rsidRPr="00F716EE" w:rsidRDefault="00D67A31" w:rsidP="00C65FD6">
      <w:pPr>
        <w:widowControl w:val="0"/>
        <w:jc w:val="both"/>
        <w:outlineLvl w:val="0"/>
        <w:rPr>
          <w:sz w:val="20"/>
          <w:lang w:val="fr-CA"/>
        </w:rPr>
      </w:pPr>
    </w:p>
    <w:p w:rsidR="00DF33A9" w:rsidRPr="00F716EE" w:rsidRDefault="00DF33A9" w:rsidP="00DF33A9">
      <w:pPr>
        <w:widowControl w:val="0"/>
        <w:outlineLvl w:val="0"/>
      </w:pPr>
      <w:r w:rsidRPr="00F716EE">
        <w:t xml:space="preserve">Supreme Court of Canada / </w:t>
      </w:r>
      <w:proofErr w:type="spellStart"/>
      <w:r w:rsidRPr="00F716EE">
        <w:t>Cour</w:t>
      </w:r>
      <w:proofErr w:type="spellEnd"/>
      <w:r w:rsidRPr="00F716EE">
        <w:t xml:space="preserve"> </w:t>
      </w:r>
      <w:proofErr w:type="spellStart"/>
      <w:r w:rsidRPr="00F716EE">
        <w:t>suprême</w:t>
      </w:r>
      <w:proofErr w:type="spellEnd"/>
      <w:r w:rsidRPr="00F716EE">
        <w:t xml:space="preserve"> du </w:t>
      </w:r>
      <w:proofErr w:type="gramStart"/>
      <w:r w:rsidRPr="00F716EE">
        <w:t>Canada :</w:t>
      </w:r>
      <w:proofErr w:type="gramEnd"/>
      <w:r w:rsidRPr="00F716EE">
        <w:t xml:space="preserve"> </w:t>
      </w:r>
    </w:p>
    <w:p w:rsidR="00DF33A9" w:rsidRPr="00F716EE" w:rsidRDefault="00F716EE" w:rsidP="00DF33A9">
      <w:pPr>
        <w:widowControl w:val="0"/>
        <w:outlineLvl w:val="0"/>
        <w:rPr>
          <w:color w:val="0000FF"/>
          <w:u w:val="single"/>
        </w:rPr>
      </w:pPr>
      <w:hyperlink r:id="rId8" w:history="1">
        <w:r w:rsidR="00DF33A9" w:rsidRPr="00F716EE">
          <w:rPr>
            <w:rStyle w:val="Hyperlink"/>
          </w:rPr>
          <w:t>comments-commentaires@scc-csc.ca</w:t>
        </w:r>
      </w:hyperlink>
    </w:p>
    <w:p w:rsidR="00DF33A9" w:rsidRPr="00F716EE" w:rsidRDefault="00DF33A9" w:rsidP="00DF33A9">
      <w:pPr>
        <w:widowControl w:val="0"/>
        <w:outlineLvl w:val="0"/>
      </w:pPr>
      <w:r w:rsidRPr="00F716EE">
        <w:t>(613) 995-4330</w:t>
      </w:r>
    </w:p>
    <w:p w:rsidR="00DF33A9" w:rsidRPr="00F716EE" w:rsidRDefault="00DF33A9" w:rsidP="00DF33A9">
      <w:pPr>
        <w:widowControl w:val="0"/>
        <w:rPr>
          <w:sz w:val="20"/>
        </w:rPr>
      </w:pPr>
    </w:p>
    <w:p w:rsidR="00DF33A9" w:rsidRPr="00F716EE" w:rsidRDefault="00DF33A9" w:rsidP="00DF33A9">
      <w:pPr>
        <w:widowControl w:val="0"/>
        <w:rPr>
          <w:sz w:val="20"/>
        </w:rPr>
      </w:pPr>
    </w:p>
    <w:p w:rsidR="00C12722" w:rsidRPr="000C32C7" w:rsidRDefault="00DF33A9" w:rsidP="00C12722">
      <w:pPr>
        <w:pStyle w:val="Footer"/>
        <w:jc w:val="center"/>
      </w:pPr>
      <w:r w:rsidRPr="00F716EE">
        <w:t>- 30 -</w:t>
      </w:r>
    </w:p>
    <w:p w:rsidR="00C12722" w:rsidRPr="000C32C7" w:rsidRDefault="00C12722" w:rsidP="00C12722">
      <w:pPr>
        <w:pStyle w:val="Footer"/>
        <w:jc w:val="center"/>
      </w:pPr>
    </w:p>
    <w:p w:rsidR="00C12722" w:rsidRPr="000C32C7" w:rsidRDefault="00C12722" w:rsidP="00C12722">
      <w:pPr>
        <w:pStyle w:val="Footer"/>
        <w:jc w:val="center"/>
      </w:pPr>
    </w:p>
    <w:sectPr w:rsidR="00C12722" w:rsidRPr="000C32C7" w:rsidSect="008C6CBA">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51" w:rsidRDefault="00D03451" w:rsidP="0034178A">
      <w:r>
        <w:separator/>
      </w:r>
    </w:p>
  </w:endnote>
  <w:endnote w:type="continuationSeparator" w:id="0">
    <w:p w:rsidR="00D03451" w:rsidRDefault="00D03451"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00" w:rsidRDefault="00197E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BA" w:rsidRDefault="008C6C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41" w:rsidRPr="00197E00" w:rsidRDefault="00E56541" w:rsidP="00197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51" w:rsidRDefault="00D03451" w:rsidP="0034178A">
      <w:r>
        <w:separator/>
      </w:r>
    </w:p>
  </w:footnote>
  <w:footnote w:type="continuationSeparator" w:id="0">
    <w:p w:rsidR="00D03451" w:rsidRDefault="00D03451"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00" w:rsidRDefault="00197E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00" w:rsidRDefault="00197E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00" w:rsidRDefault="00197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382F"/>
    <w:multiLevelType w:val="hybridMultilevel"/>
    <w:tmpl w:val="CCEAA16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4CA47489"/>
    <w:multiLevelType w:val="hybridMultilevel"/>
    <w:tmpl w:val="CCEAA16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5272228B"/>
    <w:multiLevelType w:val="hybridMultilevel"/>
    <w:tmpl w:val="7542DA0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6D8B42C4"/>
    <w:multiLevelType w:val="hybridMultilevel"/>
    <w:tmpl w:val="CCEAA16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05DC9"/>
    <w:rsid w:val="00010F78"/>
    <w:rsid w:val="000128A2"/>
    <w:rsid w:val="000136CC"/>
    <w:rsid w:val="00014C19"/>
    <w:rsid w:val="00014F90"/>
    <w:rsid w:val="000164DB"/>
    <w:rsid w:val="00016D65"/>
    <w:rsid w:val="00020797"/>
    <w:rsid w:val="00020816"/>
    <w:rsid w:val="0002267C"/>
    <w:rsid w:val="00024962"/>
    <w:rsid w:val="000276EE"/>
    <w:rsid w:val="00033257"/>
    <w:rsid w:val="00033D1E"/>
    <w:rsid w:val="00033D28"/>
    <w:rsid w:val="00034A7F"/>
    <w:rsid w:val="00035790"/>
    <w:rsid w:val="00041B58"/>
    <w:rsid w:val="00042069"/>
    <w:rsid w:val="00043FDE"/>
    <w:rsid w:val="00047CD6"/>
    <w:rsid w:val="00051DE6"/>
    <w:rsid w:val="000577D9"/>
    <w:rsid w:val="000627A2"/>
    <w:rsid w:val="00062870"/>
    <w:rsid w:val="00064004"/>
    <w:rsid w:val="00065F8F"/>
    <w:rsid w:val="00066B80"/>
    <w:rsid w:val="00067F50"/>
    <w:rsid w:val="00070830"/>
    <w:rsid w:val="00073252"/>
    <w:rsid w:val="00077E16"/>
    <w:rsid w:val="00082444"/>
    <w:rsid w:val="000825A5"/>
    <w:rsid w:val="000843DB"/>
    <w:rsid w:val="00085D13"/>
    <w:rsid w:val="00086629"/>
    <w:rsid w:val="000872A4"/>
    <w:rsid w:val="00087808"/>
    <w:rsid w:val="00095627"/>
    <w:rsid w:val="000A0444"/>
    <w:rsid w:val="000A245A"/>
    <w:rsid w:val="000A4311"/>
    <w:rsid w:val="000A50F9"/>
    <w:rsid w:val="000B163F"/>
    <w:rsid w:val="000B209D"/>
    <w:rsid w:val="000B7258"/>
    <w:rsid w:val="000C0E20"/>
    <w:rsid w:val="000C182C"/>
    <w:rsid w:val="000C32C7"/>
    <w:rsid w:val="000C3667"/>
    <w:rsid w:val="000C5A95"/>
    <w:rsid w:val="000D0506"/>
    <w:rsid w:val="000D3129"/>
    <w:rsid w:val="000E35CD"/>
    <w:rsid w:val="000E3872"/>
    <w:rsid w:val="000E50F2"/>
    <w:rsid w:val="000E5407"/>
    <w:rsid w:val="000E6114"/>
    <w:rsid w:val="000E7DD1"/>
    <w:rsid w:val="000F5092"/>
    <w:rsid w:val="000F525E"/>
    <w:rsid w:val="00100CEE"/>
    <w:rsid w:val="00101E4B"/>
    <w:rsid w:val="00102F8F"/>
    <w:rsid w:val="001068F5"/>
    <w:rsid w:val="00107219"/>
    <w:rsid w:val="00112091"/>
    <w:rsid w:val="001148D2"/>
    <w:rsid w:val="00117AF3"/>
    <w:rsid w:val="0012101A"/>
    <w:rsid w:val="00123976"/>
    <w:rsid w:val="00124DEC"/>
    <w:rsid w:val="00130A81"/>
    <w:rsid w:val="00132635"/>
    <w:rsid w:val="001354E7"/>
    <w:rsid w:val="00137BF7"/>
    <w:rsid w:val="00141200"/>
    <w:rsid w:val="00141DDE"/>
    <w:rsid w:val="0014243F"/>
    <w:rsid w:val="00142C72"/>
    <w:rsid w:val="00144111"/>
    <w:rsid w:val="00147BE4"/>
    <w:rsid w:val="00147DE3"/>
    <w:rsid w:val="00150453"/>
    <w:rsid w:val="00151336"/>
    <w:rsid w:val="0015605D"/>
    <w:rsid w:val="0015606D"/>
    <w:rsid w:val="001560EC"/>
    <w:rsid w:val="00162CA2"/>
    <w:rsid w:val="00165DD0"/>
    <w:rsid w:val="001716F7"/>
    <w:rsid w:val="0017182F"/>
    <w:rsid w:val="00173B3A"/>
    <w:rsid w:val="00174655"/>
    <w:rsid w:val="00176790"/>
    <w:rsid w:val="001813C3"/>
    <w:rsid w:val="00181D1E"/>
    <w:rsid w:val="00185355"/>
    <w:rsid w:val="001866BF"/>
    <w:rsid w:val="00186884"/>
    <w:rsid w:val="0019030D"/>
    <w:rsid w:val="00190C7A"/>
    <w:rsid w:val="00190F7F"/>
    <w:rsid w:val="001938FD"/>
    <w:rsid w:val="00193BAE"/>
    <w:rsid w:val="001947C1"/>
    <w:rsid w:val="00194F2A"/>
    <w:rsid w:val="00197E00"/>
    <w:rsid w:val="001A06DE"/>
    <w:rsid w:val="001A1AE7"/>
    <w:rsid w:val="001A22F7"/>
    <w:rsid w:val="001A2314"/>
    <w:rsid w:val="001A44BE"/>
    <w:rsid w:val="001A4547"/>
    <w:rsid w:val="001A48FB"/>
    <w:rsid w:val="001A562F"/>
    <w:rsid w:val="001B0DF3"/>
    <w:rsid w:val="001B16EB"/>
    <w:rsid w:val="001B3EDD"/>
    <w:rsid w:val="001B4569"/>
    <w:rsid w:val="001B68D3"/>
    <w:rsid w:val="001C0C39"/>
    <w:rsid w:val="001C0E0C"/>
    <w:rsid w:val="001C2761"/>
    <w:rsid w:val="001C2F21"/>
    <w:rsid w:val="001C5E6C"/>
    <w:rsid w:val="001D0423"/>
    <w:rsid w:val="001D235D"/>
    <w:rsid w:val="001D2555"/>
    <w:rsid w:val="001D5790"/>
    <w:rsid w:val="001D57BE"/>
    <w:rsid w:val="001E3BCD"/>
    <w:rsid w:val="001F033B"/>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407C6"/>
    <w:rsid w:val="0024438E"/>
    <w:rsid w:val="00244CDD"/>
    <w:rsid w:val="00245D73"/>
    <w:rsid w:val="00246C0E"/>
    <w:rsid w:val="002514CA"/>
    <w:rsid w:val="002517D5"/>
    <w:rsid w:val="00252FDB"/>
    <w:rsid w:val="002567CD"/>
    <w:rsid w:val="0025713A"/>
    <w:rsid w:val="002613AC"/>
    <w:rsid w:val="00261D3C"/>
    <w:rsid w:val="00262C42"/>
    <w:rsid w:val="0026349D"/>
    <w:rsid w:val="00263F8E"/>
    <w:rsid w:val="00266E0E"/>
    <w:rsid w:val="002671CC"/>
    <w:rsid w:val="002709E7"/>
    <w:rsid w:val="0027691C"/>
    <w:rsid w:val="00276C42"/>
    <w:rsid w:val="00280E55"/>
    <w:rsid w:val="002848CB"/>
    <w:rsid w:val="00284959"/>
    <w:rsid w:val="002858BA"/>
    <w:rsid w:val="0028686B"/>
    <w:rsid w:val="00292574"/>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E30C3"/>
    <w:rsid w:val="002E3911"/>
    <w:rsid w:val="002E519A"/>
    <w:rsid w:val="002F06D0"/>
    <w:rsid w:val="002F2850"/>
    <w:rsid w:val="002F2ECF"/>
    <w:rsid w:val="002F3830"/>
    <w:rsid w:val="002F3FF9"/>
    <w:rsid w:val="002F402B"/>
    <w:rsid w:val="002F4929"/>
    <w:rsid w:val="002F7DDE"/>
    <w:rsid w:val="002F7E97"/>
    <w:rsid w:val="003012A2"/>
    <w:rsid w:val="00306369"/>
    <w:rsid w:val="00306DE6"/>
    <w:rsid w:val="0031127B"/>
    <w:rsid w:val="00313652"/>
    <w:rsid w:val="00314FF6"/>
    <w:rsid w:val="003151B5"/>
    <w:rsid w:val="003235CC"/>
    <w:rsid w:val="00325668"/>
    <w:rsid w:val="0033241A"/>
    <w:rsid w:val="0033535C"/>
    <w:rsid w:val="00340D7B"/>
    <w:rsid w:val="0034178A"/>
    <w:rsid w:val="003509E6"/>
    <w:rsid w:val="00351946"/>
    <w:rsid w:val="00352802"/>
    <w:rsid w:val="003535EF"/>
    <w:rsid w:val="00360FCE"/>
    <w:rsid w:val="00362E82"/>
    <w:rsid w:val="00364001"/>
    <w:rsid w:val="003675D7"/>
    <w:rsid w:val="0037013D"/>
    <w:rsid w:val="003710CD"/>
    <w:rsid w:val="00372FD5"/>
    <w:rsid w:val="003738E2"/>
    <w:rsid w:val="003742F5"/>
    <w:rsid w:val="00376683"/>
    <w:rsid w:val="00376958"/>
    <w:rsid w:val="00377C17"/>
    <w:rsid w:val="0038083F"/>
    <w:rsid w:val="0038431A"/>
    <w:rsid w:val="0038547C"/>
    <w:rsid w:val="00385A88"/>
    <w:rsid w:val="003875C2"/>
    <w:rsid w:val="00387AF8"/>
    <w:rsid w:val="00390065"/>
    <w:rsid w:val="00390322"/>
    <w:rsid w:val="00393660"/>
    <w:rsid w:val="003940A4"/>
    <w:rsid w:val="003958AE"/>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B7A4C"/>
    <w:rsid w:val="003C4DA4"/>
    <w:rsid w:val="003C5F5E"/>
    <w:rsid w:val="003C6BB7"/>
    <w:rsid w:val="003D0A88"/>
    <w:rsid w:val="003D27BD"/>
    <w:rsid w:val="003E3957"/>
    <w:rsid w:val="003F1E6F"/>
    <w:rsid w:val="003F3BC1"/>
    <w:rsid w:val="003F43E6"/>
    <w:rsid w:val="004000BE"/>
    <w:rsid w:val="004026BA"/>
    <w:rsid w:val="00403038"/>
    <w:rsid w:val="00406D79"/>
    <w:rsid w:val="0040709C"/>
    <w:rsid w:val="004116DA"/>
    <w:rsid w:val="004117D6"/>
    <w:rsid w:val="00411834"/>
    <w:rsid w:val="004149DA"/>
    <w:rsid w:val="004246BF"/>
    <w:rsid w:val="004247D9"/>
    <w:rsid w:val="0042506E"/>
    <w:rsid w:val="00426976"/>
    <w:rsid w:val="00427F4F"/>
    <w:rsid w:val="00433C3E"/>
    <w:rsid w:val="00440D9C"/>
    <w:rsid w:val="00444072"/>
    <w:rsid w:val="00450B66"/>
    <w:rsid w:val="004511AB"/>
    <w:rsid w:val="0045235F"/>
    <w:rsid w:val="004533F1"/>
    <w:rsid w:val="00453ABE"/>
    <w:rsid w:val="0045411A"/>
    <w:rsid w:val="004542A8"/>
    <w:rsid w:val="00454F47"/>
    <w:rsid w:val="00455E3B"/>
    <w:rsid w:val="00460794"/>
    <w:rsid w:val="00461926"/>
    <w:rsid w:val="00463EE9"/>
    <w:rsid w:val="00464FEE"/>
    <w:rsid w:val="004672B7"/>
    <w:rsid w:val="00467391"/>
    <w:rsid w:val="00472190"/>
    <w:rsid w:val="00474D9B"/>
    <w:rsid w:val="00475A01"/>
    <w:rsid w:val="00475E8C"/>
    <w:rsid w:val="00481888"/>
    <w:rsid w:val="00487662"/>
    <w:rsid w:val="00490DDC"/>
    <w:rsid w:val="00491D60"/>
    <w:rsid w:val="00494CD1"/>
    <w:rsid w:val="004957BA"/>
    <w:rsid w:val="004970C9"/>
    <w:rsid w:val="00497B5E"/>
    <w:rsid w:val="004A0FCB"/>
    <w:rsid w:val="004A224A"/>
    <w:rsid w:val="004A3074"/>
    <w:rsid w:val="004A5556"/>
    <w:rsid w:val="004A7CEC"/>
    <w:rsid w:val="004B06E1"/>
    <w:rsid w:val="004B34A9"/>
    <w:rsid w:val="004B7F98"/>
    <w:rsid w:val="004C0544"/>
    <w:rsid w:val="004C1781"/>
    <w:rsid w:val="004C2585"/>
    <w:rsid w:val="004C281D"/>
    <w:rsid w:val="004C2E9D"/>
    <w:rsid w:val="004C4513"/>
    <w:rsid w:val="004C6BED"/>
    <w:rsid w:val="004C7FC6"/>
    <w:rsid w:val="004E0B2F"/>
    <w:rsid w:val="004E1486"/>
    <w:rsid w:val="004E1B3F"/>
    <w:rsid w:val="004E33C5"/>
    <w:rsid w:val="004F0EC9"/>
    <w:rsid w:val="004F27DD"/>
    <w:rsid w:val="004F40AB"/>
    <w:rsid w:val="00502F3E"/>
    <w:rsid w:val="00503196"/>
    <w:rsid w:val="00503B5E"/>
    <w:rsid w:val="00504706"/>
    <w:rsid w:val="0051091F"/>
    <w:rsid w:val="00510E2F"/>
    <w:rsid w:val="00511E62"/>
    <w:rsid w:val="005208AC"/>
    <w:rsid w:val="00521EFA"/>
    <w:rsid w:val="00525B79"/>
    <w:rsid w:val="00532EB0"/>
    <w:rsid w:val="00535069"/>
    <w:rsid w:val="00535A60"/>
    <w:rsid w:val="00535D04"/>
    <w:rsid w:val="00536C2E"/>
    <w:rsid w:val="00543047"/>
    <w:rsid w:val="00544481"/>
    <w:rsid w:val="00546DAD"/>
    <w:rsid w:val="005542A1"/>
    <w:rsid w:val="00557DCC"/>
    <w:rsid w:val="005617DA"/>
    <w:rsid w:val="00561B18"/>
    <w:rsid w:val="00566C79"/>
    <w:rsid w:val="00570169"/>
    <w:rsid w:val="00571FA0"/>
    <w:rsid w:val="00575470"/>
    <w:rsid w:val="005765DA"/>
    <w:rsid w:val="005812EF"/>
    <w:rsid w:val="0058198A"/>
    <w:rsid w:val="00586EED"/>
    <w:rsid w:val="00587914"/>
    <w:rsid w:val="005925EC"/>
    <w:rsid w:val="0059611F"/>
    <w:rsid w:val="00597224"/>
    <w:rsid w:val="005A1B7D"/>
    <w:rsid w:val="005A3323"/>
    <w:rsid w:val="005A3592"/>
    <w:rsid w:val="005A4082"/>
    <w:rsid w:val="005B0AAB"/>
    <w:rsid w:val="005B4EB8"/>
    <w:rsid w:val="005C196C"/>
    <w:rsid w:val="005C2CA2"/>
    <w:rsid w:val="005C3064"/>
    <w:rsid w:val="005C7BBF"/>
    <w:rsid w:val="005D019B"/>
    <w:rsid w:val="005D0DE0"/>
    <w:rsid w:val="005D3069"/>
    <w:rsid w:val="005D3730"/>
    <w:rsid w:val="005E2F89"/>
    <w:rsid w:val="005E73A1"/>
    <w:rsid w:val="005F4197"/>
    <w:rsid w:val="005F5163"/>
    <w:rsid w:val="005F5CD8"/>
    <w:rsid w:val="006067DB"/>
    <w:rsid w:val="00610BC0"/>
    <w:rsid w:val="0061282A"/>
    <w:rsid w:val="006132AE"/>
    <w:rsid w:val="006167B8"/>
    <w:rsid w:val="00620FBA"/>
    <w:rsid w:val="00621F03"/>
    <w:rsid w:val="00624E01"/>
    <w:rsid w:val="00625B63"/>
    <w:rsid w:val="00632A4A"/>
    <w:rsid w:val="00634573"/>
    <w:rsid w:val="006346DB"/>
    <w:rsid w:val="00635A24"/>
    <w:rsid w:val="00636ADD"/>
    <w:rsid w:val="006372BF"/>
    <w:rsid w:val="006406E5"/>
    <w:rsid w:val="00640B24"/>
    <w:rsid w:val="00641D90"/>
    <w:rsid w:val="006442C8"/>
    <w:rsid w:val="0065238E"/>
    <w:rsid w:val="00655090"/>
    <w:rsid w:val="0065772C"/>
    <w:rsid w:val="00662B7E"/>
    <w:rsid w:val="00664E1D"/>
    <w:rsid w:val="00666BA1"/>
    <w:rsid w:val="006721DF"/>
    <w:rsid w:val="00672A20"/>
    <w:rsid w:val="00674808"/>
    <w:rsid w:val="00674CE6"/>
    <w:rsid w:val="00677979"/>
    <w:rsid w:val="00683770"/>
    <w:rsid w:val="006849D2"/>
    <w:rsid w:val="00686A7E"/>
    <w:rsid w:val="00690509"/>
    <w:rsid w:val="00690B95"/>
    <w:rsid w:val="00691648"/>
    <w:rsid w:val="00693751"/>
    <w:rsid w:val="00693795"/>
    <w:rsid w:val="00693CE6"/>
    <w:rsid w:val="00693EFD"/>
    <w:rsid w:val="006965DF"/>
    <w:rsid w:val="006A09A4"/>
    <w:rsid w:val="006A21CC"/>
    <w:rsid w:val="006A3856"/>
    <w:rsid w:val="006A503A"/>
    <w:rsid w:val="006A7B61"/>
    <w:rsid w:val="006A7FB8"/>
    <w:rsid w:val="006B1C34"/>
    <w:rsid w:val="006B293F"/>
    <w:rsid w:val="006B40C1"/>
    <w:rsid w:val="006B6A20"/>
    <w:rsid w:val="006C4010"/>
    <w:rsid w:val="006C477E"/>
    <w:rsid w:val="006D0481"/>
    <w:rsid w:val="006D0F19"/>
    <w:rsid w:val="006D3FB0"/>
    <w:rsid w:val="006D443D"/>
    <w:rsid w:val="006D614A"/>
    <w:rsid w:val="006D6B5E"/>
    <w:rsid w:val="006D7DA7"/>
    <w:rsid w:val="006E27D1"/>
    <w:rsid w:val="006E4B08"/>
    <w:rsid w:val="006E4EB7"/>
    <w:rsid w:val="006E7F81"/>
    <w:rsid w:val="006F0042"/>
    <w:rsid w:val="006F2579"/>
    <w:rsid w:val="00704CDE"/>
    <w:rsid w:val="0070582E"/>
    <w:rsid w:val="007209A6"/>
    <w:rsid w:val="00721FAF"/>
    <w:rsid w:val="007226F3"/>
    <w:rsid w:val="007240C3"/>
    <w:rsid w:val="007243CC"/>
    <w:rsid w:val="007276A7"/>
    <w:rsid w:val="007301CB"/>
    <w:rsid w:val="00733EF3"/>
    <w:rsid w:val="007356BB"/>
    <w:rsid w:val="00735BED"/>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5068"/>
    <w:rsid w:val="0075771E"/>
    <w:rsid w:val="00766432"/>
    <w:rsid w:val="00766983"/>
    <w:rsid w:val="00770667"/>
    <w:rsid w:val="007712C3"/>
    <w:rsid w:val="007736D0"/>
    <w:rsid w:val="00774327"/>
    <w:rsid w:val="00775FEC"/>
    <w:rsid w:val="007771AF"/>
    <w:rsid w:val="007823D7"/>
    <w:rsid w:val="00782E96"/>
    <w:rsid w:val="0078776F"/>
    <w:rsid w:val="00795FC0"/>
    <w:rsid w:val="007975AC"/>
    <w:rsid w:val="007A025F"/>
    <w:rsid w:val="007A09AA"/>
    <w:rsid w:val="007A10D6"/>
    <w:rsid w:val="007A14FC"/>
    <w:rsid w:val="007A31E0"/>
    <w:rsid w:val="007A5A11"/>
    <w:rsid w:val="007A6F16"/>
    <w:rsid w:val="007A7F7F"/>
    <w:rsid w:val="007A7FD6"/>
    <w:rsid w:val="007B09DF"/>
    <w:rsid w:val="007B300E"/>
    <w:rsid w:val="007B567F"/>
    <w:rsid w:val="007B57E8"/>
    <w:rsid w:val="007B65D4"/>
    <w:rsid w:val="007C5323"/>
    <w:rsid w:val="007C6187"/>
    <w:rsid w:val="007C67EE"/>
    <w:rsid w:val="007C7A8C"/>
    <w:rsid w:val="007D1C16"/>
    <w:rsid w:val="007D24AB"/>
    <w:rsid w:val="007D409B"/>
    <w:rsid w:val="007D42D5"/>
    <w:rsid w:val="007D4BFC"/>
    <w:rsid w:val="007D5BCA"/>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7314"/>
    <w:rsid w:val="0083380F"/>
    <w:rsid w:val="00835FCE"/>
    <w:rsid w:val="008368DE"/>
    <w:rsid w:val="0084161A"/>
    <w:rsid w:val="00841962"/>
    <w:rsid w:val="0085127E"/>
    <w:rsid w:val="00853C98"/>
    <w:rsid w:val="0085543E"/>
    <w:rsid w:val="00861CAB"/>
    <w:rsid w:val="00865274"/>
    <w:rsid w:val="00866A27"/>
    <w:rsid w:val="00867D70"/>
    <w:rsid w:val="0087081B"/>
    <w:rsid w:val="00874308"/>
    <w:rsid w:val="008762F7"/>
    <w:rsid w:val="00877B13"/>
    <w:rsid w:val="008836A7"/>
    <w:rsid w:val="00883CB5"/>
    <w:rsid w:val="00887DB0"/>
    <w:rsid w:val="008A1084"/>
    <w:rsid w:val="008A3884"/>
    <w:rsid w:val="008A3959"/>
    <w:rsid w:val="008A4ABF"/>
    <w:rsid w:val="008B0108"/>
    <w:rsid w:val="008B3670"/>
    <w:rsid w:val="008B4157"/>
    <w:rsid w:val="008B4A24"/>
    <w:rsid w:val="008B5AFF"/>
    <w:rsid w:val="008B5E0B"/>
    <w:rsid w:val="008B7CD2"/>
    <w:rsid w:val="008C12F3"/>
    <w:rsid w:val="008C57E3"/>
    <w:rsid w:val="008C6CBA"/>
    <w:rsid w:val="008D31B1"/>
    <w:rsid w:val="008D388F"/>
    <w:rsid w:val="008E2946"/>
    <w:rsid w:val="008E7C23"/>
    <w:rsid w:val="008E7F8D"/>
    <w:rsid w:val="008F2850"/>
    <w:rsid w:val="008F302C"/>
    <w:rsid w:val="008F3455"/>
    <w:rsid w:val="0090233E"/>
    <w:rsid w:val="009023D9"/>
    <w:rsid w:val="009035A2"/>
    <w:rsid w:val="009255DE"/>
    <w:rsid w:val="009340AB"/>
    <w:rsid w:val="00936192"/>
    <w:rsid w:val="00936E10"/>
    <w:rsid w:val="00940A51"/>
    <w:rsid w:val="00942A08"/>
    <w:rsid w:val="00942CAD"/>
    <w:rsid w:val="00943363"/>
    <w:rsid w:val="00956067"/>
    <w:rsid w:val="00957921"/>
    <w:rsid w:val="00957C00"/>
    <w:rsid w:val="009619CF"/>
    <w:rsid w:val="009639A2"/>
    <w:rsid w:val="0097114B"/>
    <w:rsid w:val="00971F36"/>
    <w:rsid w:val="0097588C"/>
    <w:rsid w:val="00977C25"/>
    <w:rsid w:val="009807C9"/>
    <w:rsid w:val="0098122A"/>
    <w:rsid w:val="009833CB"/>
    <w:rsid w:val="009837A3"/>
    <w:rsid w:val="00983AFA"/>
    <w:rsid w:val="00984554"/>
    <w:rsid w:val="009861EE"/>
    <w:rsid w:val="0099121F"/>
    <w:rsid w:val="009918F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52A8"/>
    <w:rsid w:val="009E6B31"/>
    <w:rsid w:val="009F0D41"/>
    <w:rsid w:val="009F161C"/>
    <w:rsid w:val="009F2F18"/>
    <w:rsid w:val="009F4EF8"/>
    <w:rsid w:val="009F4F1B"/>
    <w:rsid w:val="009F5872"/>
    <w:rsid w:val="00A00F88"/>
    <w:rsid w:val="00A01AAA"/>
    <w:rsid w:val="00A0353C"/>
    <w:rsid w:val="00A041C7"/>
    <w:rsid w:val="00A06B3C"/>
    <w:rsid w:val="00A122DE"/>
    <w:rsid w:val="00A12CC9"/>
    <w:rsid w:val="00A13320"/>
    <w:rsid w:val="00A155A4"/>
    <w:rsid w:val="00A2060D"/>
    <w:rsid w:val="00A216B7"/>
    <w:rsid w:val="00A23A8D"/>
    <w:rsid w:val="00A242EA"/>
    <w:rsid w:val="00A2504D"/>
    <w:rsid w:val="00A265DD"/>
    <w:rsid w:val="00A36736"/>
    <w:rsid w:val="00A41B5E"/>
    <w:rsid w:val="00A42042"/>
    <w:rsid w:val="00A4281A"/>
    <w:rsid w:val="00A466AC"/>
    <w:rsid w:val="00A50604"/>
    <w:rsid w:val="00A50E26"/>
    <w:rsid w:val="00A54818"/>
    <w:rsid w:val="00A60CA4"/>
    <w:rsid w:val="00A62285"/>
    <w:rsid w:val="00A70197"/>
    <w:rsid w:val="00A73387"/>
    <w:rsid w:val="00A750CB"/>
    <w:rsid w:val="00A8029C"/>
    <w:rsid w:val="00A8033D"/>
    <w:rsid w:val="00A8395A"/>
    <w:rsid w:val="00A83C7E"/>
    <w:rsid w:val="00A8418C"/>
    <w:rsid w:val="00A84DA1"/>
    <w:rsid w:val="00A92D5B"/>
    <w:rsid w:val="00A95CC6"/>
    <w:rsid w:val="00A960E9"/>
    <w:rsid w:val="00A97F93"/>
    <w:rsid w:val="00AA0E4D"/>
    <w:rsid w:val="00AB05C9"/>
    <w:rsid w:val="00AB2AAE"/>
    <w:rsid w:val="00AB2C0F"/>
    <w:rsid w:val="00AB5151"/>
    <w:rsid w:val="00AB53F0"/>
    <w:rsid w:val="00AC21C6"/>
    <w:rsid w:val="00AC3779"/>
    <w:rsid w:val="00AD0097"/>
    <w:rsid w:val="00AD020B"/>
    <w:rsid w:val="00AD1E40"/>
    <w:rsid w:val="00AD22B4"/>
    <w:rsid w:val="00AD52A6"/>
    <w:rsid w:val="00AD6AD0"/>
    <w:rsid w:val="00AE42F5"/>
    <w:rsid w:val="00AE4721"/>
    <w:rsid w:val="00AE747B"/>
    <w:rsid w:val="00AE780F"/>
    <w:rsid w:val="00AF1653"/>
    <w:rsid w:val="00B02DE3"/>
    <w:rsid w:val="00B037AA"/>
    <w:rsid w:val="00B04B16"/>
    <w:rsid w:val="00B04FA8"/>
    <w:rsid w:val="00B13787"/>
    <w:rsid w:val="00B1445B"/>
    <w:rsid w:val="00B1644E"/>
    <w:rsid w:val="00B175B5"/>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924"/>
    <w:rsid w:val="00B45B27"/>
    <w:rsid w:val="00B5139A"/>
    <w:rsid w:val="00B539B8"/>
    <w:rsid w:val="00B61628"/>
    <w:rsid w:val="00B6581A"/>
    <w:rsid w:val="00B6639E"/>
    <w:rsid w:val="00B70890"/>
    <w:rsid w:val="00B728AE"/>
    <w:rsid w:val="00B74DA0"/>
    <w:rsid w:val="00B7733B"/>
    <w:rsid w:val="00B80F85"/>
    <w:rsid w:val="00B83EBF"/>
    <w:rsid w:val="00B84F90"/>
    <w:rsid w:val="00B86A9B"/>
    <w:rsid w:val="00B86E92"/>
    <w:rsid w:val="00B90F3B"/>
    <w:rsid w:val="00B9309E"/>
    <w:rsid w:val="00B9752D"/>
    <w:rsid w:val="00BA01C1"/>
    <w:rsid w:val="00BA06FA"/>
    <w:rsid w:val="00BA0A23"/>
    <w:rsid w:val="00BA3460"/>
    <w:rsid w:val="00BA5C88"/>
    <w:rsid w:val="00BA5F1E"/>
    <w:rsid w:val="00BA75AF"/>
    <w:rsid w:val="00BA7782"/>
    <w:rsid w:val="00BB134D"/>
    <w:rsid w:val="00BB7A21"/>
    <w:rsid w:val="00BC0A42"/>
    <w:rsid w:val="00BC45E1"/>
    <w:rsid w:val="00BC471A"/>
    <w:rsid w:val="00BC52D2"/>
    <w:rsid w:val="00BC6F58"/>
    <w:rsid w:val="00BC7496"/>
    <w:rsid w:val="00BD07C7"/>
    <w:rsid w:val="00BD14CE"/>
    <w:rsid w:val="00BD4652"/>
    <w:rsid w:val="00BD6135"/>
    <w:rsid w:val="00BD62A2"/>
    <w:rsid w:val="00BE037A"/>
    <w:rsid w:val="00BE14F5"/>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1AB1"/>
    <w:rsid w:val="00C64192"/>
    <w:rsid w:val="00C65FD6"/>
    <w:rsid w:val="00C717C9"/>
    <w:rsid w:val="00C7351D"/>
    <w:rsid w:val="00C75878"/>
    <w:rsid w:val="00C76BBB"/>
    <w:rsid w:val="00C779D4"/>
    <w:rsid w:val="00C77C0E"/>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2D71"/>
    <w:rsid w:val="00CD4F9A"/>
    <w:rsid w:val="00CE113C"/>
    <w:rsid w:val="00CE6C1C"/>
    <w:rsid w:val="00CE7B3F"/>
    <w:rsid w:val="00CF0EF2"/>
    <w:rsid w:val="00CF69F6"/>
    <w:rsid w:val="00CF732A"/>
    <w:rsid w:val="00D0250E"/>
    <w:rsid w:val="00D03451"/>
    <w:rsid w:val="00D07526"/>
    <w:rsid w:val="00D1308F"/>
    <w:rsid w:val="00D14166"/>
    <w:rsid w:val="00D207B2"/>
    <w:rsid w:val="00D23582"/>
    <w:rsid w:val="00D240C0"/>
    <w:rsid w:val="00D24A6C"/>
    <w:rsid w:val="00D25A76"/>
    <w:rsid w:val="00D27486"/>
    <w:rsid w:val="00D308D8"/>
    <w:rsid w:val="00D32B2A"/>
    <w:rsid w:val="00D3344A"/>
    <w:rsid w:val="00D36BE9"/>
    <w:rsid w:val="00D3722A"/>
    <w:rsid w:val="00D43F58"/>
    <w:rsid w:val="00D47829"/>
    <w:rsid w:val="00D52B05"/>
    <w:rsid w:val="00D53327"/>
    <w:rsid w:val="00D542A9"/>
    <w:rsid w:val="00D5501F"/>
    <w:rsid w:val="00D55807"/>
    <w:rsid w:val="00D639EF"/>
    <w:rsid w:val="00D645E0"/>
    <w:rsid w:val="00D6599A"/>
    <w:rsid w:val="00D669A4"/>
    <w:rsid w:val="00D67A31"/>
    <w:rsid w:val="00D7143F"/>
    <w:rsid w:val="00D7507B"/>
    <w:rsid w:val="00D7557F"/>
    <w:rsid w:val="00D75BC9"/>
    <w:rsid w:val="00D81BB1"/>
    <w:rsid w:val="00D84F6A"/>
    <w:rsid w:val="00D90F27"/>
    <w:rsid w:val="00D90F8B"/>
    <w:rsid w:val="00D95F43"/>
    <w:rsid w:val="00DA17B0"/>
    <w:rsid w:val="00DA2866"/>
    <w:rsid w:val="00DA2C00"/>
    <w:rsid w:val="00DA5E1F"/>
    <w:rsid w:val="00DA6D82"/>
    <w:rsid w:val="00DB169C"/>
    <w:rsid w:val="00DB180E"/>
    <w:rsid w:val="00DB2195"/>
    <w:rsid w:val="00DB27AF"/>
    <w:rsid w:val="00DB292F"/>
    <w:rsid w:val="00DB3966"/>
    <w:rsid w:val="00DB3F0F"/>
    <w:rsid w:val="00DB58B2"/>
    <w:rsid w:val="00DB5A3F"/>
    <w:rsid w:val="00DC2AD7"/>
    <w:rsid w:val="00DC2B2E"/>
    <w:rsid w:val="00DD620A"/>
    <w:rsid w:val="00DE11D6"/>
    <w:rsid w:val="00DE6B8C"/>
    <w:rsid w:val="00DF2C09"/>
    <w:rsid w:val="00DF33A9"/>
    <w:rsid w:val="00DF631D"/>
    <w:rsid w:val="00DF6C2D"/>
    <w:rsid w:val="00DF79AD"/>
    <w:rsid w:val="00E010DC"/>
    <w:rsid w:val="00E02941"/>
    <w:rsid w:val="00E03081"/>
    <w:rsid w:val="00E03F7A"/>
    <w:rsid w:val="00E05B90"/>
    <w:rsid w:val="00E06224"/>
    <w:rsid w:val="00E114D9"/>
    <w:rsid w:val="00E134A9"/>
    <w:rsid w:val="00E150E0"/>
    <w:rsid w:val="00E176EE"/>
    <w:rsid w:val="00E2108D"/>
    <w:rsid w:val="00E21F9F"/>
    <w:rsid w:val="00E220EA"/>
    <w:rsid w:val="00E23054"/>
    <w:rsid w:val="00E237A8"/>
    <w:rsid w:val="00E25852"/>
    <w:rsid w:val="00E27D8C"/>
    <w:rsid w:val="00E31BA9"/>
    <w:rsid w:val="00E337E8"/>
    <w:rsid w:val="00E34AA2"/>
    <w:rsid w:val="00E37FAF"/>
    <w:rsid w:val="00E42B30"/>
    <w:rsid w:val="00E42DA2"/>
    <w:rsid w:val="00E45906"/>
    <w:rsid w:val="00E45B17"/>
    <w:rsid w:val="00E45E6B"/>
    <w:rsid w:val="00E5097C"/>
    <w:rsid w:val="00E5361B"/>
    <w:rsid w:val="00E54925"/>
    <w:rsid w:val="00E56541"/>
    <w:rsid w:val="00E6173D"/>
    <w:rsid w:val="00E61C4E"/>
    <w:rsid w:val="00E64CEE"/>
    <w:rsid w:val="00E65A41"/>
    <w:rsid w:val="00E710C9"/>
    <w:rsid w:val="00E724E4"/>
    <w:rsid w:val="00E73312"/>
    <w:rsid w:val="00E735D4"/>
    <w:rsid w:val="00E76439"/>
    <w:rsid w:val="00E80317"/>
    <w:rsid w:val="00E826A6"/>
    <w:rsid w:val="00E858D9"/>
    <w:rsid w:val="00E862F4"/>
    <w:rsid w:val="00E9032B"/>
    <w:rsid w:val="00E92DE1"/>
    <w:rsid w:val="00E975F3"/>
    <w:rsid w:val="00EA3DD8"/>
    <w:rsid w:val="00EA4936"/>
    <w:rsid w:val="00EB5954"/>
    <w:rsid w:val="00EC0E72"/>
    <w:rsid w:val="00EC2317"/>
    <w:rsid w:val="00EC2990"/>
    <w:rsid w:val="00EC2A4D"/>
    <w:rsid w:val="00EC4FBB"/>
    <w:rsid w:val="00ED200B"/>
    <w:rsid w:val="00ED2E12"/>
    <w:rsid w:val="00ED4F03"/>
    <w:rsid w:val="00EE173D"/>
    <w:rsid w:val="00EE24D6"/>
    <w:rsid w:val="00EE59C6"/>
    <w:rsid w:val="00EF1864"/>
    <w:rsid w:val="00EF26B4"/>
    <w:rsid w:val="00EF7C0F"/>
    <w:rsid w:val="00F0023B"/>
    <w:rsid w:val="00F02E36"/>
    <w:rsid w:val="00F04707"/>
    <w:rsid w:val="00F04ACD"/>
    <w:rsid w:val="00F110F6"/>
    <w:rsid w:val="00F11FC7"/>
    <w:rsid w:val="00F122E7"/>
    <w:rsid w:val="00F152B2"/>
    <w:rsid w:val="00F22AFE"/>
    <w:rsid w:val="00F22DFC"/>
    <w:rsid w:val="00F265F6"/>
    <w:rsid w:val="00F26D91"/>
    <w:rsid w:val="00F27291"/>
    <w:rsid w:val="00F32560"/>
    <w:rsid w:val="00F32569"/>
    <w:rsid w:val="00F35C22"/>
    <w:rsid w:val="00F41337"/>
    <w:rsid w:val="00F41940"/>
    <w:rsid w:val="00F44405"/>
    <w:rsid w:val="00F44A5B"/>
    <w:rsid w:val="00F46255"/>
    <w:rsid w:val="00F5608F"/>
    <w:rsid w:val="00F561D5"/>
    <w:rsid w:val="00F60DAD"/>
    <w:rsid w:val="00F61F8E"/>
    <w:rsid w:val="00F63405"/>
    <w:rsid w:val="00F64156"/>
    <w:rsid w:val="00F70A37"/>
    <w:rsid w:val="00F716EE"/>
    <w:rsid w:val="00F76A83"/>
    <w:rsid w:val="00F83B9C"/>
    <w:rsid w:val="00F83ED3"/>
    <w:rsid w:val="00F857B4"/>
    <w:rsid w:val="00F86C88"/>
    <w:rsid w:val="00F87086"/>
    <w:rsid w:val="00F87535"/>
    <w:rsid w:val="00F90A0C"/>
    <w:rsid w:val="00F91B8B"/>
    <w:rsid w:val="00F939B9"/>
    <w:rsid w:val="00F962B4"/>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F01"/>
    <w:rsid w:val="00FE44CF"/>
    <w:rsid w:val="00FE471B"/>
    <w:rsid w:val="00FE4721"/>
    <w:rsid w:val="00FE4D2A"/>
    <w:rsid w:val="00FE4FD0"/>
    <w:rsid w:val="00FF0DAF"/>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Citation-AltC">
    <w:name w:val="Citation - Alt C"/>
    <w:uiPriority w:val="2"/>
    <w:qFormat/>
    <w:rsid w:val="0058198A"/>
    <w:pPr>
      <w:spacing w:after="720"/>
      <w:ind w:left="1166"/>
      <w:contextualSpacing/>
      <w:jc w:val="both"/>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4234</CharactersWithSpaces>
  <SharedDoc>false</SharedDoc>
  <HLinks>
    <vt:vector size="24" baseType="variant">
      <vt:variant>
        <vt:i4>524364</vt:i4>
      </vt:variant>
      <vt:variant>
        <vt:i4>15</vt:i4>
      </vt:variant>
      <vt:variant>
        <vt:i4>0</vt:i4>
      </vt:variant>
      <vt:variant>
        <vt:i4>5</vt:i4>
      </vt:variant>
      <vt:variant>
        <vt:lpwstr>http://www.scc-csc.gc.ca/news-nouv/rel-com/subs-abon-fra.aspx</vt:lpwstr>
      </vt:variant>
      <vt:variant>
        <vt:lpwstr/>
      </vt:variant>
      <vt:variant>
        <vt:i4>852048</vt:i4>
      </vt:variant>
      <vt:variant>
        <vt:i4>12</vt:i4>
      </vt:variant>
      <vt:variant>
        <vt:i4>0</vt:i4>
      </vt:variant>
      <vt:variant>
        <vt:i4>5</vt:i4>
      </vt:variant>
      <vt:variant>
        <vt:lpwstr>http://www.scc-csc.gc.ca/news-nouv/rel-com/subs-abon-eng.aspx</vt:lpwstr>
      </vt:variant>
      <vt:variant>
        <vt:lpwstr/>
      </vt:variant>
      <vt:variant>
        <vt:i4>3080213</vt:i4>
      </vt:variant>
      <vt:variant>
        <vt:i4>9</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2016-05-05T18:48:00Z</dcterms:created>
  <dcterms:modified xsi:type="dcterms:W3CDTF">2016-05-06T11:39:00Z</dcterms:modified>
</cp:coreProperties>
</file>