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9201D1" w:rsidRDefault="003F43E6" w:rsidP="003F43E6">
      <w:pPr>
        <w:pStyle w:val="Header"/>
        <w:jc w:val="center"/>
        <w:rPr>
          <w:b/>
          <w:sz w:val="32"/>
        </w:rPr>
      </w:pPr>
      <w:r w:rsidRPr="009201D1">
        <w:rPr>
          <w:b/>
          <w:sz w:val="32"/>
        </w:rPr>
        <w:t>Supreme Court of Canada / Cour suprême du Canada</w:t>
      </w:r>
    </w:p>
    <w:p w:rsidR="003F43E6" w:rsidRPr="009201D1" w:rsidRDefault="003F43E6" w:rsidP="006F2579">
      <w:pPr>
        <w:widowControl w:val="0"/>
        <w:rPr>
          <w:i/>
        </w:rPr>
      </w:pPr>
    </w:p>
    <w:p w:rsidR="003F43E6" w:rsidRPr="009201D1" w:rsidRDefault="003F43E6" w:rsidP="006F2579">
      <w:pPr>
        <w:widowControl w:val="0"/>
        <w:rPr>
          <w:i/>
        </w:rPr>
      </w:pPr>
    </w:p>
    <w:p w:rsidR="006F2579" w:rsidRPr="009201D1" w:rsidRDefault="006F2579" w:rsidP="006F2579">
      <w:pPr>
        <w:widowControl w:val="0"/>
        <w:rPr>
          <w:i/>
        </w:rPr>
      </w:pPr>
      <w:r w:rsidRPr="009201D1">
        <w:rPr>
          <w:i/>
        </w:rPr>
        <w:t>(le français suit)</w:t>
      </w:r>
    </w:p>
    <w:p w:rsidR="006F2579" w:rsidRPr="009201D1" w:rsidRDefault="006F2579" w:rsidP="006F2579">
      <w:pPr>
        <w:widowControl w:val="0"/>
      </w:pPr>
    </w:p>
    <w:p w:rsidR="006F2579" w:rsidRPr="009201D1" w:rsidRDefault="00D01D61" w:rsidP="006F2579">
      <w:pPr>
        <w:widowControl w:val="0"/>
        <w:jc w:val="center"/>
        <w:rPr>
          <w:b/>
        </w:rPr>
      </w:pPr>
      <w:r w:rsidRPr="009201D1">
        <w:fldChar w:fldCharType="begin"/>
      </w:r>
      <w:r w:rsidR="006F2579" w:rsidRPr="009201D1">
        <w:instrText xml:space="preserve"> SEQ CHAPTER \h \r 1</w:instrText>
      </w:r>
      <w:r w:rsidRPr="009201D1">
        <w:fldChar w:fldCharType="end"/>
      </w:r>
      <w:r w:rsidR="002767DF" w:rsidRPr="009201D1">
        <w:rPr>
          <w:b/>
        </w:rPr>
        <w:t xml:space="preserve">JUDGMENTS </w:t>
      </w:r>
      <w:r w:rsidR="004C4C26" w:rsidRPr="009201D1">
        <w:rPr>
          <w:b/>
        </w:rPr>
        <w:t>IN APPEAL AND LEAVE APPLICATION</w:t>
      </w:r>
      <w:r w:rsidR="00CC044F" w:rsidRPr="009201D1">
        <w:rPr>
          <w:b/>
        </w:rPr>
        <w:t>S</w:t>
      </w:r>
    </w:p>
    <w:p w:rsidR="006F2579" w:rsidRPr="009201D1" w:rsidRDefault="006F2579" w:rsidP="006F2579">
      <w:pPr>
        <w:widowControl w:val="0"/>
        <w:rPr>
          <w:b/>
        </w:rPr>
      </w:pPr>
    </w:p>
    <w:p w:rsidR="006F2579" w:rsidRPr="009201D1" w:rsidRDefault="001A0B6B" w:rsidP="006F2579">
      <w:pPr>
        <w:widowControl w:val="0"/>
        <w:rPr>
          <w:b/>
        </w:rPr>
      </w:pPr>
      <w:r w:rsidRPr="009201D1">
        <w:rPr>
          <w:b/>
        </w:rPr>
        <w:t>September</w:t>
      </w:r>
      <w:r w:rsidR="00B81143" w:rsidRPr="009201D1">
        <w:rPr>
          <w:b/>
        </w:rPr>
        <w:t xml:space="preserve"> </w:t>
      </w:r>
      <w:r w:rsidR="00A948BF" w:rsidRPr="009201D1">
        <w:rPr>
          <w:b/>
        </w:rPr>
        <w:t>1</w:t>
      </w:r>
      <w:r w:rsidRPr="009201D1">
        <w:rPr>
          <w:b/>
        </w:rPr>
        <w:t>5</w:t>
      </w:r>
      <w:r w:rsidR="002E4682" w:rsidRPr="009201D1">
        <w:rPr>
          <w:b/>
        </w:rPr>
        <w:t>, 201</w:t>
      </w:r>
      <w:r w:rsidR="005F1023" w:rsidRPr="009201D1">
        <w:rPr>
          <w:b/>
        </w:rPr>
        <w:t>6</w:t>
      </w:r>
    </w:p>
    <w:p w:rsidR="006F2579" w:rsidRPr="009201D1" w:rsidRDefault="006F2579" w:rsidP="006F2579">
      <w:pPr>
        <w:widowControl w:val="0"/>
        <w:rPr>
          <w:b/>
        </w:rPr>
      </w:pPr>
      <w:r w:rsidRPr="009201D1">
        <w:rPr>
          <w:b/>
        </w:rPr>
        <w:t>For immediate release</w:t>
      </w:r>
    </w:p>
    <w:p w:rsidR="006F2579" w:rsidRPr="009201D1" w:rsidRDefault="006F2579" w:rsidP="006F2579">
      <w:pPr>
        <w:widowControl w:val="0"/>
      </w:pPr>
    </w:p>
    <w:p w:rsidR="002767DF" w:rsidRPr="009201D1" w:rsidRDefault="002767DF" w:rsidP="002767DF">
      <w:pPr>
        <w:widowControl w:val="0"/>
      </w:pPr>
      <w:r w:rsidRPr="009201D1">
        <w:rPr>
          <w:b/>
        </w:rPr>
        <w:t>OTTAWA</w:t>
      </w:r>
      <w:r w:rsidRPr="009201D1">
        <w:t xml:space="preserve"> – The Supreme Court of Canada has today deposited with the Registrar judgment</w:t>
      </w:r>
      <w:r w:rsidR="00FB0F0D" w:rsidRPr="009201D1">
        <w:t>s</w:t>
      </w:r>
      <w:r w:rsidRPr="009201D1">
        <w:t xml:space="preserve"> in the following appeal and application</w:t>
      </w:r>
      <w:r w:rsidR="00CC044F" w:rsidRPr="009201D1">
        <w:t>s</w:t>
      </w:r>
      <w:r w:rsidRPr="009201D1">
        <w:t xml:space="preserve"> for leave to appeal.</w:t>
      </w:r>
    </w:p>
    <w:p w:rsidR="006F2579" w:rsidRPr="009201D1" w:rsidRDefault="006F2579" w:rsidP="006F2579">
      <w:pPr>
        <w:widowControl w:val="0"/>
      </w:pPr>
    </w:p>
    <w:p w:rsidR="006F2579" w:rsidRPr="009201D1" w:rsidRDefault="006F2579" w:rsidP="006F2579">
      <w:pPr>
        <w:widowControl w:val="0"/>
      </w:pPr>
    </w:p>
    <w:p w:rsidR="002767DF" w:rsidRPr="009201D1" w:rsidRDefault="002767DF" w:rsidP="002767DF">
      <w:pPr>
        <w:widowControl w:val="0"/>
        <w:jc w:val="center"/>
        <w:rPr>
          <w:lang w:val="fr-CA"/>
        </w:rPr>
      </w:pPr>
      <w:r w:rsidRPr="009201D1">
        <w:rPr>
          <w:b/>
          <w:lang w:val="fr-CA"/>
        </w:rPr>
        <w:t>JUGEMENT</w:t>
      </w:r>
      <w:r w:rsidR="004C4C26" w:rsidRPr="009201D1">
        <w:rPr>
          <w:b/>
          <w:lang w:val="fr-CA"/>
        </w:rPr>
        <w:t>S SUR APPEL ET DEMANDE</w:t>
      </w:r>
      <w:r w:rsidR="00CC044F" w:rsidRPr="009201D1">
        <w:rPr>
          <w:b/>
          <w:lang w:val="fr-CA"/>
        </w:rPr>
        <w:t>S</w:t>
      </w:r>
      <w:r w:rsidRPr="009201D1">
        <w:rPr>
          <w:b/>
          <w:lang w:val="fr-CA"/>
        </w:rPr>
        <w:t xml:space="preserve"> D’AUTORISATION</w:t>
      </w:r>
    </w:p>
    <w:p w:rsidR="006F2579" w:rsidRPr="009201D1" w:rsidRDefault="006F2579" w:rsidP="006F2579">
      <w:pPr>
        <w:widowControl w:val="0"/>
        <w:rPr>
          <w:lang w:val="fr-CA"/>
        </w:rPr>
      </w:pPr>
    </w:p>
    <w:p w:rsidR="006F2579" w:rsidRPr="009201D1" w:rsidRDefault="006F2579" w:rsidP="006F2579">
      <w:pPr>
        <w:widowControl w:val="0"/>
        <w:rPr>
          <w:b/>
          <w:lang w:val="fr-CA"/>
        </w:rPr>
      </w:pPr>
      <w:r w:rsidRPr="009201D1">
        <w:rPr>
          <w:b/>
          <w:lang w:val="fr-CA"/>
        </w:rPr>
        <w:t>Le</w:t>
      </w:r>
      <w:r w:rsidR="008825DB" w:rsidRPr="009201D1">
        <w:rPr>
          <w:b/>
          <w:lang w:val="fr-CA"/>
        </w:rPr>
        <w:t xml:space="preserve"> </w:t>
      </w:r>
      <w:r w:rsidR="00A948BF" w:rsidRPr="009201D1">
        <w:rPr>
          <w:b/>
          <w:lang w:val="fr-CA"/>
        </w:rPr>
        <w:t>1</w:t>
      </w:r>
      <w:r w:rsidR="001A0B6B" w:rsidRPr="009201D1">
        <w:rPr>
          <w:b/>
          <w:lang w:val="fr-CA"/>
        </w:rPr>
        <w:t>5</w:t>
      </w:r>
      <w:r w:rsidR="00B81143" w:rsidRPr="009201D1">
        <w:rPr>
          <w:b/>
          <w:lang w:val="fr-CA"/>
        </w:rPr>
        <w:t xml:space="preserve"> </w:t>
      </w:r>
      <w:r w:rsidR="001A0B6B" w:rsidRPr="009201D1">
        <w:rPr>
          <w:b/>
          <w:lang w:val="fr-CA"/>
        </w:rPr>
        <w:t>septembre</w:t>
      </w:r>
      <w:r w:rsidR="002E4682" w:rsidRPr="009201D1">
        <w:rPr>
          <w:b/>
          <w:lang w:val="fr-CA"/>
        </w:rPr>
        <w:t xml:space="preserve"> </w:t>
      </w:r>
      <w:r w:rsidR="008825DB" w:rsidRPr="009201D1">
        <w:rPr>
          <w:b/>
          <w:lang w:val="fr-CA"/>
        </w:rPr>
        <w:t>201</w:t>
      </w:r>
      <w:r w:rsidR="005F1023" w:rsidRPr="009201D1">
        <w:rPr>
          <w:b/>
          <w:lang w:val="fr-CA"/>
        </w:rPr>
        <w:t>6</w:t>
      </w:r>
    </w:p>
    <w:p w:rsidR="006F2579" w:rsidRPr="009201D1" w:rsidRDefault="006F2579" w:rsidP="006F2579">
      <w:pPr>
        <w:widowControl w:val="0"/>
        <w:rPr>
          <w:b/>
          <w:lang w:val="fr-CA"/>
        </w:rPr>
      </w:pPr>
      <w:r w:rsidRPr="009201D1">
        <w:rPr>
          <w:b/>
          <w:lang w:val="fr-CA"/>
        </w:rPr>
        <w:t>Pour diffusion immédiate</w:t>
      </w:r>
    </w:p>
    <w:p w:rsidR="006F2579" w:rsidRPr="009201D1" w:rsidRDefault="006F2579" w:rsidP="006F2579">
      <w:pPr>
        <w:widowControl w:val="0"/>
        <w:rPr>
          <w:b/>
          <w:lang w:val="fr-CA"/>
        </w:rPr>
      </w:pPr>
    </w:p>
    <w:p w:rsidR="002767DF" w:rsidRPr="009201D1" w:rsidRDefault="002767DF" w:rsidP="002767DF">
      <w:pPr>
        <w:widowControl w:val="0"/>
        <w:rPr>
          <w:lang w:val="fr-CA"/>
        </w:rPr>
      </w:pPr>
      <w:r w:rsidRPr="009201D1">
        <w:rPr>
          <w:b/>
          <w:lang w:val="fr-CA"/>
        </w:rPr>
        <w:t>OTTAWA</w:t>
      </w:r>
      <w:r w:rsidRPr="009201D1">
        <w:rPr>
          <w:lang w:val="fr-CA"/>
        </w:rPr>
        <w:t xml:space="preserve"> – La Cour suprême du Canada a déposé aujourd’hui auprès du registraire les jugements dans l</w:t>
      </w:r>
      <w:r w:rsidR="00521EC3" w:rsidRPr="009201D1">
        <w:rPr>
          <w:lang w:val="fr-CA"/>
        </w:rPr>
        <w:t>’</w:t>
      </w:r>
      <w:r w:rsidRPr="009201D1">
        <w:rPr>
          <w:lang w:val="fr-CA"/>
        </w:rPr>
        <w:t>appel et</w:t>
      </w:r>
      <w:r w:rsidR="00521EC3" w:rsidRPr="009201D1">
        <w:rPr>
          <w:lang w:val="fr-CA"/>
        </w:rPr>
        <w:t xml:space="preserve"> les</w:t>
      </w:r>
      <w:r w:rsidR="00CC044F" w:rsidRPr="009201D1">
        <w:rPr>
          <w:lang w:val="fr-CA"/>
        </w:rPr>
        <w:t xml:space="preserve"> </w:t>
      </w:r>
      <w:r w:rsidR="004C4C26" w:rsidRPr="009201D1">
        <w:rPr>
          <w:lang w:val="fr-CA"/>
        </w:rPr>
        <w:t>demande</w:t>
      </w:r>
      <w:r w:rsidR="00CC044F" w:rsidRPr="009201D1">
        <w:rPr>
          <w:lang w:val="fr-CA"/>
        </w:rPr>
        <w:t>s</w:t>
      </w:r>
      <w:r w:rsidRPr="009201D1">
        <w:rPr>
          <w:lang w:val="fr-CA"/>
        </w:rPr>
        <w:t xml:space="preserve"> d’autorisation d’appel qui suivent. </w:t>
      </w:r>
    </w:p>
    <w:p w:rsidR="002767DF" w:rsidRPr="009201D1" w:rsidRDefault="002767DF" w:rsidP="002767DF">
      <w:pPr>
        <w:widowControl w:val="0"/>
        <w:rPr>
          <w:lang w:val="fr-CA"/>
        </w:rPr>
      </w:pPr>
    </w:p>
    <w:p w:rsidR="002767DF" w:rsidRPr="009201D1" w:rsidRDefault="00CC43A4" w:rsidP="002767DF">
      <w:pPr>
        <w:widowControl w:val="0"/>
        <w:rPr>
          <w:sz w:val="20"/>
          <w:lang w:val="fr-CA"/>
        </w:rPr>
      </w:pPr>
      <w:r w:rsidRPr="009201D1">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44F29"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2767DF" w:rsidRPr="009201D1" w:rsidRDefault="002767DF" w:rsidP="002767DF">
      <w:pPr>
        <w:widowControl w:val="0"/>
        <w:jc w:val="both"/>
        <w:rPr>
          <w:sz w:val="20"/>
          <w:lang w:val="fr-CA"/>
        </w:rPr>
      </w:pPr>
    </w:p>
    <w:p w:rsidR="002767DF" w:rsidRPr="009201D1" w:rsidRDefault="002767DF" w:rsidP="002767DF">
      <w:pPr>
        <w:outlineLvl w:val="0"/>
        <w:rPr>
          <w:b/>
          <w:szCs w:val="24"/>
          <w:lang w:val="fr-CA"/>
        </w:rPr>
      </w:pPr>
      <w:r w:rsidRPr="009201D1">
        <w:rPr>
          <w:b/>
          <w:szCs w:val="24"/>
          <w:lang w:val="fr-CA"/>
        </w:rPr>
        <w:t>APPEAL / APPEL</w:t>
      </w:r>
    </w:p>
    <w:p w:rsidR="002767DF" w:rsidRPr="009201D1" w:rsidRDefault="002767DF" w:rsidP="002767DF">
      <w:pPr>
        <w:rPr>
          <w:szCs w:val="24"/>
          <w:lang w:val="fr-CA"/>
        </w:rPr>
      </w:pPr>
    </w:p>
    <w:p w:rsidR="002767DF" w:rsidRPr="009201D1" w:rsidRDefault="00623896" w:rsidP="002767DF">
      <w:pPr>
        <w:tabs>
          <w:tab w:val="left" w:pos="720"/>
          <w:tab w:val="left" w:pos="1296"/>
          <w:tab w:val="left" w:pos="2160"/>
          <w:tab w:val="left" w:pos="2880"/>
          <w:tab w:val="left" w:pos="4320"/>
          <w:tab w:val="left" w:pos="10224"/>
          <w:tab w:val="left" w:pos="11376"/>
        </w:tabs>
        <w:jc w:val="both"/>
        <w:rPr>
          <w:lang w:val="fr-CA"/>
        </w:rPr>
      </w:pPr>
      <w:r w:rsidRPr="009201D1">
        <w:rPr>
          <w:lang w:val="fr-CA"/>
        </w:rPr>
        <w:t>Reasons for</w:t>
      </w:r>
      <w:r w:rsidR="002767DF" w:rsidRPr="009201D1">
        <w:rPr>
          <w:lang w:val="fr-CA"/>
        </w:rPr>
        <w:t xml:space="preserve"> judgment will be available shortly at: / </w:t>
      </w:r>
      <w:r w:rsidRPr="009201D1">
        <w:rPr>
          <w:lang w:val="fr-CA"/>
        </w:rPr>
        <w:t xml:space="preserve">Motifs de jugement </w:t>
      </w:r>
      <w:r w:rsidR="003413DF" w:rsidRPr="009201D1">
        <w:rPr>
          <w:lang w:val="fr-CA"/>
        </w:rPr>
        <w:t>disponible</w:t>
      </w:r>
      <w:r w:rsidRPr="009201D1">
        <w:rPr>
          <w:lang w:val="fr-CA"/>
        </w:rPr>
        <w:t>s</w:t>
      </w:r>
      <w:r w:rsidR="002767DF" w:rsidRPr="009201D1">
        <w:rPr>
          <w:lang w:val="fr-CA"/>
        </w:rPr>
        <w:t xml:space="preserve"> sous peu à: </w:t>
      </w:r>
    </w:p>
    <w:p w:rsidR="006C0478" w:rsidRPr="009201D1" w:rsidRDefault="006C0478" w:rsidP="002767DF">
      <w:pPr>
        <w:tabs>
          <w:tab w:val="left" w:pos="720"/>
          <w:tab w:val="left" w:pos="1296"/>
          <w:tab w:val="left" w:pos="2160"/>
          <w:tab w:val="left" w:pos="2880"/>
          <w:tab w:val="left" w:pos="4320"/>
          <w:tab w:val="left" w:pos="10224"/>
          <w:tab w:val="left" w:pos="11376"/>
        </w:tabs>
        <w:jc w:val="both"/>
        <w:rPr>
          <w:lang w:val="fr-CA"/>
        </w:rPr>
      </w:pPr>
    </w:p>
    <w:p w:rsidR="00B1256C" w:rsidRPr="009201D1" w:rsidRDefault="009201D1" w:rsidP="002767DF">
      <w:pPr>
        <w:tabs>
          <w:tab w:val="left" w:pos="720"/>
          <w:tab w:val="left" w:pos="1296"/>
          <w:tab w:val="left" w:pos="2160"/>
          <w:tab w:val="left" w:pos="2880"/>
          <w:tab w:val="left" w:pos="4320"/>
          <w:tab w:val="left" w:pos="10224"/>
          <w:tab w:val="left" w:pos="11376"/>
        </w:tabs>
        <w:jc w:val="both"/>
        <w:rPr>
          <w:lang w:val="fr-CA"/>
        </w:rPr>
      </w:pPr>
      <w:hyperlink r:id="rId7" w:history="1">
        <w:r w:rsidR="00B1256C" w:rsidRPr="009201D1">
          <w:rPr>
            <w:rStyle w:val="Hyperlink"/>
            <w:lang w:val="fr-CA"/>
          </w:rPr>
          <w:t>http://scc-csc.lexum.com/scc-csc/en/nav.do</w:t>
        </w:r>
      </w:hyperlink>
    </w:p>
    <w:p w:rsidR="00B1256C" w:rsidRPr="009201D1" w:rsidRDefault="009201D1" w:rsidP="002767DF">
      <w:pPr>
        <w:tabs>
          <w:tab w:val="left" w:pos="720"/>
          <w:tab w:val="left" w:pos="1296"/>
          <w:tab w:val="left" w:pos="2160"/>
          <w:tab w:val="left" w:pos="2880"/>
          <w:tab w:val="left" w:pos="4320"/>
          <w:tab w:val="left" w:pos="10224"/>
          <w:tab w:val="left" w:pos="11376"/>
        </w:tabs>
        <w:jc w:val="both"/>
        <w:rPr>
          <w:lang w:val="fr-CA"/>
        </w:rPr>
      </w:pPr>
      <w:hyperlink r:id="rId8" w:history="1">
        <w:r w:rsidR="00B1256C" w:rsidRPr="009201D1">
          <w:rPr>
            <w:rStyle w:val="Hyperlink"/>
            <w:lang w:val="fr-CA"/>
          </w:rPr>
          <w:t>http://scc-csc.lexum.com/scc-csc/fr/nav.do</w:t>
        </w:r>
      </w:hyperlink>
    </w:p>
    <w:p w:rsidR="002767DF" w:rsidRPr="009201D1" w:rsidRDefault="002767DF" w:rsidP="002767DF"/>
    <w:p w:rsidR="002767DF" w:rsidRPr="009201D1" w:rsidRDefault="002767DF" w:rsidP="002767DF"/>
    <w:p w:rsidR="00EF7C06" w:rsidRPr="009201D1" w:rsidRDefault="00D01D61" w:rsidP="00EF7C06">
      <w:pPr>
        <w:ind w:left="1440" w:hanging="1440"/>
        <w:jc w:val="both"/>
        <w:rPr>
          <w:rFonts w:eastAsia="Calibri"/>
          <w:sz w:val="20"/>
          <w:szCs w:val="22"/>
          <w:lang w:val="fr-CA"/>
        </w:rPr>
      </w:pPr>
      <w:r w:rsidRPr="009201D1">
        <w:rPr>
          <w:rFonts w:eastAsia="Calibri"/>
          <w:b/>
          <w:sz w:val="20"/>
          <w:szCs w:val="22"/>
          <w:lang w:val="en-CA"/>
        </w:rPr>
        <w:fldChar w:fldCharType="begin"/>
      </w:r>
      <w:r w:rsidR="00EF7C06" w:rsidRPr="009201D1">
        <w:rPr>
          <w:rFonts w:eastAsia="Calibri"/>
          <w:b/>
          <w:sz w:val="20"/>
          <w:szCs w:val="22"/>
          <w:lang w:val="fr-CA"/>
        </w:rPr>
        <w:instrText xml:space="preserve"> SEQ CHAPTER \h \r 1</w:instrText>
      </w:r>
      <w:r w:rsidRPr="009201D1">
        <w:rPr>
          <w:rFonts w:eastAsia="Calibri"/>
          <w:b/>
          <w:sz w:val="20"/>
          <w:szCs w:val="22"/>
          <w:lang w:val="en-CA"/>
        </w:rPr>
        <w:fldChar w:fldCharType="end"/>
      </w:r>
      <w:r w:rsidR="00EF7C06" w:rsidRPr="009201D1">
        <w:rPr>
          <w:rFonts w:eastAsia="Calibri"/>
          <w:b/>
          <w:sz w:val="20"/>
          <w:szCs w:val="22"/>
          <w:lang w:val="fr-CA"/>
        </w:rPr>
        <w:t>3</w:t>
      </w:r>
      <w:r w:rsidR="0058469F" w:rsidRPr="009201D1">
        <w:rPr>
          <w:rFonts w:eastAsia="Calibri"/>
          <w:b/>
          <w:sz w:val="20"/>
          <w:szCs w:val="22"/>
          <w:lang w:val="fr-CA"/>
        </w:rPr>
        <w:t>6</w:t>
      </w:r>
      <w:r w:rsidR="001A0B6B" w:rsidRPr="009201D1">
        <w:rPr>
          <w:rFonts w:eastAsia="Calibri"/>
          <w:b/>
          <w:sz w:val="20"/>
          <w:szCs w:val="22"/>
          <w:lang w:val="fr-CA"/>
        </w:rPr>
        <w:t>452</w:t>
      </w:r>
      <w:r w:rsidR="00EF7C06" w:rsidRPr="009201D1">
        <w:rPr>
          <w:rFonts w:eastAsia="Calibri"/>
          <w:sz w:val="20"/>
          <w:szCs w:val="22"/>
          <w:lang w:val="fr-CA"/>
        </w:rPr>
        <w:tab/>
      </w:r>
      <w:r w:rsidR="001A0B6B" w:rsidRPr="009201D1">
        <w:rPr>
          <w:b/>
          <w:sz w:val="20"/>
          <w:u w:val="single"/>
        </w:rPr>
        <w:t>Ledcor Construction Limited</w:t>
      </w:r>
      <w:r w:rsidR="00A948BF" w:rsidRPr="009201D1">
        <w:rPr>
          <w:b/>
          <w:sz w:val="20"/>
          <w:u w:val="single"/>
        </w:rPr>
        <w:t xml:space="preserve"> v. </w:t>
      </w:r>
      <w:r w:rsidR="001A0B6B" w:rsidRPr="009201D1">
        <w:rPr>
          <w:b/>
          <w:sz w:val="20"/>
          <w:u w:val="single"/>
        </w:rPr>
        <w:t>Northbridge Indemnity Insurance Company, Royal &amp; Sun Alliance Insurance Company of Canada and Chartis Insurance Company of Canada</w:t>
      </w:r>
      <w:r w:rsidR="00A948BF" w:rsidRPr="009201D1">
        <w:rPr>
          <w:b/>
          <w:sz w:val="20"/>
          <w:u w:val="single"/>
        </w:rPr>
        <w:t xml:space="preserve"> – </w:t>
      </w:r>
      <w:r w:rsidR="001A0B6B" w:rsidRPr="009201D1">
        <w:rPr>
          <w:b/>
          <w:sz w:val="20"/>
          <w:u w:val="single"/>
        </w:rPr>
        <w:t>AND BETWEEN</w:t>
      </w:r>
      <w:r w:rsidR="00A948BF" w:rsidRPr="009201D1">
        <w:rPr>
          <w:b/>
          <w:sz w:val="20"/>
          <w:u w:val="single"/>
        </w:rPr>
        <w:t xml:space="preserve"> – </w:t>
      </w:r>
      <w:r w:rsidR="001A0B6B" w:rsidRPr="009201D1">
        <w:rPr>
          <w:b/>
          <w:sz w:val="20"/>
          <w:u w:val="single"/>
        </w:rPr>
        <w:t xml:space="preserve">Station Lands Ltd. </w:t>
      </w:r>
      <w:r w:rsidR="004150DA" w:rsidRPr="009201D1">
        <w:rPr>
          <w:b/>
          <w:sz w:val="20"/>
          <w:u w:val="single"/>
        </w:rPr>
        <w:t>v</w:t>
      </w:r>
      <w:r w:rsidR="001A0B6B" w:rsidRPr="009201D1">
        <w:rPr>
          <w:b/>
          <w:sz w:val="20"/>
          <w:u w:val="single"/>
        </w:rPr>
        <w:t>. Commonwealth Insurance Company, GCAN Insurance Company and American Home Assurance Company</w:t>
      </w:r>
      <w:r w:rsidR="0058469F" w:rsidRPr="009201D1">
        <w:rPr>
          <w:rFonts w:eastAsia="Calibri"/>
          <w:iCs/>
          <w:sz w:val="20"/>
          <w:szCs w:val="22"/>
          <w:lang w:val="fr-CA"/>
        </w:rPr>
        <w:t xml:space="preserve"> (</w:t>
      </w:r>
      <w:r w:rsidR="00820A7D" w:rsidRPr="009201D1">
        <w:rPr>
          <w:rFonts w:eastAsia="Calibri"/>
          <w:iCs/>
          <w:sz w:val="20"/>
          <w:szCs w:val="22"/>
          <w:lang w:val="fr-CA"/>
        </w:rPr>
        <w:t>Alta</w:t>
      </w:r>
      <w:r w:rsidR="0058469F" w:rsidRPr="009201D1">
        <w:rPr>
          <w:rFonts w:eastAsia="Calibri"/>
          <w:iCs/>
          <w:sz w:val="20"/>
          <w:lang w:val="fr-CA"/>
        </w:rPr>
        <w:t>.)</w:t>
      </w:r>
    </w:p>
    <w:p w:rsidR="00EF7C06" w:rsidRPr="009201D1" w:rsidRDefault="00B84553" w:rsidP="00EF7C06">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2"/>
          <w:lang w:val="fr-CA"/>
        </w:rPr>
      </w:pPr>
      <w:r w:rsidRPr="009201D1">
        <w:rPr>
          <w:rFonts w:eastAsia="Calibri"/>
          <w:b/>
          <w:sz w:val="20"/>
          <w:szCs w:val="22"/>
          <w:lang w:val="fr-CA"/>
        </w:rPr>
        <w:t>201</w:t>
      </w:r>
      <w:r w:rsidR="00A80DE0" w:rsidRPr="009201D1">
        <w:rPr>
          <w:rFonts w:eastAsia="Calibri"/>
          <w:b/>
          <w:sz w:val="20"/>
          <w:szCs w:val="22"/>
          <w:lang w:val="fr-CA"/>
        </w:rPr>
        <w:t>6</w:t>
      </w:r>
      <w:r w:rsidRPr="009201D1">
        <w:rPr>
          <w:rFonts w:eastAsia="Calibri"/>
          <w:b/>
          <w:sz w:val="20"/>
          <w:szCs w:val="22"/>
          <w:lang w:val="fr-CA"/>
        </w:rPr>
        <w:t xml:space="preserve"> SCC </w:t>
      </w:r>
      <w:r w:rsidR="001A0B6B" w:rsidRPr="009201D1">
        <w:rPr>
          <w:rFonts w:eastAsia="Calibri"/>
          <w:b/>
          <w:sz w:val="20"/>
          <w:szCs w:val="22"/>
          <w:lang w:val="fr-CA"/>
        </w:rPr>
        <w:t>3</w:t>
      </w:r>
      <w:r w:rsidR="000226CE" w:rsidRPr="009201D1">
        <w:rPr>
          <w:rFonts w:eastAsia="Calibri"/>
          <w:b/>
          <w:sz w:val="20"/>
          <w:szCs w:val="22"/>
          <w:lang w:val="fr-CA"/>
        </w:rPr>
        <w:t>7</w:t>
      </w:r>
      <w:r w:rsidR="00EF7C06" w:rsidRPr="009201D1">
        <w:rPr>
          <w:rFonts w:eastAsia="Calibri"/>
          <w:b/>
          <w:sz w:val="20"/>
          <w:szCs w:val="22"/>
          <w:lang w:val="fr-CA"/>
        </w:rPr>
        <w:t xml:space="preserve"> / 201</w:t>
      </w:r>
      <w:r w:rsidR="00A80DE0" w:rsidRPr="009201D1">
        <w:rPr>
          <w:rFonts w:eastAsia="Calibri"/>
          <w:b/>
          <w:sz w:val="20"/>
          <w:szCs w:val="22"/>
          <w:lang w:val="fr-CA"/>
        </w:rPr>
        <w:t>6</w:t>
      </w:r>
      <w:r w:rsidR="00EF7C06" w:rsidRPr="009201D1">
        <w:rPr>
          <w:rFonts w:eastAsia="Calibri"/>
          <w:b/>
          <w:sz w:val="20"/>
          <w:szCs w:val="22"/>
          <w:lang w:val="fr-CA"/>
        </w:rPr>
        <w:t xml:space="preserve"> CSC </w:t>
      </w:r>
      <w:r w:rsidR="001A0B6B" w:rsidRPr="009201D1">
        <w:rPr>
          <w:rFonts w:eastAsia="Calibri"/>
          <w:b/>
          <w:sz w:val="20"/>
          <w:szCs w:val="22"/>
          <w:lang w:val="fr-CA"/>
        </w:rPr>
        <w:t>3</w:t>
      </w:r>
      <w:r w:rsidR="000226CE" w:rsidRPr="009201D1">
        <w:rPr>
          <w:rFonts w:eastAsia="Calibri"/>
          <w:b/>
          <w:sz w:val="20"/>
          <w:szCs w:val="22"/>
          <w:lang w:val="fr-CA"/>
        </w:rPr>
        <w:t>7</w:t>
      </w:r>
    </w:p>
    <w:p w:rsidR="00A80DE0" w:rsidRPr="009201D1" w:rsidRDefault="00A80DE0" w:rsidP="00EF7C06">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2"/>
          <w:lang w:val="fr-CA"/>
        </w:rPr>
      </w:pPr>
    </w:p>
    <w:p w:rsidR="00EF7C06" w:rsidRPr="009201D1" w:rsidRDefault="00EF7C06" w:rsidP="00242136">
      <w:pPr>
        <w:ind w:left="1440" w:hanging="1440"/>
        <w:rPr>
          <w:rFonts w:eastAsia="Calibri"/>
          <w:sz w:val="20"/>
          <w:szCs w:val="22"/>
          <w:lang w:val="fr-CA"/>
        </w:rPr>
      </w:pPr>
      <w:r w:rsidRPr="009201D1">
        <w:rPr>
          <w:rFonts w:eastAsia="Calibri"/>
          <w:sz w:val="20"/>
          <w:szCs w:val="22"/>
          <w:lang w:val="fr-CA"/>
        </w:rPr>
        <w:t>Coram:</w:t>
      </w:r>
      <w:r w:rsidRPr="009201D1">
        <w:rPr>
          <w:rFonts w:eastAsia="Calibri"/>
          <w:sz w:val="20"/>
          <w:szCs w:val="22"/>
          <w:lang w:val="fr-CA"/>
        </w:rPr>
        <w:tab/>
      </w:r>
      <w:r w:rsidR="00A948BF" w:rsidRPr="009201D1">
        <w:rPr>
          <w:rFonts w:eastAsia="Calibri"/>
          <w:sz w:val="20"/>
          <w:szCs w:val="22"/>
          <w:u w:val="single"/>
          <w:lang w:val="fr-CA"/>
        </w:rPr>
        <w:t>McLachlin C.J. and Abella, Cromwell, Moldaver, Karakatsanis, Wagner, Gascon, Côté and Brown JJ.</w:t>
      </w:r>
    </w:p>
    <w:p w:rsidR="005D29DE" w:rsidRPr="009201D1" w:rsidRDefault="005D29DE" w:rsidP="00296ACF">
      <w:pPr>
        <w:jc w:val="both"/>
        <w:rPr>
          <w:sz w:val="20"/>
          <w:lang w:val="fr-CA"/>
        </w:rPr>
      </w:pPr>
    </w:p>
    <w:p w:rsidR="00013552" w:rsidRPr="009201D1" w:rsidRDefault="00013552" w:rsidP="003E7268">
      <w:pPr>
        <w:jc w:val="both"/>
        <w:rPr>
          <w:rFonts w:eastAsiaTheme="minorHAnsi" w:cstheme="minorBidi"/>
          <w:sz w:val="20"/>
          <w:lang w:val="fr-CA"/>
        </w:rPr>
      </w:pPr>
      <w:r w:rsidRPr="009201D1">
        <w:rPr>
          <w:sz w:val="20"/>
        </w:rPr>
        <w:t>The appeals from the judgment of the Court of Appeal of Alberta (Edmonton), Number 1303-0272-AC, 2015 ABCA 121, dated March 27, 2015, heard on March 30, 2016, are allowed with costs throughout.</w:t>
      </w:r>
    </w:p>
    <w:p w:rsidR="00013552" w:rsidRPr="009201D1" w:rsidRDefault="00013552" w:rsidP="003E7268">
      <w:pPr>
        <w:jc w:val="both"/>
        <w:rPr>
          <w:rFonts w:eastAsiaTheme="minorHAnsi" w:cstheme="minorBidi"/>
          <w:sz w:val="20"/>
          <w:lang w:val="fr-CA"/>
        </w:rPr>
      </w:pPr>
    </w:p>
    <w:p w:rsidR="000B57F0" w:rsidRPr="009201D1" w:rsidRDefault="00013552" w:rsidP="003E7268">
      <w:pPr>
        <w:jc w:val="both"/>
        <w:rPr>
          <w:sz w:val="20"/>
          <w:lang w:val="fr-CA"/>
        </w:rPr>
      </w:pPr>
      <w:r w:rsidRPr="009201D1">
        <w:rPr>
          <w:sz w:val="20"/>
          <w:lang w:val="fr-CA"/>
        </w:rPr>
        <w:t>Les appels interjetés contre l’arrêt de la Cour d’appel de l’Alberta (Edmonton), numéro 1303-0272-AC, 2015 ABCA 121, daté du 27 mars 2015, entendus le 30 mars 2016, sont accueillis avec dépens devant toutes les cours.</w:t>
      </w:r>
    </w:p>
    <w:p w:rsidR="00294FEC" w:rsidRPr="009201D1" w:rsidRDefault="00294FEC" w:rsidP="003E7268">
      <w:pPr>
        <w:jc w:val="both"/>
        <w:rPr>
          <w:rFonts w:eastAsiaTheme="minorHAnsi"/>
          <w:sz w:val="20"/>
        </w:rPr>
      </w:pPr>
    </w:p>
    <w:p w:rsidR="00E21F53" w:rsidRPr="009201D1" w:rsidRDefault="005D29DE" w:rsidP="00D714D3">
      <w:pPr>
        <w:widowControl w:val="0"/>
        <w:rPr>
          <w:sz w:val="20"/>
        </w:rPr>
      </w:pPr>
      <w:r w:rsidRPr="009201D1">
        <w:rPr>
          <w:noProof/>
          <w:sz w:val="20"/>
          <w:lang w:val="en-CA" w:eastAsia="en-CA"/>
        </w:rPr>
        <mc:AlternateContent>
          <mc:Choice Requires="wps">
            <w:drawing>
              <wp:anchor distT="0" distB="0" distL="114300" distR="114300" simplePos="0" relativeHeight="251659776" behindDoc="0" locked="0" layoutInCell="1" allowOverlap="1" wp14:anchorId="29A68627" wp14:editId="7475524B">
                <wp:simplePos x="0" y="0"/>
                <wp:positionH relativeFrom="margin">
                  <wp:align>center</wp:align>
                </wp:positionH>
                <wp:positionV relativeFrom="paragraph">
                  <wp:posOffset>92075</wp:posOffset>
                </wp:positionV>
                <wp:extent cx="3136265" cy="0"/>
                <wp:effectExtent l="5080" t="11430" r="11430" b="762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816C28"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1yIA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">
                <w10:wrap anchorx="margin"/>
              </v:shape>
            </w:pict>
          </mc:Fallback>
        </mc:AlternateContent>
      </w:r>
    </w:p>
    <w:p w:rsidR="00C6146D" w:rsidRPr="009201D1" w:rsidRDefault="00C6146D" w:rsidP="00FC4ECC">
      <w:pPr>
        <w:ind w:left="1440" w:hanging="1440"/>
        <w:rPr>
          <w:sz w:val="20"/>
        </w:rPr>
      </w:pPr>
    </w:p>
    <w:p w:rsidR="009D2AD9" w:rsidRPr="009201D1" w:rsidRDefault="00D01D61" w:rsidP="009D2AD9">
      <w:pPr>
        <w:rPr>
          <w:lang w:val="fr-CA"/>
        </w:rPr>
      </w:pPr>
      <w:r w:rsidRPr="009201D1">
        <w:rPr>
          <w:szCs w:val="24"/>
        </w:rPr>
        <w:fldChar w:fldCharType="begin"/>
      </w:r>
      <w:r w:rsidR="009D2AD9" w:rsidRPr="009201D1">
        <w:rPr>
          <w:szCs w:val="24"/>
          <w:lang w:val="fr-CA"/>
        </w:rPr>
        <w:instrText xml:space="preserve"> SEQ CHAPTER \h \r 1</w:instrText>
      </w:r>
      <w:r w:rsidRPr="009201D1">
        <w:rPr>
          <w:szCs w:val="24"/>
        </w:rPr>
        <w:fldChar w:fldCharType="end"/>
      </w:r>
      <w:r w:rsidR="009D2AD9" w:rsidRPr="009201D1">
        <w:rPr>
          <w:b/>
          <w:bCs/>
          <w:szCs w:val="24"/>
          <w:lang w:val="fr-CA"/>
        </w:rPr>
        <w:t>APPLICATION</w:t>
      </w:r>
      <w:r w:rsidR="0044099A" w:rsidRPr="009201D1">
        <w:rPr>
          <w:b/>
          <w:bCs/>
          <w:szCs w:val="24"/>
          <w:lang w:val="fr-CA"/>
        </w:rPr>
        <w:t>S</w:t>
      </w:r>
      <w:r w:rsidR="009D2AD9" w:rsidRPr="009201D1">
        <w:rPr>
          <w:b/>
          <w:bCs/>
          <w:szCs w:val="24"/>
          <w:lang w:val="fr-CA"/>
        </w:rPr>
        <w:t xml:space="preserve"> FOR LEAVE / DEMANDE</w:t>
      </w:r>
      <w:r w:rsidR="0044099A" w:rsidRPr="009201D1">
        <w:rPr>
          <w:b/>
          <w:bCs/>
          <w:szCs w:val="24"/>
          <w:lang w:val="fr-CA"/>
        </w:rPr>
        <w:t>S</w:t>
      </w:r>
      <w:r w:rsidR="009D2AD9" w:rsidRPr="009201D1">
        <w:rPr>
          <w:b/>
          <w:bCs/>
          <w:szCs w:val="24"/>
          <w:lang w:val="fr-CA"/>
        </w:rPr>
        <w:t xml:space="preserve"> D’AUTORISATION :</w:t>
      </w:r>
    </w:p>
    <w:p w:rsidR="009D2AD9" w:rsidRPr="009201D1" w:rsidRDefault="009D2AD9" w:rsidP="000627A2">
      <w:pPr>
        <w:widowControl w:val="0"/>
        <w:jc w:val="both"/>
        <w:rPr>
          <w:sz w:val="20"/>
          <w:lang w:val="fr-CA"/>
        </w:rPr>
      </w:pPr>
    </w:p>
    <w:p w:rsidR="007E5C9C" w:rsidRPr="009201D1" w:rsidRDefault="007E5C9C" w:rsidP="007E5C9C">
      <w:pPr>
        <w:widowControl w:val="0"/>
        <w:rPr>
          <w:szCs w:val="24"/>
        </w:rPr>
      </w:pPr>
      <w:r w:rsidRPr="009201D1">
        <w:rPr>
          <w:szCs w:val="24"/>
        </w:rPr>
        <w:t xml:space="preserve">Summaries of these cases are available at </w:t>
      </w:r>
      <w:hyperlink r:id="rId9" w:history="1">
        <w:r w:rsidR="00282EF4" w:rsidRPr="009201D1">
          <w:rPr>
            <w:rStyle w:val="Hyperlink"/>
            <w:szCs w:val="24"/>
          </w:rPr>
          <w:t>http://scc-csc.lexum.com/scc-</w:t>
        </w:r>
        <w:r w:rsidR="00282EF4" w:rsidRPr="009201D1">
          <w:rPr>
            <w:rStyle w:val="Hyperlink"/>
            <w:szCs w:val="24"/>
          </w:rPr>
          <w:lastRenderedPageBreak/>
          <w:t>csc/news/en/item/5309/index.do</w:t>
        </w:r>
      </w:hyperlink>
      <w:r w:rsidR="00463D03" w:rsidRPr="009201D1">
        <w:rPr>
          <w:szCs w:val="24"/>
        </w:rPr>
        <w:t>.</w:t>
      </w:r>
    </w:p>
    <w:p w:rsidR="0025713A" w:rsidRPr="009201D1" w:rsidRDefault="0025713A" w:rsidP="000627A2">
      <w:pPr>
        <w:widowControl w:val="0"/>
        <w:jc w:val="both"/>
        <w:rPr>
          <w:sz w:val="20"/>
        </w:rPr>
      </w:pPr>
    </w:p>
    <w:p w:rsidR="007E5C9C" w:rsidRPr="009201D1" w:rsidRDefault="007E5C9C" w:rsidP="007E5C9C">
      <w:pPr>
        <w:widowControl w:val="0"/>
        <w:rPr>
          <w:szCs w:val="24"/>
          <w:lang w:val="fr-CA"/>
        </w:rPr>
      </w:pPr>
      <w:r w:rsidRPr="009201D1">
        <w:rPr>
          <w:lang w:val="fr-CA"/>
        </w:rPr>
        <w:t xml:space="preserve">Les sommaires des causes peuvent être consultés à l'adresse </w:t>
      </w:r>
      <w:r w:rsidRPr="009201D1">
        <w:rPr>
          <w:szCs w:val="24"/>
          <w:lang w:val="fr-CA"/>
        </w:rPr>
        <w:t xml:space="preserve">suivante : </w:t>
      </w:r>
      <w:hyperlink r:id="rId10" w:history="1">
        <w:r w:rsidR="00282EF4" w:rsidRPr="009201D1">
          <w:rPr>
            <w:rStyle w:val="Hyperlink"/>
            <w:szCs w:val="24"/>
            <w:lang w:val="fr-CA"/>
          </w:rPr>
          <w:t>http://scc-csc.lexum.com/scc-csc/news/fr/item/5309/index.do</w:t>
        </w:r>
      </w:hyperlink>
      <w:r w:rsidR="00B81143" w:rsidRPr="009201D1">
        <w:rPr>
          <w:szCs w:val="24"/>
          <w:lang w:val="fr-CA"/>
        </w:rPr>
        <w:t>.</w:t>
      </w:r>
    </w:p>
    <w:p w:rsidR="006500F5" w:rsidRPr="009201D1" w:rsidRDefault="006500F5" w:rsidP="006500F5">
      <w:pPr>
        <w:jc w:val="both"/>
        <w:rPr>
          <w:sz w:val="20"/>
        </w:rPr>
      </w:pPr>
    </w:p>
    <w:p w:rsidR="00E62CAD" w:rsidRPr="009201D1" w:rsidRDefault="00E62CAD" w:rsidP="006500F5">
      <w:pPr>
        <w:jc w:val="both"/>
        <w:rPr>
          <w:sz w:val="20"/>
        </w:rPr>
      </w:pPr>
    </w:p>
    <w:p w:rsidR="00106965" w:rsidRPr="009201D1" w:rsidRDefault="00106965" w:rsidP="00106965">
      <w:pPr>
        <w:jc w:val="both"/>
        <w:rPr>
          <w:b/>
        </w:rPr>
      </w:pPr>
      <w:r w:rsidRPr="009201D1">
        <w:rPr>
          <w:b/>
        </w:rPr>
        <w:t>DISMISSED / REJETÉE</w:t>
      </w:r>
      <w:r w:rsidR="00686E26" w:rsidRPr="009201D1">
        <w:rPr>
          <w:b/>
        </w:rPr>
        <w:t>S</w:t>
      </w:r>
    </w:p>
    <w:p w:rsidR="00106965" w:rsidRPr="009201D1" w:rsidRDefault="00106965" w:rsidP="00ED0435">
      <w:pPr>
        <w:jc w:val="both"/>
        <w:rPr>
          <w:sz w:val="20"/>
        </w:rPr>
      </w:pPr>
    </w:p>
    <w:p w:rsidR="00EC7C62" w:rsidRPr="009201D1" w:rsidRDefault="00EC7C62" w:rsidP="00EC7C62">
      <w:pPr>
        <w:rPr>
          <w:sz w:val="20"/>
          <w:lang w:val="en-CA"/>
        </w:rPr>
      </w:pPr>
      <w:r w:rsidRPr="009201D1">
        <w:rPr>
          <w:i/>
          <w:sz w:val="20"/>
          <w:lang w:val="en-CA"/>
        </w:rPr>
        <w:t xml:space="preserve">L.V.R. v. Her Majesty the Queen </w:t>
      </w:r>
      <w:r w:rsidRPr="009201D1">
        <w:rPr>
          <w:sz w:val="20"/>
          <w:lang w:val="en-CA"/>
        </w:rPr>
        <w:t xml:space="preserve">(B.C.) (Criminal) (By Leave) </w:t>
      </w:r>
      <w:r w:rsidRPr="009201D1">
        <w:rPr>
          <w:sz w:val="20"/>
        </w:rPr>
        <w:t>(</w:t>
      </w:r>
      <w:hyperlink r:id="rId11" w:history="1">
        <w:r w:rsidRPr="009201D1">
          <w:rPr>
            <w:rStyle w:val="Hyperlink"/>
            <w:sz w:val="20"/>
          </w:rPr>
          <w:t>36977</w:t>
        </w:r>
      </w:hyperlink>
      <w:r w:rsidRPr="009201D1">
        <w:rPr>
          <w:sz w:val="20"/>
        </w:rPr>
        <w:t>)</w:t>
      </w:r>
    </w:p>
    <w:p w:rsidR="00EC7C62" w:rsidRPr="009201D1" w:rsidRDefault="00EC7C62" w:rsidP="001A5BC7">
      <w:pPr>
        <w:jc w:val="both"/>
        <w:rPr>
          <w:sz w:val="20"/>
        </w:rPr>
      </w:pPr>
      <w:r w:rsidRPr="009201D1">
        <w:rPr>
          <w:rFonts w:eastAsia="Calibri"/>
          <w:sz w:val="20"/>
          <w:lang w:val="en-CA"/>
        </w:rPr>
        <w:t>(</w:t>
      </w:r>
      <w:r w:rsidRPr="009201D1">
        <w:rPr>
          <w:sz w:val="20"/>
        </w:rPr>
        <w:t>The motion for an extension of time to serve and file the application for leave to appeal is granted. The application for leave to appeal is dismissed.</w:t>
      </w:r>
      <w:r w:rsidR="00B1531F" w:rsidRPr="009201D1">
        <w:rPr>
          <w:sz w:val="20"/>
        </w:rPr>
        <w:t xml:space="preserve"> </w:t>
      </w:r>
      <w:r w:rsidRPr="009201D1">
        <w:rPr>
          <w:sz w:val="20"/>
        </w:rPr>
        <w:t xml:space="preserve">/ </w:t>
      </w:r>
    </w:p>
    <w:p w:rsidR="00EC7C62" w:rsidRPr="009201D1" w:rsidRDefault="00EC7C62" w:rsidP="001A5BC7">
      <w:pPr>
        <w:jc w:val="both"/>
        <w:rPr>
          <w:rFonts w:eastAsia="Calibri"/>
          <w:sz w:val="20"/>
          <w:lang w:val="en-CA"/>
        </w:rPr>
      </w:pPr>
      <w:r w:rsidRPr="009201D1">
        <w:rPr>
          <w:sz w:val="20"/>
          <w:lang w:val="fr-CA"/>
        </w:rPr>
        <w:t>La requête en prorogation du délai de signification et de dépôt de la demande d’autorisation d’appel est accueillie. La demande d’autorisation d’appel est rejetée.</w:t>
      </w:r>
      <w:r w:rsidRPr="009201D1">
        <w:rPr>
          <w:sz w:val="20"/>
          <w:lang w:val="fr-CA"/>
        </w:rPr>
        <w:t>)</w:t>
      </w:r>
    </w:p>
    <w:p w:rsidR="001A5BC7" w:rsidRPr="009201D1" w:rsidRDefault="001A5BC7" w:rsidP="001A5BC7">
      <w:pPr>
        <w:jc w:val="both"/>
        <w:rPr>
          <w:rFonts w:eastAsia="Calibri"/>
          <w:sz w:val="20"/>
        </w:rPr>
      </w:pPr>
      <w:r w:rsidRPr="009201D1">
        <w:rPr>
          <w:rFonts w:eastAsia="Calibri"/>
          <w:sz w:val="20"/>
          <w:lang w:val="en-CA"/>
        </w:rPr>
        <w:t xml:space="preserve">Coram: McLachlin / Moldaver </w:t>
      </w:r>
      <w:r w:rsidRPr="009201D1">
        <w:rPr>
          <w:rFonts w:eastAsia="Calibri"/>
          <w:sz w:val="20"/>
        </w:rPr>
        <w:t>/ Gascon</w:t>
      </w:r>
    </w:p>
    <w:p w:rsidR="004A69B3" w:rsidRPr="009201D1" w:rsidRDefault="004A69B3" w:rsidP="004A69B3">
      <w:pPr>
        <w:jc w:val="both"/>
        <w:rPr>
          <w:sz w:val="20"/>
        </w:rPr>
      </w:pPr>
    </w:p>
    <w:p w:rsidR="004A69B3" w:rsidRPr="009201D1" w:rsidRDefault="004A69B3" w:rsidP="004A69B3">
      <w:pPr>
        <w:jc w:val="both"/>
        <w:rPr>
          <w:sz w:val="20"/>
        </w:rPr>
      </w:pPr>
      <w:r w:rsidRPr="009201D1">
        <w:rPr>
          <w:sz w:val="20"/>
        </w:rPr>
        <w:t>****</w:t>
      </w:r>
    </w:p>
    <w:p w:rsidR="008306A2" w:rsidRPr="009201D1" w:rsidRDefault="008306A2" w:rsidP="00D51CBF">
      <w:pPr>
        <w:pStyle w:val="ListParagraph"/>
        <w:ind w:left="360" w:hanging="360"/>
        <w:rPr>
          <w:sz w:val="20"/>
          <w:szCs w:val="20"/>
          <w:lang w:val="en-CA" w:eastAsia="en-CA"/>
        </w:rPr>
      </w:pPr>
    </w:p>
    <w:p w:rsidR="00EF700A" w:rsidRPr="009201D1" w:rsidRDefault="00EF700A" w:rsidP="00EF700A">
      <w:pPr>
        <w:pStyle w:val="NoSpacing"/>
        <w:jc w:val="both"/>
        <w:rPr>
          <w:sz w:val="20"/>
          <w:szCs w:val="20"/>
          <w:lang w:val="en-CA"/>
        </w:rPr>
      </w:pPr>
      <w:r w:rsidRPr="009201D1">
        <w:rPr>
          <w:i/>
          <w:sz w:val="20"/>
          <w:szCs w:val="20"/>
          <w:lang w:val="en-CA"/>
        </w:rPr>
        <w:t>C.G.M. v. Her Majesty the Queen</w:t>
      </w:r>
      <w:r w:rsidRPr="009201D1">
        <w:rPr>
          <w:sz w:val="20"/>
          <w:szCs w:val="20"/>
          <w:lang w:val="en-CA"/>
        </w:rPr>
        <w:t xml:space="preserve"> (Alta.) (Criminal) (By Leave) </w:t>
      </w:r>
      <w:r w:rsidRPr="009201D1">
        <w:rPr>
          <w:sz w:val="20"/>
        </w:rPr>
        <w:t>(</w:t>
      </w:r>
      <w:hyperlink r:id="rId12" w:history="1">
        <w:r w:rsidRPr="009201D1">
          <w:rPr>
            <w:rStyle w:val="Hyperlink"/>
            <w:sz w:val="20"/>
          </w:rPr>
          <w:t>36952</w:t>
        </w:r>
      </w:hyperlink>
      <w:r w:rsidRPr="009201D1">
        <w:rPr>
          <w:sz w:val="20"/>
        </w:rPr>
        <w:t>)</w:t>
      </w:r>
    </w:p>
    <w:p w:rsidR="00EC7C62" w:rsidRPr="009201D1" w:rsidRDefault="00EF700A" w:rsidP="00EF700A">
      <w:pPr>
        <w:pStyle w:val="ListParagraph"/>
        <w:ind w:left="0"/>
        <w:rPr>
          <w:sz w:val="20"/>
          <w:szCs w:val="20"/>
        </w:rPr>
      </w:pPr>
      <w:r w:rsidRPr="009201D1">
        <w:rPr>
          <w:sz w:val="20"/>
          <w:szCs w:val="20"/>
          <w:lang w:val="en-CA" w:eastAsia="en-CA"/>
        </w:rPr>
        <w:t>(</w:t>
      </w:r>
      <w:r w:rsidRPr="009201D1">
        <w:rPr>
          <w:sz w:val="20"/>
          <w:szCs w:val="20"/>
        </w:rPr>
        <w:t>The motion for an extension of time to serve and file the application for leave to appeal is granted. The motion to appoint counsel is dismissed. The application for leave to appeal is dismissed.</w:t>
      </w:r>
      <w:r w:rsidRPr="009201D1">
        <w:rPr>
          <w:sz w:val="20"/>
          <w:szCs w:val="20"/>
        </w:rPr>
        <w:t xml:space="preserve"> / </w:t>
      </w:r>
    </w:p>
    <w:p w:rsidR="00EF700A" w:rsidRPr="009201D1" w:rsidRDefault="00EF700A" w:rsidP="00EF700A">
      <w:pPr>
        <w:pStyle w:val="ListParagraph"/>
        <w:ind w:left="0"/>
        <w:rPr>
          <w:sz w:val="20"/>
          <w:szCs w:val="20"/>
          <w:lang w:val="en-CA" w:eastAsia="en-CA"/>
        </w:rPr>
      </w:pPr>
      <w:r w:rsidRPr="009201D1">
        <w:rPr>
          <w:sz w:val="20"/>
          <w:szCs w:val="20"/>
          <w:lang w:val="fr-CA"/>
        </w:rPr>
        <w:t xml:space="preserve">La requête en prorogation du délai de signification et de dépôt de la demande d’autorisation d’appel est accueillie. </w:t>
      </w:r>
      <w:r w:rsidRPr="009201D1">
        <w:rPr>
          <w:color w:val="222222"/>
          <w:sz w:val="20"/>
          <w:szCs w:val="20"/>
          <w:lang w:val="fr-FR"/>
        </w:rPr>
        <w:t>La requête en nomination d’un procureur est rejetée.</w:t>
      </w:r>
      <w:r w:rsidRPr="009201D1">
        <w:rPr>
          <w:sz w:val="20"/>
          <w:szCs w:val="20"/>
          <w:lang w:val="fr-CA"/>
        </w:rPr>
        <w:t xml:space="preserve"> La demande d’autorisation d’appel est rejetée.</w:t>
      </w:r>
      <w:r w:rsidRPr="009201D1">
        <w:rPr>
          <w:sz w:val="20"/>
          <w:szCs w:val="20"/>
          <w:lang w:val="fr-CA"/>
        </w:rPr>
        <w:t>)</w:t>
      </w:r>
    </w:p>
    <w:p w:rsidR="00EC7C62" w:rsidRPr="009201D1" w:rsidRDefault="00EC7C62" w:rsidP="00EC7C62">
      <w:pPr>
        <w:jc w:val="both"/>
        <w:rPr>
          <w:rFonts w:eastAsia="Calibri"/>
          <w:sz w:val="20"/>
        </w:rPr>
      </w:pPr>
      <w:r w:rsidRPr="009201D1">
        <w:rPr>
          <w:rFonts w:eastAsia="Calibri"/>
          <w:sz w:val="20"/>
          <w:lang w:val="en-CA"/>
        </w:rPr>
        <w:t xml:space="preserve">Coram: McLachlin / Moldaver </w:t>
      </w:r>
      <w:r w:rsidRPr="009201D1">
        <w:rPr>
          <w:rFonts w:eastAsia="Calibri"/>
          <w:sz w:val="20"/>
        </w:rPr>
        <w:t>/ Gascon</w:t>
      </w:r>
    </w:p>
    <w:p w:rsidR="00EC7C62" w:rsidRPr="009201D1" w:rsidRDefault="00EC7C62" w:rsidP="00EC7C62">
      <w:pPr>
        <w:jc w:val="both"/>
        <w:rPr>
          <w:sz w:val="20"/>
        </w:rPr>
      </w:pPr>
    </w:p>
    <w:p w:rsidR="00EC7C62" w:rsidRPr="009201D1" w:rsidRDefault="00EC7C62" w:rsidP="00EC7C62">
      <w:pPr>
        <w:jc w:val="both"/>
        <w:rPr>
          <w:sz w:val="20"/>
        </w:rPr>
      </w:pPr>
      <w:r w:rsidRPr="009201D1">
        <w:rPr>
          <w:sz w:val="20"/>
        </w:rPr>
        <w:t>****</w:t>
      </w:r>
    </w:p>
    <w:p w:rsidR="00EC7C62" w:rsidRPr="009201D1" w:rsidRDefault="00EC7C62" w:rsidP="00D51CBF">
      <w:pPr>
        <w:pStyle w:val="ListParagraph"/>
        <w:ind w:left="360" w:hanging="360"/>
        <w:rPr>
          <w:sz w:val="20"/>
          <w:szCs w:val="20"/>
          <w:lang w:val="en-CA" w:eastAsia="en-CA"/>
        </w:rPr>
      </w:pPr>
    </w:p>
    <w:p w:rsidR="00C8552E" w:rsidRPr="009201D1" w:rsidRDefault="00C8552E" w:rsidP="00C8552E">
      <w:pPr>
        <w:pStyle w:val="NoSpacing"/>
        <w:jc w:val="both"/>
        <w:rPr>
          <w:sz w:val="20"/>
          <w:szCs w:val="20"/>
          <w:lang w:val="en-CA"/>
        </w:rPr>
      </w:pPr>
      <w:r w:rsidRPr="009201D1">
        <w:rPr>
          <w:i/>
          <w:sz w:val="20"/>
          <w:szCs w:val="20"/>
          <w:lang w:val="en-CA"/>
        </w:rPr>
        <w:t>C.G.M. v. Her Majesty the Queen</w:t>
      </w:r>
      <w:r w:rsidRPr="009201D1">
        <w:rPr>
          <w:sz w:val="20"/>
          <w:szCs w:val="20"/>
          <w:lang w:val="en-CA"/>
        </w:rPr>
        <w:t xml:space="preserve"> (Alta.) (Criminal) (By Leave) </w:t>
      </w:r>
      <w:r w:rsidRPr="009201D1">
        <w:rPr>
          <w:sz w:val="20"/>
        </w:rPr>
        <w:t>(</w:t>
      </w:r>
      <w:hyperlink r:id="rId13" w:history="1">
        <w:r w:rsidRPr="009201D1">
          <w:rPr>
            <w:rStyle w:val="Hyperlink"/>
            <w:sz w:val="20"/>
          </w:rPr>
          <w:t>36987</w:t>
        </w:r>
      </w:hyperlink>
      <w:r w:rsidRPr="009201D1">
        <w:rPr>
          <w:sz w:val="20"/>
        </w:rPr>
        <w:t>)</w:t>
      </w:r>
    </w:p>
    <w:p w:rsidR="00EC7C62" w:rsidRPr="009201D1" w:rsidRDefault="00C8552E" w:rsidP="00C8552E">
      <w:pPr>
        <w:pStyle w:val="ListParagraph"/>
        <w:ind w:left="0"/>
        <w:rPr>
          <w:sz w:val="20"/>
          <w:szCs w:val="20"/>
        </w:rPr>
      </w:pPr>
      <w:r w:rsidRPr="009201D1">
        <w:rPr>
          <w:sz w:val="20"/>
          <w:szCs w:val="20"/>
          <w:lang w:val="en-CA" w:eastAsia="en-CA"/>
        </w:rPr>
        <w:t>(</w:t>
      </w:r>
      <w:r w:rsidRPr="009201D1">
        <w:rPr>
          <w:sz w:val="20"/>
          <w:szCs w:val="20"/>
        </w:rPr>
        <w:t>The motion to appoint counsel is dismissed. The application for leave to appeal is dismissed.</w:t>
      </w:r>
      <w:r w:rsidRPr="009201D1">
        <w:rPr>
          <w:sz w:val="20"/>
          <w:szCs w:val="20"/>
        </w:rPr>
        <w:t xml:space="preserve"> / </w:t>
      </w:r>
    </w:p>
    <w:p w:rsidR="00C8552E" w:rsidRPr="009201D1" w:rsidRDefault="00C8552E" w:rsidP="00C8552E">
      <w:pPr>
        <w:pStyle w:val="ListParagraph"/>
        <w:ind w:left="0"/>
        <w:rPr>
          <w:sz w:val="20"/>
          <w:szCs w:val="20"/>
          <w:lang w:val="en-CA" w:eastAsia="en-CA"/>
        </w:rPr>
      </w:pPr>
      <w:r w:rsidRPr="009201D1">
        <w:rPr>
          <w:color w:val="222222"/>
          <w:sz w:val="20"/>
          <w:szCs w:val="20"/>
          <w:lang w:val="fr-FR"/>
        </w:rPr>
        <w:t xml:space="preserve">La requête en nomination d’un procureur est rejetée. </w:t>
      </w:r>
      <w:r w:rsidRPr="009201D1">
        <w:rPr>
          <w:sz w:val="20"/>
          <w:szCs w:val="20"/>
          <w:lang w:val="fr-CA"/>
        </w:rPr>
        <w:t>La demande d’autorisation d’appel est rejetée.</w:t>
      </w:r>
      <w:r w:rsidRPr="009201D1">
        <w:rPr>
          <w:sz w:val="20"/>
          <w:szCs w:val="20"/>
          <w:lang w:val="fr-CA"/>
        </w:rPr>
        <w:t>)</w:t>
      </w:r>
    </w:p>
    <w:p w:rsidR="00EC7C62" w:rsidRPr="009201D1" w:rsidRDefault="00EC7C62" w:rsidP="00EC7C62">
      <w:pPr>
        <w:jc w:val="both"/>
        <w:rPr>
          <w:rFonts w:eastAsia="Calibri"/>
          <w:sz w:val="20"/>
        </w:rPr>
      </w:pPr>
      <w:r w:rsidRPr="009201D1">
        <w:rPr>
          <w:rFonts w:eastAsia="Calibri"/>
          <w:sz w:val="20"/>
          <w:lang w:val="en-CA"/>
        </w:rPr>
        <w:t xml:space="preserve">Coram: McLachlin / Moldaver </w:t>
      </w:r>
      <w:r w:rsidRPr="009201D1">
        <w:rPr>
          <w:rFonts w:eastAsia="Calibri"/>
          <w:sz w:val="20"/>
        </w:rPr>
        <w:t>/ Gascon</w:t>
      </w:r>
    </w:p>
    <w:p w:rsidR="00EC7C62" w:rsidRPr="009201D1" w:rsidRDefault="00EC7C62" w:rsidP="00EC7C62">
      <w:pPr>
        <w:jc w:val="both"/>
        <w:rPr>
          <w:sz w:val="20"/>
        </w:rPr>
      </w:pPr>
    </w:p>
    <w:p w:rsidR="00EC7C62" w:rsidRPr="009201D1" w:rsidRDefault="00EC7C62" w:rsidP="00EC7C62">
      <w:pPr>
        <w:jc w:val="both"/>
        <w:rPr>
          <w:sz w:val="20"/>
        </w:rPr>
      </w:pPr>
      <w:r w:rsidRPr="009201D1">
        <w:rPr>
          <w:sz w:val="20"/>
        </w:rPr>
        <w:t>****</w:t>
      </w:r>
    </w:p>
    <w:p w:rsidR="00EC7C62" w:rsidRPr="009201D1" w:rsidRDefault="00EC7C62" w:rsidP="00D51CBF">
      <w:pPr>
        <w:pStyle w:val="ListParagraph"/>
        <w:ind w:left="360" w:hanging="360"/>
        <w:rPr>
          <w:sz w:val="20"/>
          <w:szCs w:val="20"/>
          <w:lang w:val="en-CA" w:eastAsia="en-CA"/>
        </w:rPr>
      </w:pPr>
    </w:p>
    <w:p w:rsidR="00A6035D" w:rsidRPr="009201D1" w:rsidRDefault="00A6035D" w:rsidP="00A6035D">
      <w:pPr>
        <w:pStyle w:val="SCCAppellantInfoAppellantInfo"/>
        <w:rPr>
          <w:sz w:val="20"/>
          <w:szCs w:val="20"/>
        </w:rPr>
      </w:pPr>
      <w:r w:rsidRPr="009201D1">
        <w:rPr>
          <w:i/>
          <w:sz w:val="20"/>
          <w:szCs w:val="20"/>
        </w:rPr>
        <w:t>Her Majesty the Queen v. Jamal Green</w:t>
      </w:r>
      <w:r w:rsidRPr="009201D1">
        <w:rPr>
          <w:sz w:val="20"/>
          <w:szCs w:val="20"/>
        </w:rPr>
        <w:t xml:space="preserve"> (Que.) (Criminal) (By Leave) </w:t>
      </w:r>
      <w:r w:rsidRPr="009201D1">
        <w:rPr>
          <w:sz w:val="20"/>
        </w:rPr>
        <w:t>(</w:t>
      </w:r>
      <w:hyperlink r:id="rId14" w:history="1">
        <w:r w:rsidRPr="009201D1">
          <w:rPr>
            <w:rStyle w:val="Hyperlink"/>
            <w:sz w:val="20"/>
          </w:rPr>
          <w:t>36836</w:t>
        </w:r>
      </w:hyperlink>
      <w:r w:rsidRPr="009201D1">
        <w:rPr>
          <w:sz w:val="20"/>
        </w:rPr>
        <w:t>)</w:t>
      </w:r>
    </w:p>
    <w:p w:rsidR="00EC7C62" w:rsidRPr="009201D1" w:rsidRDefault="00EC7C62" w:rsidP="00EC7C62">
      <w:pPr>
        <w:jc w:val="both"/>
        <w:rPr>
          <w:rFonts w:eastAsia="Calibri"/>
          <w:sz w:val="20"/>
        </w:rPr>
      </w:pPr>
      <w:r w:rsidRPr="009201D1">
        <w:rPr>
          <w:rFonts w:eastAsia="Calibri"/>
          <w:sz w:val="20"/>
          <w:lang w:val="en-CA"/>
        </w:rPr>
        <w:t xml:space="preserve">Coram: Abella / Karakatsanis </w:t>
      </w:r>
      <w:r w:rsidRPr="009201D1">
        <w:rPr>
          <w:rFonts w:eastAsia="Calibri"/>
          <w:sz w:val="20"/>
        </w:rPr>
        <w:t>/ Brown</w:t>
      </w:r>
    </w:p>
    <w:p w:rsidR="00EC7C62" w:rsidRPr="009201D1" w:rsidRDefault="00EC7C62" w:rsidP="00EC7C62">
      <w:pPr>
        <w:jc w:val="both"/>
        <w:rPr>
          <w:sz w:val="20"/>
        </w:rPr>
      </w:pPr>
    </w:p>
    <w:p w:rsidR="00EC7C62" w:rsidRPr="009201D1" w:rsidRDefault="00EC7C62" w:rsidP="00EC7C62">
      <w:pPr>
        <w:jc w:val="both"/>
        <w:rPr>
          <w:sz w:val="20"/>
        </w:rPr>
      </w:pPr>
      <w:r w:rsidRPr="009201D1">
        <w:rPr>
          <w:sz w:val="20"/>
        </w:rPr>
        <w:t>****</w:t>
      </w:r>
    </w:p>
    <w:p w:rsidR="00AA278A" w:rsidRPr="009201D1" w:rsidRDefault="00AA278A" w:rsidP="00D51CBF">
      <w:pPr>
        <w:pStyle w:val="ListParagraph"/>
        <w:ind w:left="360" w:hanging="360"/>
        <w:rPr>
          <w:sz w:val="20"/>
          <w:szCs w:val="20"/>
          <w:lang w:val="en-CA" w:eastAsia="en-CA"/>
        </w:rPr>
      </w:pPr>
    </w:p>
    <w:p w:rsidR="00E62CAD" w:rsidRPr="009201D1" w:rsidRDefault="00E62CAD" w:rsidP="00E62CAD">
      <w:pPr>
        <w:jc w:val="both"/>
        <w:rPr>
          <w:b/>
        </w:rPr>
      </w:pPr>
      <w:r w:rsidRPr="009201D1">
        <w:rPr>
          <w:b/>
        </w:rPr>
        <w:t>DISMISSED WITH COSTS / REJETÉES AVEC DÉPENS</w:t>
      </w:r>
    </w:p>
    <w:p w:rsidR="00E62CAD" w:rsidRPr="009201D1" w:rsidRDefault="00E62CAD" w:rsidP="00E62CAD">
      <w:pPr>
        <w:jc w:val="both"/>
        <w:rPr>
          <w:sz w:val="20"/>
        </w:rPr>
      </w:pPr>
    </w:p>
    <w:p w:rsidR="009A7FE1" w:rsidRPr="009201D1" w:rsidRDefault="009A7FE1" w:rsidP="009A7FE1">
      <w:pPr>
        <w:rPr>
          <w:sz w:val="20"/>
          <w:lang w:val="en-CA"/>
        </w:rPr>
      </w:pPr>
      <w:r w:rsidRPr="009201D1">
        <w:rPr>
          <w:i/>
          <w:sz w:val="20"/>
          <w:lang w:val="en-CA"/>
        </w:rPr>
        <w:t>Daniel Walter Hill v. Paul James Hill et al.</w:t>
      </w:r>
      <w:r w:rsidRPr="009201D1">
        <w:rPr>
          <w:sz w:val="20"/>
          <w:lang w:val="en-CA"/>
        </w:rPr>
        <w:t xml:space="preserve"> (Alta.) (Civil) (By Leave) </w:t>
      </w:r>
      <w:r w:rsidRPr="009201D1">
        <w:rPr>
          <w:sz w:val="20"/>
        </w:rPr>
        <w:t>(</w:t>
      </w:r>
      <w:hyperlink r:id="rId15" w:history="1">
        <w:r w:rsidRPr="009201D1">
          <w:rPr>
            <w:rStyle w:val="Hyperlink"/>
            <w:sz w:val="20"/>
          </w:rPr>
          <w:t>36980</w:t>
        </w:r>
      </w:hyperlink>
      <w:r w:rsidRPr="009201D1">
        <w:rPr>
          <w:sz w:val="20"/>
        </w:rPr>
        <w:t>)</w:t>
      </w:r>
    </w:p>
    <w:p w:rsidR="00E62CAD" w:rsidRPr="009201D1" w:rsidRDefault="00E62CAD" w:rsidP="00E62CAD">
      <w:pPr>
        <w:jc w:val="both"/>
        <w:rPr>
          <w:rFonts w:eastAsia="Calibri"/>
          <w:sz w:val="20"/>
        </w:rPr>
      </w:pPr>
      <w:r w:rsidRPr="009201D1">
        <w:rPr>
          <w:rFonts w:eastAsia="Calibri"/>
          <w:sz w:val="20"/>
          <w:lang w:val="en-CA"/>
        </w:rPr>
        <w:t xml:space="preserve">Coram: McLachlin / Moldaver </w:t>
      </w:r>
      <w:r w:rsidRPr="009201D1">
        <w:rPr>
          <w:rFonts w:eastAsia="Calibri"/>
          <w:sz w:val="20"/>
        </w:rPr>
        <w:t>/ Gascon</w:t>
      </w:r>
    </w:p>
    <w:p w:rsidR="00E62CAD" w:rsidRPr="009201D1" w:rsidRDefault="00E62CAD" w:rsidP="00E62CAD">
      <w:pPr>
        <w:jc w:val="both"/>
        <w:rPr>
          <w:sz w:val="20"/>
        </w:rPr>
      </w:pPr>
    </w:p>
    <w:p w:rsidR="00E62CAD" w:rsidRPr="009201D1" w:rsidRDefault="00E62CAD" w:rsidP="00E62CAD">
      <w:pPr>
        <w:jc w:val="both"/>
        <w:rPr>
          <w:sz w:val="20"/>
        </w:rPr>
      </w:pPr>
      <w:r w:rsidRPr="009201D1">
        <w:rPr>
          <w:sz w:val="20"/>
        </w:rPr>
        <w:t>****</w:t>
      </w:r>
    </w:p>
    <w:p w:rsidR="00E62CAD" w:rsidRPr="009201D1" w:rsidRDefault="00E62CAD" w:rsidP="00D51CBF">
      <w:pPr>
        <w:pStyle w:val="ListParagraph"/>
        <w:ind w:left="360" w:hanging="360"/>
        <w:rPr>
          <w:sz w:val="20"/>
          <w:szCs w:val="20"/>
          <w:lang w:val="en-CA" w:eastAsia="en-CA"/>
        </w:rPr>
      </w:pPr>
    </w:p>
    <w:p w:rsidR="00D018FB" w:rsidRPr="009201D1" w:rsidRDefault="00D018FB" w:rsidP="00D018FB">
      <w:pPr>
        <w:pStyle w:val="NoSpacing"/>
        <w:jc w:val="both"/>
        <w:rPr>
          <w:sz w:val="20"/>
          <w:szCs w:val="20"/>
          <w:lang w:val="en-CA"/>
        </w:rPr>
      </w:pPr>
      <w:r w:rsidRPr="009201D1">
        <w:rPr>
          <w:i/>
          <w:sz w:val="20"/>
          <w:szCs w:val="20"/>
          <w:lang w:val="en-CA"/>
        </w:rPr>
        <w:t xml:space="preserve">Lo-Ming </w:t>
      </w:r>
      <w:proofErr w:type="spellStart"/>
      <w:r w:rsidRPr="009201D1">
        <w:rPr>
          <w:i/>
          <w:sz w:val="20"/>
          <w:szCs w:val="20"/>
          <w:lang w:val="en-CA"/>
        </w:rPr>
        <w:t>Lum</w:t>
      </w:r>
      <w:proofErr w:type="spellEnd"/>
      <w:r w:rsidRPr="009201D1">
        <w:rPr>
          <w:i/>
          <w:sz w:val="20"/>
          <w:szCs w:val="20"/>
          <w:lang w:val="en-CA"/>
        </w:rPr>
        <w:t xml:space="preserve"> v. Inquiries, Complaints and Reports Committee of the College of Physiotherapists of Ontario</w:t>
      </w:r>
      <w:r w:rsidRPr="009201D1">
        <w:rPr>
          <w:sz w:val="20"/>
          <w:szCs w:val="20"/>
          <w:lang w:val="en-CA"/>
        </w:rPr>
        <w:t xml:space="preserve"> (Ont.) (Civil) (By Leave) </w:t>
      </w:r>
      <w:r w:rsidRPr="009201D1">
        <w:rPr>
          <w:sz w:val="20"/>
        </w:rPr>
        <w:t>(</w:t>
      </w:r>
      <w:hyperlink r:id="rId16" w:history="1">
        <w:r w:rsidRPr="009201D1">
          <w:rPr>
            <w:rStyle w:val="Hyperlink"/>
            <w:sz w:val="20"/>
          </w:rPr>
          <w:t>37000</w:t>
        </w:r>
      </w:hyperlink>
      <w:r w:rsidRPr="009201D1">
        <w:rPr>
          <w:sz w:val="20"/>
        </w:rPr>
        <w:t>)</w:t>
      </w:r>
    </w:p>
    <w:p w:rsidR="009A7FE1" w:rsidRPr="009201D1" w:rsidRDefault="009A7FE1" w:rsidP="009A7FE1">
      <w:pPr>
        <w:jc w:val="both"/>
        <w:rPr>
          <w:rFonts w:eastAsia="Calibri"/>
          <w:sz w:val="20"/>
        </w:rPr>
      </w:pPr>
      <w:r w:rsidRPr="009201D1">
        <w:rPr>
          <w:rFonts w:eastAsia="Calibri"/>
          <w:sz w:val="20"/>
          <w:lang w:val="en-CA"/>
        </w:rPr>
        <w:t xml:space="preserve">Coram: McLachlin / Moldaver </w:t>
      </w:r>
      <w:r w:rsidRPr="009201D1">
        <w:rPr>
          <w:rFonts w:eastAsia="Calibri"/>
          <w:sz w:val="20"/>
        </w:rPr>
        <w:t>/ Gascon</w:t>
      </w:r>
    </w:p>
    <w:p w:rsidR="009A7FE1" w:rsidRPr="009201D1" w:rsidRDefault="009A7FE1" w:rsidP="009A7FE1">
      <w:pPr>
        <w:jc w:val="both"/>
        <w:rPr>
          <w:sz w:val="20"/>
        </w:rPr>
      </w:pPr>
    </w:p>
    <w:p w:rsidR="009A7FE1" w:rsidRPr="009201D1" w:rsidRDefault="009A7FE1" w:rsidP="009A7FE1">
      <w:pPr>
        <w:jc w:val="both"/>
        <w:rPr>
          <w:sz w:val="20"/>
        </w:rPr>
      </w:pPr>
      <w:r w:rsidRPr="009201D1">
        <w:rPr>
          <w:sz w:val="20"/>
        </w:rPr>
        <w:t>****</w:t>
      </w:r>
    </w:p>
    <w:p w:rsidR="009A7FE1" w:rsidRPr="009201D1" w:rsidRDefault="009A7FE1" w:rsidP="00D51CBF">
      <w:pPr>
        <w:pStyle w:val="ListParagraph"/>
        <w:ind w:left="360" w:hanging="360"/>
        <w:rPr>
          <w:sz w:val="20"/>
          <w:szCs w:val="20"/>
          <w:lang w:val="en-CA" w:eastAsia="en-CA"/>
        </w:rPr>
      </w:pPr>
    </w:p>
    <w:p w:rsidR="00CA1165" w:rsidRPr="009201D1" w:rsidRDefault="00CA1165" w:rsidP="00CA1165">
      <w:pPr>
        <w:pStyle w:val="NoSpacing"/>
        <w:jc w:val="both"/>
        <w:rPr>
          <w:sz w:val="20"/>
          <w:szCs w:val="20"/>
          <w:lang w:val="en-CA"/>
        </w:rPr>
      </w:pPr>
      <w:r w:rsidRPr="009201D1">
        <w:rPr>
          <w:i/>
          <w:sz w:val="20"/>
          <w:szCs w:val="20"/>
          <w:lang w:val="en-CA"/>
        </w:rPr>
        <w:t>Jeklina (Gina) Konjarski v. Inquiries, Complaints and Reports Committee of the College of Physiotherapists of Ontario</w:t>
      </w:r>
      <w:r w:rsidRPr="009201D1">
        <w:rPr>
          <w:sz w:val="20"/>
          <w:szCs w:val="20"/>
          <w:lang w:val="en-CA"/>
        </w:rPr>
        <w:t xml:space="preserve"> (Ont.) (Civil) (By Leave) </w:t>
      </w:r>
      <w:r w:rsidRPr="009201D1">
        <w:rPr>
          <w:sz w:val="20"/>
        </w:rPr>
        <w:t>(</w:t>
      </w:r>
      <w:hyperlink r:id="rId17" w:history="1">
        <w:r w:rsidRPr="009201D1">
          <w:rPr>
            <w:rStyle w:val="Hyperlink"/>
            <w:sz w:val="20"/>
          </w:rPr>
          <w:t>37001</w:t>
        </w:r>
      </w:hyperlink>
      <w:r w:rsidRPr="009201D1">
        <w:rPr>
          <w:sz w:val="20"/>
        </w:rPr>
        <w:t>)</w:t>
      </w:r>
    </w:p>
    <w:p w:rsidR="009A7FE1" w:rsidRPr="009201D1" w:rsidRDefault="009A7FE1" w:rsidP="009A7FE1">
      <w:pPr>
        <w:jc w:val="both"/>
        <w:rPr>
          <w:rFonts w:eastAsia="Calibri"/>
          <w:sz w:val="20"/>
        </w:rPr>
      </w:pPr>
      <w:r w:rsidRPr="009201D1">
        <w:rPr>
          <w:rFonts w:eastAsia="Calibri"/>
          <w:sz w:val="20"/>
          <w:lang w:val="en-CA"/>
        </w:rPr>
        <w:t xml:space="preserve">Coram: McLachlin / Moldaver </w:t>
      </w:r>
      <w:r w:rsidRPr="009201D1">
        <w:rPr>
          <w:rFonts w:eastAsia="Calibri"/>
          <w:sz w:val="20"/>
        </w:rPr>
        <w:t>/ Gascon</w:t>
      </w:r>
    </w:p>
    <w:p w:rsidR="009A7FE1" w:rsidRPr="009201D1" w:rsidRDefault="009A7FE1" w:rsidP="009A7FE1">
      <w:pPr>
        <w:jc w:val="both"/>
        <w:rPr>
          <w:sz w:val="20"/>
        </w:rPr>
      </w:pPr>
    </w:p>
    <w:p w:rsidR="009A7FE1" w:rsidRPr="009201D1" w:rsidRDefault="009A7FE1" w:rsidP="009A7FE1">
      <w:pPr>
        <w:jc w:val="both"/>
        <w:rPr>
          <w:sz w:val="20"/>
        </w:rPr>
      </w:pPr>
      <w:r w:rsidRPr="009201D1">
        <w:rPr>
          <w:sz w:val="20"/>
        </w:rPr>
        <w:t>****</w:t>
      </w:r>
    </w:p>
    <w:p w:rsidR="009A7FE1" w:rsidRPr="009201D1" w:rsidRDefault="009A7FE1" w:rsidP="00D51CBF">
      <w:pPr>
        <w:pStyle w:val="ListParagraph"/>
        <w:ind w:left="360" w:hanging="360"/>
        <w:rPr>
          <w:sz w:val="20"/>
          <w:szCs w:val="20"/>
          <w:lang w:val="en-CA" w:eastAsia="en-CA"/>
        </w:rPr>
      </w:pPr>
    </w:p>
    <w:p w:rsidR="005C367F" w:rsidRPr="009201D1" w:rsidRDefault="005C367F" w:rsidP="005C367F">
      <w:pPr>
        <w:pStyle w:val="NoSpacing"/>
        <w:jc w:val="both"/>
        <w:rPr>
          <w:sz w:val="20"/>
          <w:szCs w:val="20"/>
          <w:lang w:val="en-CA"/>
        </w:rPr>
      </w:pPr>
      <w:r w:rsidRPr="009201D1">
        <w:rPr>
          <w:i/>
          <w:sz w:val="20"/>
          <w:szCs w:val="20"/>
          <w:lang w:val="en-CA"/>
        </w:rPr>
        <w:t xml:space="preserve">M.D. v. Her Majesty the Queen </w:t>
      </w:r>
      <w:r w:rsidRPr="009201D1">
        <w:rPr>
          <w:sz w:val="20"/>
          <w:szCs w:val="20"/>
          <w:lang w:val="en-CA"/>
        </w:rPr>
        <w:t xml:space="preserve">(B.C.) (Civil) (By Leave) </w:t>
      </w:r>
      <w:r w:rsidRPr="009201D1">
        <w:rPr>
          <w:sz w:val="20"/>
        </w:rPr>
        <w:t>(</w:t>
      </w:r>
      <w:hyperlink r:id="rId18" w:history="1">
        <w:r w:rsidRPr="009201D1">
          <w:rPr>
            <w:rStyle w:val="Hyperlink"/>
            <w:sz w:val="20"/>
          </w:rPr>
          <w:t>36995</w:t>
        </w:r>
      </w:hyperlink>
      <w:r w:rsidRPr="009201D1">
        <w:rPr>
          <w:sz w:val="20"/>
        </w:rPr>
        <w:t>)</w:t>
      </w:r>
    </w:p>
    <w:p w:rsidR="009A7FE1" w:rsidRPr="009201D1" w:rsidRDefault="009A7FE1" w:rsidP="009A7FE1">
      <w:pPr>
        <w:jc w:val="both"/>
        <w:rPr>
          <w:rFonts w:eastAsia="Calibri"/>
          <w:sz w:val="20"/>
        </w:rPr>
      </w:pPr>
      <w:r w:rsidRPr="009201D1">
        <w:rPr>
          <w:rFonts w:eastAsia="Calibri"/>
          <w:sz w:val="20"/>
          <w:lang w:val="en-CA"/>
        </w:rPr>
        <w:lastRenderedPageBreak/>
        <w:t xml:space="preserve">Coram: McLachlin / Moldaver </w:t>
      </w:r>
      <w:r w:rsidRPr="009201D1">
        <w:rPr>
          <w:rFonts w:eastAsia="Calibri"/>
          <w:sz w:val="20"/>
        </w:rPr>
        <w:t>/ Gascon</w:t>
      </w:r>
    </w:p>
    <w:p w:rsidR="009A7FE1" w:rsidRPr="009201D1" w:rsidRDefault="009A7FE1" w:rsidP="009A7FE1">
      <w:pPr>
        <w:jc w:val="both"/>
        <w:rPr>
          <w:sz w:val="20"/>
        </w:rPr>
      </w:pPr>
    </w:p>
    <w:p w:rsidR="009A7FE1" w:rsidRPr="009201D1" w:rsidRDefault="009A7FE1" w:rsidP="009A7FE1">
      <w:pPr>
        <w:jc w:val="both"/>
        <w:rPr>
          <w:sz w:val="20"/>
        </w:rPr>
      </w:pPr>
      <w:r w:rsidRPr="009201D1">
        <w:rPr>
          <w:sz w:val="20"/>
        </w:rPr>
        <w:t>****</w:t>
      </w:r>
    </w:p>
    <w:p w:rsidR="009A7FE1" w:rsidRPr="009201D1" w:rsidRDefault="009A7FE1" w:rsidP="00D51CBF">
      <w:pPr>
        <w:pStyle w:val="ListParagraph"/>
        <w:ind w:left="360" w:hanging="360"/>
        <w:rPr>
          <w:sz w:val="20"/>
          <w:szCs w:val="20"/>
          <w:lang w:val="en-CA" w:eastAsia="en-CA"/>
        </w:rPr>
      </w:pPr>
    </w:p>
    <w:p w:rsidR="005B3FA9" w:rsidRPr="009201D1" w:rsidRDefault="005B3FA9" w:rsidP="005B3FA9">
      <w:pPr>
        <w:pStyle w:val="NoSpacing"/>
        <w:jc w:val="both"/>
        <w:rPr>
          <w:sz w:val="20"/>
          <w:szCs w:val="20"/>
          <w:lang w:val="en-CA"/>
        </w:rPr>
      </w:pPr>
      <w:r w:rsidRPr="009201D1">
        <w:rPr>
          <w:i/>
          <w:sz w:val="20"/>
          <w:szCs w:val="20"/>
          <w:lang w:val="en-CA"/>
        </w:rPr>
        <w:t>Frederic Ntibarimungu v. Mark Douglas Stuart Smith et al.</w:t>
      </w:r>
      <w:r w:rsidRPr="009201D1">
        <w:rPr>
          <w:sz w:val="20"/>
          <w:szCs w:val="20"/>
          <w:lang w:val="en-CA"/>
        </w:rPr>
        <w:t xml:space="preserve"> (B.C.) (Civil) (By Leave) </w:t>
      </w:r>
      <w:r w:rsidRPr="009201D1">
        <w:rPr>
          <w:sz w:val="20"/>
        </w:rPr>
        <w:t>(</w:t>
      </w:r>
      <w:hyperlink r:id="rId19" w:history="1">
        <w:r w:rsidRPr="009201D1">
          <w:rPr>
            <w:rStyle w:val="Hyperlink"/>
            <w:sz w:val="20"/>
          </w:rPr>
          <w:t>36931</w:t>
        </w:r>
      </w:hyperlink>
      <w:r w:rsidRPr="009201D1">
        <w:rPr>
          <w:sz w:val="20"/>
        </w:rPr>
        <w:t>)</w:t>
      </w:r>
    </w:p>
    <w:p w:rsidR="005B3FA9" w:rsidRPr="009201D1" w:rsidRDefault="005B3FA9" w:rsidP="005B3FA9">
      <w:pPr>
        <w:pStyle w:val="ListParagraph"/>
        <w:ind w:left="0"/>
        <w:rPr>
          <w:sz w:val="20"/>
          <w:szCs w:val="20"/>
        </w:rPr>
      </w:pPr>
      <w:r w:rsidRPr="009201D1">
        <w:rPr>
          <w:sz w:val="20"/>
          <w:szCs w:val="20"/>
          <w:lang w:val="en-CA" w:eastAsia="en-CA"/>
        </w:rPr>
        <w:t>(</w:t>
      </w:r>
      <w:r w:rsidRPr="009201D1">
        <w:rPr>
          <w:sz w:val="20"/>
          <w:szCs w:val="20"/>
        </w:rPr>
        <w:t>The application for leave to appeal is dismissed with costs to the respondents.</w:t>
      </w:r>
      <w:r w:rsidRPr="009201D1">
        <w:rPr>
          <w:sz w:val="20"/>
          <w:szCs w:val="20"/>
        </w:rPr>
        <w:t xml:space="preserve"> / </w:t>
      </w:r>
    </w:p>
    <w:p w:rsidR="005B3FA9" w:rsidRPr="009201D1" w:rsidRDefault="005B3FA9" w:rsidP="005B3FA9">
      <w:pPr>
        <w:pStyle w:val="ListParagraph"/>
        <w:ind w:left="0"/>
        <w:rPr>
          <w:sz w:val="20"/>
          <w:szCs w:val="20"/>
          <w:lang w:val="en-CA" w:eastAsia="en-CA"/>
        </w:rPr>
      </w:pPr>
      <w:r w:rsidRPr="009201D1">
        <w:rPr>
          <w:sz w:val="20"/>
          <w:szCs w:val="20"/>
          <w:lang w:val="fr-CA"/>
        </w:rPr>
        <w:t>La demande d’autorisation d’appel est rejetée avec dépens en faveur des intimés.</w:t>
      </w:r>
      <w:r w:rsidRPr="009201D1">
        <w:rPr>
          <w:sz w:val="20"/>
          <w:szCs w:val="20"/>
          <w:lang w:val="fr-CA"/>
        </w:rPr>
        <w:t>)</w:t>
      </w:r>
    </w:p>
    <w:p w:rsidR="00CA1165" w:rsidRPr="009201D1" w:rsidRDefault="00CA1165" w:rsidP="00CA1165">
      <w:pPr>
        <w:jc w:val="both"/>
        <w:rPr>
          <w:rFonts w:eastAsia="Calibri"/>
          <w:sz w:val="20"/>
        </w:rPr>
      </w:pPr>
      <w:r w:rsidRPr="009201D1">
        <w:rPr>
          <w:rFonts w:eastAsia="Calibri"/>
          <w:sz w:val="20"/>
          <w:lang w:val="en-CA"/>
        </w:rPr>
        <w:t xml:space="preserve">Coram: McLachlin / Moldaver </w:t>
      </w:r>
      <w:r w:rsidRPr="009201D1">
        <w:rPr>
          <w:rFonts w:eastAsia="Calibri"/>
          <w:sz w:val="20"/>
        </w:rPr>
        <w:t>/ Gascon</w:t>
      </w:r>
    </w:p>
    <w:p w:rsidR="00CA1165" w:rsidRPr="009201D1" w:rsidRDefault="00CA1165" w:rsidP="00CA1165">
      <w:pPr>
        <w:jc w:val="both"/>
        <w:rPr>
          <w:sz w:val="20"/>
        </w:rPr>
      </w:pPr>
    </w:p>
    <w:p w:rsidR="00CA1165" w:rsidRPr="009201D1" w:rsidRDefault="00CA1165" w:rsidP="00CA1165">
      <w:pPr>
        <w:jc w:val="both"/>
        <w:rPr>
          <w:sz w:val="20"/>
        </w:rPr>
      </w:pPr>
      <w:r w:rsidRPr="009201D1">
        <w:rPr>
          <w:sz w:val="20"/>
        </w:rPr>
        <w:t>****</w:t>
      </w:r>
    </w:p>
    <w:p w:rsidR="00CA1165" w:rsidRPr="009201D1" w:rsidRDefault="00CA1165" w:rsidP="00D51CBF">
      <w:pPr>
        <w:pStyle w:val="ListParagraph"/>
        <w:ind w:left="360" w:hanging="360"/>
        <w:rPr>
          <w:sz w:val="20"/>
          <w:szCs w:val="20"/>
          <w:lang w:val="en-CA" w:eastAsia="en-CA"/>
        </w:rPr>
      </w:pPr>
    </w:p>
    <w:p w:rsidR="002A2659" w:rsidRPr="009201D1" w:rsidRDefault="002A2659" w:rsidP="002A2659">
      <w:pPr>
        <w:rPr>
          <w:rFonts w:eastAsiaTheme="minorEastAsia"/>
          <w:sz w:val="20"/>
          <w:lang w:val="fr-CA" w:eastAsia="en-CA"/>
        </w:rPr>
      </w:pPr>
      <w:r w:rsidRPr="009201D1">
        <w:rPr>
          <w:i/>
          <w:sz w:val="20"/>
          <w:lang w:val="en-CA"/>
        </w:rPr>
        <w:t xml:space="preserve">Police Complaint Commissioner of British Columbia v. Abbotsford Police Department et al. </w:t>
      </w:r>
      <w:r w:rsidRPr="009201D1">
        <w:rPr>
          <w:sz w:val="20"/>
          <w:lang w:val="en-CA"/>
        </w:rPr>
        <w:t xml:space="preserve">(B.C.) (Civil) (By Leave) </w:t>
      </w:r>
      <w:r w:rsidRPr="009201D1">
        <w:rPr>
          <w:sz w:val="20"/>
        </w:rPr>
        <w:t>(</w:t>
      </w:r>
      <w:hyperlink r:id="rId20" w:history="1">
        <w:r w:rsidRPr="009201D1">
          <w:rPr>
            <w:rStyle w:val="Hyperlink"/>
            <w:sz w:val="20"/>
          </w:rPr>
          <w:t>36855</w:t>
        </w:r>
      </w:hyperlink>
      <w:r w:rsidRPr="009201D1">
        <w:rPr>
          <w:sz w:val="20"/>
        </w:rPr>
        <w:t>)</w:t>
      </w:r>
    </w:p>
    <w:p w:rsidR="005C367F" w:rsidRPr="009201D1" w:rsidRDefault="002A2659" w:rsidP="002A2659">
      <w:pPr>
        <w:pStyle w:val="ListParagraph"/>
        <w:ind w:left="0"/>
        <w:rPr>
          <w:sz w:val="20"/>
          <w:szCs w:val="20"/>
        </w:rPr>
      </w:pPr>
      <w:r w:rsidRPr="009201D1">
        <w:rPr>
          <w:sz w:val="20"/>
          <w:szCs w:val="20"/>
          <w:lang w:val="en-CA" w:eastAsia="en-CA"/>
        </w:rPr>
        <w:t>(</w:t>
      </w:r>
      <w:r w:rsidRPr="009201D1">
        <w:rPr>
          <w:sz w:val="20"/>
          <w:szCs w:val="20"/>
        </w:rPr>
        <w:t>The motion for an extension of time to serve and file the application for leave to appeal is granted. The application for leave to appeal is dismissed with costs to the respondent, the Abbotsford Police Department.</w:t>
      </w:r>
      <w:r w:rsidRPr="009201D1">
        <w:rPr>
          <w:sz w:val="20"/>
          <w:szCs w:val="20"/>
        </w:rPr>
        <w:t xml:space="preserve"> / </w:t>
      </w:r>
    </w:p>
    <w:p w:rsidR="002A2659" w:rsidRPr="009201D1" w:rsidRDefault="002A2659" w:rsidP="002A2659">
      <w:pPr>
        <w:pStyle w:val="ListParagraph"/>
        <w:ind w:left="0"/>
        <w:rPr>
          <w:sz w:val="20"/>
          <w:szCs w:val="20"/>
          <w:lang w:val="en-CA" w:eastAsia="en-CA"/>
        </w:rPr>
      </w:pPr>
      <w:r w:rsidRPr="009201D1">
        <w:rPr>
          <w:sz w:val="20"/>
          <w:szCs w:val="20"/>
          <w:lang w:val="fr-CA"/>
        </w:rPr>
        <w:t>La requête en prorogation du délai de signification et de dépôt de la demande d’autorisation d’appel est accueillie. La demande d’autorisation d’appel est rejetée avec dépens en faveur de l’intimé,  le Service de police d’Abbotsford.</w:t>
      </w:r>
      <w:r w:rsidRPr="009201D1">
        <w:rPr>
          <w:sz w:val="20"/>
          <w:szCs w:val="20"/>
          <w:lang w:val="fr-CA"/>
        </w:rPr>
        <w:t>)</w:t>
      </w:r>
    </w:p>
    <w:p w:rsidR="005C367F" w:rsidRPr="009201D1" w:rsidRDefault="005C367F" w:rsidP="005C367F">
      <w:pPr>
        <w:jc w:val="both"/>
        <w:rPr>
          <w:rFonts w:eastAsia="Calibri"/>
          <w:sz w:val="20"/>
        </w:rPr>
      </w:pPr>
      <w:r w:rsidRPr="009201D1">
        <w:rPr>
          <w:rFonts w:eastAsia="Calibri"/>
          <w:sz w:val="20"/>
          <w:lang w:val="en-CA"/>
        </w:rPr>
        <w:t xml:space="preserve">Coram: McLachlin / Moldaver </w:t>
      </w:r>
      <w:r w:rsidRPr="009201D1">
        <w:rPr>
          <w:rFonts w:eastAsia="Calibri"/>
          <w:sz w:val="20"/>
        </w:rPr>
        <w:t>/ Gascon</w:t>
      </w:r>
    </w:p>
    <w:p w:rsidR="005C367F" w:rsidRPr="009201D1" w:rsidRDefault="005C367F" w:rsidP="005C367F">
      <w:pPr>
        <w:jc w:val="both"/>
        <w:rPr>
          <w:sz w:val="20"/>
        </w:rPr>
      </w:pPr>
    </w:p>
    <w:p w:rsidR="005C367F" w:rsidRPr="009201D1" w:rsidRDefault="005C367F" w:rsidP="005C367F">
      <w:pPr>
        <w:jc w:val="both"/>
        <w:rPr>
          <w:sz w:val="20"/>
        </w:rPr>
      </w:pPr>
      <w:r w:rsidRPr="009201D1">
        <w:rPr>
          <w:sz w:val="20"/>
        </w:rPr>
        <w:t>****</w:t>
      </w:r>
    </w:p>
    <w:p w:rsidR="005C367F" w:rsidRPr="009201D1" w:rsidRDefault="005C367F" w:rsidP="00D51CBF">
      <w:pPr>
        <w:pStyle w:val="ListParagraph"/>
        <w:ind w:left="360" w:hanging="360"/>
        <w:rPr>
          <w:sz w:val="20"/>
          <w:szCs w:val="20"/>
          <w:lang w:val="en-CA" w:eastAsia="en-CA"/>
        </w:rPr>
      </w:pPr>
    </w:p>
    <w:p w:rsidR="00CD1A15" w:rsidRPr="009201D1" w:rsidRDefault="00CD1A15" w:rsidP="00CD1A15">
      <w:pPr>
        <w:pStyle w:val="SCCAppellantInfoAppellantInfo"/>
        <w:rPr>
          <w:sz w:val="20"/>
          <w:szCs w:val="20"/>
        </w:rPr>
      </w:pPr>
      <w:r w:rsidRPr="009201D1">
        <w:rPr>
          <w:i/>
          <w:sz w:val="20"/>
          <w:szCs w:val="20"/>
        </w:rPr>
        <w:t xml:space="preserve">Myra York in her personal capacity, in her capacity as the named Estate Trustee of the Primary Will of Chaim Neuberger, in her capacity as the named Estate Trustee of the Secondary Will of Chaim Neuberger, in her capacity as the Attorney for Property or Attorney for Property de son tort for Chaim Neuberger et al. v. Edie Neuberger in her capacity as the named Estate Trustee of the Primary Will of Chaim Neuberger and in capacity as the named Estate Trustee of the Secondary Will of Chaim Neuberger et al. </w:t>
      </w:r>
      <w:r w:rsidRPr="009201D1">
        <w:rPr>
          <w:sz w:val="20"/>
          <w:szCs w:val="20"/>
        </w:rPr>
        <w:t xml:space="preserve">(Ont.) (Civil) (By Leave) </w:t>
      </w:r>
      <w:r w:rsidRPr="009201D1">
        <w:rPr>
          <w:sz w:val="20"/>
        </w:rPr>
        <w:t>(</w:t>
      </w:r>
      <w:hyperlink r:id="rId21" w:history="1">
        <w:r w:rsidRPr="009201D1">
          <w:rPr>
            <w:rStyle w:val="Hyperlink"/>
            <w:sz w:val="20"/>
          </w:rPr>
          <w:t>36998</w:t>
        </w:r>
      </w:hyperlink>
      <w:r w:rsidRPr="009201D1">
        <w:rPr>
          <w:sz w:val="20"/>
        </w:rPr>
        <w:t>)</w:t>
      </w:r>
    </w:p>
    <w:p w:rsidR="005C367F" w:rsidRPr="009201D1" w:rsidRDefault="005C367F" w:rsidP="005C367F">
      <w:pPr>
        <w:jc w:val="both"/>
        <w:rPr>
          <w:rFonts w:eastAsia="Calibri"/>
          <w:sz w:val="20"/>
        </w:rPr>
      </w:pPr>
      <w:r w:rsidRPr="009201D1">
        <w:rPr>
          <w:rFonts w:eastAsia="Calibri"/>
          <w:sz w:val="20"/>
          <w:lang w:val="en-CA"/>
        </w:rPr>
        <w:t xml:space="preserve">Coram: Abella / Karakatsanis </w:t>
      </w:r>
      <w:r w:rsidRPr="009201D1">
        <w:rPr>
          <w:rFonts w:eastAsia="Calibri"/>
          <w:sz w:val="20"/>
        </w:rPr>
        <w:t>/ Brown</w:t>
      </w:r>
    </w:p>
    <w:p w:rsidR="005C367F" w:rsidRPr="009201D1" w:rsidRDefault="005C367F" w:rsidP="005C367F">
      <w:pPr>
        <w:jc w:val="both"/>
        <w:rPr>
          <w:sz w:val="20"/>
        </w:rPr>
      </w:pPr>
    </w:p>
    <w:p w:rsidR="005C367F" w:rsidRPr="009201D1" w:rsidRDefault="005C367F" w:rsidP="005C367F">
      <w:pPr>
        <w:jc w:val="both"/>
        <w:rPr>
          <w:sz w:val="20"/>
        </w:rPr>
      </w:pPr>
      <w:r w:rsidRPr="009201D1">
        <w:rPr>
          <w:sz w:val="20"/>
        </w:rPr>
        <w:t>****</w:t>
      </w:r>
    </w:p>
    <w:p w:rsidR="00CA1165" w:rsidRPr="009201D1" w:rsidRDefault="00CA1165" w:rsidP="00D51CBF">
      <w:pPr>
        <w:pStyle w:val="ListParagraph"/>
        <w:ind w:left="360" w:hanging="360"/>
        <w:rPr>
          <w:sz w:val="20"/>
          <w:szCs w:val="20"/>
          <w:lang w:val="en-CA" w:eastAsia="en-CA"/>
        </w:rPr>
      </w:pPr>
    </w:p>
    <w:p w:rsidR="004F1F95" w:rsidRPr="009201D1" w:rsidRDefault="004F1F95" w:rsidP="004F1F95">
      <w:pPr>
        <w:pStyle w:val="SCCAppellantInfoAppellantInfo"/>
        <w:rPr>
          <w:sz w:val="20"/>
          <w:szCs w:val="20"/>
        </w:rPr>
      </w:pPr>
      <w:r w:rsidRPr="009201D1">
        <w:rPr>
          <w:i/>
          <w:sz w:val="20"/>
          <w:szCs w:val="20"/>
        </w:rPr>
        <w:t>Johnson &amp; Johnson Inc. et al. v. Alan Dick et al.</w:t>
      </w:r>
      <w:r w:rsidRPr="009201D1">
        <w:rPr>
          <w:sz w:val="20"/>
          <w:szCs w:val="20"/>
        </w:rPr>
        <w:t xml:space="preserve"> (Que.) (Civil) (By Leave) (</w:t>
      </w:r>
      <w:hyperlink r:id="rId22" w:history="1">
        <w:r w:rsidRPr="009201D1">
          <w:rPr>
            <w:rStyle w:val="Hyperlink"/>
            <w:sz w:val="20"/>
            <w:szCs w:val="20"/>
          </w:rPr>
          <w:t>36996</w:t>
        </w:r>
      </w:hyperlink>
      <w:r w:rsidRPr="009201D1">
        <w:rPr>
          <w:sz w:val="20"/>
          <w:szCs w:val="20"/>
        </w:rPr>
        <w:t>)</w:t>
      </w:r>
    </w:p>
    <w:p w:rsidR="004F1F95" w:rsidRPr="009201D1" w:rsidRDefault="004F1F95" w:rsidP="004F1F95">
      <w:pPr>
        <w:pStyle w:val="ListParagraph"/>
        <w:ind w:left="0"/>
        <w:rPr>
          <w:sz w:val="20"/>
          <w:szCs w:val="20"/>
        </w:rPr>
      </w:pPr>
      <w:r w:rsidRPr="009201D1">
        <w:rPr>
          <w:sz w:val="20"/>
          <w:szCs w:val="20"/>
          <w:lang w:val="en-CA" w:eastAsia="en-CA"/>
        </w:rPr>
        <w:t>(</w:t>
      </w:r>
      <w:r w:rsidRPr="009201D1">
        <w:rPr>
          <w:sz w:val="20"/>
          <w:szCs w:val="20"/>
        </w:rPr>
        <w:t>The application for leave to appeal is dismissed with costs to the respondent, Mr. Alan Dick.</w:t>
      </w:r>
      <w:r w:rsidRPr="009201D1">
        <w:rPr>
          <w:sz w:val="20"/>
          <w:szCs w:val="20"/>
        </w:rPr>
        <w:t xml:space="preserve"> / </w:t>
      </w:r>
    </w:p>
    <w:p w:rsidR="004F1F95" w:rsidRPr="009201D1" w:rsidRDefault="004F1F95" w:rsidP="004F1F95">
      <w:pPr>
        <w:pStyle w:val="ListParagraph"/>
        <w:ind w:left="0"/>
        <w:rPr>
          <w:sz w:val="20"/>
          <w:szCs w:val="20"/>
          <w:lang w:val="en-CA" w:eastAsia="en-CA"/>
        </w:rPr>
      </w:pPr>
      <w:r w:rsidRPr="009201D1">
        <w:rPr>
          <w:sz w:val="20"/>
          <w:szCs w:val="20"/>
          <w:lang w:val="fr-CA"/>
        </w:rPr>
        <w:t xml:space="preserve">La demande d’autorisation d’appel est rejetée avec </w:t>
      </w:r>
      <w:r w:rsidRPr="009201D1">
        <w:rPr>
          <w:rStyle w:val="CommentReference"/>
          <w:sz w:val="20"/>
          <w:szCs w:val="20"/>
        </w:rPr>
        <w:t/>
      </w:r>
      <w:r w:rsidRPr="009201D1">
        <w:rPr>
          <w:sz w:val="20"/>
          <w:szCs w:val="20"/>
          <w:lang w:val="fr-FR"/>
        </w:rPr>
        <w:t>dépens en faveur de l’intimé, M. Alan Dick.</w:t>
      </w:r>
      <w:r w:rsidRPr="009201D1">
        <w:rPr>
          <w:sz w:val="20"/>
          <w:szCs w:val="20"/>
          <w:lang w:val="fr-FR"/>
        </w:rPr>
        <w:t>)</w:t>
      </w:r>
    </w:p>
    <w:p w:rsidR="00CA1165" w:rsidRPr="009201D1" w:rsidRDefault="00CA1165" w:rsidP="00CA1165">
      <w:pPr>
        <w:jc w:val="both"/>
        <w:rPr>
          <w:rFonts w:eastAsia="Calibri"/>
          <w:sz w:val="20"/>
        </w:rPr>
      </w:pPr>
      <w:r w:rsidRPr="009201D1">
        <w:rPr>
          <w:rFonts w:eastAsia="Calibri"/>
          <w:sz w:val="20"/>
          <w:lang w:val="en-CA"/>
        </w:rPr>
        <w:t xml:space="preserve">Coram: Abella / Karakatsanis </w:t>
      </w:r>
      <w:r w:rsidRPr="009201D1">
        <w:rPr>
          <w:rFonts w:eastAsia="Calibri"/>
          <w:sz w:val="20"/>
        </w:rPr>
        <w:t>/ Brown</w:t>
      </w:r>
    </w:p>
    <w:p w:rsidR="00CA1165" w:rsidRPr="009201D1" w:rsidRDefault="00CA1165" w:rsidP="00CA1165">
      <w:pPr>
        <w:jc w:val="both"/>
        <w:rPr>
          <w:sz w:val="20"/>
        </w:rPr>
      </w:pPr>
    </w:p>
    <w:p w:rsidR="00CA1165" w:rsidRPr="009201D1" w:rsidRDefault="00CA1165" w:rsidP="00CA1165">
      <w:pPr>
        <w:jc w:val="both"/>
        <w:rPr>
          <w:sz w:val="20"/>
        </w:rPr>
      </w:pPr>
      <w:r w:rsidRPr="009201D1">
        <w:rPr>
          <w:sz w:val="20"/>
        </w:rPr>
        <w:t>****</w:t>
      </w:r>
    </w:p>
    <w:p w:rsidR="00CA1165" w:rsidRPr="009201D1" w:rsidRDefault="00CA1165" w:rsidP="00D51CBF">
      <w:pPr>
        <w:pStyle w:val="ListParagraph"/>
        <w:ind w:left="360" w:hanging="360"/>
        <w:rPr>
          <w:sz w:val="20"/>
          <w:szCs w:val="20"/>
          <w:lang w:val="en-CA" w:eastAsia="en-CA"/>
        </w:rPr>
      </w:pPr>
    </w:p>
    <w:p w:rsidR="00DD1A3D" w:rsidRPr="009201D1" w:rsidRDefault="00DD1A3D" w:rsidP="00DD1A3D">
      <w:pPr>
        <w:pStyle w:val="SCCAppellantInfoAppellantInfo"/>
        <w:jc w:val="both"/>
        <w:rPr>
          <w:sz w:val="20"/>
          <w:szCs w:val="20"/>
        </w:rPr>
      </w:pPr>
      <w:r w:rsidRPr="009201D1">
        <w:rPr>
          <w:i/>
          <w:sz w:val="20"/>
          <w:szCs w:val="20"/>
        </w:rPr>
        <w:t>Pierre-Lougens Henri v. Attorney General of Canada</w:t>
      </w:r>
      <w:r w:rsidRPr="009201D1">
        <w:rPr>
          <w:sz w:val="20"/>
          <w:szCs w:val="20"/>
        </w:rPr>
        <w:t xml:space="preserve"> (F.C.) (Civil) (By Leave) </w:t>
      </w:r>
      <w:r w:rsidRPr="009201D1">
        <w:rPr>
          <w:sz w:val="20"/>
        </w:rPr>
        <w:t>(</w:t>
      </w:r>
      <w:hyperlink r:id="rId23" w:history="1">
        <w:r w:rsidRPr="009201D1">
          <w:rPr>
            <w:rStyle w:val="Hyperlink"/>
            <w:sz w:val="20"/>
          </w:rPr>
          <w:t>36944</w:t>
        </w:r>
      </w:hyperlink>
      <w:r w:rsidRPr="009201D1">
        <w:rPr>
          <w:sz w:val="20"/>
        </w:rPr>
        <w:t>)</w:t>
      </w:r>
    </w:p>
    <w:p w:rsidR="00AA278A" w:rsidRPr="009201D1" w:rsidRDefault="00AA278A" w:rsidP="00AA278A">
      <w:pPr>
        <w:jc w:val="both"/>
        <w:rPr>
          <w:rFonts w:eastAsia="Calibri"/>
          <w:sz w:val="20"/>
        </w:rPr>
      </w:pPr>
      <w:r w:rsidRPr="009201D1">
        <w:rPr>
          <w:rFonts w:eastAsia="Calibri"/>
          <w:sz w:val="20"/>
          <w:lang w:val="en-CA"/>
        </w:rPr>
        <w:t xml:space="preserve">Coram: Abella / Karakatsanis </w:t>
      </w:r>
      <w:r w:rsidRPr="009201D1">
        <w:rPr>
          <w:rFonts w:eastAsia="Calibri"/>
          <w:sz w:val="20"/>
        </w:rPr>
        <w:t>/ Brown</w:t>
      </w:r>
    </w:p>
    <w:p w:rsidR="00AA278A" w:rsidRPr="009201D1" w:rsidRDefault="00AA278A" w:rsidP="00AA278A">
      <w:pPr>
        <w:jc w:val="both"/>
        <w:rPr>
          <w:sz w:val="20"/>
        </w:rPr>
      </w:pPr>
    </w:p>
    <w:p w:rsidR="00AA278A" w:rsidRPr="009201D1" w:rsidRDefault="00AA278A" w:rsidP="00AA278A">
      <w:pPr>
        <w:jc w:val="both"/>
        <w:rPr>
          <w:sz w:val="20"/>
        </w:rPr>
      </w:pPr>
      <w:r w:rsidRPr="009201D1">
        <w:rPr>
          <w:sz w:val="20"/>
        </w:rPr>
        <w:t>****</w:t>
      </w:r>
    </w:p>
    <w:p w:rsidR="00AA278A" w:rsidRPr="009201D1" w:rsidRDefault="00AA278A" w:rsidP="00D51CBF">
      <w:pPr>
        <w:pStyle w:val="ListParagraph"/>
        <w:ind w:left="360" w:hanging="360"/>
        <w:rPr>
          <w:sz w:val="20"/>
          <w:szCs w:val="20"/>
          <w:lang w:val="en-CA" w:eastAsia="en-CA"/>
        </w:rPr>
      </w:pPr>
    </w:p>
    <w:p w:rsidR="001802F9" w:rsidRPr="009201D1" w:rsidRDefault="001802F9" w:rsidP="001802F9">
      <w:pPr>
        <w:rPr>
          <w:rFonts w:eastAsiaTheme="minorEastAsia"/>
          <w:sz w:val="20"/>
          <w:lang w:val="fr-CA" w:eastAsia="en-CA"/>
        </w:rPr>
      </w:pPr>
      <w:r w:rsidRPr="009201D1">
        <w:rPr>
          <w:i/>
          <w:sz w:val="20"/>
        </w:rPr>
        <w:t>David Prabakar Jayaraj v. His Excellency the Right Honorable Governor General David Johnston et al.</w:t>
      </w:r>
      <w:r w:rsidRPr="009201D1">
        <w:rPr>
          <w:sz w:val="20"/>
        </w:rPr>
        <w:t xml:space="preserve"> (F.C.) (Civil) (By Leave) (</w:t>
      </w:r>
      <w:hyperlink r:id="rId24" w:history="1">
        <w:r w:rsidRPr="009201D1">
          <w:rPr>
            <w:rStyle w:val="Hyperlink"/>
            <w:sz w:val="20"/>
          </w:rPr>
          <w:t>36954</w:t>
        </w:r>
      </w:hyperlink>
      <w:r w:rsidRPr="009201D1">
        <w:rPr>
          <w:sz w:val="20"/>
        </w:rPr>
        <w:t>)</w:t>
      </w:r>
    </w:p>
    <w:p w:rsidR="00DD1A3D" w:rsidRPr="009201D1" w:rsidRDefault="00DD1A3D" w:rsidP="00DD1A3D">
      <w:pPr>
        <w:jc w:val="both"/>
        <w:rPr>
          <w:rFonts w:eastAsia="Calibri"/>
          <w:sz w:val="20"/>
        </w:rPr>
      </w:pPr>
      <w:r w:rsidRPr="009201D1">
        <w:rPr>
          <w:rFonts w:eastAsia="Calibri"/>
          <w:sz w:val="20"/>
          <w:lang w:val="en-CA"/>
        </w:rPr>
        <w:t xml:space="preserve">Coram: Abella / Karakatsanis </w:t>
      </w:r>
      <w:r w:rsidRPr="009201D1">
        <w:rPr>
          <w:rFonts w:eastAsia="Calibri"/>
          <w:sz w:val="20"/>
        </w:rPr>
        <w:t>/ Brown</w:t>
      </w:r>
    </w:p>
    <w:p w:rsidR="00DD1A3D" w:rsidRPr="009201D1" w:rsidRDefault="00DD1A3D" w:rsidP="00DD1A3D">
      <w:pPr>
        <w:jc w:val="both"/>
        <w:rPr>
          <w:sz w:val="20"/>
        </w:rPr>
      </w:pPr>
    </w:p>
    <w:p w:rsidR="00DD1A3D" w:rsidRPr="009201D1" w:rsidRDefault="00DD1A3D" w:rsidP="00DD1A3D">
      <w:pPr>
        <w:jc w:val="both"/>
        <w:rPr>
          <w:sz w:val="20"/>
        </w:rPr>
      </w:pPr>
      <w:r w:rsidRPr="009201D1">
        <w:rPr>
          <w:sz w:val="20"/>
        </w:rPr>
        <w:t>****</w:t>
      </w:r>
      <w:bookmarkStart w:id="0" w:name="_GoBack"/>
      <w:bookmarkEnd w:id="0"/>
    </w:p>
    <w:p w:rsidR="00DD1A3D" w:rsidRPr="009201D1" w:rsidRDefault="00DD1A3D" w:rsidP="00D51CBF">
      <w:pPr>
        <w:pStyle w:val="ListParagraph"/>
        <w:ind w:left="360" w:hanging="360"/>
        <w:rPr>
          <w:sz w:val="20"/>
          <w:szCs w:val="20"/>
          <w:lang w:val="en-CA" w:eastAsia="en-CA"/>
        </w:rPr>
      </w:pPr>
    </w:p>
    <w:p w:rsidR="00E62CAD" w:rsidRPr="009201D1" w:rsidRDefault="00E62CAD" w:rsidP="00E62CAD">
      <w:pPr>
        <w:jc w:val="both"/>
        <w:rPr>
          <w:b/>
        </w:rPr>
      </w:pPr>
      <w:r w:rsidRPr="009201D1">
        <w:rPr>
          <w:b/>
        </w:rPr>
        <w:t>DISMISSED WITHOUT COSTS / REJETÉES SANS DÉPENS</w:t>
      </w:r>
    </w:p>
    <w:p w:rsidR="00E62CAD" w:rsidRPr="009201D1" w:rsidRDefault="00E62CAD" w:rsidP="00E62CAD">
      <w:pPr>
        <w:jc w:val="both"/>
        <w:rPr>
          <w:sz w:val="20"/>
        </w:rPr>
      </w:pPr>
    </w:p>
    <w:p w:rsidR="00F77818" w:rsidRPr="009201D1" w:rsidRDefault="00F77818" w:rsidP="00F77818">
      <w:pPr>
        <w:pStyle w:val="SCCAppellantInfoAppellantInfo"/>
        <w:jc w:val="both"/>
        <w:rPr>
          <w:sz w:val="20"/>
          <w:szCs w:val="20"/>
        </w:rPr>
      </w:pPr>
      <w:r w:rsidRPr="009201D1">
        <w:rPr>
          <w:i/>
          <w:sz w:val="20"/>
          <w:szCs w:val="20"/>
        </w:rPr>
        <w:t>Rosalina Templanza v. Edward L. Wolfman, Edward L. Wolfman Professional Corporation operating as Wolfman &amp; Company</w:t>
      </w:r>
      <w:r w:rsidRPr="009201D1">
        <w:rPr>
          <w:sz w:val="20"/>
          <w:szCs w:val="20"/>
        </w:rPr>
        <w:t xml:space="preserve"> (Alta.) (Civil) (By Leave) (</w:t>
      </w:r>
      <w:hyperlink r:id="rId25" w:history="1">
        <w:r w:rsidRPr="009201D1">
          <w:rPr>
            <w:rStyle w:val="Hyperlink"/>
            <w:sz w:val="20"/>
            <w:szCs w:val="20"/>
          </w:rPr>
          <w:t>36892</w:t>
        </w:r>
      </w:hyperlink>
      <w:r w:rsidRPr="009201D1">
        <w:rPr>
          <w:sz w:val="20"/>
          <w:szCs w:val="20"/>
        </w:rPr>
        <w:t>)</w:t>
      </w:r>
    </w:p>
    <w:p w:rsidR="00E62CAD" w:rsidRPr="009201D1" w:rsidRDefault="00F77818" w:rsidP="00E62CAD">
      <w:pPr>
        <w:jc w:val="both"/>
        <w:rPr>
          <w:sz w:val="20"/>
        </w:rPr>
      </w:pPr>
      <w:r w:rsidRPr="009201D1">
        <w:rPr>
          <w:sz w:val="20"/>
        </w:rPr>
        <w:t>(</w:t>
      </w:r>
      <w:r w:rsidRPr="009201D1">
        <w:rPr>
          <w:sz w:val="20"/>
        </w:rPr>
        <w:t>The motion for an extension of time to serve and file the application for leave to appeal is granted. The application for leave to appeal is dismissed without costs.</w:t>
      </w:r>
      <w:r w:rsidRPr="009201D1">
        <w:rPr>
          <w:sz w:val="20"/>
        </w:rPr>
        <w:t xml:space="preserve"> / </w:t>
      </w:r>
    </w:p>
    <w:p w:rsidR="00F77818" w:rsidRPr="009201D1" w:rsidRDefault="00F77818" w:rsidP="00E62CAD">
      <w:pPr>
        <w:jc w:val="both"/>
        <w:rPr>
          <w:sz w:val="20"/>
        </w:rPr>
      </w:pPr>
      <w:r w:rsidRPr="009201D1">
        <w:rPr>
          <w:sz w:val="20"/>
          <w:lang w:val="fr-FR"/>
        </w:rPr>
        <w:t xml:space="preserve">La requête en prorogation du délai pour la signification et le dépôt de la demande d’autorisation d’appel est accueillie. </w:t>
      </w:r>
      <w:r w:rsidRPr="009201D1">
        <w:rPr>
          <w:sz w:val="20"/>
          <w:lang w:val="fr-CA"/>
        </w:rPr>
        <w:t>La demande d’autorisation d’appel est rejetée sans dépens.</w:t>
      </w:r>
      <w:r w:rsidRPr="009201D1">
        <w:rPr>
          <w:sz w:val="20"/>
          <w:lang w:val="fr-CA"/>
        </w:rPr>
        <w:t>)</w:t>
      </w:r>
    </w:p>
    <w:p w:rsidR="00693532" w:rsidRPr="009201D1" w:rsidRDefault="00693532" w:rsidP="00693532">
      <w:pPr>
        <w:jc w:val="both"/>
        <w:rPr>
          <w:rFonts w:eastAsia="Calibri"/>
          <w:sz w:val="20"/>
        </w:rPr>
      </w:pPr>
      <w:r w:rsidRPr="009201D1">
        <w:rPr>
          <w:rFonts w:eastAsia="Calibri"/>
          <w:sz w:val="20"/>
          <w:lang w:val="en-CA"/>
        </w:rPr>
        <w:t xml:space="preserve">Coram: Abella / Karakatsanis </w:t>
      </w:r>
      <w:r w:rsidRPr="009201D1">
        <w:rPr>
          <w:rFonts w:eastAsia="Calibri"/>
          <w:sz w:val="20"/>
        </w:rPr>
        <w:t>/ Brown</w:t>
      </w:r>
    </w:p>
    <w:p w:rsidR="00E62CAD" w:rsidRPr="009201D1" w:rsidRDefault="00E62CAD" w:rsidP="00E62CAD">
      <w:pPr>
        <w:jc w:val="both"/>
        <w:rPr>
          <w:sz w:val="20"/>
        </w:rPr>
      </w:pPr>
    </w:p>
    <w:p w:rsidR="00E62CAD" w:rsidRPr="009201D1" w:rsidRDefault="00E62CAD" w:rsidP="00E62CAD">
      <w:pPr>
        <w:jc w:val="both"/>
        <w:rPr>
          <w:sz w:val="20"/>
        </w:rPr>
      </w:pPr>
      <w:r w:rsidRPr="009201D1">
        <w:rPr>
          <w:sz w:val="20"/>
        </w:rPr>
        <w:t>****</w:t>
      </w:r>
    </w:p>
    <w:p w:rsidR="00E62CAD" w:rsidRPr="009201D1" w:rsidRDefault="00E62CAD" w:rsidP="00D51CBF">
      <w:pPr>
        <w:pStyle w:val="ListParagraph"/>
        <w:ind w:left="360" w:hanging="360"/>
        <w:rPr>
          <w:sz w:val="20"/>
          <w:szCs w:val="20"/>
          <w:lang w:val="en-CA" w:eastAsia="en-CA"/>
        </w:rPr>
      </w:pPr>
    </w:p>
    <w:p w:rsidR="001802F9" w:rsidRPr="009201D1" w:rsidRDefault="001802F9" w:rsidP="001802F9">
      <w:pPr>
        <w:pStyle w:val="SCCAppellantInfoAppellantInfo"/>
        <w:jc w:val="both"/>
        <w:rPr>
          <w:sz w:val="20"/>
          <w:szCs w:val="20"/>
        </w:rPr>
      </w:pPr>
      <w:r w:rsidRPr="009201D1">
        <w:rPr>
          <w:i/>
          <w:sz w:val="20"/>
          <w:szCs w:val="20"/>
        </w:rPr>
        <w:t>Katherine Lin v. Jing Zhang et al.</w:t>
      </w:r>
      <w:r w:rsidRPr="009201D1">
        <w:rPr>
          <w:sz w:val="20"/>
          <w:szCs w:val="20"/>
        </w:rPr>
        <w:t xml:space="preserve"> (Ont.) (Civil) (By Leave) </w:t>
      </w:r>
      <w:r w:rsidRPr="009201D1">
        <w:rPr>
          <w:sz w:val="20"/>
        </w:rPr>
        <w:t>(</w:t>
      </w:r>
      <w:hyperlink r:id="rId26" w:history="1">
        <w:r w:rsidRPr="009201D1">
          <w:rPr>
            <w:rStyle w:val="Hyperlink"/>
            <w:sz w:val="20"/>
          </w:rPr>
          <w:t>36956</w:t>
        </w:r>
      </w:hyperlink>
      <w:r w:rsidRPr="009201D1">
        <w:rPr>
          <w:sz w:val="20"/>
        </w:rPr>
        <w:t>)</w:t>
      </w:r>
    </w:p>
    <w:p w:rsidR="00AA278A" w:rsidRPr="009201D1" w:rsidRDefault="00AA278A" w:rsidP="00AA278A">
      <w:pPr>
        <w:jc w:val="both"/>
        <w:rPr>
          <w:rFonts w:eastAsia="Calibri"/>
          <w:sz w:val="20"/>
        </w:rPr>
      </w:pPr>
      <w:r w:rsidRPr="009201D1">
        <w:rPr>
          <w:rFonts w:eastAsia="Calibri"/>
          <w:sz w:val="20"/>
          <w:lang w:val="en-CA"/>
        </w:rPr>
        <w:t xml:space="preserve">Coram: Abella / Karakatsanis </w:t>
      </w:r>
      <w:r w:rsidRPr="009201D1">
        <w:rPr>
          <w:rFonts w:eastAsia="Calibri"/>
          <w:sz w:val="20"/>
        </w:rPr>
        <w:t>/ Brown</w:t>
      </w:r>
    </w:p>
    <w:p w:rsidR="00AA278A" w:rsidRPr="009201D1" w:rsidRDefault="00AA278A" w:rsidP="00AA278A">
      <w:pPr>
        <w:jc w:val="both"/>
        <w:rPr>
          <w:sz w:val="20"/>
        </w:rPr>
      </w:pPr>
    </w:p>
    <w:p w:rsidR="00AA278A" w:rsidRPr="009201D1" w:rsidRDefault="00AA278A" w:rsidP="00AA278A">
      <w:pPr>
        <w:jc w:val="both"/>
        <w:rPr>
          <w:sz w:val="20"/>
        </w:rPr>
      </w:pPr>
      <w:r w:rsidRPr="009201D1">
        <w:rPr>
          <w:sz w:val="20"/>
        </w:rPr>
        <w:t>****</w:t>
      </w:r>
    </w:p>
    <w:p w:rsidR="00E62CAD" w:rsidRPr="009201D1" w:rsidRDefault="00E62CAD" w:rsidP="00D51CBF">
      <w:pPr>
        <w:pStyle w:val="ListParagraph"/>
        <w:ind w:left="360" w:hanging="360"/>
        <w:rPr>
          <w:sz w:val="20"/>
          <w:szCs w:val="20"/>
          <w:lang w:val="en-CA" w:eastAsia="en-CA"/>
        </w:rPr>
      </w:pPr>
    </w:p>
    <w:p w:rsidR="008306A2" w:rsidRPr="009201D1" w:rsidRDefault="008306A2" w:rsidP="00D51CBF">
      <w:pPr>
        <w:pStyle w:val="ListParagraph"/>
        <w:ind w:left="360" w:hanging="360"/>
        <w:rPr>
          <w:sz w:val="20"/>
          <w:szCs w:val="20"/>
          <w:lang w:val="en-CA" w:eastAsia="en-CA"/>
        </w:rPr>
      </w:pPr>
    </w:p>
    <w:p w:rsidR="008306A2" w:rsidRPr="009201D1" w:rsidRDefault="008306A2" w:rsidP="00D51CBF">
      <w:pPr>
        <w:pStyle w:val="ListParagraph"/>
        <w:ind w:left="360" w:hanging="360"/>
        <w:rPr>
          <w:sz w:val="20"/>
          <w:szCs w:val="20"/>
          <w:lang w:val="en-CA" w:eastAsia="en-CA"/>
        </w:rPr>
      </w:pPr>
    </w:p>
    <w:p w:rsidR="002E4682" w:rsidRPr="009201D1" w:rsidRDefault="002E4682" w:rsidP="002E4682">
      <w:pPr>
        <w:widowControl w:val="0"/>
        <w:outlineLvl w:val="0"/>
      </w:pPr>
      <w:r w:rsidRPr="009201D1">
        <w:t xml:space="preserve">Supreme Court of Canada / Cour suprême du Canada : </w:t>
      </w:r>
    </w:p>
    <w:p w:rsidR="002E4682" w:rsidRPr="009201D1" w:rsidRDefault="009201D1" w:rsidP="002E4682">
      <w:pPr>
        <w:widowControl w:val="0"/>
        <w:outlineLvl w:val="0"/>
        <w:rPr>
          <w:color w:val="0000FF"/>
          <w:u w:val="single"/>
        </w:rPr>
      </w:pPr>
      <w:hyperlink r:id="rId27" w:history="1">
        <w:r w:rsidR="002E4682" w:rsidRPr="009201D1">
          <w:rPr>
            <w:rStyle w:val="Hyperlink"/>
          </w:rPr>
          <w:t>comments-commentaires@scc-csc.ca</w:t>
        </w:r>
      </w:hyperlink>
    </w:p>
    <w:p w:rsidR="002E4682" w:rsidRPr="009201D1" w:rsidRDefault="002E4682" w:rsidP="002E4682">
      <w:pPr>
        <w:widowControl w:val="0"/>
        <w:outlineLvl w:val="0"/>
      </w:pPr>
      <w:r w:rsidRPr="009201D1">
        <w:t>(613) 995-4330</w:t>
      </w:r>
    </w:p>
    <w:p w:rsidR="002E4682" w:rsidRPr="009201D1" w:rsidRDefault="002E4682" w:rsidP="002E4682">
      <w:pPr>
        <w:widowControl w:val="0"/>
        <w:rPr>
          <w:sz w:val="20"/>
        </w:rPr>
      </w:pPr>
    </w:p>
    <w:p w:rsidR="002E4682" w:rsidRPr="009201D1" w:rsidRDefault="002E4682" w:rsidP="002E4682">
      <w:pPr>
        <w:widowControl w:val="0"/>
        <w:rPr>
          <w:sz w:val="20"/>
        </w:rPr>
      </w:pPr>
    </w:p>
    <w:p w:rsidR="002E4682" w:rsidRPr="009201D1" w:rsidRDefault="002E4682" w:rsidP="002E4682">
      <w:pPr>
        <w:pStyle w:val="Footer"/>
        <w:jc w:val="center"/>
      </w:pPr>
      <w:r w:rsidRPr="009201D1">
        <w:t>- 30 -</w:t>
      </w:r>
    </w:p>
    <w:p w:rsidR="002E4682" w:rsidRPr="009201D1" w:rsidRDefault="002E4682" w:rsidP="002E4682">
      <w:pPr>
        <w:pStyle w:val="Footer"/>
        <w:jc w:val="center"/>
      </w:pPr>
    </w:p>
    <w:p w:rsidR="002E4682" w:rsidRPr="009201D1" w:rsidRDefault="002E4682" w:rsidP="002E4682">
      <w:pPr>
        <w:pStyle w:val="Footer"/>
        <w:jc w:val="center"/>
      </w:pPr>
    </w:p>
    <w:p w:rsidR="002E4682" w:rsidRPr="009201D1" w:rsidRDefault="002E4682" w:rsidP="002E4682">
      <w:pPr>
        <w:pStyle w:val="Footer"/>
        <w:ind w:left="2160"/>
        <w:rPr>
          <w:color w:val="A6A6A6"/>
          <w:sz w:val="16"/>
          <w:szCs w:val="16"/>
        </w:rPr>
      </w:pPr>
      <w:r w:rsidRPr="009201D1">
        <w:rPr>
          <w:color w:val="A6A6A6"/>
          <w:sz w:val="16"/>
          <w:szCs w:val="16"/>
        </w:rPr>
        <w:t xml:space="preserve">Unsubscribe: </w:t>
      </w:r>
      <w:hyperlink r:id="rId28" w:history="1">
        <w:r w:rsidR="00521EC3" w:rsidRPr="009201D1">
          <w:rPr>
            <w:rStyle w:val="Hyperlink"/>
            <w:color w:val="A6A6A6"/>
            <w:sz w:val="16"/>
            <w:szCs w:val="16"/>
          </w:rPr>
          <w:t>http://www.scc-csc.ca/news-nouv/rel-com/subs-abon-eng.aspx</w:t>
        </w:r>
      </w:hyperlink>
    </w:p>
    <w:p w:rsidR="002E4682" w:rsidRDefault="002E4682" w:rsidP="002E4682">
      <w:pPr>
        <w:pStyle w:val="Footer"/>
        <w:ind w:left="2160"/>
        <w:rPr>
          <w:color w:val="A6A6A6"/>
          <w:sz w:val="16"/>
          <w:szCs w:val="16"/>
          <w:lang w:val="fr-CA"/>
        </w:rPr>
      </w:pPr>
      <w:r w:rsidRPr="009201D1">
        <w:rPr>
          <w:color w:val="A6A6A6"/>
          <w:sz w:val="16"/>
          <w:szCs w:val="16"/>
          <w:lang w:val="fr-CA"/>
        </w:rPr>
        <w:t xml:space="preserve">Désabonner : </w:t>
      </w:r>
      <w:hyperlink r:id="rId29" w:history="1">
        <w:r w:rsidR="00521EC3" w:rsidRPr="009201D1">
          <w:rPr>
            <w:rStyle w:val="Hyperlink"/>
            <w:color w:val="A6A6A6"/>
            <w:sz w:val="16"/>
            <w:szCs w:val="16"/>
            <w:lang w:val="fr-CA"/>
          </w:rPr>
          <w:t>http://www.scc-csc.ca/news-nouv/rel-com/subs-abon-fra.aspx</w:t>
        </w:r>
      </w:hyperlink>
    </w:p>
    <w:p w:rsidR="003F43E6" w:rsidRPr="002E4682" w:rsidRDefault="003F43E6" w:rsidP="002E4682">
      <w:pPr>
        <w:widowControl w:val="0"/>
        <w:outlineLvl w:val="0"/>
        <w:rPr>
          <w:sz w:val="20"/>
          <w:lang w:val="fr-CA"/>
        </w:rPr>
      </w:pPr>
    </w:p>
    <w:sectPr w:rsidR="003F43E6" w:rsidRPr="002E4682" w:rsidSect="007C3E99">
      <w:headerReference w:type="even" r:id="rId30"/>
      <w:headerReference w:type="default" r:id="rId31"/>
      <w:footerReference w:type="even" r:id="rId32"/>
      <w:footerReference w:type="default" r:id="rId33"/>
      <w:headerReference w:type="first" r:id="rId34"/>
      <w:footerReference w:type="first" r:id="rId35"/>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04" w:rsidRDefault="002178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7B5" w:rsidRPr="00217804" w:rsidRDefault="007727B5" w:rsidP="002178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04" w:rsidRDefault="00217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04" w:rsidRDefault="002178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04" w:rsidRDefault="002178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04" w:rsidRDefault="002178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74208"/>
    <w:multiLevelType w:val="hybridMultilevel"/>
    <w:tmpl w:val="F0F20A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490C2C"/>
    <w:multiLevelType w:val="hybridMultilevel"/>
    <w:tmpl w:val="56E271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186A47"/>
    <w:multiLevelType w:val="hybridMultilevel"/>
    <w:tmpl w:val="FF3066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B7055"/>
    <w:multiLevelType w:val="hybridMultilevel"/>
    <w:tmpl w:val="7BFAB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A37C6"/>
    <w:multiLevelType w:val="hybridMultilevel"/>
    <w:tmpl w:val="E8B023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766C72"/>
    <w:multiLevelType w:val="hybridMultilevel"/>
    <w:tmpl w:val="35FC97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3815DA"/>
    <w:multiLevelType w:val="hybridMultilevel"/>
    <w:tmpl w:val="11FC39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81419C"/>
    <w:multiLevelType w:val="hybridMultilevel"/>
    <w:tmpl w:val="779652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F066CB6"/>
    <w:multiLevelType w:val="hybridMultilevel"/>
    <w:tmpl w:val="94F87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2"/>
  </w:num>
  <w:num w:numId="3">
    <w:abstractNumId w:val="9"/>
  </w:num>
  <w:num w:numId="4">
    <w:abstractNumId w:val="5"/>
  </w:num>
  <w:num w:numId="5">
    <w:abstractNumId w:val="22"/>
  </w:num>
  <w:num w:numId="6">
    <w:abstractNumId w:val="17"/>
  </w:num>
  <w:num w:numId="7">
    <w:abstractNumId w:val="24"/>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8"/>
  </w:num>
  <w:num w:numId="12">
    <w:abstractNumId w:val="20"/>
  </w:num>
  <w:num w:numId="13">
    <w:abstractNumId w:val="8"/>
  </w:num>
  <w:num w:numId="14">
    <w:abstractNumId w:val="6"/>
  </w:num>
  <w:num w:numId="15">
    <w:abstractNumId w:val="21"/>
  </w:num>
  <w:num w:numId="16">
    <w:abstractNumId w:val="13"/>
  </w:num>
  <w:num w:numId="17">
    <w:abstractNumId w:val="23"/>
  </w:num>
  <w:num w:numId="18">
    <w:abstractNumId w:val="14"/>
  </w:num>
  <w:num w:numId="19">
    <w:abstractNumId w:val="0"/>
  </w:num>
  <w:num w:numId="20">
    <w:abstractNumId w:val="3"/>
  </w:num>
  <w:num w:numId="21">
    <w:abstractNumId w:val="10"/>
  </w:num>
  <w:num w:numId="22">
    <w:abstractNumId w:val="26"/>
  </w:num>
  <w:num w:numId="23">
    <w:abstractNumId w:val="19"/>
  </w:num>
  <w:num w:numId="24">
    <w:abstractNumId w:val="1"/>
  </w:num>
  <w:num w:numId="25">
    <w:abstractNumId w:val="4"/>
  </w:num>
  <w:num w:numId="26">
    <w:abstractNumId w:val="16"/>
  </w:num>
  <w:num w:numId="27">
    <w:abstractNumId w:val="11"/>
  </w:num>
  <w:num w:numId="28">
    <w:abstractNumId w:val="2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1BB"/>
    <w:rsid w:val="00001838"/>
    <w:rsid w:val="000018E3"/>
    <w:rsid w:val="000028E6"/>
    <w:rsid w:val="000029A3"/>
    <w:rsid w:val="000043C3"/>
    <w:rsid w:val="00006442"/>
    <w:rsid w:val="00006C46"/>
    <w:rsid w:val="00006E6E"/>
    <w:rsid w:val="000078D5"/>
    <w:rsid w:val="0001169C"/>
    <w:rsid w:val="000128A2"/>
    <w:rsid w:val="00012EA7"/>
    <w:rsid w:val="00013552"/>
    <w:rsid w:val="000136CC"/>
    <w:rsid w:val="00014C19"/>
    <w:rsid w:val="00015464"/>
    <w:rsid w:val="00015743"/>
    <w:rsid w:val="000164DB"/>
    <w:rsid w:val="00016D65"/>
    <w:rsid w:val="00020797"/>
    <w:rsid w:val="00020816"/>
    <w:rsid w:val="0002267C"/>
    <w:rsid w:val="000226CE"/>
    <w:rsid w:val="0002445D"/>
    <w:rsid w:val="00024962"/>
    <w:rsid w:val="00025D44"/>
    <w:rsid w:val="000275D5"/>
    <w:rsid w:val="000276EE"/>
    <w:rsid w:val="00027EC2"/>
    <w:rsid w:val="00033257"/>
    <w:rsid w:val="00033B10"/>
    <w:rsid w:val="00033D1E"/>
    <w:rsid w:val="00033D28"/>
    <w:rsid w:val="00034A7F"/>
    <w:rsid w:val="00035790"/>
    <w:rsid w:val="000363D7"/>
    <w:rsid w:val="000416C7"/>
    <w:rsid w:val="00041B58"/>
    <w:rsid w:val="00042069"/>
    <w:rsid w:val="00043FDE"/>
    <w:rsid w:val="00047CD6"/>
    <w:rsid w:val="0005131F"/>
    <w:rsid w:val="000518E0"/>
    <w:rsid w:val="00051DE6"/>
    <w:rsid w:val="0005591B"/>
    <w:rsid w:val="000577D9"/>
    <w:rsid w:val="000603E0"/>
    <w:rsid w:val="000627A2"/>
    <w:rsid w:val="00064C3D"/>
    <w:rsid w:val="00065F8F"/>
    <w:rsid w:val="000660E6"/>
    <w:rsid w:val="00066B80"/>
    <w:rsid w:val="00067929"/>
    <w:rsid w:val="00067F50"/>
    <w:rsid w:val="00070830"/>
    <w:rsid w:val="000731E6"/>
    <w:rsid w:val="00077E16"/>
    <w:rsid w:val="00082037"/>
    <w:rsid w:val="00082444"/>
    <w:rsid w:val="000825A5"/>
    <w:rsid w:val="000843DB"/>
    <w:rsid w:val="00084856"/>
    <w:rsid w:val="00085D13"/>
    <w:rsid w:val="00086629"/>
    <w:rsid w:val="00087808"/>
    <w:rsid w:val="00095627"/>
    <w:rsid w:val="0009691A"/>
    <w:rsid w:val="000A0444"/>
    <w:rsid w:val="000A2153"/>
    <w:rsid w:val="000A245A"/>
    <w:rsid w:val="000A3622"/>
    <w:rsid w:val="000A4311"/>
    <w:rsid w:val="000A50F9"/>
    <w:rsid w:val="000A5484"/>
    <w:rsid w:val="000A5A04"/>
    <w:rsid w:val="000B0C32"/>
    <w:rsid w:val="000B163F"/>
    <w:rsid w:val="000B1B04"/>
    <w:rsid w:val="000B57F0"/>
    <w:rsid w:val="000B7258"/>
    <w:rsid w:val="000C014A"/>
    <w:rsid w:val="000C09AB"/>
    <w:rsid w:val="000C0E20"/>
    <w:rsid w:val="000C182C"/>
    <w:rsid w:val="000C3667"/>
    <w:rsid w:val="000C51F4"/>
    <w:rsid w:val="000C67B8"/>
    <w:rsid w:val="000C78FC"/>
    <w:rsid w:val="000C7BA4"/>
    <w:rsid w:val="000D17B0"/>
    <w:rsid w:val="000D23E3"/>
    <w:rsid w:val="000D3129"/>
    <w:rsid w:val="000D455D"/>
    <w:rsid w:val="000D5A59"/>
    <w:rsid w:val="000D6566"/>
    <w:rsid w:val="000E0BAB"/>
    <w:rsid w:val="000E1F2A"/>
    <w:rsid w:val="000E1FD3"/>
    <w:rsid w:val="000E2C1E"/>
    <w:rsid w:val="000E3305"/>
    <w:rsid w:val="000E35CD"/>
    <w:rsid w:val="000E50F2"/>
    <w:rsid w:val="000E5407"/>
    <w:rsid w:val="000E6D71"/>
    <w:rsid w:val="000F22D3"/>
    <w:rsid w:val="000F3B4D"/>
    <w:rsid w:val="000F525E"/>
    <w:rsid w:val="00100CEE"/>
    <w:rsid w:val="00101E4B"/>
    <w:rsid w:val="001027F9"/>
    <w:rsid w:val="00102C52"/>
    <w:rsid w:val="00102F8F"/>
    <w:rsid w:val="001068F5"/>
    <w:rsid w:val="00106965"/>
    <w:rsid w:val="00107219"/>
    <w:rsid w:val="0011236E"/>
    <w:rsid w:val="001133C4"/>
    <w:rsid w:val="00117AD7"/>
    <w:rsid w:val="00117AF3"/>
    <w:rsid w:val="0012101A"/>
    <w:rsid w:val="00121952"/>
    <w:rsid w:val="00123976"/>
    <w:rsid w:val="0012416D"/>
    <w:rsid w:val="00124DEC"/>
    <w:rsid w:val="00127484"/>
    <w:rsid w:val="00132635"/>
    <w:rsid w:val="001354E7"/>
    <w:rsid w:val="00141200"/>
    <w:rsid w:val="0014243F"/>
    <w:rsid w:val="00142C72"/>
    <w:rsid w:val="00144003"/>
    <w:rsid w:val="00144111"/>
    <w:rsid w:val="00144B67"/>
    <w:rsid w:val="00146CF3"/>
    <w:rsid w:val="00147BE4"/>
    <w:rsid w:val="00147DE3"/>
    <w:rsid w:val="00150453"/>
    <w:rsid w:val="001505BA"/>
    <w:rsid w:val="00151336"/>
    <w:rsid w:val="00151B13"/>
    <w:rsid w:val="0015605D"/>
    <w:rsid w:val="001560EC"/>
    <w:rsid w:val="00156618"/>
    <w:rsid w:val="00163365"/>
    <w:rsid w:val="00164911"/>
    <w:rsid w:val="00165609"/>
    <w:rsid w:val="00167B9C"/>
    <w:rsid w:val="001716F7"/>
    <w:rsid w:val="00172BAC"/>
    <w:rsid w:val="00173B3A"/>
    <w:rsid w:val="00174655"/>
    <w:rsid w:val="00176790"/>
    <w:rsid w:val="00176C45"/>
    <w:rsid w:val="001802F9"/>
    <w:rsid w:val="001813C3"/>
    <w:rsid w:val="00183170"/>
    <w:rsid w:val="00185355"/>
    <w:rsid w:val="001864E9"/>
    <w:rsid w:val="001866BF"/>
    <w:rsid w:val="00186884"/>
    <w:rsid w:val="00186D91"/>
    <w:rsid w:val="0019030D"/>
    <w:rsid w:val="00190C7A"/>
    <w:rsid w:val="00190F7F"/>
    <w:rsid w:val="001947C1"/>
    <w:rsid w:val="00194F2A"/>
    <w:rsid w:val="001A06DE"/>
    <w:rsid w:val="001A0B6B"/>
    <w:rsid w:val="001A1AE7"/>
    <w:rsid w:val="001A2314"/>
    <w:rsid w:val="001A4547"/>
    <w:rsid w:val="001A485B"/>
    <w:rsid w:val="001A48FB"/>
    <w:rsid w:val="001A562F"/>
    <w:rsid w:val="001A5BC7"/>
    <w:rsid w:val="001A70E2"/>
    <w:rsid w:val="001B3248"/>
    <w:rsid w:val="001B3762"/>
    <w:rsid w:val="001B3EDD"/>
    <w:rsid w:val="001B4569"/>
    <w:rsid w:val="001B555E"/>
    <w:rsid w:val="001B68D3"/>
    <w:rsid w:val="001B7265"/>
    <w:rsid w:val="001C0C39"/>
    <w:rsid w:val="001C0E0C"/>
    <w:rsid w:val="001C1383"/>
    <w:rsid w:val="001C2F21"/>
    <w:rsid w:val="001C5E6C"/>
    <w:rsid w:val="001C7F81"/>
    <w:rsid w:val="001D0423"/>
    <w:rsid w:val="001D057E"/>
    <w:rsid w:val="001D14DD"/>
    <w:rsid w:val="001D235D"/>
    <w:rsid w:val="001D2555"/>
    <w:rsid w:val="001E0A98"/>
    <w:rsid w:val="001E165E"/>
    <w:rsid w:val="001E2870"/>
    <w:rsid w:val="001E3BCD"/>
    <w:rsid w:val="001E4329"/>
    <w:rsid w:val="001E6E13"/>
    <w:rsid w:val="001F0B2B"/>
    <w:rsid w:val="001F1186"/>
    <w:rsid w:val="001F27B1"/>
    <w:rsid w:val="001F5B11"/>
    <w:rsid w:val="00200F31"/>
    <w:rsid w:val="0020221F"/>
    <w:rsid w:val="0020358F"/>
    <w:rsid w:val="00203AEA"/>
    <w:rsid w:val="00203C42"/>
    <w:rsid w:val="00205051"/>
    <w:rsid w:val="00205D01"/>
    <w:rsid w:val="0020794A"/>
    <w:rsid w:val="00207C7F"/>
    <w:rsid w:val="00210542"/>
    <w:rsid w:val="00210652"/>
    <w:rsid w:val="00212962"/>
    <w:rsid w:val="00213F00"/>
    <w:rsid w:val="00215594"/>
    <w:rsid w:val="00216319"/>
    <w:rsid w:val="00217135"/>
    <w:rsid w:val="00217804"/>
    <w:rsid w:val="00220E8C"/>
    <w:rsid w:val="002210DD"/>
    <w:rsid w:val="0022132D"/>
    <w:rsid w:val="002216CC"/>
    <w:rsid w:val="00221D04"/>
    <w:rsid w:val="00222CAE"/>
    <w:rsid w:val="00223B83"/>
    <w:rsid w:val="00224B8B"/>
    <w:rsid w:val="00225A53"/>
    <w:rsid w:val="00225FC6"/>
    <w:rsid w:val="002264F4"/>
    <w:rsid w:val="00227991"/>
    <w:rsid w:val="00231427"/>
    <w:rsid w:val="00233057"/>
    <w:rsid w:val="00234297"/>
    <w:rsid w:val="00234A3D"/>
    <w:rsid w:val="002407C6"/>
    <w:rsid w:val="00242136"/>
    <w:rsid w:val="00243304"/>
    <w:rsid w:val="00244CAA"/>
    <w:rsid w:val="00244CDD"/>
    <w:rsid w:val="002450B0"/>
    <w:rsid w:val="00245D73"/>
    <w:rsid w:val="00245DAC"/>
    <w:rsid w:val="00247323"/>
    <w:rsid w:val="002514CA"/>
    <w:rsid w:val="00252FDB"/>
    <w:rsid w:val="002555DA"/>
    <w:rsid w:val="002567CD"/>
    <w:rsid w:val="0025713A"/>
    <w:rsid w:val="002613AC"/>
    <w:rsid w:val="00261D3C"/>
    <w:rsid w:val="00262C42"/>
    <w:rsid w:val="0026349D"/>
    <w:rsid w:val="00265E51"/>
    <w:rsid w:val="00266E0E"/>
    <w:rsid w:val="002671CC"/>
    <w:rsid w:val="002709E7"/>
    <w:rsid w:val="0027288D"/>
    <w:rsid w:val="0027631F"/>
    <w:rsid w:val="002767DF"/>
    <w:rsid w:val="00276C42"/>
    <w:rsid w:val="00277449"/>
    <w:rsid w:val="00280E55"/>
    <w:rsid w:val="00282EF4"/>
    <w:rsid w:val="00282EF5"/>
    <w:rsid w:val="00283266"/>
    <w:rsid w:val="002848CB"/>
    <w:rsid w:val="002858BA"/>
    <w:rsid w:val="0028686B"/>
    <w:rsid w:val="0029170D"/>
    <w:rsid w:val="00292338"/>
    <w:rsid w:val="00292574"/>
    <w:rsid w:val="00294FEC"/>
    <w:rsid w:val="00296766"/>
    <w:rsid w:val="00296ACF"/>
    <w:rsid w:val="002A08C0"/>
    <w:rsid w:val="002A10BE"/>
    <w:rsid w:val="002A2659"/>
    <w:rsid w:val="002A4035"/>
    <w:rsid w:val="002A5245"/>
    <w:rsid w:val="002A55D1"/>
    <w:rsid w:val="002A5C41"/>
    <w:rsid w:val="002B5525"/>
    <w:rsid w:val="002B63EB"/>
    <w:rsid w:val="002C10D1"/>
    <w:rsid w:val="002C19C9"/>
    <w:rsid w:val="002C5B18"/>
    <w:rsid w:val="002C61DF"/>
    <w:rsid w:val="002C63CB"/>
    <w:rsid w:val="002D0C49"/>
    <w:rsid w:val="002D1371"/>
    <w:rsid w:val="002D2553"/>
    <w:rsid w:val="002D2B23"/>
    <w:rsid w:val="002D43A1"/>
    <w:rsid w:val="002D45D1"/>
    <w:rsid w:val="002D5CCE"/>
    <w:rsid w:val="002D6680"/>
    <w:rsid w:val="002E29C1"/>
    <w:rsid w:val="002E30C3"/>
    <w:rsid w:val="002E35C8"/>
    <w:rsid w:val="002E3911"/>
    <w:rsid w:val="002E3B68"/>
    <w:rsid w:val="002E4682"/>
    <w:rsid w:val="002E6342"/>
    <w:rsid w:val="002E6D2D"/>
    <w:rsid w:val="002F06D0"/>
    <w:rsid w:val="002F3830"/>
    <w:rsid w:val="002F455E"/>
    <w:rsid w:val="002F4929"/>
    <w:rsid w:val="002F5689"/>
    <w:rsid w:val="002F6C90"/>
    <w:rsid w:val="002F7DDE"/>
    <w:rsid w:val="002F7E97"/>
    <w:rsid w:val="002F7F9C"/>
    <w:rsid w:val="003012A2"/>
    <w:rsid w:val="00304091"/>
    <w:rsid w:val="00312D0B"/>
    <w:rsid w:val="00313652"/>
    <w:rsid w:val="003151B5"/>
    <w:rsid w:val="00316321"/>
    <w:rsid w:val="00316DFA"/>
    <w:rsid w:val="00316E7D"/>
    <w:rsid w:val="003205B7"/>
    <w:rsid w:val="003235CC"/>
    <w:rsid w:val="00325668"/>
    <w:rsid w:val="0033241A"/>
    <w:rsid w:val="003335B7"/>
    <w:rsid w:val="00333C90"/>
    <w:rsid w:val="0033535C"/>
    <w:rsid w:val="00340D7B"/>
    <w:rsid w:val="003413DF"/>
    <w:rsid w:val="0034178A"/>
    <w:rsid w:val="00343D95"/>
    <w:rsid w:val="003446AF"/>
    <w:rsid w:val="00344FD4"/>
    <w:rsid w:val="00347ED2"/>
    <w:rsid w:val="003509E6"/>
    <w:rsid w:val="00351946"/>
    <w:rsid w:val="00352802"/>
    <w:rsid w:val="003535EF"/>
    <w:rsid w:val="00354217"/>
    <w:rsid w:val="00360FCE"/>
    <w:rsid w:val="00362520"/>
    <w:rsid w:val="00362E82"/>
    <w:rsid w:val="00364001"/>
    <w:rsid w:val="0036541E"/>
    <w:rsid w:val="00366709"/>
    <w:rsid w:val="0037013D"/>
    <w:rsid w:val="003710CD"/>
    <w:rsid w:val="003726B5"/>
    <w:rsid w:val="00372704"/>
    <w:rsid w:val="00372FD5"/>
    <w:rsid w:val="00374748"/>
    <w:rsid w:val="00376958"/>
    <w:rsid w:val="00376E96"/>
    <w:rsid w:val="003770DF"/>
    <w:rsid w:val="00377868"/>
    <w:rsid w:val="00377C17"/>
    <w:rsid w:val="0038173F"/>
    <w:rsid w:val="00383B64"/>
    <w:rsid w:val="0038431A"/>
    <w:rsid w:val="0038547C"/>
    <w:rsid w:val="00385A88"/>
    <w:rsid w:val="00387AF8"/>
    <w:rsid w:val="00390065"/>
    <w:rsid w:val="00390416"/>
    <w:rsid w:val="003925DD"/>
    <w:rsid w:val="00393660"/>
    <w:rsid w:val="003940A4"/>
    <w:rsid w:val="003947E5"/>
    <w:rsid w:val="003958AE"/>
    <w:rsid w:val="0039709D"/>
    <w:rsid w:val="00397213"/>
    <w:rsid w:val="003A00C9"/>
    <w:rsid w:val="003A0258"/>
    <w:rsid w:val="003A11C4"/>
    <w:rsid w:val="003A1F69"/>
    <w:rsid w:val="003A58BA"/>
    <w:rsid w:val="003A6D1F"/>
    <w:rsid w:val="003A6FF1"/>
    <w:rsid w:val="003B0718"/>
    <w:rsid w:val="003B1455"/>
    <w:rsid w:val="003B1955"/>
    <w:rsid w:val="003B2AC6"/>
    <w:rsid w:val="003B39D7"/>
    <w:rsid w:val="003B434B"/>
    <w:rsid w:val="003B43CE"/>
    <w:rsid w:val="003B5381"/>
    <w:rsid w:val="003B61F0"/>
    <w:rsid w:val="003B64B3"/>
    <w:rsid w:val="003B6E18"/>
    <w:rsid w:val="003C277C"/>
    <w:rsid w:val="003C2E5C"/>
    <w:rsid w:val="003C5F5E"/>
    <w:rsid w:val="003C6244"/>
    <w:rsid w:val="003C6BB7"/>
    <w:rsid w:val="003D0A88"/>
    <w:rsid w:val="003D27BD"/>
    <w:rsid w:val="003D52D1"/>
    <w:rsid w:val="003E3957"/>
    <w:rsid w:val="003E5769"/>
    <w:rsid w:val="003E7118"/>
    <w:rsid w:val="003E7268"/>
    <w:rsid w:val="003F1029"/>
    <w:rsid w:val="003F1E6F"/>
    <w:rsid w:val="003F3BC1"/>
    <w:rsid w:val="003F43E6"/>
    <w:rsid w:val="003F466B"/>
    <w:rsid w:val="003F4F8E"/>
    <w:rsid w:val="003F6705"/>
    <w:rsid w:val="004000BE"/>
    <w:rsid w:val="0040063B"/>
    <w:rsid w:val="0040101A"/>
    <w:rsid w:val="00401722"/>
    <w:rsid w:val="004026BA"/>
    <w:rsid w:val="00403038"/>
    <w:rsid w:val="00405AD7"/>
    <w:rsid w:val="0040709C"/>
    <w:rsid w:val="00410AD5"/>
    <w:rsid w:val="004116DA"/>
    <w:rsid w:val="004117D6"/>
    <w:rsid w:val="00411834"/>
    <w:rsid w:val="00413157"/>
    <w:rsid w:val="004149DA"/>
    <w:rsid w:val="004150DA"/>
    <w:rsid w:val="0041524E"/>
    <w:rsid w:val="00416949"/>
    <w:rsid w:val="00417BA7"/>
    <w:rsid w:val="00417C96"/>
    <w:rsid w:val="00420FC0"/>
    <w:rsid w:val="00426976"/>
    <w:rsid w:val="00427F4F"/>
    <w:rsid w:val="00433C3E"/>
    <w:rsid w:val="00434871"/>
    <w:rsid w:val="00434B35"/>
    <w:rsid w:val="00434E3B"/>
    <w:rsid w:val="00434FAC"/>
    <w:rsid w:val="0044099A"/>
    <w:rsid w:val="00444072"/>
    <w:rsid w:val="00447EDF"/>
    <w:rsid w:val="004511AB"/>
    <w:rsid w:val="00451AD0"/>
    <w:rsid w:val="0045235F"/>
    <w:rsid w:val="004533F1"/>
    <w:rsid w:val="00453400"/>
    <w:rsid w:val="00453ABE"/>
    <w:rsid w:val="004542A8"/>
    <w:rsid w:val="00455898"/>
    <w:rsid w:val="00460794"/>
    <w:rsid w:val="00460FB0"/>
    <w:rsid w:val="0046146E"/>
    <w:rsid w:val="00463D03"/>
    <w:rsid w:val="00464F61"/>
    <w:rsid w:val="00464FEE"/>
    <w:rsid w:val="004672B7"/>
    <w:rsid w:val="00467391"/>
    <w:rsid w:val="00472190"/>
    <w:rsid w:val="00472396"/>
    <w:rsid w:val="004735E3"/>
    <w:rsid w:val="00474D9B"/>
    <w:rsid w:val="00474F9E"/>
    <w:rsid w:val="0047577A"/>
    <w:rsid w:val="0047588F"/>
    <w:rsid w:val="00480EB5"/>
    <w:rsid w:val="00481888"/>
    <w:rsid w:val="00484C8D"/>
    <w:rsid w:val="00484F57"/>
    <w:rsid w:val="00490DDC"/>
    <w:rsid w:val="00491173"/>
    <w:rsid w:val="00491D60"/>
    <w:rsid w:val="00494283"/>
    <w:rsid w:val="00494CD1"/>
    <w:rsid w:val="004957BA"/>
    <w:rsid w:val="0049607D"/>
    <w:rsid w:val="004970C9"/>
    <w:rsid w:val="00497B5E"/>
    <w:rsid w:val="00497D57"/>
    <w:rsid w:val="004A05C2"/>
    <w:rsid w:val="004A1296"/>
    <w:rsid w:val="004A1699"/>
    <w:rsid w:val="004A224A"/>
    <w:rsid w:val="004A3074"/>
    <w:rsid w:val="004A3A12"/>
    <w:rsid w:val="004A69B3"/>
    <w:rsid w:val="004A7CEC"/>
    <w:rsid w:val="004B06E1"/>
    <w:rsid w:val="004B0C68"/>
    <w:rsid w:val="004B127F"/>
    <w:rsid w:val="004B35A2"/>
    <w:rsid w:val="004B4D25"/>
    <w:rsid w:val="004B5A50"/>
    <w:rsid w:val="004C0544"/>
    <w:rsid w:val="004C2585"/>
    <w:rsid w:val="004C281D"/>
    <w:rsid w:val="004C2E9D"/>
    <w:rsid w:val="004C4513"/>
    <w:rsid w:val="004C4C26"/>
    <w:rsid w:val="004C4E53"/>
    <w:rsid w:val="004C7FC6"/>
    <w:rsid w:val="004D2287"/>
    <w:rsid w:val="004D422A"/>
    <w:rsid w:val="004E01DA"/>
    <w:rsid w:val="004E0B2F"/>
    <w:rsid w:val="004E1B3F"/>
    <w:rsid w:val="004E33C5"/>
    <w:rsid w:val="004F0EC9"/>
    <w:rsid w:val="004F1F95"/>
    <w:rsid w:val="004F2287"/>
    <w:rsid w:val="004F27DD"/>
    <w:rsid w:val="004F40AB"/>
    <w:rsid w:val="004F66ED"/>
    <w:rsid w:val="004F7009"/>
    <w:rsid w:val="004F7315"/>
    <w:rsid w:val="00502AA3"/>
    <w:rsid w:val="00502F3E"/>
    <w:rsid w:val="00503196"/>
    <w:rsid w:val="00504706"/>
    <w:rsid w:val="00511E62"/>
    <w:rsid w:val="00512BC5"/>
    <w:rsid w:val="00517635"/>
    <w:rsid w:val="005208AC"/>
    <w:rsid w:val="00521EC3"/>
    <w:rsid w:val="00521EFA"/>
    <w:rsid w:val="005229FF"/>
    <w:rsid w:val="00523B50"/>
    <w:rsid w:val="00524F40"/>
    <w:rsid w:val="00525B79"/>
    <w:rsid w:val="00532EB0"/>
    <w:rsid w:val="00532EEF"/>
    <w:rsid w:val="00535069"/>
    <w:rsid w:val="00535A60"/>
    <w:rsid w:val="00544481"/>
    <w:rsid w:val="00545F3F"/>
    <w:rsid w:val="00546DAD"/>
    <w:rsid w:val="00547A65"/>
    <w:rsid w:val="00547C0E"/>
    <w:rsid w:val="00550A35"/>
    <w:rsid w:val="005539F7"/>
    <w:rsid w:val="005542A1"/>
    <w:rsid w:val="00555362"/>
    <w:rsid w:val="00557DCC"/>
    <w:rsid w:val="00560A94"/>
    <w:rsid w:val="005617DA"/>
    <w:rsid w:val="00561B18"/>
    <w:rsid w:val="00566C79"/>
    <w:rsid w:val="00567F15"/>
    <w:rsid w:val="00570169"/>
    <w:rsid w:val="0057433F"/>
    <w:rsid w:val="005812EF"/>
    <w:rsid w:val="0058469F"/>
    <w:rsid w:val="00587914"/>
    <w:rsid w:val="005925EC"/>
    <w:rsid w:val="00593683"/>
    <w:rsid w:val="0059611F"/>
    <w:rsid w:val="00596D04"/>
    <w:rsid w:val="00597224"/>
    <w:rsid w:val="0059795B"/>
    <w:rsid w:val="005A18BB"/>
    <w:rsid w:val="005A1B7D"/>
    <w:rsid w:val="005A3592"/>
    <w:rsid w:val="005A4082"/>
    <w:rsid w:val="005A7109"/>
    <w:rsid w:val="005B0AAB"/>
    <w:rsid w:val="005B0D9E"/>
    <w:rsid w:val="005B0FC1"/>
    <w:rsid w:val="005B3FA9"/>
    <w:rsid w:val="005B4EB8"/>
    <w:rsid w:val="005B6157"/>
    <w:rsid w:val="005C179F"/>
    <w:rsid w:val="005C196C"/>
    <w:rsid w:val="005C2CA2"/>
    <w:rsid w:val="005C3064"/>
    <w:rsid w:val="005C367F"/>
    <w:rsid w:val="005C413E"/>
    <w:rsid w:val="005C5C2F"/>
    <w:rsid w:val="005C7BBF"/>
    <w:rsid w:val="005C7D72"/>
    <w:rsid w:val="005D019B"/>
    <w:rsid w:val="005D0DE0"/>
    <w:rsid w:val="005D29DE"/>
    <w:rsid w:val="005D2C20"/>
    <w:rsid w:val="005D3069"/>
    <w:rsid w:val="005D33C8"/>
    <w:rsid w:val="005D3730"/>
    <w:rsid w:val="005E0EF2"/>
    <w:rsid w:val="005E2F89"/>
    <w:rsid w:val="005E45F2"/>
    <w:rsid w:val="005E73A1"/>
    <w:rsid w:val="005E7A89"/>
    <w:rsid w:val="005F1023"/>
    <w:rsid w:val="005F27C0"/>
    <w:rsid w:val="005F4197"/>
    <w:rsid w:val="005F5163"/>
    <w:rsid w:val="0060159C"/>
    <w:rsid w:val="006017D8"/>
    <w:rsid w:val="0060301E"/>
    <w:rsid w:val="0060338A"/>
    <w:rsid w:val="0060430B"/>
    <w:rsid w:val="006067DB"/>
    <w:rsid w:val="00610BC0"/>
    <w:rsid w:val="0061282A"/>
    <w:rsid w:val="006132AE"/>
    <w:rsid w:val="0061351E"/>
    <w:rsid w:val="00613953"/>
    <w:rsid w:val="0061662A"/>
    <w:rsid w:val="006167B8"/>
    <w:rsid w:val="00620B86"/>
    <w:rsid w:val="00621F03"/>
    <w:rsid w:val="00623896"/>
    <w:rsid w:val="00625B63"/>
    <w:rsid w:val="006261D9"/>
    <w:rsid w:val="00632A4A"/>
    <w:rsid w:val="00634573"/>
    <w:rsid w:val="00635A24"/>
    <w:rsid w:val="00636ADD"/>
    <w:rsid w:val="00636AFB"/>
    <w:rsid w:val="006406E5"/>
    <w:rsid w:val="00640B24"/>
    <w:rsid w:val="006442C8"/>
    <w:rsid w:val="00647438"/>
    <w:rsid w:val="006500F5"/>
    <w:rsid w:val="0065056C"/>
    <w:rsid w:val="00650965"/>
    <w:rsid w:val="00655090"/>
    <w:rsid w:val="00660592"/>
    <w:rsid w:val="00660B99"/>
    <w:rsid w:val="00664E1D"/>
    <w:rsid w:val="00666BA1"/>
    <w:rsid w:val="00670790"/>
    <w:rsid w:val="00670844"/>
    <w:rsid w:val="006721DF"/>
    <w:rsid w:val="006725EA"/>
    <w:rsid w:val="0067270F"/>
    <w:rsid w:val="00672A20"/>
    <w:rsid w:val="00672D43"/>
    <w:rsid w:val="00674808"/>
    <w:rsid w:val="00674CE6"/>
    <w:rsid w:val="0067545E"/>
    <w:rsid w:val="00677979"/>
    <w:rsid w:val="00683770"/>
    <w:rsid w:val="006841EF"/>
    <w:rsid w:val="006849D2"/>
    <w:rsid w:val="00685844"/>
    <w:rsid w:val="00686A7E"/>
    <w:rsid w:val="00686E26"/>
    <w:rsid w:val="00690509"/>
    <w:rsid w:val="00690B95"/>
    <w:rsid w:val="00693532"/>
    <w:rsid w:val="00693751"/>
    <w:rsid w:val="00693795"/>
    <w:rsid w:val="00693CE6"/>
    <w:rsid w:val="006965DF"/>
    <w:rsid w:val="00697992"/>
    <w:rsid w:val="006A09A4"/>
    <w:rsid w:val="006A21CC"/>
    <w:rsid w:val="006A3856"/>
    <w:rsid w:val="006A503A"/>
    <w:rsid w:val="006B0BF3"/>
    <w:rsid w:val="006B1C34"/>
    <w:rsid w:val="006B293F"/>
    <w:rsid w:val="006B40C1"/>
    <w:rsid w:val="006B6A20"/>
    <w:rsid w:val="006B772F"/>
    <w:rsid w:val="006C0478"/>
    <w:rsid w:val="006C0CA2"/>
    <w:rsid w:val="006C1659"/>
    <w:rsid w:val="006C4010"/>
    <w:rsid w:val="006C477E"/>
    <w:rsid w:val="006C6301"/>
    <w:rsid w:val="006C7F4D"/>
    <w:rsid w:val="006D0DD8"/>
    <w:rsid w:val="006D0F19"/>
    <w:rsid w:val="006D3FB0"/>
    <w:rsid w:val="006D443D"/>
    <w:rsid w:val="006D56E9"/>
    <w:rsid w:val="006D614A"/>
    <w:rsid w:val="006D6B5E"/>
    <w:rsid w:val="006D6C94"/>
    <w:rsid w:val="006D7DA7"/>
    <w:rsid w:val="006E0F43"/>
    <w:rsid w:val="006E17CB"/>
    <w:rsid w:val="006E27D1"/>
    <w:rsid w:val="006E4B08"/>
    <w:rsid w:val="006E4EB7"/>
    <w:rsid w:val="006E7F81"/>
    <w:rsid w:val="006F0342"/>
    <w:rsid w:val="006F16DF"/>
    <w:rsid w:val="006F2579"/>
    <w:rsid w:val="006F2E4C"/>
    <w:rsid w:val="006F6638"/>
    <w:rsid w:val="006F7897"/>
    <w:rsid w:val="00703142"/>
    <w:rsid w:val="00704CDE"/>
    <w:rsid w:val="0070582E"/>
    <w:rsid w:val="00706817"/>
    <w:rsid w:val="007129EA"/>
    <w:rsid w:val="00712D85"/>
    <w:rsid w:val="0071354D"/>
    <w:rsid w:val="007140F8"/>
    <w:rsid w:val="00722455"/>
    <w:rsid w:val="007226F3"/>
    <w:rsid w:val="00723E7F"/>
    <w:rsid w:val="007240C3"/>
    <w:rsid w:val="007243CC"/>
    <w:rsid w:val="0072623B"/>
    <w:rsid w:val="00726E9F"/>
    <w:rsid w:val="007301CB"/>
    <w:rsid w:val="00733EF3"/>
    <w:rsid w:val="007356BB"/>
    <w:rsid w:val="00735BED"/>
    <w:rsid w:val="0073666D"/>
    <w:rsid w:val="0073669E"/>
    <w:rsid w:val="0073707B"/>
    <w:rsid w:val="00737D1D"/>
    <w:rsid w:val="00737F76"/>
    <w:rsid w:val="00741002"/>
    <w:rsid w:val="00741637"/>
    <w:rsid w:val="0074197A"/>
    <w:rsid w:val="00744F24"/>
    <w:rsid w:val="007479FD"/>
    <w:rsid w:val="00747C5A"/>
    <w:rsid w:val="00751DE7"/>
    <w:rsid w:val="00755055"/>
    <w:rsid w:val="00755822"/>
    <w:rsid w:val="00755A02"/>
    <w:rsid w:val="00755CF7"/>
    <w:rsid w:val="00766432"/>
    <w:rsid w:val="00766983"/>
    <w:rsid w:val="0077122D"/>
    <w:rsid w:val="007712C3"/>
    <w:rsid w:val="007716CD"/>
    <w:rsid w:val="007727B5"/>
    <w:rsid w:val="007736D0"/>
    <w:rsid w:val="00775FEC"/>
    <w:rsid w:val="0077725B"/>
    <w:rsid w:val="007823D7"/>
    <w:rsid w:val="00782E96"/>
    <w:rsid w:val="007862ED"/>
    <w:rsid w:val="0078776F"/>
    <w:rsid w:val="00795FC0"/>
    <w:rsid w:val="007970F8"/>
    <w:rsid w:val="007975AC"/>
    <w:rsid w:val="00797826"/>
    <w:rsid w:val="007A10D6"/>
    <w:rsid w:val="007A14FC"/>
    <w:rsid w:val="007A54E1"/>
    <w:rsid w:val="007A5A11"/>
    <w:rsid w:val="007A6F16"/>
    <w:rsid w:val="007A7F7F"/>
    <w:rsid w:val="007A7FD6"/>
    <w:rsid w:val="007B09DF"/>
    <w:rsid w:val="007B0B4B"/>
    <w:rsid w:val="007B300E"/>
    <w:rsid w:val="007B446B"/>
    <w:rsid w:val="007B567F"/>
    <w:rsid w:val="007B57E8"/>
    <w:rsid w:val="007B5903"/>
    <w:rsid w:val="007B65D4"/>
    <w:rsid w:val="007C019A"/>
    <w:rsid w:val="007C150A"/>
    <w:rsid w:val="007C2B7A"/>
    <w:rsid w:val="007C3E99"/>
    <w:rsid w:val="007C5323"/>
    <w:rsid w:val="007C6187"/>
    <w:rsid w:val="007C67EE"/>
    <w:rsid w:val="007C6C79"/>
    <w:rsid w:val="007C7A8C"/>
    <w:rsid w:val="007D0805"/>
    <w:rsid w:val="007D0C0D"/>
    <w:rsid w:val="007D11D9"/>
    <w:rsid w:val="007D24AB"/>
    <w:rsid w:val="007D2643"/>
    <w:rsid w:val="007D2971"/>
    <w:rsid w:val="007D42D5"/>
    <w:rsid w:val="007D4BFC"/>
    <w:rsid w:val="007D5305"/>
    <w:rsid w:val="007D55CB"/>
    <w:rsid w:val="007D6193"/>
    <w:rsid w:val="007D6B1C"/>
    <w:rsid w:val="007E5C9C"/>
    <w:rsid w:val="007E6196"/>
    <w:rsid w:val="007E6535"/>
    <w:rsid w:val="007E6FE2"/>
    <w:rsid w:val="007E70BF"/>
    <w:rsid w:val="007E735A"/>
    <w:rsid w:val="007F0CF8"/>
    <w:rsid w:val="007F0F01"/>
    <w:rsid w:val="007F22ED"/>
    <w:rsid w:val="007F4473"/>
    <w:rsid w:val="007F4F42"/>
    <w:rsid w:val="00800DF8"/>
    <w:rsid w:val="008010EA"/>
    <w:rsid w:val="008021FD"/>
    <w:rsid w:val="0080221D"/>
    <w:rsid w:val="008036BE"/>
    <w:rsid w:val="00804FE6"/>
    <w:rsid w:val="00807046"/>
    <w:rsid w:val="00807EB6"/>
    <w:rsid w:val="0081108F"/>
    <w:rsid w:val="008115B8"/>
    <w:rsid w:val="00812315"/>
    <w:rsid w:val="008128FA"/>
    <w:rsid w:val="00814655"/>
    <w:rsid w:val="00815D1B"/>
    <w:rsid w:val="008167D5"/>
    <w:rsid w:val="00816C1F"/>
    <w:rsid w:val="00820A7D"/>
    <w:rsid w:val="0082143F"/>
    <w:rsid w:val="00822252"/>
    <w:rsid w:val="00823610"/>
    <w:rsid w:val="00824761"/>
    <w:rsid w:val="008251AF"/>
    <w:rsid w:val="008306A2"/>
    <w:rsid w:val="00831DF2"/>
    <w:rsid w:val="0083380F"/>
    <w:rsid w:val="00834F7A"/>
    <w:rsid w:val="00835FCE"/>
    <w:rsid w:val="0083686C"/>
    <w:rsid w:val="008368DE"/>
    <w:rsid w:val="00840C10"/>
    <w:rsid w:val="0084156A"/>
    <w:rsid w:val="0084161A"/>
    <w:rsid w:val="00841962"/>
    <w:rsid w:val="008453C8"/>
    <w:rsid w:val="0085127E"/>
    <w:rsid w:val="00853AD3"/>
    <w:rsid w:val="00853C98"/>
    <w:rsid w:val="0085543E"/>
    <w:rsid w:val="00861CAB"/>
    <w:rsid w:val="00863AA5"/>
    <w:rsid w:val="00865274"/>
    <w:rsid w:val="00866A27"/>
    <w:rsid w:val="00867A56"/>
    <w:rsid w:val="0087081B"/>
    <w:rsid w:val="00871AB9"/>
    <w:rsid w:val="00871C02"/>
    <w:rsid w:val="00874308"/>
    <w:rsid w:val="008762F7"/>
    <w:rsid w:val="00877B13"/>
    <w:rsid w:val="008825DB"/>
    <w:rsid w:val="008836A7"/>
    <w:rsid w:val="008856D9"/>
    <w:rsid w:val="00890762"/>
    <w:rsid w:val="0089414D"/>
    <w:rsid w:val="00895CB8"/>
    <w:rsid w:val="00897578"/>
    <w:rsid w:val="00897F3F"/>
    <w:rsid w:val="008A1084"/>
    <w:rsid w:val="008A3884"/>
    <w:rsid w:val="008A4ABF"/>
    <w:rsid w:val="008A6C13"/>
    <w:rsid w:val="008A77CC"/>
    <w:rsid w:val="008B0108"/>
    <w:rsid w:val="008B12FB"/>
    <w:rsid w:val="008B1DD8"/>
    <w:rsid w:val="008B3086"/>
    <w:rsid w:val="008B3670"/>
    <w:rsid w:val="008B3BC6"/>
    <w:rsid w:val="008B3DD1"/>
    <w:rsid w:val="008B4157"/>
    <w:rsid w:val="008B4A24"/>
    <w:rsid w:val="008B4F04"/>
    <w:rsid w:val="008B5084"/>
    <w:rsid w:val="008B5AFF"/>
    <w:rsid w:val="008B5E0B"/>
    <w:rsid w:val="008B617C"/>
    <w:rsid w:val="008B7CD2"/>
    <w:rsid w:val="008C12F3"/>
    <w:rsid w:val="008C27D6"/>
    <w:rsid w:val="008C7CD9"/>
    <w:rsid w:val="008D27FB"/>
    <w:rsid w:val="008D3B18"/>
    <w:rsid w:val="008D68D4"/>
    <w:rsid w:val="008D7908"/>
    <w:rsid w:val="008D7F59"/>
    <w:rsid w:val="008E10A7"/>
    <w:rsid w:val="008E30CD"/>
    <w:rsid w:val="008E6D94"/>
    <w:rsid w:val="008E75DE"/>
    <w:rsid w:val="008E7C23"/>
    <w:rsid w:val="008E7F8D"/>
    <w:rsid w:val="008F06B7"/>
    <w:rsid w:val="008F0D1A"/>
    <w:rsid w:val="008F2850"/>
    <w:rsid w:val="008F302C"/>
    <w:rsid w:val="008F5B18"/>
    <w:rsid w:val="00902047"/>
    <w:rsid w:val="009035A2"/>
    <w:rsid w:val="0090441B"/>
    <w:rsid w:val="00907409"/>
    <w:rsid w:val="009074C8"/>
    <w:rsid w:val="00907B24"/>
    <w:rsid w:val="00910442"/>
    <w:rsid w:val="00912BCC"/>
    <w:rsid w:val="00913654"/>
    <w:rsid w:val="00913D1E"/>
    <w:rsid w:val="009166C2"/>
    <w:rsid w:val="009201D1"/>
    <w:rsid w:val="00920A81"/>
    <w:rsid w:val="00925702"/>
    <w:rsid w:val="00925C95"/>
    <w:rsid w:val="009304F1"/>
    <w:rsid w:val="00931FB5"/>
    <w:rsid w:val="009340AB"/>
    <w:rsid w:val="00936192"/>
    <w:rsid w:val="00936642"/>
    <w:rsid w:val="009367AC"/>
    <w:rsid w:val="00942A08"/>
    <w:rsid w:val="00942CAD"/>
    <w:rsid w:val="00943363"/>
    <w:rsid w:val="009441A5"/>
    <w:rsid w:val="009448A7"/>
    <w:rsid w:val="00952AFC"/>
    <w:rsid w:val="00952CD3"/>
    <w:rsid w:val="00956067"/>
    <w:rsid w:val="009571E4"/>
    <w:rsid w:val="009574CC"/>
    <w:rsid w:val="00957921"/>
    <w:rsid w:val="00957C00"/>
    <w:rsid w:val="009619CF"/>
    <w:rsid w:val="00964197"/>
    <w:rsid w:val="00965E38"/>
    <w:rsid w:val="0097114B"/>
    <w:rsid w:val="00971F36"/>
    <w:rsid w:val="00972A4E"/>
    <w:rsid w:val="0097588C"/>
    <w:rsid w:val="00976E44"/>
    <w:rsid w:val="00977C25"/>
    <w:rsid w:val="009807C9"/>
    <w:rsid w:val="0098122A"/>
    <w:rsid w:val="009812FF"/>
    <w:rsid w:val="00982217"/>
    <w:rsid w:val="009833CB"/>
    <w:rsid w:val="009837A3"/>
    <w:rsid w:val="00983AFA"/>
    <w:rsid w:val="00984D02"/>
    <w:rsid w:val="009861EE"/>
    <w:rsid w:val="0099130E"/>
    <w:rsid w:val="00995670"/>
    <w:rsid w:val="00996373"/>
    <w:rsid w:val="00997705"/>
    <w:rsid w:val="009A1215"/>
    <w:rsid w:val="009A20E4"/>
    <w:rsid w:val="009A2448"/>
    <w:rsid w:val="009A250A"/>
    <w:rsid w:val="009A3C4B"/>
    <w:rsid w:val="009A6F9E"/>
    <w:rsid w:val="009A7858"/>
    <w:rsid w:val="009A7FE1"/>
    <w:rsid w:val="009B0602"/>
    <w:rsid w:val="009B0987"/>
    <w:rsid w:val="009B38BC"/>
    <w:rsid w:val="009B4EC5"/>
    <w:rsid w:val="009B50CC"/>
    <w:rsid w:val="009B67B3"/>
    <w:rsid w:val="009B739B"/>
    <w:rsid w:val="009B7C89"/>
    <w:rsid w:val="009C0F48"/>
    <w:rsid w:val="009C205F"/>
    <w:rsid w:val="009C3B2A"/>
    <w:rsid w:val="009C4D85"/>
    <w:rsid w:val="009C5124"/>
    <w:rsid w:val="009C5C89"/>
    <w:rsid w:val="009C5F2B"/>
    <w:rsid w:val="009C6454"/>
    <w:rsid w:val="009D2AD9"/>
    <w:rsid w:val="009D2D62"/>
    <w:rsid w:val="009D31CD"/>
    <w:rsid w:val="009D7121"/>
    <w:rsid w:val="009E2E0D"/>
    <w:rsid w:val="009E3361"/>
    <w:rsid w:val="009E4615"/>
    <w:rsid w:val="009E52A8"/>
    <w:rsid w:val="009E54B7"/>
    <w:rsid w:val="009E5BE0"/>
    <w:rsid w:val="009F0D41"/>
    <w:rsid w:val="009F161C"/>
    <w:rsid w:val="009F2F18"/>
    <w:rsid w:val="009F4EF8"/>
    <w:rsid w:val="009F4F1B"/>
    <w:rsid w:val="009F5783"/>
    <w:rsid w:val="009F5872"/>
    <w:rsid w:val="009F6F6E"/>
    <w:rsid w:val="00A00F88"/>
    <w:rsid w:val="00A01AAA"/>
    <w:rsid w:val="00A041C7"/>
    <w:rsid w:val="00A06B3C"/>
    <w:rsid w:val="00A12CC9"/>
    <w:rsid w:val="00A12DC8"/>
    <w:rsid w:val="00A138C3"/>
    <w:rsid w:val="00A2060D"/>
    <w:rsid w:val="00A20E59"/>
    <w:rsid w:val="00A216B7"/>
    <w:rsid w:val="00A242EA"/>
    <w:rsid w:val="00A2504D"/>
    <w:rsid w:val="00A25D73"/>
    <w:rsid w:val="00A26117"/>
    <w:rsid w:val="00A31356"/>
    <w:rsid w:val="00A31960"/>
    <w:rsid w:val="00A31E95"/>
    <w:rsid w:val="00A33A6C"/>
    <w:rsid w:val="00A352F9"/>
    <w:rsid w:val="00A36994"/>
    <w:rsid w:val="00A41AEF"/>
    <w:rsid w:val="00A41B5E"/>
    <w:rsid w:val="00A42042"/>
    <w:rsid w:val="00A42651"/>
    <w:rsid w:val="00A4281A"/>
    <w:rsid w:val="00A4492D"/>
    <w:rsid w:val="00A45F29"/>
    <w:rsid w:val="00A466AC"/>
    <w:rsid w:val="00A50604"/>
    <w:rsid w:val="00A50E26"/>
    <w:rsid w:val="00A52186"/>
    <w:rsid w:val="00A54818"/>
    <w:rsid w:val="00A602C0"/>
    <w:rsid w:val="00A6035D"/>
    <w:rsid w:val="00A60CA4"/>
    <w:rsid w:val="00A62285"/>
    <w:rsid w:val="00A635D9"/>
    <w:rsid w:val="00A64BF1"/>
    <w:rsid w:val="00A70197"/>
    <w:rsid w:val="00A73387"/>
    <w:rsid w:val="00A76AE1"/>
    <w:rsid w:val="00A76E38"/>
    <w:rsid w:val="00A8029C"/>
    <w:rsid w:val="00A8033D"/>
    <w:rsid w:val="00A80DE0"/>
    <w:rsid w:val="00A80F5B"/>
    <w:rsid w:val="00A81963"/>
    <w:rsid w:val="00A8395A"/>
    <w:rsid w:val="00A83C7E"/>
    <w:rsid w:val="00A8418C"/>
    <w:rsid w:val="00A8486E"/>
    <w:rsid w:val="00A84DA1"/>
    <w:rsid w:val="00A86B78"/>
    <w:rsid w:val="00A86BD8"/>
    <w:rsid w:val="00A948BF"/>
    <w:rsid w:val="00A960E9"/>
    <w:rsid w:val="00A97E39"/>
    <w:rsid w:val="00A97F93"/>
    <w:rsid w:val="00AA0E4D"/>
    <w:rsid w:val="00AA1E5C"/>
    <w:rsid w:val="00AA278A"/>
    <w:rsid w:val="00AB05C9"/>
    <w:rsid w:val="00AB09B6"/>
    <w:rsid w:val="00AB2AAE"/>
    <w:rsid w:val="00AB2C0F"/>
    <w:rsid w:val="00AC1178"/>
    <w:rsid w:val="00AC21C6"/>
    <w:rsid w:val="00AC3779"/>
    <w:rsid w:val="00AC5AEC"/>
    <w:rsid w:val="00AD0097"/>
    <w:rsid w:val="00AD020B"/>
    <w:rsid w:val="00AD0389"/>
    <w:rsid w:val="00AD4DCC"/>
    <w:rsid w:val="00AD5066"/>
    <w:rsid w:val="00AD52A6"/>
    <w:rsid w:val="00AD6AD0"/>
    <w:rsid w:val="00AE42F5"/>
    <w:rsid w:val="00AE4721"/>
    <w:rsid w:val="00AE62B2"/>
    <w:rsid w:val="00AE747B"/>
    <w:rsid w:val="00AE7D7F"/>
    <w:rsid w:val="00AF1653"/>
    <w:rsid w:val="00AF47F0"/>
    <w:rsid w:val="00AF6DC0"/>
    <w:rsid w:val="00B0004B"/>
    <w:rsid w:val="00B00418"/>
    <w:rsid w:val="00B02DE3"/>
    <w:rsid w:val="00B037AA"/>
    <w:rsid w:val="00B04B0F"/>
    <w:rsid w:val="00B066B1"/>
    <w:rsid w:val="00B07ED6"/>
    <w:rsid w:val="00B10162"/>
    <w:rsid w:val="00B1256C"/>
    <w:rsid w:val="00B13787"/>
    <w:rsid w:val="00B1445B"/>
    <w:rsid w:val="00B1531F"/>
    <w:rsid w:val="00B1644E"/>
    <w:rsid w:val="00B16D65"/>
    <w:rsid w:val="00B20A5D"/>
    <w:rsid w:val="00B245B8"/>
    <w:rsid w:val="00B24ABA"/>
    <w:rsid w:val="00B25939"/>
    <w:rsid w:val="00B25FB2"/>
    <w:rsid w:val="00B30861"/>
    <w:rsid w:val="00B3266D"/>
    <w:rsid w:val="00B32671"/>
    <w:rsid w:val="00B33FC9"/>
    <w:rsid w:val="00B342C4"/>
    <w:rsid w:val="00B34DE6"/>
    <w:rsid w:val="00B34E1F"/>
    <w:rsid w:val="00B35194"/>
    <w:rsid w:val="00B35A95"/>
    <w:rsid w:val="00B35D77"/>
    <w:rsid w:val="00B36C97"/>
    <w:rsid w:val="00B37AAA"/>
    <w:rsid w:val="00B37C41"/>
    <w:rsid w:val="00B4078C"/>
    <w:rsid w:val="00B4191E"/>
    <w:rsid w:val="00B41E92"/>
    <w:rsid w:val="00B42C6D"/>
    <w:rsid w:val="00B43948"/>
    <w:rsid w:val="00B4516E"/>
    <w:rsid w:val="00B45B27"/>
    <w:rsid w:val="00B50D48"/>
    <w:rsid w:val="00B5139A"/>
    <w:rsid w:val="00B57BDB"/>
    <w:rsid w:val="00B63CC6"/>
    <w:rsid w:val="00B6480A"/>
    <w:rsid w:val="00B64CA4"/>
    <w:rsid w:val="00B6581A"/>
    <w:rsid w:val="00B6639E"/>
    <w:rsid w:val="00B70890"/>
    <w:rsid w:val="00B71369"/>
    <w:rsid w:val="00B733ED"/>
    <w:rsid w:val="00B74DA0"/>
    <w:rsid w:val="00B7733B"/>
    <w:rsid w:val="00B80F85"/>
    <w:rsid w:val="00B81143"/>
    <w:rsid w:val="00B81473"/>
    <w:rsid w:val="00B820C2"/>
    <w:rsid w:val="00B83D3B"/>
    <w:rsid w:val="00B83EBF"/>
    <w:rsid w:val="00B84490"/>
    <w:rsid w:val="00B84553"/>
    <w:rsid w:val="00B84F90"/>
    <w:rsid w:val="00B86E92"/>
    <w:rsid w:val="00B87CA7"/>
    <w:rsid w:val="00B905DA"/>
    <w:rsid w:val="00B90F3B"/>
    <w:rsid w:val="00B9309E"/>
    <w:rsid w:val="00B9752D"/>
    <w:rsid w:val="00BA01C1"/>
    <w:rsid w:val="00BA06FA"/>
    <w:rsid w:val="00BA0A23"/>
    <w:rsid w:val="00BA0E16"/>
    <w:rsid w:val="00BA2F33"/>
    <w:rsid w:val="00BA3460"/>
    <w:rsid w:val="00BA5F1E"/>
    <w:rsid w:val="00BA6929"/>
    <w:rsid w:val="00BA7782"/>
    <w:rsid w:val="00BB0CBC"/>
    <w:rsid w:val="00BB134D"/>
    <w:rsid w:val="00BB28E3"/>
    <w:rsid w:val="00BB7E50"/>
    <w:rsid w:val="00BC0A42"/>
    <w:rsid w:val="00BC38FA"/>
    <w:rsid w:val="00BC3EED"/>
    <w:rsid w:val="00BC45E1"/>
    <w:rsid w:val="00BC471A"/>
    <w:rsid w:val="00BC52D2"/>
    <w:rsid w:val="00BC6F58"/>
    <w:rsid w:val="00BC7084"/>
    <w:rsid w:val="00BC7230"/>
    <w:rsid w:val="00BD07C7"/>
    <w:rsid w:val="00BD14CE"/>
    <w:rsid w:val="00BD3E65"/>
    <w:rsid w:val="00BD4652"/>
    <w:rsid w:val="00BD55D8"/>
    <w:rsid w:val="00BD62A2"/>
    <w:rsid w:val="00BE037A"/>
    <w:rsid w:val="00BE17E6"/>
    <w:rsid w:val="00BE53C5"/>
    <w:rsid w:val="00BE540B"/>
    <w:rsid w:val="00BE6576"/>
    <w:rsid w:val="00BE77A0"/>
    <w:rsid w:val="00BF0413"/>
    <w:rsid w:val="00BF048F"/>
    <w:rsid w:val="00BF12F5"/>
    <w:rsid w:val="00BF1FCA"/>
    <w:rsid w:val="00C00650"/>
    <w:rsid w:val="00C01CEF"/>
    <w:rsid w:val="00C021BB"/>
    <w:rsid w:val="00C03932"/>
    <w:rsid w:val="00C07C01"/>
    <w:rsid w:val="00C12264"/>
    <w:rsid w:val="00C1317E"/>
    <w:rsid w:val="00C15DB0"/>
    <w:rsid w:val="00C20393"/>
    <w:rsid w:val="00C23824"/>
    <w:rsid w:val="00C245F8"/>
    <w:rsid w:val="00C264D9"/>
    <w:rsid w:val="00C26A88"/>
    <w:rsid w:val="00C26F6A"/>
    <w:rsid w:val="00C3052B"/>
    <w:rsid w:val="00C31354"/>
    <w:rsid w:val="00C319FB"/>
    <w:rsid w:val="00C31C5A"/>
    <w:rsid w:val="00C3269C"/>
    <w:rsid w:val="00C342CA"/>
    <w:rsid w:val="00C34515"/>
    <w:rsid w:val="00C34A25"/>
    <w:rsid w:val="00C34D9A"/>
    <w:rsid w:val="00C36C08"/>
    <w:rsid w:val="00C36FF2"/>
    <w:rsid w:val="00C412AD"/>
    <w:rsid w:val="00C419F7"/>
    <w:rsid w:val="00C459AD"/>
    <w:rsid w:val="00C45F01"/>
    <w:rsid w:val="00C4698C"/>
    <w:rsid w:val="00C46EF7"/>
    <w:rsid w:val="00C500FA"/>
    <w:rsid w:val="00C5207F"/>
    <w:rsid w:val="00C52D21"/>
    <w:rsid w:val="00C54E0E"/>
    <w:rsid w:val="00C573B1"/>
    <w:rsid w:val="00C5767F"/>
    <w:rsid w:val="00C6146D"/>
    <w:rsid w:val="00C64192"/>
    <w:rsid w:val="00C653FB"/>
    <w:rsid w:val="00C6540C"/>
    <w:rsid w:val="00C70EFD"/>
    <w:rsid w:val="00C717C9"/>
    <w:rsid w:val="00C7351D"/>
    <w:rsid w:val="00C745DC"/>
    <w:rsid w:val="00C74A1E"/>
    <w:rsid w:val="00C75878"/>
    <w:rsid w:val="00C761C9"/>
    <w:rsid w:val="00C769FB"/>
    <w:rsid w:val="00C76BBB"/>
    <w:rsid w:val="00C779D4"/>
    <w:rsid w:val="00C77C0E"/>
    <w:rsid w:val="00C81598"/>
    <w:rsid w:val="00C83DC8"/>
    <w:rsid w:val="00C8552E"/>
    <w:rsid w:val="00C8577F"/>
    <w:rsid w:val="00C85915"/>
    <w:rsid w:val="00C935F6"/>
    <w:rsid w:val="00C95D6B"/>
    <w:rsid w:val="00C968FC"/>
    <w:rsid w:val="00C96B18"/>
    <w:rsid w:val="00C96CB2"/>
    <w:rsid w:val="00C9788C"/>
    <w:rsid w:val="00C97C59"/>
    <w:rsid w:val="00CA1165"/>
    <w:rsid w:val="00CA40AB"/>
    <w:rsid w:val="00CB1766"/>
    <w:rsid w:val="00CB1E90"/>
    <w:rsid w:val="00CB3B10"/>
    <w:rsid w:val="00CB4831"/>
    <w:rsid w:val="00CB5DBA"/>
    <w:rsid w:val="00CB5FBD"/>
    <w:rsid w:val="00CB6701"/>
    <w:rsid w:val="00CB7F2D"/>
    <w:rsid w:val="00CC044F"/>
    <w:rsid w:val="00CC3F2E"/>
    <w:rsid w:val="00CC43A4"/>
    <w:rsid w:val="00CC759C"/>
    <w:rsid w:val="00CD0363"/>
    <w:rsid w:val="00CD171A"/>
    <w:rsid w:val="00CD1A15"/>
    <w:rsid w:val="00CD1CCD"/>
    <w:rsid w:val="00CD4F9A"/>
    <w:rsid w:val="00CD77D3"/>
    <w:rsid w:val="00CE113C"/>
    <w:rsid w:val="00CE1161"/>
    <w:rsid w:val="00CE3714"/>
    <w:rsid w:val="00CE4C48"/>
    <w:rsid w:val="00CE6C1C"/>
    <w:rsid w:val="00CE708F"/>
    <w:rsid w:val="00CE7B3F"/>
    <w:rsid w:val="00CF0EF2"/>
    <w:rsid w:val="00CF34AF"/>
    <w:rsid w:val="00CF6EAC"/>
    <w:rsid w:val="00CF732A"/>
    <w:rsid w:val="00CF7949"/>
    <w:rsid w:val="00D00B9C"/>
    <w:rsid w:val="00D018FB"/>
    <w:rsid w:val="00D01D61"/>
    <w:rsid w:val="00D0250E"/>
    <w:rsid w:val="00D02CF0"/>
    <w:rsid w:val="00D0343C"/>
    <w:rsid w:val="00D03A35"/>
    <w:rsid w:val="00D07526"/>
    <w:rsid w:val="00D1308F"/>
    <w:rsid w:val="00D145E2"/>
    <w:rsid w:val="00D207B2"/>
    <w:rsid w:val="00D240C0"/>
    <w:rsid w:val="00D24A6C"/>
    <w:rsid w:val="00D25A76"/>
    <w:rsid w:val="00D25C14"/>
    <w:rsid w:val="00D26C5E"/>
    <w:rsid w:val="00D27486"/>
    <w:rsid w:val="00D308D8"/>
    <w:rsid w:val="00D320C1"/>
    <w:rsid w:val="00D3344A"/>
    <w:rsid w:val="00D35346"/>
    <w:rsid w:val="00D36692"/>
    <w:rsid w:val="00D36BE9"/>
    <w:rsid w:val="00D3722A"/>
    <w:rsid w:val="00D37A9E"/>
    <w:rsid w:val="00D432C2"/>
    <w:rsid w:val="00D436B4"/>
    <w:rsid w:val="00D43F58"/>
    <w:rsid w:val="00D4426E"/>
    <w:rsid w:val="00D47829"/>
    <w:rsid w:val="00D4789D"/>
    <w:rsid w:val="00D47927"/>
    <w:rsid w:val="00D51CBF"/>
    <w:rsid w:val="00D542A9"/>
    <w:rsid w:val="00D5501F"/>
    <w:rsid w:val="00D557C4"/>
    <w:rsid w:val="00D55807"/>
    <w:rsid w:val="00D56538"/>
    <w:rsid w:val="00D645E0"/>
    <w:rsid w:val="00D6599A"/>
    <w:rsid w:val="00D6634C"/>
    <w:rsid w:val="00D669A4"/>
    <w:rsid w:val="00D7143F"/>
    <w:rsid w:val="00D714D3"/>
    <w:rsid w:val="00D7507B"/>
    <w:rsid w:val="00D7557F"/>
    <w:rsid w:val="00D75BC9"/>
    <w:rsid w:val="00D75EE3"/>
    <w:rsid w:val="00D760D0"/>
    <w:rsid w:val="00D77160"/>
    <w:rsid w:val="00D81BB1"/>
    <w:rsid w:val="00D81C9B"/>
    <w:rsid w:val="00D84F6A"/>
    <w:rsid w:val="00D852CC"/>
    <w:rsid w:val="00D90F27"/>
    <w:rsid w:val="00D90F8B"/>
    <w:rsid w:val="00D92517"/>
    <w:rsid w:val="00D92F3E"/>
    <w:rsid w:val="00D95F43"/>
    <w:rsid w:val="00DA17B0"/>
    <w:rsid w:val="00DA2C00"/>
    <w:rsid w:val="00DA30ED"/>
    <w:rsid w:val="00DA3CA7"/>
    <w:rsid w:val="00DA5E1F"/>
    <w:rsid w:val="00DA6D82"/>
    <w:rsid w:val="00DA6E7C"/>
    <w:rsid w:val="00DB0227"/>
    <w:rsid w:val="00DB169C"/>
    <w:rsid w:val="00DB180E"/>
    <w:rsid w:val="00DB27AF"/>
    <w:rsid w:val="00DB292F"/>
    <w:rsid w:val="00DB3966"/>
    <w:rsid w:val="00DB3F0F"/>
    <w:rsid w:val="00DB5A3F"/>
    <w:rsid w:val="00DB696C"/>
    <w:rsid w:val="00DB74BA"/>
    <w:rsid w:val="00DC0039"/>
    <w:rsid w:val="00DC25BA"/>
    <w:rsid w:val="00DC2AD7"/>
    <w:rsid w:val="00DC437F"/>
    <w:rsid w:val="00DC4B00"/>
    <w:rsid w:val="00DC6D8F"/>
    <w:rsid w:val="00DD0D93"/>
    <w:rsid w:val="00DD1A3D"/>
    <w:rsid w:val="00DD1E71"/>
    <w:rsid w:val="00DD28EA"/>
    <w:rsid w:val="00DD4E67"/>
    <w:rsid w:val="00DD5423"/>
    <w:rsid w:val="00DD61B6"/>
    <w:rsid w:val="00DD620A"/>
    <w:rsid w:val="00DD6275"/>
    <w:rsid w:val="00DE11D6"/>
    <w:rsid w:val="00DE6533"/>
    <w:rsid w:val="00DF0B9B"/>
    <w:rsid w:val="00DF197E"/>
    <w:rsid w:val="00DF2C09"/>
    <w:rsid w:val="00DF3931"/>
    <w:rsid w:val="00DF631D"/>
    <w:rsid w:val="00DF6C2D"/>
    <w:rsid w:val="00DF7120"/>
    <w:rsid w:val="00E010DC"/>
    <w:rsid w:val="00E02459"/>
    <w:rsid w:val="00E02941"/>
    <w:rsid w:val="00E02EBD"/>
    <w:rsid w:val="00E03081"/>
    <w:rsid w:val="00E05B90"/>
    <w:rsid w:val="00E06224"/>
    <w:rsid w:val="00E105BC"/>
    <w:rsid w:val="00E108C8"/>
    <w:rsid w:val="00E114D9"/>
    <w:rsid w:val="00E134A9"/>
    <w:rsid w:val="00E150E0"/>
    <w:rsid w:val="00E15791"/>
    <w:rsid w:val="00E2108D"/>
    <w:rsid w:val="00E21F53"/>
    <w:rsid w:val="00E21F9F"/>
    <w:rsid w:val="00E220EA"/>
    <w:rsid w:val="00E22985"/>
    <w:rsid w:val="00E23054"/>
    <w:rsid w:val="00E236AB"/>
    <w:rsid w:val="00E237A8"/>
    <w:rsid w:val="00E25852"/>
    <w:rsid w:val="00E26DE5"/>
    <w:rsid w:val="00E30066"/>
    <w:rsid w:val="00E31BA9"/>
    <w:rsid w:val="00E337E8"/>
    <w:rsid w:val="00E33E8D"/>
    <w:rsid w:val="00E33F7B"/>
    <w:rsid w:val="00E34AA2"/>
    <w:rsid w:val="00E370F1"/>
    <w:rsid w:val="00E37552"/>
    <w:rsid w:val="00E37FAF"/>
    <w:rsid w:val="00E427CE"/>
    <w:rsid w:val="00E42B30"/>
    <w:rsid w:val="00E42DA2"/>
    <w:rsid w:val="00E432FA"/>
    <w:rsid w:val="00E45E6B"/>
    <w:rsid w:val="00E5097C"/>
    <w:rsid w:val="00E53109"/>
    <w:rsid w:val="00E5361B"/>
    <w:rsid w:val="00E541DA"/>
    <w:rsid w:val="00E546FD"/>
    <w:rsid w:val="00E54925"/>
    <w:rsid w:val="00E57825"/>
    <w:rsid w:val="00E611B7"/>
    <w:rsid w:val="00E61C4E"/>
    <w:rsid w:val="00E62CAD"/>
    <w:rsid w:val="00E62F81"/>
    <w:rsid w:val="00E65A41"/>
    <w:rsid w:val="00E65EC1"/>
    <w:rsid w:val="00E706D8"/>
    <w:rsid w:val="00E710C9"/>
    <w:rsid w:val="00E724E4"/>
    <w:rsid w:val="00E73312"/>
    <w:rsid w:val="00E735D4"/>
    <w:rsid w:val="00E75928"/>
    <w:rsid w:val="00E76439"/>
    <w:rsid w:val="00E76BAC"/>
    <w:rsid w:val="00E76F61"/>
    <w:rsid w:val="00E80317"/>
    <w:rsid w:val="00E83A2B"/>
    <w:rsid w:val="00E84EC2"/>
    <w:rsid w:val="00E858D9"/>
    <w:rsid w:val="00E86052"/>
    <w:rsid w:val="00E862F4"/>
    <w:rsid w:val="00E87508"/>
    <w:rsid w:val="00E87929"/>
    <w:rsid w:val="00E879AE"/>
    <w:rsid w:val="00E9032B"/>
    <w:rsid w:val="00E92DE1"/>
    <w:rsid w:val="00E96DCA"/>
    <w:rsid w:val="00EA10E2"/>
    <w:rsid w:val="00EA5C42"/>
    <w:rsid w:val="00EB0730"/>
    <w:rsid w:val="00EB4030"/>
    <w:rsid w:val="00EB4E77"/>
    <w:rsid w:val="00EB6058"/>
    <w:rsid w:val="00EC0E72"/>
    <w:rsid w:val="00EC2317"/>
    <w:rsid w:val="00EC2990"/>
    <w:rsid w:val="00EC2A4D"/>
    <w:rsid w:val="00EC44F3"/>
    <w:rsid w:val="00EC4A6C"/>
    <w:rsid w:val="00EC4FBB"/>
    <w:rsid w:val="00EC52E0"/>
    <w:rsid w:val="00EC7C62"/>
    <w:rsid w:val="00ED0435"/>
    <w:rsid w:val="00ED200B"/>
    <w:rsid w:val="00ED2E12"/>
    <w:rsid w:val="00ED4F03"/>
    <w:rsid w:val="00EE173D"/>
    <w:rsid w:val="00EE1CB9"/>
    <w:rsid w:val="00EE24D6"/>
    <w:rsid w:val="00EE59C6"/>
    <w:rsid w:val="00EF051F"/>
    <w:rsid w:val="00EF1864"/>
    <w:rsid w:val="00EF26B4"/>
    <w:rsid w:val="00EF3641"/>
    <w:rsid w:val="00EF700A"/>
    <w:rsid w:val="00EF73E3"/>
    <w:rsid w:val="00EF7C06"/>
    <w:rsid w:val="00F02E36"/>
    <w:rsid w:val="00F0392F"/>
    <w:rsid w:val="00F04707"/>
    <w:rsid w:val="00F04ACD"/>
    <w:rsid w:val="00F06BBB"/>
    <w:rsid w:val="00F110F6"/>
    <w:rsid w:val="00F122E7"/>
    <w:rsid w:val="00F13BCB"/>
    <w:rsid w:val="00F147DB"/>
    <w:rsid w:val="00F152B2"/>
    <w:rsid w:val="00F157B5"/>
    <w:rsid w:val="00F16A7F"/>
    <w:rsid w:val="00F170A2"/>
    <w:rsid w:val="00F200E3"/>
    <w:rsid w:val="00F210BA"/>
    <w:rsid w:val="00F22AFE"/>
    <w:rsid w:val="00F265F6"/>
    <w:rsid w:val="00F27291"/>
    <w:rsid w:val="00F32569"/>
    <w:rsid w:val="00F33C90"/>
    <w:rsid w:val="00F35C22"/>
    <w:rsid w:val="00F41337"/>
    <w:rsid w:val="00F41940"/>
    <w:rsid w:val="00F44405"/>
    <w:rsid w:val="00F46255"/>
    <w:rsid w:val="00F46EE1"/>
    <w:rsid w:val="00F53282"/>
    <w:rsid w:val="00F53B21"/>
    <w:rsid w:val="00F55369"/>
    <w:rsid w:val="00F5608F"/>
    <w:rsid w:val="00F60DAD"/>
    <w:rsid w:val="00F61F8E"/>
    <w:rsid w:val="00F63405"/>
    <w:rsid w:val="00F64156"/>
    <w:rsid w:val="00F64951"/>
    <w:rsid w:val="00F730FF"/>
    <w:rsid w:val="00F76A83"/>
    <w:rsid w:val="00F77818"/>
    <w:rsid w:val="00F77DAE"/>
    <w:rsid w:val="00F802CE"/>
    <w:rsid w:val="00F8173A"/>
    <w:rsid w:val="00F83ED3"/>
    <w:rsid w:val="00F857B4"/>
    <w:rsid w:val="00F86C88"/>
    <w:rsid w:val="00F87535"/>
    <w:rsid w:val="00F87D2E"/>
    <w:rsid w:val="00F913BE"/>
    <w:rsid w:val="00F94BA0"/>
    <w:rsid w:val="00F962B4"/>
    <w:rsid w:val="00FA0210"/>
    <w:rsid w:val="00FA1449"/>
    <w:rsid w:val="00FA3AA3"/>
    <w:rsid w:val="00FA5D62"/>
    <w:rsid w:val="00FB08CC"/>
    <w:rsid w:val="00FB0F0D"/>
    <w:rsid w:val="00FB29E4"/>
    <w:rsid w:val="00FB3686"/>
    <w:rsid w:val="00FB4545"/>
    <w:rsid w:val="00FB578C"/>
    <w:rsid w:val="00FB7BC0"/>
    <w:rsid w:val="00FC02CC"/>
    <w:rsid w:val="00FC195E"/>
    <w:rsid w:val="00FC1A5C"/>
    <w:rsid w:val="00FC39EA"/>
    <w:rsid w:val="00FC4ECC"/>
    <w:rsid w:val="00FC548A"/>
    <w:rsid w:val="00FD147A"/>
    <w:rsid w:val="00FD15AF"/>
    <w:rsid w:val="00FD23EE"/>
    <w:rsid w:val="00FD2F1A"/>
    <w:rsid w:val="00FD5F57"/>
    <w:rsid w:val="00FD7F01"/>
    <w:rsid w:val="00FE2336"/>
    <w:rsid w:val="00FE44CF"/>
    <w:rsid w:val="00FE4692"/>
    <w:rsid w:val="00FE4721"/>
    <w:rsid w:val="00FE4D2A"/>
    <w:rsid w:val="00FE4FD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character" w:styleId="CommentReference">
    <w:name w:val="annotation reference"/>
    <w:basedOn w:val="DefaultParagraphFont"/>
    <w:uiPriority w:val="99"/>
    <w:semiHidden/>
    <w:unhideWhenUsed/>
    <w:rsid w:val="004F1F9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66536458">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3137013">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15517272">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47876542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778774">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fr/nav.do" TargetMode="External"/><Relationship Id="rId13" Type="http://schemas.openxmlformats.org/officeDocument/2006/relationships/hyperlink" Target="http://www.scc-csc.ca/case-dossier/info/sum-som-eng.aspx?cas=36987" TargetMode="External"/><Relationship Id="rId18" Type="http://schemas.openxmlformats.org/officeDocument/2006/relationships/hyperlink" Target="http://www.scc-csc.ca/case-dossier/info/sum-som-eng.aspx?cas=36995" TargetMode="External"/><Relationship Id="rId26" Type="http://schemas.openxmlformats.org/officeDocument/2006/relationships/hyperlink" Target="http://www.scc-csc.ca/case-dossier/info/sum-som-eng.aspx?cas=36956" TargetMode="External"/><Relationship Id="rId3" Type="http://schemas.openxmlformats.org/officeDocument/2006/relationships/settings" Target="settings.xml"/><Relationship Id="rId21" Type="http://schemas.openxmlformats.org/officeDocument/2006/relationships/hyperlink" Target="http://www.scc-csc.ca/case-dossier/info/sum-som-eng.aspx?cas=36998" TargetMode="External"/><Relationship Id="rId34" Type="http://schemas.openxmlformats.org/officeDocument/2006/relationships/header" Target="header3.xml"/><Relationship Id="rId7" Type="http://schemas.openxmlformats.org/officeDocument/2006/relationships/hyperlink" Target="http://scc-csc.lexum.com/scc-csc/en/nav.do" TargetMode="External"/><Relationship Id="rId12" Type="http://schemas.openxmlformats.org/officeDocument/2006/relationships/hyperlink" Target="http://www.scc-csc.ca/case-dossier/info/sum-som-eng.aspx?cas=36952" TargetMode="External"/><Relationship Id="rId17" Type="http://schemas.openxmlformats.org/officeDocument/2006/relationships/hyperlink" Target="http://www.scc-csc.ca/case-dossier/info/sum-som-eng.aspx?cas=37001" TargetMode="External"/><Relationship Id="rId25" Type="http://schemas.openxmlformats.org/officeDocument/2006/relationships/hyperlink" Target="http://www.scc-csc.ca/case-dossier/info/sum-som-eng.aspx?cas=36892"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scc-csc.ca/case-dossier/info/sum-som-eng.aspx?cas=37000" TargetMode="External"/><Relationship Id="rId20" Type="http://schemas.openxmlformats.org/officeDocument/2006/relationships/hyperlink" Target="http://www.scc-csc.ca/case-dossier/info/sum-som-eng.aspx?cas=36855" TargetMode="External"/><Relationship Id="rId29" Type="http://schemas.openxmlformats.org/officeDocument/2006/relationships/hyperlink" Target="http://www.scc-csc.ca/news-nouv/rel-com/subs-abon-fra.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6977" TargetMode="External"/><Relationship Id="rId24" Type="http://schemas.openxmlformats.org/officeDocument/2006/relationships/hyperlink" Target="http://www.scc-csc.ca/case-dossier/info/sum-som-eng.aspx?cas=36954"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c-csc.ca/case-dossier/info/sum-som-eng.aspx?cas=36980" TargetMode="External"/><Relationship Id="rId23" Type="http://schemas.openxmlformats.org/officeDocument/2006/relationships/hyperlink" Target="http://www.scc-csc.ca/case-dossier/info/sum-som-eng.aspx?cas=36944" TargetMode="External"/><Relationship Id="rId28" Type="http://schemas.openxmlformats.org/officeDocument/2006/relationships/hyperlink" Target="http://www.scc-csc.ca/news-nouv/rel-com/subs-abon-eng.aspx" TargetMode="External"/><Relationship Id="rId36" Type="http://schemas.openxmlformats.org/officeDocument/2006/relationships/fontTable" Target="fontTable.xml"/><Relationship Id="rId10" Type="http://schemas.openxmlformats.org/officeDocument/2006/relationships/hyperlink" Target="http://scc-csc.lexum.com/scc-csc/news/fr/item/5309/index.do" TargetMode="External"/><Relationship Id="rId19" Type="http://schemas.openxmlformats.org/officeDocument/2006/relationships/hyperlink" Target="http://www.scc-csc.ca/case-dossier/info/sum-som-eng.aspx?cas=36931"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cc-csc.lexum.com/scc-csc/news/en/item/5309/index.do" TargetMode="External"/><Relationship Id="rId14" Type="http://schemas.openxmlformats.org/officeDocument/2006/relationships/hyperlink" Target="http://www.scc-csc.ca/case-dossier/info/sum-som-eng.aspx?cas=36836" TargetMode="External"/><Relationship Id="rId22" Type="http://schemas.openxmlformats.org/officeDocument/2006/relationships/hyperlink" Target="http://www.scc-csc.ca/case-dossier/info/sum-som-eng.aspx?cas=36996" TargetMode="External"/><Relationship Id="rId27" Type="http://schemas.openxmlformats.org/officeDocument/2006/relationships/hyperlink" Target="mailto:comments-commentaires@scc-csc.ca"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8940</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2016-09-14T13:48:00Z</dcterms:created>
  <dcterms:modified xsi:type="dcterms:W3CDTF">2016-09-14T13:52:00Z</dcterms:modified>
</cp:coreProperties>
</file>