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060280" w:rsidRDefault="001C4415" w:rsidP="001C4415">
      <w:pPr>
        <w:pStyle w:val="Header"/>
        <w:jc w:val="center"/>
        <w:rPr>
          <w:b/>
          <w:sz w:val="32"/>
        </w:rPr>
      </w:pPr>
      <w:r w:rsidRPr="00060280">
        <w:rPr>
          <w:b/>
          <w:sz w:val="32"/>
        </w:rPr>
        <w:t>Supreme Court of Canada / Cour suprême du Canada</w:t>
      </w:r>
    </w:p>
    <w:p w:rsidR="001C4415" w:rsidRPr="00060280" w:rsidRDefault="001C4415" w:rsidP="001C4415">
      <w:pPr>
        <w:widowControl w:val="0"/>
        <w:rPr>
          <w:i/>
        </w:rPr>
      </w:pPr>
    </w:p>
    <w:p w:rsidR="001C4415" w:rsidRPr="00060280" w:rsidRDefault="001C4415" w:rsidP="001C4415">
      <w:pPr>
        <w:widowControl w:val="0"/>
        <w:rPr>
          <w:i/>
        </w:rPr>
      </w:pPr>
    </w:p>
    <w:p w:rsidR="001C4415" w:rsidRPr="00060280" w:rsidRDefault="001C4415" w:rsidP="001C4415">
      <w:pPr>
        <w:widowControl w:val="0"/>
        <w:rPr>
          <w:i/>
        </w:rPr>
      </w:pPr>
      <w:r w:rsidRPr="00060280">
        <w:rPr>
          <w:i/>
        </w:rPr>
        <w:t>(le français suit)</w:t>
      </w:r>
    </w:p>
    <w:p w:rsidR="001C4415" w:rsidRPr="00060280" w:rsidRDefault="001C4415" w:rsidP="001C4415">
      <w:pPr>
        <w:widowControl w:val="0"/>
      </w:pPr>
    </w:p>
    <w:p w:rsidR="001C4415" w:rsidRPr="00060280" w:rsidRDefault="000347C1" w:rsidP="00214729">
      <w:pPr>
        <w:widowControl w:val="0"/>
        <w:jc w:val="center"/>
        <w:rPr>
          <w:b/>
        </w:rPr>
      </w:pPr>
      <w:r w:rsidRPr="00060280">
        <w:fldChar w:fldCharType="begin"/>
      </w:r>
      <w:r w:rsidR="00FA7412" w:rsidRPr="00060280">
        <w:instrText xml:space="preserve"> SEQ CHAPTER \h \r 1</w:instrText>
      </w:r>
      <w:r w:rsidRPr="00060280">
        <w:fldChar w:fldCharType="end"/>
      </w:r>
      <w:r w:rsidR="00455BB9" w:rsidRPr="00060280">
        <w:rPr>
          <w:b/>
        </w:rPr>
        <w:t>JUDGMENT</w:t>
      </w:r>
      <w:r w:rsidR="00493564" w:rsidRPr="00060280">
        <w:rPr>
          <w:b/>
        </w:rPr>
        <w:t>S</w:t>
      </w:r>
      <w:r w:rsidR="00FA7412" w:rsidRPr="00060280">
        <w:rPr>
          <w:b/>
        </w:rPr>
        <w:t xml:space="preserve"> TO BE RENDERED IN APPEA</w:t>
      </w:r>
      <w:r w:rsidR="00342E49" w:rsidRPr="00060280">
        <w:rPr>
          <w:b/>
        </w:rPr>
        <w:t>L</w:t>
      </w:r>
      <w:r w:rsidR="00122566" w:rsidRPr="00060280">
        <w:rPr>
          <w:b/>
        </w:rPr>
        <w:t>S</w:t>
      </w:r>
      <w:bookmarkStart w:id="0" w:name="_GoBack"/>
      <w:bookmarkEnd w:id="0"/>
    </w:p>
    <w:p w:rsidR="005A7C1B" w:rsidRPr="00060280" w:rsidRDefault="005A7C1B" w:rsidP="005A7C1B">
      <w:pPr>
        <w:widowControl w:val="0"/>
      </w:pPr>
    </w:p>
    <w:p w:rsidR="00EC79B0" w:rsidRPr="00060280" w:rsidRDefault="00C87AA9" w:rsidP="00EC79B0">
      <w:pPr>
        <w:widowControl w:val="0"/>
        <w:rPr>
          <w:b/>
        </w:rPr>
      </w:pPr>
      <w:r w:rsidRPr="00060280">
        <w:rPr>
          <w:b/>
        </w:rPr>
        <w:t>November</w:t>
      </w:r>
      <w:r w:rsidR="00C86395" w:rsidRPr="00060280">
        <w:rPr>
          <w:b/>
        </w:rPr>
        <w:t xml:space="preserve"> </w:t>
      </w:r>
      <w:r w:rsidR="00D60539" w:rsidRPr="00060280">
        <w:rPr>
          <w:b/>
        </w:rPr>
        <w:t>21</w:t>
      </w:r>
      <w:r w:rsidR="00EC79B0" w:rsidRPr="00060280">
        <w:rPr>
          <w:b/>
        </w:rPr>
        <w:t>, 201</w:t>
      </w:r>
      <w:r w:rsidR="006E5414" w:rsidRPr="00060280">
        <w:rPr>
          <w:b/>
        </w:rPr>
        <w:t>6</w:t>
      </w:r>
    </w:p>
    <w:p w:rsidR="00EC79B0" w:rsidRPr="00060280" w:rsidRDefault="00EC79B0" w:rsidP="00EC79B0">
      <w:pPr>
        <w:widowControl w:val="0"/>
        <w:rPr>
          <w:b/>
        </w:rPr>
      </w:pPr>
      <w:r w:rsidRPr="00060280">
        <w:rPr>
          <w:b/>
        </w:rPr>
        <w:t>For immediate release</w:t>
      </w:r>
    </w:p>
    <w:p w:rsidR="00EC79B0" w:rsidRPr="00060280" w:rsidRDefault="00EC79B0" w:rsidP="00EC79B0">
      <w:pPr>
        <w:widowControl w:val="0"/>
      </w:pPr>
    </w:p>
    <w:p w:rsidR="00EC79B0" w:rsidRPr="00060280" w:rsidRDefault="00EC79B0" w:rsidP="00EC79B0">
      <w:pPr>
        <w:widowControl w:val="0"/>
        <w:rPr>
          <w:lang w:val="fr-CA"/>
        </w:rPr>
      </w:pPr>
      <w:r w:rsidRPr="00060280">
        <w:rPr>
          <w:b/>
        </w:rPr>
        <w:t>OTTAWA</w:t>
      </w:r>
      <w:r w:rsidRPr="00060280">
        <w:t xml:space="preserve"> – The Supreme Court of Canad</w:t>
      </w:r>
      <w:r w:rsidR="00455BB9" w:rsidRPr="00060280">
        <w:t>a announced today that judgment</w:t>
      </w:r>
      <w:r w:rsidR="00493564" w:rsidRPr="00060280">
        <w:t>s</w:t>
      </w:r>
      <w:r w:rsidRPr="00060280">
        <w:t xml:space="preserve"> in the following appeal</w:t>
      </w:r>
      <w:r w:rsidR="00493564" w:rsidRPr="00060280">
        <w:t>s</w:t>
      </w:r>
      <w:r w:rsidRPr="00060280">
        <w:t xml:space="preserve"> will be delivered at 9:45 a.m. E</w:t>
      </w:r>
      <w:r w:rsidR="00D60539" w:rsidRPr="00060280">
        <w:t>S</w:t>
      </w:r>
      <w:r w:rsidR="00DC6C1E" w:rsidRPr="00060280">
        <w:t>T</w:t>
      </w:r>
      <w:r w:rsidR="00D74667" w:rsidRPr="00060280">
        <w:t xml:space="preserve"> on</w:t>
      </w:r>
      <w:r w:rsidR="00DC6C1E" w:rsidRPr="00060280">
        <w:t xml:space="preserve"> </w:t>
      </w:r>
      <w:r w:rsidR="00D60539" w:rsidRPr="00060280">
        <w:t>Fri</w:t>
      </w:r>
      <w:r w:rsidR="00B46027" w:rsidRPr="00060280">
        <w:t>day</w:t>
      </w:r>
      <w:r w:rsidR="000A7900" w:rsidRPr="00060280">
        <w:t xml:space="preserve">, </w:t>
      </w:r>
      <w:r w:rsidR="00C87AA9" w:rsidRPr="00060280">
        <w:t>November</w:t>
      </w:r>
      <w:r w:rsidR="004E605A" w:rsidRPr="00060280">
        <w:t xml:space="preserve"> </w:t>
      </w:r>
      <w:r w:rsidR="00D60539" w:rsidRPr="00060280">
        <w:t>25</w:t>
      </w:r>
      <w:r w:rsidR="00E63199" w:rsidRPr="00060280">
        <w:t>, 2</w:t>
      </w:r>
      <w:r w:rsidR="0086609D" w:rsidRPr="00060280">
        <w:t>01</w:t>
      </w:r>
      <w:r w:rsidR="006E5414" w:rsidRPr="00060280">
        <w:t>6</w:t>
      </w:r>
      <w:r w:rsidR="00455BB9" w:rsidRPr="00060280">
        <w:t xml:space="preserve">.  </w:t>
      </w:r>
      <w:r w:rsidR="00455BB9" w:rsidRPr="00060280">
        <w:rPr>
          <w:lang w:val="fr-CA"/>
        </w:rPr>
        <w:t>This</w:t>
      </w:r>
      <w:r w:rsidRPr="00060280">
        <w:rPr>
          <w:lang w:val="fr-CA"/>
        </w:rPr>
        <w:t xml:space="preserve"> list is subject to change.</w:t>
      </w:r>
    </w:p>
    <w:p w:rsidR="001C4415" w:rsidRPr="00060280" w:rsidRDefault="001C4415" w:rsidP="001C4415">
      <w:pPr>
        <w:widowControl w:val="0"/>
        <w:rPr>
          <w:szCs w:val="24"/>
          <w:lang w:val="fr-CA"/>
        </w:rPr>
      </w:pPr>
    </w:p>
    <w:p w:rsidR="001C4415" w:rsidRPr="00060280" w:rsidRDefault="001C4415" w:rsidP="001C4415">
      <w:pPr>
        <w:widowControl w:val="0"/>
        <w:rPr>
          <w:lang w:val="fr-CA"/>
        </w:rPr>
      </w:pPr>
    </w:p>
    <w:p w:rsidR="001335A1" w:rsidRPr="00060280" w:rsidRDefault="001335A1" w:rsidP="001335A1">
      <w:pPr>
        <w:widowControl w:val="0"/>
        <w:jc w:val="center"/>
        <w:rPr>
          <w:b/>
          <w:lang w:val="fr-CA"/>
        </w:rPr>
      </w:pPr>
      <w:r w:rsidRPr="00060280">
        <w:rPr>
          <w:b/>
          <w:lang w:val="fr-CA"/>
        </w:rPr>
        <w:t>PROCHAIN</w:t>
      </w:r>
      <w:r w:rsidR="00C5116B" w:rsidRPr="00060280">
        <w:rPr>
          <w:b/>
          <w:lang w:val="fr-CA"/>
        </w:rPr>
        <w:t>S</w:t>
      </w:r>
      <w:r w:rsidRPr="00060280">
        <w:rPr>
          <w:b/>
          <w:lang w:val="fr-CA"/>
        </w:rPr>
        <w:t xml:space="preserve"> JUGEMENT</w:t>
      </w:r>
      <w:r w:rsidR="00C5116B" w:rsidRPr="00060280">
        <w:rPr>
          <w:b/>
          <w:lang w:val="fr-CA"/>
        </w:rPr>
        <w:t>S</w:t>
      </w:r>
      <w:r w:rsidR="00455BB9" w:rsidRPr="00060280">
        <w:rPr>
          <w:b/>
          <w:lang w:val="fr-CA"/>
        </w:rPr>
        <w:t xml:space="preserve"> SUR APPEL</w:t>
      </w:r>
      <w:r w:rsidR="00C5116B" w:rsidRPr="00060280">
        <w:rPr>
          <w:b/>
          <w:lang w:val="fr-CA"/>
        </w:rPr>
        <w:t>S</w:t>
      </w:r>
    </w:p>
    <w:p w:rsidR="001335A1" w:rsidRPr="00060280" w:rsidRDefault="001335A1" w:rsidP="001335A1">
      <w:pPr>
        <w:widowControl w:val="0"/>
        <w:rPr>
          <w:lang w:val="fr-CA"/>
        </w:rPr>
      </w:pPr>
    </w:p>
    <w:p w:rsidR="00EC79B0" w:rsidRPr="00060280" w:rsidRDefault="00EC79B0" w:rsidP="00EC79B0">
      <w:pPr>
        <w:widowControl w:val="0"/>
        <w:rPr>
          <w:b/>
          <w:lang w:val="fr-CA"/>
        </w:rPr>
      </w:pPr>
      <w:r w:rsidRPr="00060280">
        <w:rPr>
          <w:b/>
          <w:lang w:val="fr-CA"/>
        </w:rPr>
        <w:t xml:space="preserve">Le </w:t>
      </w:r>
      <w:r w:rsidR="00D60539" w:rsidRPr="00060280">
        <w:rPr>
          <w:b/>
          <w:lang w:val="fr-CA"/>
        </w:rPr>
        <w:t>21</w:t>
      </w:r>
      <w:r w:rsidR="002F28E0" w:rsidRPr="00060280">
        <w:rPr>
          <w:b/>
          <w:lang w:val="fr-CA"/>
        </w:rPr>
        <w:t xml:space="preserve"> </w:t>
      </w:r>
      <w:r w:rsidR="00C87AA9" w:rsidRPr="00060280">
        <w:rPr>
          <w:b/>
          <w:lang w:val="fr-CA"/>
        </w:rPr>
        <w:t>novembre</w:t>
      </w:r>
      <w:r w:rsidR="00C86395" w:rsidRPr="00060280">
        <w:rPr>
          <w:b/>
          <w:lang w:val="fr-CA"/>
        </w:rPr>
        <w:t xml:space="preserve"> </w:t>
      </w:r>
      <w:r w:rsidR="0086609D" w:rsidRPr="00060280">
        <w:rPr>
          <w:b/>
          <w:lang w:val="fr-CA"/>
        </w:rPr>
        <w:t>201</w:t>
      </w:r>
      <w:r w:rsidR="006E5414" w:rsidRPr="00060280">
        <w:rPr>
          <w:b/>
          <w:lang w:val="fr-CA"/>
        </w:rPr>
        <w:t>6</w:t>
      </w:r>
    </w:p>
    <w:p w:rsidR="00EC79B0" w:rsidRPr="00060280" w:rsidRDefault="00EC79B0" w:rsidP="00EC79B0">
      <w:pPr>
        <w:widowControl w:val="0"/>
        <w:rPr>
          <w:b/>
          <w:lang w:val="fr-CA"/>
        </w:rPr>
      </w:pPr>
      <w:r w:rsidRPr="00060280">
        <w:rPr>
          <w:b/>
          <w:lang w:val="fr-CA"/>
        </w:rPr>
        <w:t>Pour diffusion immédiate</w:t>
      </w:r>
    </w:p>
    <w:p w:rsidR="00EC79B0" w:rsidRPr="00060280" w:rsidRDefault="00EC79B0" w:rsidP="00EC79B0">
      <w:pPr>
        <w:widowControl w:val="0"/>
        <w:rPr>
          <w:b/>
          <w:lang w:val="fr-CA"/>
        </w:rPr>
      </w:pPr>
    </w:p>
    <w:p w:rsidR="00EC79B0" w:rsidRPr="00060280" w:rsidRDefault="00EC79B0" w:rsidP="00EC79B0">
      <w:pPr>
        <w:widowControl w:val="0"/>
        <w:rPr>
          <w:lang w:val="fr-CA"/>
        </w:rPr>
      </w:pPr>
      <w:r w:rsidRPr="00060280">
        <w:rPr>
          <w:b/>
          <w:lang w:val="fr-CA"/>
        </w:rPr>
        <w:t>OTTAWA</w:t>
      </w:r>
      <w:r w:rsidRPr="00060280">
        <w:rPr>
          <w:lang w:val="fr-CA"/>
        </w:rPr>
        <w:t xml:space="preserve"> – La Cour suprême du Canada annonce que jugement</w:t>
      </w:r>
      <w:r w:rsidR="00C5116B" w:rsidRPr="00060280">
        <w:rPr>
          <w:lang w:val="fr-CA"/>
        </w:rPr>
        <w:t>s</w:t>
      </w:r>
      <w:r w:rsidRPr="00060280">
        <w:rPr>
          <w:lang w:val="fr-CA"/>
        </w:rPr>
        <w:t xml:space="preserve"> ser</w:t>
      </w:r>
      <w:r w:rsidR="00C5116B" w:rsidRPr="00060280">
        <w:rPr>
          <w:lang w:val="fr-CA"/>
        </w:rPr>
        <w:t>ont</w:t>
      </w:r>
      <w:r w:rsidRPr="00060280">
        <w:rPr>
          <w:lang w:val="fr-CA"/>
        </w:rPr>
        <w:t xml:space="preserve"> rendu</w:t>
      </w:r>
      <w:r w:rsidR="00C5116B" w:rsidRPr="00060280">
        <w:rPr>
          <w:lang w:val="fr-CA"/>
        </w:rPr>
        <w:t>s</w:t>
      </w:r>
      <w:r w:rsidRPr="00060280">
        <w:rPr>
          <w:lang w:val="fr-CA"/>
        </w:rPr>
        <w:t xml:space="preserve"> dans </w:t>
      </w:r>
      <w:r w:rsidR="001F1643" w:rsidRPr="00060280">
        <w:rPr>
          <w:lang w:val="fr-CA"/>
        </w:rPr>
        <w:t>l</w:t>
      </w:r>
      <w:r w:rsidR="00C5116B" w:rsidRPr="00060280">
        <w:rPr>
          <w:lang w:val="fr-CA"/>
        </w:rPr>
        <w:t xml:space="preserve">es </w:t>
      </w:r>
      <w:r w:rsidR="001F1643" w:rsidRPr="00060280">
        <w:rPr>
          <w:lang w:val="fr-CA"/>
        </w:rPr>
        <w:t>appel</w:t>
      </w:r>
      <w:r w:rsidR="00C5116B" w:rsidRPr="00060280">
        <w:rPr>
          <w:lang w:val="fr-CA"/>
        </w:rPr>
        <w:t>s</w:t>
      </w:r>
      <w:r w:rsidR="001F1643" w:rsidRPr="00060280">
        <w:rPr>
          <w:lang w:val="fr-CA"/>
        </w:rPr>
        <w:t xml:space="preserve"> </w:t>
      </w:r>
      <w:r w:rsidRPr="00060280">
        <w:rPr>
          <w:lang w:val="fr-CA"/>
        </w:rPr>
        <w:t>suivant</w:t>
      </w:r>
      <w:r w:rsidR="00C5116B" w:rsidRPr="00060280">
        <w:rPr>
          <w:lang w:val="fr-CA"/>
        </w:rPr>
        <w:t>s</w:t>
      </w:r>
      <w:r w:rsidRPr="00060280">
        <w:rPr>
          <w:lang w:val="fr-CA"/>
        </w:rPr>
        <w:t xml:space="preserve"> le </w:t>
      </w:r>
      <w:r w:rsidR="00D60539" w:rsidRPr="00060280">
        <w:rPr>
          <w:lang w:val="fr-CA"/>
        </w:rPr>
        <w:t>vendre</w:t>
      </w:r>
      <w:r w:rsidR="00B46027" w:rsidRPr="00060280">
        <w:rPr>
          <w:lang w:val="fr-CA"/>
        </w:rPr>
        <w:t>d</w:t>
      </w:r>
      <w:r w:rsidR="007805CD" w:rsidRPr="00060280">
        <w:rPr>
          <w:lang w:val="fr-CA"/>
        </w:rPr>
        <w:t>i</w:t>
      </w:r>
      <w:r w:rsidR="00970EDF" w:rsidRPr="00060280">
        <w:rPr>
          <w:lang w:val="fr-CA"/>
        </w:rPr>
        <w:t xml:space="preserve"> </w:t>
      </w:r>
      <w:r w:rsidR="00D60539" w:rsidRPr="00060280">
        <w:rPr>
          <w:lang w:val="fr-CA"/>
        </w:rPr>
        <w:t>25</w:t>
      </w:r>
      <w:r w:rsidR="004E605A" w:rsidRPr="00060280">
        <w:rPr>
          <w:lang w:val="fr-CA"/>
        </w:rPr>
        <w:t xml:space="preserve"> </w:t>
      </w:r>
      <w:r w:rsidR="00C87AA9" w:rsidRPr="00060280">
        <w:rPr>
          <w:lang w:val="fr-CA"/>
        </w:rPr>
        <w:t>novem</w:t>
      </w:r>
      <w:r w:rsidR="002F28E0" w:rsidRPr="00060280">
        <w:rPr>
          <w:lang w:val="fr-CA"/>
        </w:rPr>
        <w:t>bre</w:t>
      </w:r>
      <w:r w:rsidR="00282563" w:rsidRPr="00060280">
        <w:rPr>
          <w:lang w:val="fr-CA"/>
        </w:rPr>
        <w:t xml:space="preserve"> </w:t>
      </w:r>
      <w:r w:rsidRPr="00060280">
        <w:rPr>
          <w:lang w:val="fr-CA"/>
        </w:rPr>
        <w:t>201</w:t>
      </w:r>
      <w:r w:rsidR="006E5414" w:rsidRPr="00060280">
        <w:rPr>
          <w:lang w:val="fr-CA"/>
        </w:rPr>
        <w:t>6</w:t>
      </w:r>
      <w:r w:rsidRPr="00060280">
        <w:rPr>
          <w:lang w:val="fr-CA"/>
        </w:rPr>
        <w:t>, à 9 h 45 H</w:t>
      </w:r>
      <w:r w:rsidR="00D60539" w:rsidRPr="00060280">
        <w:rPr>
          <w:lang w:val="fr-CA"/>
        </w:rPr>
        <w:t>N</w:t>
      </w:r>
      <w:r w:rsidRPr="00060280">
        <w:rPr>
          <w:lang w:val="fr-CA"/>
        </w:rPr>
        <w:t>E.  Cette liste est sujette à modifications.</w:t>
      </w:r>
    </w:p>
    <w:p w:rsidR="001335A1" w:rsidRPr="00060280" w:rsidRDefault="001335A1" w:rsidP="001335A1">
      <w:pPr>
        <w:widowControl w:val="0"/>
        <w:rPr>
          <w:sz w:val="20"/>
          <w:lang w:val="fr-CA"/>
        </w:rPr>
      </w:pPr>
    </w:p>
    <w:p w:rsidR="001335A1" w:rsidRPr="00060280" w:rsidRDefault="005C7A4F" w:rsidP="001335A1">
      <w:pPr>
        <w:widowControl w:val="0"/>
        <w:rPr>
          <w:sz w:val="20"/>
          <w:lang w:val="fr-CA"/>
        </w:rPr>
      </w:pPr>
      <w:r w:rsidRPr="00060280">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060280" w:rsidRDefault="00340C6D" w:rsidP="00340C6D">
      <w:pPr>
        <w:jc w:val="both"/>
        <w:rPr>
          <w:bCs/>
          <w:lang w:val="fr-CA"/>
        </w:rPr>
      </w:pPr>
    </w:p>
    <w:p w:rsidR="00C06000" w:rsidRPr="00060280" w:rsidRDefault="00433791" w:rsidP="00C06000">
      <w:pPr>
        <w:jc w:val="both"/>
        <w:rPr>
          <w:szCs w:val="24"/>
          <w:lang w:val="fr-CA"/>
        </w:rPr>
      </w:pPr>
      <w:r w:rsidRPr="00060280">
        <w:rPr>
          <w:i/>
          <w:szCs w:val="24"/>
          <w:lang w:val="fr-CA"/>
        </w:rPr>
        <w:t>Karine Lizotte, ès qualité</w:t>
      </w:r>
      <w:r w:rsidR="00FB5EC6" w:rsidRPr="00060280">
        <w:rPr>
          <w:i/>
          <w:szCs w:val="24"/>
          <w:lang w:val="fr-CA"/>
        </w:rPr>
        <w:t>s</w:t>
      </w:r>
      <w:r w:rsidRPr="00060280">
        <w:rPr>
          <w:i/>
          <w:szCs w:val="24"/>
          <w:lang w:val="fr-CA"/>
        </w:rPr>
        <w:t xml:space="preserve"> de syndic adjoint de la Chambre de l’assurance des dommages</w:t>
      </w:r>
      <w:r w:rsidR="00E44A3B" w:rsidRPr="00060280">
        <w:rPr>
          <w:i/>
          <w:szCs w:val="24"/>
          <w:lang w:val="fr-CA"/>
        </w:rPr>
        <w:t xml:space="preserve"> </w:t>
      </w:r>
      <w:r w:rsidRPr="00060280">
        <w:rPr>
          <w:i/>
          <w:szCs w:val="24"/>
          <w:lang w:val="fr-CA"/>
        </w:rPr>
        <w:t>c</w:t>
      </w:r>
      <w:r w:rsidR="00C06000" w:rsidRPr="00060280">
        <w:rPr>
          <w:i/>
          <w:szCs w:val="24"/>
          <w:lang w:val="fr-CA"/>
        </w:rPr>
        <w:t>.</w:t>
      </w:r>
      <w:r w:rsidRPr="00060280">
        <w:rPr>
          <w:i/>
          <w:szCs w:val="24"/>
          <w:lang w:val="fr-CA"/>
        </w:rPr>
        <w:t xml:space="preserve"> Aviva, Compagnie d’assurance du Canada</w:t>
      </w:r>
      <w:r w:rsidR="00FB5EC6" w:rsidRPr="00060280">
        <w:rPr>
          <w:i/>
          <w:szCs w:val="24"/>
          <w:lang w:val="fr-CA"/>
        </w:rPr>
        <w:t xml:space="preserve"> et autre</w:t>
      </w:r>
      <w:r w:rsidR="00C06000" w:rsidRPr="00060280">
        <w:rPr>
          <w:i/>
          <w:szCs w:val="24"/>
          <w:lang w:val="fr-CA"/>
        </w:rPr>
        <w:t xml:space="preserve"> </w:t>
      </w:r>
      <w:r w:rsidR="00C06000" w:rsidRPr="00060280">
        <w:rPr>
          <w:szCs w:val="24"/>
          <w:lang w:val="fr-CA"/>
        </w:rPr>
        <w:t>(</w:t>
      </w:r>
      <w:r w:rsidR="004C070B" w:rsidRPr="00060280">
        <w:rPr>
          <w:szCs w:val="24"/>
          <w:lang w:val="fr-CA"/>
        </w:rPr>
        <w:t>Q</w:t>
      </w:r>
      <w:r w:rsidRPr="00060280">
        <w:rPr>
          <w:szCs w:val="24"/>
          <w:lang w:val="fr-CA"/>
        </w:rPr>
        <w:t>c</w:t>
      </w:r>
      <w:r w:rsidR="00C06000" w:rsidRPr="00060280">
        <w:rPr>
          <w:szCs w:val="24"/>
          <w:lang w:val="fr-CA"/>
        </w:rPr>
        <w:t xml:space="preserve">) </w:t>
      </w:r>
      <w:r w:rsidR="00C06000" w:rsidRPr="00060280">
        <w:rPr>
          <w:lang w:val="fr-CA"/>
        </w:rPr>
        <w:t>(</w:t>
      </w:r>
      <w:hyperlink r:id="rId8" w:history="1">
        <w:r w:rsidR="00C06000" w:rsidRPr="00060280">
          <w:rPr>
            <w:rStyle w:val="Hyperlink"/>
            <w:lang w:val="fr-CA"/>
          </w:rPr>
          <w:t>36</w:t>
        </w:r>
        <w:r w:rsidR="00D254A2" w:rsidRPr="00060280">
          <w:rPr>
            <w:rStyle w:val="Hyperlink"/>
            <w:lang w:val="fr-CA"/>
          </w:rPr>
          <w:t>373</w:t>
        </w:r>
      </w:hyperlink>
      <w:r w:rsidR="00C06000" w:rsidRPr="00060280">
        <w:rPr>
          <w:lang w:val="fr-CA"/>
        </w:rPr>
        <w:t>)</w:t>
      </w:r>
    </w:p>
    <w:p w:rsidR="009F18D7" w:rsidRPr="00060280" w:rsidRDefault="009F18D7" w:rsidP="00340C6D">
      <w:pPr>
        <w:jc w:val="both"/>
        <w:rPr>
          <w:lang w:val="fr-CA"/>
        </w:rPr>
      </w:pPr>
    </w:p>
    <w:p w:rsidR="004D2BF9" w:rsidRPr="00060280" w:rsidRDefault="005B63CF" w:rsidP="004D2BF9">
      <w:pPr>
        <w:jc w:val="both"/>
        <w:rPr>
          <w:szCs w:val="24"/>
        </w:rPr>
      </w:pPr>
      <w:r w:rsidRPr="00060280">
        <w:rPr>
          <w:i/>
          <w:szCs w:val="24"/>
        </w:rPr>
        <w:t>Information and Privacy Commissioner of Alberta</w:t>
      </w:r>
      <w:r w:rsidR="004D2BF9" w:rsidRPr="00060280">
        <w:rPr>
          <w:i/>
          <w:szCs w:val="24"/>
        </w:rPr>
        <w:t xml:space="preserve"> v. </w:t>
      </w:r>
      <w:r w:rsidRPr="00060280">
        <w:rPr>
          <w:i/>
          <w:szCs w:val="24"/>
        </w:rPr>
        <w:t>Board of Governors of the University of Calgary</w:t>
      </w:r>
      <w:r w:rsidR="004D2BF9" w:rsidRPr="00060280">
        <w:rPr>
          <w:i/>
          <w:szCs w:val="24"/>
        </w:rPr>
        <w:t xml:space="preserve"> </w:t>
      </w:r>
      <w:r w:rsidR="004D2BF9" w:rsidRPr="00060280">
        <w:rPr>
          <w:szCs w:val="24"/>
        </w:rPr>
        <w:t>(</w:t>
      </w:r>
      <w:r w:rsidRPr="00060280">
        <w:rPr>
          <w:szCs w:val="24"/>
        </w:rPr>
        <w:t>Alta</w:t>
      </w:r>
      <w:r w:rsidR="004D2BF9" w:rsidRPr="00060280">
        <w:rPr>
          <w:szCs w:val="24"/>
        </w:rPr>
        <w:t>.) (</w:t>
      </w:r>
      <w:hyperlink r:id="rId9" w:history="1">
        <w:r w:rsidR="004D2BF9" w:rsidRPr="00060280">
          <w:rPr>
            <w:rStyle w:val="Hyperlink"/>
            <w:szCs w:val="24"/>
          </w:rPr>
          <w:t>364</w:t>
        </w:r>
        <w:r w:rsidRPr="00060280">
          <w:rPr>
            <w:rStyle w:val="Hyperlink"/>
            <w:szCs w:val="24"/>
          </w:rPr>
          <w:t>60</w:t>
        </w:r>
      </w:hyperlink>
      <w:r w:rsidR="004D2BF9" w:rsidRPr="00060280">
        <w:rPr>
          <w:szCs w:val="24"/>
        </w:rPr>
        <w:t>)</w:t>
      </w:r>
    </w:p>
    <w:p w:rsidR="004D2BF9" w:rsidRPr="00060280" w:rsidRDefault="004D2BF9" w:rsidP="00340C6D">
      <w:pPr>
        <w:jc w:val="both"/>
        <w:rPr>
          <w:sz w:val="20"/>
        </w:rPr>
      </w:pPr>
    </w:p>
    <w:p w:rsidR="00A448C9" w:rsidRPr="00060280" w:rsidRDefault="00A448C9" w:rsidP="00340C6D">
      <w:pPr>
        <w:jc w:val="both"/>
        <w:rPr>
          <w:sz w:val="20"/>
        </w:rPr>
      </w:pPr>
    </w:p>
    <w:p w:rsidR="00A448C9" w:rsidRPr="00060280" w:rsidRDefault="00A448C9" w:rsidP="00212829">
      <w:pPr>
        <w:widowControl w:val="0"/>
        <w:ind w:left="720" w:hanging="720"/>
        <w:rPr>
          <w:b/>
          <w:i/>
          <w:sz w:val="20"/>
          <w:lang w:val="en-CA" w:eastAsia="en-CA"/>
        </w:rPr>
      </w:pPr>
      <w:r w:rsidRPr="00060280">
        <w:rPr>
          <w:b/>
          <w:sz w:val="20"/>
          <w:lang w:val="en-CA"/>
        </w:rPr>
        <w:t>36373</w:t>
      </w:r>
      <w:r w:rsidRPr="00060280">
        <w:rPr>
          <w:sz w:val="20"/>
          <w:lang w:val="en-CA"/>
        </w:rPr>
        <w:tab/>
      </w:r>
      <w:proofErr w:type="spellStart"/>
      <w:r w:rsidRPr="00060280">
        <w:rPr>
          <w:b/>
          <w:i/>
          <w:sz w:val="20"/>
          <w:lang w:val="en-CA" w:eastAsia="en-CA"/>
        </w:rPr>
        <w:t>Karine</w:t>
      </w:r>
      <w:proofErr w:type="spellEnd"/>
      <w:r w:rsidRPr="00060280">
        <w:rPr>
          <w:b/>
          <w:i/>
          <w:sz w:val="20"/>
          <w:lang w:val="en-CA" w:eastAsia="en-CA"/>
        </w:rPr>
        <w:t xml:space="preserve"> </w:t>
      </w:r>
      <w:proofErr w:type="spellStart"/>
      <w:r w:rsidRPr="00060280">
        <w:rPr>
          <w:b/>
          <w:i/>
          <w:sz w:val="20"/>
          <w:lang w:val="en-CA" w:eastAsia="en-CA"/>
        </w:rPr>
        <w:t>Lizotte</w:t>
      </w:r>
      <w:proofErr w:type="spellEnd"/>
      <w:r w:rsidRPr="00060280">
        <w:rPr>
          <w:b/>
          <w:i/>
          <w:sz w:val="20"/>
          <w:lang w:val="en-CA" w:eastAsia="en-CA"/>
        </w:rPr>
        <w:t xml:space="preserve">, in her capacity as assistant syndic of the </w:t>
      </w:r>
      <w:proofErr w:type="spellStart"/>
      <w:r w:rsidRPr="00060280">
        <w:rPr>
          <w:b/>
          <w:i/>
          <w:sz w:val="20"/>
          <w:lang w:val="en-CA" w:eastAsia="en-CA"/>
        </w:rPr>
        <w:t>Chambre</w:t>
      </w:r>
      <w:proofErr w:type="spellEnd"/>
      <w:r w:rsidRPr="00060280">
        <w:rPr>
          <w:b/>
          <w:i/>
          <w:sz w:val="20"/>
          <w:lang w:val="en-CA" w:eastAsia="en-CA"/>
        </w:rPr>
        <w:t xml:space="preserve"> de </w:t>
      </w:r>
      <w:proofErr w:type="spellStart"/>
      <w:r w:rsidRPr="00060280">
        <w:rPr>
          <w:b/>
          <w:i/>
          <w:sz w:val="20"/>
          <w:lang w:val="en-CA" w:eastAsia="en-CA"/>
        </w:rPr>
        <w:t>l'assurance</w:t>
      </w:r>
      <w:proofErr w:type="spellEnd"/>
      <w:r w:rsidRPr="00060280">
        <w:rPr>
          <w:b/>
          <w:i/>
          <w:sz w:val="20"/>
          <w:lang w:val="en-CA" w:eastAsia="en-CA"/>
        </w:rPr>
        <w:t xml:space="preserve"> de </w:t>
      </w:r>
      <w:proofErr w:type="spellStart"/>
      <w:r w:rsidRPr="00060280">
        <w:rPr>
          <w:b/>
          <w:i/>
          <w:sz w:val="20"/>
          <w:lang w:val="en-CA" w:eastAsia="en-CA"/>
        </w:rPr>
        <w:t>dommages</w:t>
      </w:r>
      <w:proofErr w:type="spellEnd"/>
      <w:r w:rsidRPr="00060280">
        <w:rPr>
          <w:b/>
          <w:i/>
          <w:sz w:val="20"/>
          <w:lang w:val="en-CA" w:eastAsia="en-CA"/>
        </w:rPr>
        <w:t xml:space="preserve"> v. Aviva Insurance Company of Canada, Traders General Insurance Company</w:t>
      </w:r>
    </w:p>
    <w:p w:rsidR="00A448C9" w:rsidRPr="00060280" w:rsidRDefault="00A448C9" w:rsidP="00212829">
      <w:pPr>
        <w:ind w:firstLine="720"/>
        <w:rPr>
          <w:sz w:val="20"/>
          <w:lang w:val="en-CA"/>
        </w:rPr>
      </w:pPr>
      <w:r w:rsidRPr="00060280">
        <w:rPr>
          <w:sz w:val="20"/>
          <w:lang w:val="en-CA"/>
        </w:rPr>
        <w:t>(Que.) (Civil) (By Leave)</w:t>
      </w:r>
    </w:p>
    <w:p w:rsidR="00A448C9" w:rsidRPr="00060280" w:rsidRDefault="00A448C9">
      <w:pPr>
        <w:widowControl w:val="0"/>
        <w:rPr>
          <w:sz w:val="20"/>
          <w:lang w:val="en-CA"/>
        </w:rPr>
      </w:pPr>
    </w:p>
    <w:p w:rsidR="00A448C9" w:rsidRPr="00060280" w:rsidRDefault="00A448C9" w:rsidP="00855574">
      <w:pPr>
        <w:rPr>
          <w:sz w:val="20"/>
          <w:lang w:val="en-CA"/>
        </w:rPr>
      </w:pPr>
      <w:r w:rsidRPr="00060280">
        <w:rPr>
          <w:sz w:val="20"/>
          <w:lang w:val="en-CA"/>
        </w:rPr>
        <w:t xml:space="preserve">Legislation - Immunities and privileges - Litigation privilege - Insurance - Request for production of information and documents in course of inquiry into claims </w:t>
      </w:r>
      <w:proofErr w:type="spellStart"/>
      <w:r w:rsidRPr="00060280">
        <w:rPr>
          <w:sz w:val="20"/>
          <w:lang w:val="en-CA"/>
        </w:rPr>
        <w:t>adjuster’s</w:t>
      </w:r>
      <w:proofErr w:type="spellEnd"/>
      <w:r w:rsidRPr="00060280">
        <w:rPr>
          <w:sz w:val="20"/>
          <w:lang w:val="en-CA"/>
        </w:rPr>
        <w:t xml:space="preserve"> conduct - </w:t>
      </w:r>
      <w:r w:rsidRPr="00060280">
        <w:rPr>
          <w:iCs/>
          <w:sz w:val="20"/>
          <w:lang w:val="en-CA"/>
        </w:rPr>
        <w:t>Statutory interpretation</w:t>
      </w:r>
      <w:r w:rsidRPr="00060280">
        <w:rPr>
          <w:sz w:val="20"/>
          <w:lang w:val="en-CA"/>
        </w:rPr>
        <w:t xml:space="preserve"> - Whether litigation privilege must be applied so as not to prevent Syndic from exercising her right, under section 337 of </w:t>
      </w:r>
      <w:r w:rsidRPr="00060280">
        <w:rPr>
          <w:i/>
          <w:sz w:val="20"/>
          <w:lang w:val="en-CA"/>
        </w:rPr>
        <w:t>Act respecting the distribution of financial products and services</w:t>
      </w:r>
      <w:r w:rsidRPr="00060280">
        <w:rPr>
          <w:sz w:val="20"/>
          <w:lang w:val="en-CA"/>
        </w:rPr>
        <w:t xml:space="preserve">, to obtain from insurer-respondents “any required document or information concerning the activities of a representative” - </w:t>
      </w:r>
      <w:r w:rsidRPr="00060280">
        <w:rPr>
          <w:i/>
          <w:sz w:val="20"/>
          <w:lang w:val="en-CA"/>
        </w:rPr>
        <w:t>Act respecting the distribution of financial products and services</w:t>
      </w:r>
      <w:r w:rsidRPr="00060280">
        <w:rPr>
          <w:sz w:val="20"/>
          <w:lang w:val="en-CA"/>
        </w:rPr>
        <w:t>, CQLR, c. D-9.2, s. 337.</w:t>
      </w:r>
    </w:p>
    <w:p w:rsidR="00A448C9" w:rsidRPr="00060280" w:rsidRDefault="00A448C9">
      <w:pPr>
        <w:widowControl w:val="0"/>
        <w:rPr>
          <w:sz w:val="20"/>
          <w:lang w:val="en-CA"/>
        </w:rPr>
      </w:pPr>
    </w:p>
    <w:p w:rsidR="00A448C9" w:rsidRPr="00060280" w:rsidRDefault="00A448C9" w:rsidP="00855574">
      <w:pPr>
        <w:rPr>
          <w:bCs/>
          <w:color w:val="000000"/>
          <w:sz w:val="20"/>
          <w:lang w:val="en-CA" w:eastAsia="fr-FR"/>
        </w:rPr>
      </w:pPr>
      <w:r w:rsidRPr="00060280">
        <w:rPr>
          <w:bCs/>
          <w:color w:val="000000"/>
          <w:sz w:val="20"/>
          <w:lang w:val="en-CA" w:eastAsia="fr-FR"/>
        </w:rPr>
        <w:t xml:space="preserve">The </w:t>
      </w:r>
      <w:r w:rsidRPr="00060280">
        <w:rPr>
          <w:bCs/>
          <w:i/>
          <w:color w:val="000000"/>
          <w:sz w:val="20"/>
          <w:lang w:val="en-CA" w:eastAsia="fr-FR"/>
        </w:rPr>
        <w:t>Act respecting the distribution of financial products and services</w:t>
      </w:r>
      <w:r w:rsidRPr="00060280">
        <w:rPr>
          <w:bCs/>
          <w:color w:val="000000"/>
          <w:sz w:val="20"/>
          <w:lang w:val="en-CA" w:eastAsia="fr-FR"/>
        </w:rPr>
        <w:t xml:space="preserve">, CQLR, c. D-9.2 (the “ADFPS”) confers powers of inquiry on the syndic of the </w:t>
      </w:r>
      <w:proofErr w:type="spellStart"/>
      <w:r w:rsidRPr="00060280">
        <w:rPr>
          <w:bCs/>
          <w:color w:val="000000"/>
          <w:sz w:val="20"/>
          <w:lang w:val="en-CA" w:eastAsia="fr-FR"/>
        </w:rPr>
        <w:t>Chambre</w:t>
      </w:r>
      <w:proofErr w:type="spellEnd"/>
      <w:r w:rsidRPr="00060280">
        <w:rPr>
          <w:bCs/>
          <w:color w:val="000000"/>
          <w:sz w:val="20"/>
          <w:lang w:val="en-CA" w:eastAsia="fr-FR"/>
        </w:rPr>
        <w:t xml:space="preserve"> de </w:t>
      </w:r>
      <w:proofErr w:type="spellStart"/>
      <w:r w:rsidRPr="00060280">
        <w:rPr>
          <w:bCs/>
          <w:color w:val="000000"/>
          <w:sz w:val="20"/>
          <w:lang w:val="en-CA" w:eastAsia="fr-FR"/>
        </w:rPr>
        <w:t>l’assurance</w:t>
      </w:r>
      <w:proofErr w:type="spellEnd"/>
      <w:r w:rsidRPr="00060280">
        <w:rPr>
          <w:bCs/>
          <w:color w:val="000000"/>
          <w:sz w:val="20"/>
          <w:lang w:val="en-CA" w:eastAsia="fr-FR"/>
        </w:rPr>
        <w:t xml:space="preserve"> de </w:t>
      </w:r>
      <w:proofErr w:type="spellStart"/>
      <w:r w:rsidRPr="00060280">
        <w:rPr>
          <w:bCs/>
          <w:color w:val="000000"/>
          <w:sz w:val="20"/>
          <w:lang w:val="en-CA" w:eastAsia="fr-FR"/>
        </w:rPr>
        <w:t>dommages</w:t>
      </w:r>
      <w:proofErr w:type="spellEnd"/>
      <w:r w:rsidRPr="00060280">
        <w:rPr>
          <w:bCs/>
          <w:color w:val="000000"/>
          <w:sz w:val="20"/>
          <w:lang w:val="en-CA" w:eastAsia="fr-FR"/>
        </w:rPr>
        <w:t xml:space="preserve"> (“the Syndic”) with respect to the activities of “representatives”, which include in particular insurance representatives and claims adjusters. </w:t>
      </w:r>
    </w:p>
    <w:p w:rsidR="00A448C9" w:rsidRPr="00060280" w:rsidRDefault="00A448C9" w:rsidP="00855574">
      <w:pPr>
        <w:rPr>
          <w:bCs/>
          <w:color w:val="000000"/>
          <w:sz w:val="20"/>
          <w:lang w:val="en-CA" w:eastAsia="fr-FR"/>
        </w:rPr>
      </w:pPr>
    </w:p>
    <w:p w:rsidR="00A448C9" w:rsidRPr="00060280" w:rsidRDefault="00A448C9" w:rsidP="00855574">
      <w:pPr>
        <w:rPr>
          <w:bCs/>
          <w:color w:val="000000"/>
          <w:sz w:val="20"/>
          <w:lang w:val="en-CA" w:eastAsia="fr-FR"/>
        </w:rPr>
      </w:pPr>
      <w:r w:rsidRPr="00060280">
        <w:rPr>
          <w:bCs/>
          <w:color w:val="000000"/>
          <w:sz w:val="20"/>
          <w:lang w:val="en-CA" w:eastAsia="fr-FR"/>
        </w:rPr>
        <w:t xml:space="preserve">In the course of an ethics inquiry by the Syndic against a claims adjuster of the respondent insurance company (“Aviva”), the Syndic requested documents concerning the claims adjuster from Aviva under section 337 of the </w:t>
      </w:r>
      <w:r w:rsidRPr="00060280">
        <w:rPr>
          <w:bCs/>
          <w:i/>
          <w:color w:val="000000"/>
          <w:sz w:val="20"/>
          <w:lang w:val="en-CA" w:eastAsia="fr-FR"/>
        </w:rPr>
        <w:t>Act respecting the distribution of financial products and services</w:t>
      </w:r>
      <w:r w:rsidRPr="00060280">
        <w:rPr>
          <w:bCs/>
          <w:color w:val="000000"/>
          <w:sz w:val="20"/>
          <w:lang w:val="en-CA" w:eastAsia="fr-FR"/>
        </w:rPr>
        <w:t>. In its response, Aviva withheld certain documents from the documentation it forwarded on the basis of litigation privilege and lawyer</w:t>
      </w:r>
      <w:r w:rsidRPr="00060280">
        <w:rPr>
          <w:bCs/>
          <w:color w:val="000000"/>
          <w:sz w:val="20"/>
          <w:lang w:val="en-CA" w:eastAsia="fr-FR"/>
        </w:rPr>
        <w:noBreakHyphen/>
        <w:t>client privilege</w:t>
      </w:r>
      <w:r w:rsidRPr="00060280">
        <w:rPr>
          <w:sz w:val="20"/>
          <w:lang w:val="en-CA"/>
        </w:rPr>
        <w:t>.</w:t>
      </w:r>
      <w:r w:rsidRPr="00060280">
        <w:rPr>
          <w:bCs/>
          <w:color w:val="000000"/>
          <w:sz w:val="20"/>
          <w:lang w:val="en-CA" w:eastAsia="fr-FR"/>
        </w:rPr>
        <w:t xml:space="preserve"> An insured had brought legal proceedings against Aviva, and that case involved the same claims adjuster. </w:t>
      </w:r>
    </w:p>
    <w:p w:rsidR="00A448C9" w:rsidRPr="00060280" w:rsidRDefault="00A448C9" w:rsidP="00855574">
      <w:pPr>
        <w:rPr>
          <w:bCs/>
          <w:color w:val="000000"/>
          <w:sz w:val="20"/>
          <w:lang w:val="en-CA" w:eastAsia="fr-FR"/>
        </w:rPr>
      </w:pPr>
    </w:p>
    <w:p w:rsidR="00A448C9" w:rsidRPr="00060280" w:rsidRDefault="00A448C9" w:rsidP="00855574">
      <w:pPr>
        <w:rPr>
          <w:sz w:val="20"/>
          <w:lang w:val="en-CA"/>
        </w:rPr>
      </w:pPr>
      <w:r w:rsidRPr="00060280">
        <w:rPr>
          <w:sz w:val="20"/>
          <w:lang w:val="en-CA"/>
        </w:rPr>
        <w:lastRenderedPageBreak/>
        <w:t xml:space="preserve">The Syndic applied to the Superior Court for a declaratory judgment on the issue of whether Aviva could refuse to produce the documents covered by those privileges that she had requested for the purposes of her inquiry. </w:t>
      </w:r>
    </w:p>
    <w:p w:rsidR="00A448C9" w:rsidRPr="00060280" w:rsidRDefault="00A448C9" w:rsidP="00855574">
      <w:pPr>
        <w:rPr>
          <w:sz w:val="20"/>
          <w:lang w:val="en-CA"/>
        </w:rPr>
      </w:pPr>
    </w:p>
    <w:p w:rsidR="00A448C9" w:rsidRPr="00060280" w:rsidRDefault="00A448C9" w:rsidP="003358F6">
      <w:pPr>
        <w:rPr>
          <w:bCs/>
          <w:color w:val="000000"/>
          <w:sz w:val="20"/>
          <w:lang w:val="en-CA" w:eastAsia="fr-FR"/>
        </w:rPr>
      </w:pPr>
      <w:r w:rsidRPr="00060280">
        <w:rPr>
          <w:bCs/>
          <w:color w:val="000000"/>
          <w:sz w:val="20"/>
          <w:lang w:val="en-CA" w:eastAsia="fr-FR"/>
        </w:rPr>
        <w:t>After the motion had been filed, Aviva and the insured entered into an out-of-court settlement. Aviva produced, without prejudice, the entire file regarding the claim of the insured, including the documents it had originally refused to provide.</w:t>
      </w:r>
    </w:p>
    <w:p w:rsidR="00A448C9" w:rsidRPr="00060280" w:rsidRDefault="00A448C9" w:rsidP="003358F6">
      <w:pPr>
        <w:rPr>
          <w:bCs/>
          <w:color w:val="000000"/>
          <w:sz w:val="20"/>
          <w:lang w:val="en-CA" w:eastAsia="fr-FR"/>
        </w:rPr>
      </w:pPr>
    </w:p>
    <w:p w:rsidR="00A448C9" w:rsidRPr="00060280" w:rsidRDefault="00A448C9" w:rsidP="003358F6">
      <w:pPr>
        <w:rPr>
          <w:sz w:val="20"/>
          <w:lang w:val="en-CA"/>
        </w:rPr>
      </w:pPr>
    </w:p>
    <w:p w:rsidR="00A448C9" w:rsidRPr="00060280" w:rsidRDefault="00A448C9" w:rsidP="00181D72">
      <w:pPr>
        <w:widowControl w:val="0"/>
        <w:ind w:left="720" w:hanging="720"/>
        <w:rPr>
          <w:b/>
          <w:i/>
          <w:sz w:val="20"/>
          <w:lang w:val="fr-CA" w:eastAsia="en-CA"/>
        </w:rPr>
      </w:pPr>
      <w:r w:rsidRPr="00060280">
        <w:rPr>
          <w:b/>
          <w:sz w:val="20"/>
          <w:lang w:val="fr-CA"/>
        </w:rPr>
        <w:t>36373</w:t>
      </w:r>
      <w:r w:rsidRPr="00060280">
        <w:rPr>
          <w:sz w:val="20"/>
          <w:lang w:val="fr-CA"/>
        </w:rPr>
        <w:tab/>
      </w:r>
      <w:r w:rsidRPr="00060280">
        <w:rPr>
          <w:b/>
          <w:i/>
          <w:sz w:val="20"/>
          <w:lang w:val="fr-CA" w:eastAsia="en-CA"/>
        </w:rPr>
        <w:t>Karine Lizotte, ès qualités de syndic adjoint de la Chambre de l’assurance de dommages c. Aviva, Compagnie d’assurance du Canada, Compagnie d’assurance Traders générale</w:t>
      </w:r>
    </w:p>
    <w:p w:rsidR="00A448C9" w:rsidRPr="00060280" w:rsidRDefault="00A448C9" w:rsidP="00181D72">
      <w:pPr>
        <w:widowControl w:val="0"/>
        <w:ind w:left="1440" w:hanging="720"/>
        <w:rPr>
          <w:sz w:val="20"/>
          <w:lang w:val="fr-FR" w:eastAsia="en-CA"/>
        </w:rPr>
      </w:pPr>
      <w:r w:rsidRPr="00060280">
        <w:rPr>
          <w:sz w:val="20"/>
          <w:lang w:val="fr-FR" w:eastAsia="en-CA"/>
        </w:rPr>
        <w:t>(</w:t>
      </w:r>
      <w:proofErr w:type="spellStart"/>
      <w:r w:rsidRPr="00060280">
        <w:rPr>
          <w:sz w:val="20"/>
          <w:lang w:val="fr-FR" w:eastAsia="en-CA"/>
        </w:rPr>
        <w:t>Qc</w:t>
      </w:r>
      <w:proofErr w:type="spellEnd"/>
      <w:r w:rsidRPr="00060280">
        <w:rPr>
          <w:sz w:val="20"/>
          <w:lang w:val="fr-FR" w:eastAsia="en-CA"/>
        </w:rPr>
        <w:t>) (Civile) (Sur autorisation)</w:t>
      </w:r>
    </w:p>
    <w:p w:rsidR="00A448C9" w:rsidRPr="00060280" w:rsidRDefault="00A448C9">
      <w:pPr>
        <w:widowControl w:val="0"/>
        <w:rPr>
          <w:sz w:val="20"/>
          <w:lang w:val="fr-CA"/>
        </w:rPr>
      </w:pPr>
    </w:p>
    <w:p w:rsidR="00A448C9" w:rsidRPr="00060280" w:rsidRDefault="00A448C9" w:rsidP="00855574">
      <w:pPr>
        <w:rPr>
          <w:sz w:val="20"/>
          <w:lang w:val="fr-CA"/>
        </w:rPr>
      </w:pPr>
      <w:r w:rsidRPr="00060280">
        <w:rPr>
          <w:sz w:val="20"/>
          <w:lang w:val="fr-CA"/>
        </w:rPr>
        <w:t xml:space="preserve">Législation - Immunités et privilèges - Privilège relatif au litige - Assurance - Demande de communication de renseignements et documents dans le cadre d’enquête sur la conduite d’un expert en sinistre - Interprétation des lois - Le privilège relatif au litige doit-il être appliqué de manière à ne pas empêcher le Syndic d’exercer son droit d’obtenir des assureurs-intimés « tout document et tout renseignement qu’il requiert sur les activités d’un représentant », prévu à l’article 337 de la </w:t>
      </w:r>
      <w:r w:rsidRPr="00060280">
        <w:rPr>
          <w:i/>
          <w:sz w:val="20"/>
          <w:lang w:val="fr-CA"/>
        </w:rPr>
        <w:t>Loi sur la distribution de produits et services financiers</w:t>
      </w:r>
      <w:r w:rsidRPr="00060280">
        <w:rPr>
          <w:sz w:val="20"/>
          <w:lang w:val="fr-CA"/>
        </w:rPr>
        <w:t xml:space="preserve">? - </w:t>
      </w:r>
      <w:r w:rsidRPr="00060280">
        <w:rPr>
          <w:i/>
          <w:sz w:val="20"/>
          <w:lang w:val="fr-CA"/>
        </w:rPr>
        <w:t>Loi sur la distribution de produits et services financiers</w:t>
      </w:r>
      <w:r w:rsidRPr="00060280">
        <w:rPr>
          <w:sz w:val="20"/>
          <w:lang w:val="fr-CA"/>
        </w:rPr>
        <w:t>, R.L.R.Q., ch. D-9.2, art. 337.</w:t>
      </w:r>
    </w:p>
    <w:p w:rsidR="00A448C9" w:rsidRPr="00060280" w:rsidRDefault="00A448C9">
      <w:pPr>
        <w:widowControl w:val="0"/>
        <w:rPr>
          <w:sz w:val="20"/>
          <w:lang w:val="fr-CA"/>
        </w:rPr>
      </w:pPr>
    </w:p>
    <w:p w:rsidR="00A448C9" w:rsidRPr="00060280" w:rsidRDefault="00A448C9" w:rsidP="00855574">
      <w:pPr>
        <w:rPr>
          <w:bCs/>
          <w:color w:val="000000"/>
          <w:sz w:val="20"/>
          <w:lang w:val="fr-FR" w:eastAsia="fr-FR"/>
        </w:rPr>
      </w:pPr>
      <w:r w:rsidRPr="00060280">
        <w:rPr>
          <w:bCs/>
          <w:color w:val="000000"/>
          <w:sz w:val="20"/>
          <w:lang w:val="fr-FR" w:eastAsia="fr-FR"/>
        </w:rPr>
        <w:t xml:space="preserve">La </w:t>
      </w:r>
      <w:r w:rsidRPr="00060280">
        <w:rPr>
          <w:bCs/>
          <w:i/>
          <w:color w:val="000000"/>
          <w:sz w:val="20"/>
          <w:lang w:val="fr-FR" w:eastAsia="fr-FR"/>
        </w:rPr>
        <w:t>Loi sur la distribution des produits financiers</w:t>
      </w:r>
      <w:r w:rsidRPr="00060280">
        <w:rPr>
          <w:bCs/>
          <w:color w:val="000000"/>
          <w:sz w:val="20"/>
          <w:lang w:val="fr-FR" w:eastAsia="fr-FR"/>
        </w:rPr>
        <w:t xml:space="preserve">, R.L.R.Q., ch. D-9.2 (la « LDPSF ») reconnaît au syndic de la Chambre de l’assurance de dommages (« le Syndic »), des pouvoirs d’enquête relativement aux activités des « représentants », incluant notamment les représentants en assurance et les experts en sinistre. </w:t>
      </w:r>
    </w:p>
    <w:p w:rsidR="00A448C9" w:rsidRPr="00060280" w:rsidRDefault="00A448C9" w:rsidP="00855574">
      <w:pPr>
        <w:rPr>
          <w:bCs/>
          <w:color w:val="000000"/>
          <w:sz w:val="20"/>
          <w:lang w:val="fr-FR" w:eastAsia="fr-FR"/>
        </w:rPr>
      </w:pPr>
    </w:p>
    <w:p w:rsidR="00A448C9" w:rsidRPr="00060280" w:rsidRDefault="00A448C9" w:rsidP="00855574">
      <w:pPr>
        <w:rPr>
          <w:bCs/>
          <w:color w:val="000000"/>
          <w:sz w:val="20"/>
          <w:lang w:val="fr-FR" w:eastAsia="fr-FR"/>
        </w:rPr>
      </w:pPr>
      <w:r w:rsidRPr="00060280">
        <w:rPr>
          <w:bCs/>
          <w:color w:val="000000"/>
          <w:sz w:val="20"/>
          <w:lang w:val="fr-FR" w:eastAsia="fr-FR"/>
        </w:rPr>
        <w:t xml:space="preserve">Dans le cadre d’une enquête déontologique entamée par le Syndic sur un expert en sinistre de la compagnie d’assurance intimée (« Aviva »), le Syndic </w:t>
      </w:r>
      <w:r w:rsidRPr="00060280">
        <w:rPr>
          <w:sz w:val="20"/>
          <w:lang w:val="fr-CA"/>
        </w:rPr>
        <w:t xml:space="preserve">fait une demande à celle-ci sous l’article 337 de la </w:t>
      </w:r>
      <w:r w:rsidRPr="00060280">
        <w:rPr>
          <w:i/>
          <w:sz w:val="20"/>
          <w:lang w:val="fr-CA"/>
        </w:rPr>
        <w:t xml:space="preserve">Loi sur la distribution de produits et services financiers </w:t>
      </w:r>
      <w:r w:rsidRPr="00060280">
        <w:rPr>
          <w:sz w:val="20"/>
          <w:lang w:val="fr-CA"/>
        </w:rPr>
        <w:t>afin d’obtenir des documents sur l’expert en sinistres</w:t>
      </w:r>
      <w:r w:rsidRPr="00060280">
        <w:rPr>
          <w:bCs/>
          <w:color w:val="000000"/>
          <w:sz w:val="20"/>
          <w:lang w:val="fr-FR" w:eastAsia="fr-FR"/>
        </w:rPr>
        <w:t xml:space="preserve">. Dans sa réponse, Aviva </w:t>
      </w:r>
      <w:r w:rsidRPr="00060280">
        <w:rPr>
          <w:sz w:val="20"/>
          <w:lang w:val="fr-CA"/>
        </w:rPr>
        <w:t>retranche certains documents de la documentation transmise, afin de tenir compte du privilège relatif au litige et du privilège avocat-client.</w:t>
      </w:r>
      <w:r w:rsidRPr="00060280">
        <w:rPr>
          <w:bCs/>
          <w:color w:val="000000"/>
          <w:sz w:val="20"/>
          <w:lang w:val="fr-FR" w:eastAsia="fr-FR"/>
        </w:rPr>
        <w:t xml:space="preserve"> En effet, une assurée a institué une procédure judiciaire contre Aviva et cette affaire met en cause le même expert en sinistre. </w:t>
      </w:r>
    </w:p>
    <w:p w:rsidR="00A448C9" w:rsidRPr="00060280" w:rsidRDefault="00A448C9" w:rsidP="00855574">
      <w:pPr>
        <w:rPr>
          <w:bCs/>
          <w:color w:val="000000"/>
          <w:sz w:val="20"/>
          <w:lang w:val="fr-FR" w:eastAsia="fr-FR"/>
        </w:rPr>
      </w:pPr>
    </w:p>
    <w:p w:rsidR="00A448C9" w:rsidRPr="00060280" w:rsidRDefault="00A448C9" w:rsidP="00855574">
      <w:pPr>
        <w:rPr>
          <w:sz w:val="20"/>
          <w:lang w:val="fr-CA"/>
        </w:rPr>
      </w:pPr>
      <w:r w:rsidRPr="00060280">
        <w:rPr>
          <w:sz w:val="20"/>
          <w:lang w:val="fr-CA"/>
        </w:rPr>
        <w:t xml:space="preserve">Le Syndic demande à la Cour supérieure un jugement déclaratoire afin de savoir si Aviva pouvait ainsi refuser de communiquer les documents couverts par ces privilèges et requis, aux fins de son enquête. </w:t>
      </w:r>
    </w:p>
    <w:p w:rsidR="00A448C9" w:rsidRPr="00060280" w:rsidRDefault="00A448C9" w:rsidP="00855574">
      <w:pPr>
        <w:rPr>
          <w:sz w:val="20"/>
          <w:lang w:val="fr-CA"/>
        </w:rPr>
      </w:pPr>
    </w:p>
    <w:p w:rsidR="00A448C9" w:rsidRPr="00060280" w:rsidRDefault="00A448C9" w:rsidP="00AB1083">
      <w:pPr>
        <w:rPr>
          <w:sz w:val="20"/>
          <w:lang w:val="fr-FR"/>
        </w:rPr>
      </w:pPr>
      <w:r w:rsidRPr="00060280">
        <w:rPr>
          <w:bCs/>
          <w:color w:val="000000"/>
          <w:sz w:val="20"/>
          <w:lang w:val="fr-FR" w:eastAsia="fr-FR"/>
        </w:rPr>
        <w:t>Suite au dépôt de la requête, une entente hors cour survient entre Aviva et l’assurée. Aviva transmet, sans préjudice, tout le dossier de réclamation de l’assurée, incluant les documents qu’elle avait initialement refusés de transmettre.</w:t>
      </w:r>
    </w:p>
    <w:p w:rsidR="00A448C9" w:rsidRPr="00060280" w:rsidRDefault="00A448C9" w:rsidP="00340C6D">
      <w:pPr>
        <w:jc w:val="both"/>
        <w:rPr>
          <w:lang w:val="fr-FR"/>
        </w:rPr>
      </w:pPr>
    </w:p>
    <w:p w:rsidR="00A448C9" w:rsidRPr="00060280" w:rsidRDefault="00A448C9" w:rsidP="00340C6D">
      <w:pPr>
        <w:jc w:val="both"/>
        <w:rPr>
          <w:sz w:val="20"/>
          <w:lang w:val="fr-CA"/>
        </w:rPr>
      </w:pPr>
    </w:p>
    <w:bookmarkStart w:id="1" w:name="1"/>
    <w:bookmarkEnd w:id="1"/>
    <w:p w:rsidR="00A448C9" w:rsidRPr="00060280" w:rsidRDefault="00A448C9" w:rsidP="00905812">
      <w:pPr>
        <w:widowControl w:val="0"/>
        <w:ind w:left="720" w:hanging="720"/>
        <w:jc w:val="both"/>
        <w:rPr>
          <w:b/>
          <w:i/>
          <w:sz w:val="20"/>
          <w:lang w:val="en-CA"/>
        </w:rPr>
      </w:pPr>
      <w:r w:rsidRPr="00060280">
        <w:rPr>
          <w:b/>
          <w:sz w:val="20"/>
          <w:lang w:val="en-CA"/>
        </w:rPr>
        <w:fldChar w:fldCharType="begin"/>
      </w:r>
      <w:r w:rsidRPr="00060280">
        <w:rPr>
          <w:b/>
          <w:sz w:val="20"/>
        </w:rPr>
        <w:instrText xml:space="preserve"> SEQ CHAPTER \h \r 1</w:instrText>
      </w:r>
      <w:r w:rsidRPr="00060280">
        <w:rPr>
          <w:b/>
          <w:sz w:val="20"/>
        </w:rPr>
        <w:fldChar w:fldCharType="end"/>
      </w:r>
      <w:r w:rsidRPr="00060280">
        <w:rPr>
          <w:b/>
          <w:sz w:val="20"/>
          <w:lang w:val="en-CA"/>
        </w:rPr>
        <w:t>36460</w:t>
      </w:r>
      <w:r w:rsidRPr="00060280">
        <w:rPr>
          <w:sz w:val="20"/>
          <w:lang w:val="en-CA"/>
        </w:rPr>
        <w:tab/>
      </w:r>
      <w:bookmarkStart w:id="2" w:name="3"/>
      <w:bookmarkEnd w:id="2"/>
      <w:r w:rsidRPr="00060280">
        <w:rPr>
          <w:b/>
          <w:i/>
          <w:sz w:val="20"/>
          <w:lang w:val="en-CA"/>
        </w:rPr>
        <w:t>Information and Privacy Commissioner of Alberta v. Board of Governors of the University of Calgary</w:t>
      </w:r>
    </w:p>
    <w:p w:rsidR="00A448C9" w:rsidRPr="00060280" w:rsidRDefault="00A448C9" w:rsidP="00905812">
      <w:pPr>
        <w:widowControl w:val="0"/>
        <w:ind w:left="1440" w:hanging="720"/>
        <w:jc w:val="both"/>
        <w:rPr>
          <w:sz w:val="20"/>
          <w:lang w:val="en-CA"/>
        </w:rPr>
      </w:pPr>
      <w:r w:rsidRPr="00060280">
        <w:rPr>
          <w:sz w:val="20"/>
          <w:lang w:val="en-CA"/>
        </w:rPr>
        <w:t>(Alta.) (Civil) (By Leave)</w:t>
      </w:r>
    </w:p>
    <w:p w:rsidR="00A448C9" w:rsidRPr="00060280" w:rsidRDefault="00A448C9">
      <w:pPr>
        <w:widowControl w:val="0"/>
        <w:ind w:left="1440" w:hanging="1440"/>
        <w:jc w:val="both"/>
        <w:rPr>
          <w:sz w:val="20"/>
          <w:lang w:val="en-CA"/>
        </w:rPr>
      </w:pPr>
    </w:p>
    <w:p w:rsidR="00A448C9" w:rsidRPr="00060280" w:rsidRDefault="00A448C9" w:rsidP="00F16F25">
      <w:pPr>
        <w:widowControl w:val="0"/>
        <w:jc w:val="both"/>
        <w:rPr>
          <w:sz w:val="20"/>
        </w:rPr>
      </w:pPr>
      <w:r w:rsidRPr="00060280">
        <w:rPr>
          <w:bCs/>
          <w:sz w:val="20"/>
        </w:rPr>
        <w:t xml:space="preserve">Privacy - Access to information - </w:t>
      </w:r>
      <w:r w:rsidRPr="00060280">
        <w:rPr>
          <w:sz w:val="20"/>
        </w:rPr>
        <w:t>What words must a statute employ to empower a tribunal to review records to determine whether a claim of privilege is valid?</w:t>
      </w:r>
    </w:p>
    <w:p w:rsidR="00A448C9" w:rsidRPr="00060280" w:rsidRDefault="00A448C9">
      <w:pPr>
        <w:widowControl w:val="0"/>
        <w:ind w:left="1440" w:hanging="1440"/>
        <w:jc w:val="both"/>
        <w:rPr>
          <w:sz w:val="20"/>
        </w:rPr>
      </w:pPr>
    </w:p>
    <w:p w:rsidR="00A448C9" w:rsidRPr="00060280" w:rsidRDefault="00A448C9">
      <w:pPr>
        <w:widowControl w:val="0"/>
        <w:jc w:val="both"/>
        <w:rPr>
          <w:sz w:val="20"/>
        </w:rPr>
      </w:pPr>
      <w:r w:rsidRPr="00060280">
        <w:rPr>
          <w:sz w:val="20"/>
        </w:rPr>
        <w:t xml:space="preserve">In the course of a wrongful dismissal suit by an individual against the respondent University, the University asserted solicitor-client privilege over certain material. The individual made an access to information request under s. 7 of the </w:t>
      </w:r>
      <w:r w:rsidRPr="00060280">
        <w:rPr>
          <w:i/>
          <w:sz w:val="20"/>
        </w:rPr>
        <w:t>Freedom of Information and Protection of Privacy Act</w:t>
      </w:r>
      <w:r w:rsidRPr="00060280">
        <w:rPr>
          <w:sz w:val="20"/>
        </w:rPr>
        <w:t>, R.S.A. 2000, c. F-25, seeking certain records about her in the University’s possession. The University provided some disclosure, but claimed solicitor-client privilege over some of the requested material. The Commissioner’s delegate eventually directed the University to the Commissioner’s “Solicitor-Client Privilege Adjudication Protocol”. When the University did not comply, the delegate issued a “notice to produce records” under s. 56(3) of the Act. It reads, in part, “[t]he Commissioner may require any record to be produced to the Commissioner and may examine any information in a record… [d]</w:t>
      </w:r>
      <w:proofErr w:type="spellStart"/>
      <w:r w:rsidRPr="00060280">
        <w:rPr>
          <w:sz w:val="20"/>
        </w:rPr>
        <w:t>espite</w:t>
      </w:r>
      <w:proofErr w:type="spellEnd"/>
      <w:r w:rsidRPr="00060280">
        <w:rPr>
          <w:sz w:val="20"/>
        </w:rPr>
        <w:t xml:space="preserve"> any other enactment or any privilege of the law of evidence”. The delegate indicated in an accompanying letter that the purpose of the notice was to enable him to determine whether solicitor-client privilege had been properly asserted because the University had not provided sufficient evidence to allow him to make that determination. The University sought judicial review of the delegate’s decision to issue the notice to produce. The Law Society of Alberta was granted intervener status at the Court of Queen’s Bench and the Court of Appeal. The application for judicial review was dismissed, and the subsequent appeal was allowed.</w:t>
      </w:r>
      <w:bookmarkStart w:id="3" w:name="QuickMark_1"/>
      <w:bookmarkEnd w:id="3"/>
    </w:p>
    <w:p w:rsidR="00A448C9" w:rsidRPr="00060280" w:rsidRDefault="00A448C9">
      <w:pPr>
        <w:widowControl w:val="0"/>
        <w:jc w:val="both"/>
        <w:rPr>
          <w:sz w:val="20"/>
        </w:rPr>
      </w:pPr>
    </w:p>
    <w:p w:rsidR="00A448C9" w:rsidRPr="00060280" w:rsidRDefault="00A448C9">
      <w:pPr>
        <w:widowControl w:val="0"/>
        <w:jc w:val="both"/>
        <w:rPr>
          <w:sz w:val="20"/>
          <w:lang w:val="en-CA"/>
        </w:rPr>
      </w:pPr>
    </w:p>
    <w:p w:rsidR="00A448C9" w:rsidRPr="00060280" w:rsidRDefault="00A448C9" w:rsidP="00920D93">
      <w:pPr>
        <w:widowControl w:val="0"/>
        <w:ind w:left="720" w:hanging="720"/>
        <w:jc w:val="both"/>
        <w:rPr>
          <w:b/>
          <w:i/>
          <w:sz w:val="20"/>
        </w:rPr>
      </w:pPr>
      <w:r w:rsidRPr="00060280">
        <w:rPr>
          <w:b/>
          <w:sz w:val="20"/>
          <w:lang w:val="en-CA"/>
        </w:rPr>
        <w:lastRenderedPageBreak/>
        <w:fldChar w:fldCharType="begin"/>
      </w:r>
      <w:r w:rsidRPr="00060280">
        <w:rPr>
          <w:b/>
          <w:sz w:val="20"/>
        </w:rPr>
        <w:instrText xml:space="preserve"> SEQ CHAPTER \h \r 1</w:instrText>
      </w:r>
      <w:r w:rsidRPr="00060280">
        <w:rPr>
          <w:b/>
          <w:sz w:val="20"/>
        </w:rPr>
        <w:fldChar w:fldCharType="end"/>
      </w:r>
      <w:r w:rsidRPr="00060280">
        <w:rPr>
          <w:b/>
          <w:sz w:val="20"/>
          <w:lang w:val="en-CA"/>
        </w:rPr>
        <w:t>36460</w:t>
      </w:r>
      <w:r w:rsidRPr="00060280">
        <w:rPr>
          <w:sz w:val="20"/>
          <w:lang w:val="en-CA"/>
        </w:rPr>
        <w:tab/>
      </w:r>
      <w:r w:rsidRPr="00060280">
        <w:rPr>
          <w:b/>
          <w:i/>
          <w:sz w:val="20"/>
          <w:lang w:val="en-CA"/>
        </w:rPr>
        <w:t>Information</w:t>
      </w:r>
      <w:r w:rsidRPr="00060280">
        <w:rPr>
          <w:b/>
          <w:i/>
          <w:sz w:val="20"/>
        </w:rPr>
        <w:t xml:space="preserve"> and Privacy Commissioner of Alberta c. Board of Governors of the University of Calgary</w:t>
      </w:r>
    </w:p>
    <w:p w:rsidR="00A448C9" w:rsidRPr="00060280" w:rsidRDefault="00A448C9" w:rsidP="00920D93">
      <w:pPr>
        <w:widowControl w:val="0"/>
        <w:ind w:left="1440" w:hanging="720"/>
        <w:jc w:val="both"/>
        <w:rPr>
          <w:sz w:val="20"/>
          <w:lang w:val="fr-CA"/>
        </w:rPr>
      </w:pPr>
      <w:r w:rsidRPr="00060280">
        <w:rPr>
          <w:sz w:val="20"/>
          <w:lang w:val="fr-CA"/>
        </w:rPr>
        <w:t>(</w:t>
      </w:r>
      <w:proofErr w:type="spellStart"/>
      <w:r w:rsidRPr="00060280">
        <w:rPr>
          <w:sz w:val="20"/>
          <w:lang w:val="fr-CA"/>
        </w:rPr>
        <w:t>Alb</w:t>
      </w:r>
      <w:proofErr w:type="spellEnd"/>
      <w:r w:rsidRPr="00060280">
        <w:rPr>
          <w:sz w:val="20"/>
          <w:lang w:val="fr-CA"/>
        </w:rPr>
        <w:t>.) (Civile) (Sur autorisation)</w:t>
      </w:r>
    </w:p>
    <w:p w:rsidR="00A448C9" w:rsidRPr="00060280" w:rsidRDefault="00A448C9">
      <w:pPr>
        <w:widowControl w:val="0"/>
        <w:ind w:left="1440" w:hanging="1440"/>
        <w:jc w:val="both"/>
        <w:rPr>
          <w:sz w:val="20"/>
          <w:lang w:val="fr-CA"/>
        </w:rPr>
      </w:pPr>
    </w:p>
    <w:p w:rsidR="00A448C9" w:rsidRPr="00060280" w:rsidRDefault="00A448C9" w:rsidP="003A6072">
      <w:pPr>
        <w:tabs>
          <w:tab w:val="left" w:pos="-1200"/>
          <w:tab w:val="left" w:pos="-720"/>
          <w:tab w:val="left" w:pos="0"/>
          <w:tab w:val="left" w:pos="720"/>
          <w:tab w:val="left" w:pos="900"/>
          <w:tab w:val="left" w:pos="2160"/>
        </w:tabs>
        <w:contextualSpacing/>
        <w:jc w:val="both"/>
        <w:rPr>
          <w:bCs/>
          <w:sz w:val="20"/>
          <w:lang w:val="fr-CA"/>
        </w:rPr>
      </w:pPr>
      <w:r w:rsidRPr="00060280">
        <w:rPr>
          <w:bCs/>
          <w:sz w:val="20"/>
          <w:lang w:val="fr-CA"/>
        </w:rPr>
        <w:t xml:space="preserve">Vie privée - Accès à l’information - Que doit prévoir un texte de loi pour conférer à un tribunal </w:t>
      </w:r>
      <w:r w:rsidRPr="00060280">
        <w:rPr>
          <w:rFonts w:eastAsiaTheme="minorHAnsi" w:cstheme="minorBidi"/>
          <w:bCs/>
          <w:sz w:val="20"/>
          <w:lang w:val="fr-CA"/>
        </w:rPr>
        <w:t>administratif</w:t>
      </w:r>
      <w:r w:rsidRPr="00060280">
        <w:rPr>
          <w:bCs/>
          <w:sz w:val="20"/>
          <w:lang w:val="fr-CA"/>
        </w:rPr>
        <w:t xml:space="preserve"> le pouvoir d’examiner des documents pour apprécier le bien-fondé d’une revendication de privilège?</w:t>
      </w:r>
    </w:p>
    <w:p w:rsidR="00A448C9" w:rsidRPr="00060280" w:rsidRDefault="00A448C9" w:rsidP="003A6072">
      <w:pPr>
        <w:tabs>
          <w:tab w:val="left" w:pos="-1200"/>
          <w:tab w:val="left" w:pos="-720"/>
          <w:tab w:val="left" w:pos="0"/>
          <w:tab w:val="left" w:pos="720"/>
          <w:tab w:val="left" w:pos="900"/>
          <w:tab w:val="left" w:pos="2160"/>
        </w:tabs>
        <w:contextualSpacing/>
        <w:jc w:val="both"/>
        <w:rPr>
          <w:sz w:val="20"/>
          <w:lang w:val="fr-CA"/>
        </w:rPr>
      </w:pPr>
    </w:p>
    <w:p w:rsidR="00A448C9" w:rsidRPr="00060280" w:rsidRDefault="00A448C9" w:rsidP="003A6072">
      <w:pPr>
        <w:widowControl w:val="0"/>
        <w:jc w:val="both"/>
        <w:rPr>
          <w:sz w:val="20"/>
          <w:lang w:val="fr-CA"/>
        </w:rPr>
      </w:pPr>
      <w:r w:rsidRPr="00060280">
        <w:rPr>
          <w:sz w:val="20"/>
          <w:lang w:val="fr-CA"/>
        </w:rPr>
        <w:t xml:space="preserve">Dans le cadre d’une poursuite en congédiement injustifié intentée par une employée contre l’université intimée, l’université a revendiqué le privilège du secret professionnel de l’avocat à l’égard de certains documents. L’intéressée a fait une demande d’accès à l’information fondée sur l’art. 7 de la </w:t>
      </w:r>
      <w:proofErr w:type="spellStart"/>
      <w:r w:rsidRPr="00060280">
        <w:rPr>
          <w:i/>
          <w:sz w:val="20"/>
          <w:lang w:val="fr-CA"/>
        </w:rPr>
        <w:t>Freedom</w:t>
      </w:r>
      <w:proofErr w:type="spellEnd"/>
      <w:r w:rsidRPr="00060280">
        <w:rPr>
          <w:i/>
          <w:sz w:val="20"/>
          <w:lang w:val="fr-CA"/>
        </w:rPr>
        <w:t xml:space="preserve"> of Information and Protection of </w:t>
      </w:r>
      <w:proofErr w:type="spellStart"/>
      <w:r w:rsidRPr="00060280">
        <w:rPr>
          <w:i/>
          <w:sz w:val="20"/>
          <w:lang w:val="fr-CA"/>
        </w:rPr>
        <w:t>Privacy</w:t>
      </w:r>
      <w:proofErr w:type="spellEnd"/>
      <w:r w:rsidRPr="00060280">
        <w:rPr>
          <w:i/>
          <w:sz w:val="20"/>
          <w:lang w:val="fr-CA"/>
        </w:rPr>
        <w:t xml:space="preserve"> </w:t>
      </w:r>
      <w:proofErr w:type="spellStart"/>
      <w:r w:rsidRPr="00060280">
        <w:rPr>
          <w:i/>
          <w:sz w:val="20"/>
          <w:lang w:val="fr-CA"/>
        </w:rPr>
        <w:t>Act</w:t>
      </w:r>
      <w:proofErr w:type="spellEnd"/>
      <w:r w:rsidRPr="00060280">
        <w:rPr>
          <w:sz w:val="20"/>
          <w:lang w:val="fr-CA"/>
        </w:rPr>
        <w:t>, R.S.A. 2000, ch. F-25, en vue d’obtenir certains dossiers qui la concernaient et qui étaient en la possession de l’université. L’université a communiqué certains documents, mais elle a revendiqué le privilège du secret professionnel de l’avocat à l’égard de certains des documents demandés. Le délégué du commissaire a fini par inviter l’université à respecter le [</w:t>
      </w:r>
      <w:r w:rsidRPr="00060280">
        <w:rPr>
          <w:smallCaps/>
          <w:sz w:val="20"/>
          <w:lang w:val="fr-CA"/>
        </w:rPr>
        <w:t>traduction</w:t>
      </w:r>
      <w:r w:rsidRPr="00060280">
        <w:rPr>
          <w:sz w:val="20"/>
          <w:lang w:val="fr-CA"/>
        </w:rPr>
        <w:t>] « Protocole sur la prise de décision concernant le privilège du secret professionnel de l’avocat ». L’université n’ayant pas donné suite à cette demande, le délégué a délivré un [</w:t>
      </w:r>
      <w:r w:rsidRPr="00060280">
        <w:rPr>
          <w:smallCaps/>
          <w:sz w:val="20"/>
          <w:lang w:val="fr-CA"/>
        </w:rPr>
        <w:t>traduction</w:t>
      </w:r>
      <w:r w:rsidRPr="00060280">
        <w:rPr>
          <w:sz w:val="20"/>
          <w:lang w:val="fr-CA"/>
        </w:rPr>
        <w:t>] « avis visant la production de documents » en application du par. 56(3) de la loi. Cette disposition prévoit notamment que [</w:t>
      </w:r>
      <w:r w:rsidRPr="00060280">
        <w:rPr>
          <w:smallCaps/>
          <w:sz w:val="20"/>
          <w:lang w:val="fr-CA"/>
        </w:rPr>
        <w:t>traduction</w:t>
      </w:r>
      <w:r w:rsidRPr="00060280">
        <w:rPr>
          <w:sz w:val="20"/>
          <w:lang w:val="fr-CA"/>
        </w:rPr>
        <w:t>] « malgré toute autre disposition législative ou tout privilège du droit de la preuve, le commissaire peut exiger que tout document lui soit produit et il peut examiner tout renseignement dans un document [...] ». Dans une lettre d’accompagnement, le délégué a dit que l’avis avait pour but de lui permettre de déterminer si le privilège du secret professionnel de l’avocat avait été revendiqué à bon droit, puisque l’université ne lui avait pas fourni une preuve suffisante que tel était le cas. L’université a demandé le contrôle judiciaire de la décision du délégué de délivrer l’avis de production. Le Barreau de l’Alberta s’est vu reconnaître le statut d’intervenant en Cour du Banc de la Reine et en Cour d’appel. La demande de contrôle judiciaire a été rejetée et l’appel subséquent a été accueilli.</w:t>
      </w:r>
    </w:p>
    <w:p w:rsidR="00A448C9" w:rsidRPr="00060280" w:rsidRDefault="00A448C9" w:rsidP="00340C6D">
      <w:pPr>
        <w:jc w:val="both"/>
        <w:rPr>
          <w:lang w:val="fr-CA"/>
        </w:rPr>
      </w:pPr>
    </w:p>
    <w:p w:rsidR="00072A63" w:rsidRPr="00060280" w:rsidRDefault="00072A63" w:rsidP="00340C6D">
      <w:pPr>
        <w:jc w:val="both"/>
        <w:rPr>
          <w:szCs w:val="24"/>
          <w:lang w:val="fr-CA"/>
        </w:rPr>
      </w:pPr>
    </w:p>
    <w:p w:rsidR="00072A63" w:rsidRPr="00060280" w:rsidRDefault="00072A63" w:rsidP="00EC79B0">
      <w:pPr>
        <w:jc w:val="both"/>
        <w:rPr>
          <w:szCs w:val="24"/>
          <w:lang w:val="fr-CA"/>
        </w:rPr>
      </w:pPr>
    </w:p>
    <w:p w:rsidR="001C4415" w:rsidRPr="00060280" w:rsidRDefault="001C4415" w:rsidP="001C4415">
      <w:pPr>
        <w:widowControl w:val="0"/>
        <w:outlineLvl w:val="0"/>
      </w:pPr>
      <w:r w:rsidRPr="00060280">
        <w:t xml:space="preserve">Supreme Court of Canada / Cour suprême du </w:t>
      </w:r>
      <w:proofErr w:type="gramStart"/>
      <w:r w:rsidRPr="00060280">
        <w:t>Canada :</w:t>
      </w:r>
      <w:proofErr w:type="gramEnd"/>
      <w:r w:rsidRPr="00060280">
        <w:t xml:space="preserve"> </w:t>
      </w:r>
    </w:p>
    <w:p w:rsidR="001C4415" w:rsidRPr="00060280" w:rsidRDefault="00060280" w:rsidP="001C4415">
      <w:pPr>
        <w:widowControl w:val="0"/>
        <w:outlineLvl w:val="0"/>
        <w:rPr>
          <w:color w:val="0000FF"/>
          <w:u w:val="single"/>
        </w:rPr>
      </w:pPr>
      <w:hyperlink r:id="rId10" w:history="1">
        <w:r w:rsidR="001C4415" w:rsidRPr="00060280">
          <w:rPr>
            <w:rStyle w:val="Hyperlink"/>
          </w:rPr>
          <w:t>comments-commentaires@scc-csc.ca</w:t>
        </w:r>
      </w:hyperlink>
    </w:p>
    <w:p w:rsidR="001C4415" w:rsidRPr="00060280" w:rsidRDefault="001C4415" w:rsidP="001C4415">
      <w:pPr>
        <w:widowControl w:val="0"/>
        <w:outlineLvl w:val="0"/>
      </w:pPr>
      <w:r w:rsidRPr="00060280">
        <w:t>(613) 995-4330</w:t>
      </w:r>
    </w:p>
    <w:p w:rsidR="001C4415" w:rsidRPr="00060280" w:rsidRDefault="001C4415" w:rsidP="001C4415">
      <w:pPr>
        <w:widowControl w:val="0"/>
        <w:rPr>
          <w:sz w:val="20"/>
        </w:rPr>
      </w:pPr>
    </w:p>
    <w:p w:rsidR="0036476C" w:rsidRPr="00204BED" w:rsidRDefault="001C4415" w:rsidP="0036476C">
      <w:pPr>
        <w:pStyle w:val="Footer"/>
        <w:jc w:val="center"/>
      </w:pPr>
      <w:r w:rsidRPr="00060280">
        <w:t xml:space="preserve">- 30 </w:t>
      </w:r>
      <w:r w:rsidR="0036476C" w:rsidRPr="00060280">
        <w:t>–</w:t>
      </w:r>
      <w:r w:rsidR="0036476C" w:rsidRPr="00204BED">
        <w:t xml:space="preserve"> </w:t>
      </w:r>
    </w:p>
    <w:p w:rsidR="0036476C" w:rsidRPr="00204BED" w:rsidRDefault="0036476C" w:rsidP="0036476C">
      <w:pPr>
        <w:pStyle w:val="Footer"/>
        <w:jc w:val="center"/>
      </w:pPr>
    </w:p>
    <w:p w:rsidR="00406D7D" w:rsidRPr="00346B6F" w:rsidRDefault="00406D7D">
      <w:pPr>
        <w:pStyle w:val="Footer"/>
        <w:ind w:left="2160"/>
        <w:rPr>
          <w:color w:val="A6A6A6"/>
          <w:sz w:val="16"/>
          <w:szCs w:val="16"/>
          <w:lang w:val="fr-CA"/>
        </w:rPr>
      </w:pPr>
    </w:p>
    <w:sectPr w:rsidR="00406D7D" w:rsidRPr="00346B6F" w:rsidSect="00D362A2">
      <w:headerReference w:type="even" r:id="rId11"/>
      <w:headerReference w:type="default" r:id="rId12"/>
      <w:footerReference w:type="even" r:id="rId13"/>
      <w:footerReference w:type="default" r:id="rId14"/>
      <w:headerReference w:type="first" r:id="rId15"/>
      <w:footerReference w:type="first" r:id="rId16"/>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50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100BA"/>
    <w:rsid w:val="00010D78"/>
    <w:rsid w:val="0001212E"/>
    <w:rsid w:val="0001605B"/>
    <w:rsid w:val="0001634B"/>
    <w:rsid w:val="0002161B"/>
    <w:rsid w:val="00021901"/>
    <w:rsid w:val="0003356F"/>
    <w:rsid w:val="000347C1"/>
    <w:rsid w:val="00035555"/>
    <w:rsid w:val="00035B99"/>
    <w:rsid w:val="0003611D"/>
    <w:rsid w:val="0003620E"/>
    <w:rsid w:val="00042B21"/>
    <w:rsid w:val="000446D3"/>
    <w:rsid w:val="000454BF"/>
    <w:rsid w:val="00053111"/>
    <w:rsid w:val="00060140"/>
    <w:rsid w:val="00060280"/>
    <w:rsid w:val="00060B39"/>
    <w:rsid w:val="00061A14"/>
    <w:rsid w:val="00072A63"/>
    <w:rsid w:val="0008116D"/>
    <w:rsid w:val="000855FD"/>
    <w:rsid w:val="00087122"/>
    <w:rsid w:val="0009615F"/>
    <w:rsid w:val="000A063C"/>
    <w:rsid w:val="000A33B2"/>
    <w:rsid w:val="000A401F"/>
    <w:rsid w:val="000A48F0"/>
    <w:rsid w:val="000A7900"/>
    <w:rsid w:val="000B0E38"/>
    <w:rsid w:val="000B216A"/>
    <w:rsid w:val="000B6CE0"/>
    <w:rsid w:val="000C1225"/>
    <w:rsid w:val="000C466B"/>
    <w:rsid w:val="000C7C9D"/>
    <w:rsid w:val="000D25C5"/>
    <w:rsid w:val="000D4096"/>
    <w:rsid w:val="000D413D"/>
    <w:rsid w:val="000D682D"/>
    <w:rsid w:val="000E1FA5"/>
    <w:rsid w:val="000E33A8"/>
    <w:rsid w:val="000E457A"/>
    <w:rsid w:val="000F2225"/>
    <w:rsid w:val="000F2F73"/>
    <w:rsid w:val="000F5730"/>
    <w:rsid w:val="000F7714"/>
    <w:rsid w:val="001002A7"/>
    <w:rsid w:val="00103400"/>
    <w:rsid w:val="00105085"/>
    <w:rsid w:val="001065AF"/>
    <w:rsid w:val="00114B52"/>
    <w:rsid w:val="00116CE5"/>
    <w:rsid w:val="001170D1"/>
    <w:rsid w:val="00122566"/>
    <w:rsid w:val="00127E76"/>
    <w:rsid w:val="00131418"/>
    <w:rsid w:val="001335A1"/>
    <w:rsid w:val="001364D9"/>
    <w:rsid w:val="0013792F"/>
    <w:rsid w:val="00141A4B"/>
    <w:rsid w:val="001439C6"/>
    <w:rsid w:val="00143A58"/>
    <w:rsid w:val="001448DF"/>
    <w:rsid w:val="00145925"/>
    <w:rsid w:val="001476BD"/>
    <w:rsid w:val="00150BC6"/>
    <w:rsid w:val="001563FF"/>
    <w:rsid w:val="001642A1"/>
    <w:rsid w:val="00165E2A"/>
    <w:rsid w:val="001679C6"/>
    <w:rsid w:val="00167E17"/>
    <w:rsid w:val="001710E4"/>
    <w:rsid w:val="001714EA"/>
    <w:rsid w:val="00172FC0"/>
    <w:rsid w:val="0017395A"/>
    <w:rsid w:val="00175566"/>
    <w:rsid w:val="00177C9B"/>
    <w:rsid w:val="001801D4"/>
    <w:rsid w:val="0018124A"/>
    <w:rsid w:val="00187EEB"/>
    <w:rsid w:val="00191F98"/>
    <w:rsid w:val="001936BC"/>
    <w:rsid w:val="00194B53"/>
    <w:rsid w:val="001A1632"/>
    <w:rsid w:val="001A24F4"/>
    <w:rsid w:val="001A29BA"/>
    <w:rsid w:val="001A4A73"/>
    <w:rsid w:val="001B092D"/>
    <w:rsid w:val="001B0D7E"/>
    <w:rsid w:val="001B4934"/>
    <w:rsid w:val="001B599A"/>
    <w:rsid w:val="001B71AA"/>
    <w:rsid w:val="001C0462"/>
    <w:rsid w:val="001C3E08"/>
    <w:rsid w:val="001C4415"/>
    <w:rsid w:val="001C6FEC"/>
    <w:rsid w:val="001E4A60"/>
    <w:rsid w:val="001E5E23"/>
    <w:rsid w:val="001E70CD"/>
    <w:rsid w:val="001F1643"/>
    <w:rsid w:val="001F27D7"/>
    <w:rsid w:val="001F37AC"/>
    <w:rsid w:val="001F57C9"/>
    <w:rsid w:val="001F5973"/>
    <w:rsid w:val="001F7F62"/>
    <w:rsid w:val="002029F5"/>
    <w:rsid w:val="00204BED"/>
    <w:rsid w:val="00205278"/>
    <w:rsid w:val="00207BC4"/>
    <w:rsid w:val="00211F62"/>
    <w:rsid w:val="00214729"/>
    <w:rsid w:val="002160B0"/>
    <w:rsid w:val="00221703"/>
    <w:rsid w:val="00226AE8"/>
    <w:rsid w:val="00234B46"/>
    <w:rsid w:val="0023600D"/>
    <w:rsid w:val="002404C4"/>
    <w:rsid w:val="00240881"/>
    <w:rsid w:val="00241C35"/>
    <w:rsid w:val="00241F69"/>
    <w:rsid w:val="00242EC8"/>
    <w:rsid w:val="00243B49"/>
    <w:rsid w:val="00244461"/>
    <w:rsid w:val="00244D04"/>
    <w:rsid w:val="00245FBD"/>
    <w:rsid w:val="0024634F"/>
    <w:rsid w:val="002511EB"/>
    <w:rsid w:val="00251D1B"/>
    <w:rsid w:val="00253698"/>
    <w:rsid w:val="0025452B"/>
    <w:rsid w:val="002617BB"/>
    <w:rsid w:val="0026289A"/>
    <w:rsid w:val="00264AA1"/>
    <w:rsid w:val="002667BA"/>
    <w:rsid w:val="002667ED"/>
    <w:rsid w:val="00266A8B"/>
    <w:rsid w:val="002723AE"/>
    <w:rsid w:val="00272EAB"/>
    <w:rsid w:val="002768F6"/>
    <w:rsid w:val="00282563"/>
    <w:rsid w:val="0028630C"/>
    <w:rsid w:val="00290F21"/>
    <w:rsid w:val="00291F84"/>
    <w:rsid w:val="00297E1D"/>
    <w:rsid w:val="002A23AD"/>
    <w:rsid w:val="002A2F5A"/>
    <w:rsid w:val="002A3DD8"/>
    <w:rsid w:val="002A4252"/>
    <w:rsid w:val="002A44BE"/>
    <w:rsid w:val="002A5496"/>
    <w:rsid w:val="002A6BD5"/>
    <w:rsid w:val="002A7752"/>
    <w:rsid w:val="002B06A9"/>
    <w:rsid w:val="002B23EF"/>
    <w:rsid w:val="002B4D23"/>
    <w:rsid w:val="002B4F4E"/>
    <w:rsid w:val="002C23CB"/>
    <w:rsid w:val="002C5CA9"/>
    <w:rsid w:val="002C5FAF"/>
    <w:rsid w:val="002D62BE"/>
    <w:rsid w:val="002D631B"/>
    <w:rsid w:val="002D6424"/>
    <w:rsid w:val="002D6539"/>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7D5F"/>
    <w:rsid w:val="00340C6D"/>
    <w:rsid w:val="00342E49"/>
    <w:rsid w:val="00346B6F"/>
    <w:rsid w:val="00346F0D"/>
    <w:rsid w:val="00350C6A"/>
    <w:rsid w:val="00350CE0"/>
    <w:rsid w:val="00352B94"/>
    <w:rsid w:val="00353AB0"/>
    <w:rsid w:val="00362484"/>
    <w:rsid w:val="0036476C"/>
    <w:rsid w:val="00365867"/>
    <w:rsid w:val="0037261F"/>
    <w:rsid w:val="00374148"/>
    <w:rsid w:val="0037569E"/>
    <w:rsid w:val="00380CC3"/>
    <w:rsid w:val="003835A6"/>
    <w:rsid w:val="00387EA2"/>
    <w:rsid w:val="0039248C"/>
    <w:rsid w:val="003932EE"/>
    <w:rsid w:val="00393419"/>
    <w:rsid w:val="003959D2"/>
    <w:rsid w:val="0039607F"/>
    <w:rsid w:val="003A1FB4"/>
    <w:rsid w:val="003A2267"/>
    <w:rsid w:val="003B038F"/>
    <w:rsid w:val="003B3AD5"/>
    <w:rsid w:val="003B4E7E"/>
    <w:rsid w:val="003C381F"/>
    <w:rsid w:val="003D4D2A"/>
    <w:rsid w:val="003D74E7"/>
    <w:rsid w:val="003E0326"/>
    <w:rsid w:val="003E1BBF"/>
    <w:rsid w:val="003E222C"/>
    <w:rsid w:val="003E31F8"/>
    <w:rsid w:val="003E5C8D"/>
    <w:rsid w:val="003F127B"/>
    <w:rsid w:val="003F2710"/>
    <w:rsid w:val="003F7920"/>
    <w:rsid w:val="004005FE"/>
    <w:rsid w:val="004016BB"/>
    <w:rsid w:val="004019D4"/>
    <w:rsid w:val="0040345E"/>
    <w:rsid w:val="00405F0F"/>
    <w:rsid w:val="00406D7D"/>
    <w:rsid w:val="004102D0"/>
    <w:rsid w:val="004115B2"/>
    <w:rsid w:val="0041533E"/>
    <w:rsid w:val="00421CC7"/>
    <w:rsid w:val="0042330C"/>
    <w:rsid w:val="00423876"/>
    <w:rsid w:val="00424E50"/>
    <w:rsid w:val="00425FF3"/>
    <w:rsid w:val="00426675"/>
    <w:rsid w:val="00426798"/>
    <w:rsid w:val="00426F87"/>
    <w:rsid w:val="00427239"/>
    <w:rsid w:val="00432DE1"/>
    <w:rsid w:val="00433791"/>
    <w:rsid w:val="00442F1A"/>
    <w:rsid w:val="0045070D"/>
    <w:rsid w:val="00452E96"/>
    <w:rsid w:val="0045409A"/>
    <w:rsid w:val="00455BB9"/>
    <w:rsid w:val="00460580"/>
    <w:rsid w:val="00464E71"/>
    <w:rsid w:val="0046531B"/>
    <w:rsid w:val="00467AE4"/>
    <w:rsid w:val="0047787E"/>
    <w:rsid w:val="004824D8"/>
    <w:rsid w:val="00486701"/>
    <w:rsid w:val="0048671C"/>
    <w:rsid w:val="0048741E"/>
    <w:rsid w:val="00491284"/>
    <w:rsid w:val="004927D1"/>
    <w:rsid w:val="00493564"/>
    <w:rsid w:val="004A017B"/>
    <w:rsid w:val="004A40E1"/>
    <w:rsid w:val="004A4570"/>
    <w:rsid w:val="004A56AC"/>
    <w:rsid w:val="004A6F06"/>
    <w:rsid w:val="004B4821"/>
    <w:rsid w:val="004B6E20"/>
    <w:rsid w:val="004B6F3A"/>
    <w:rsid w:val="004C070B"/>
    <w:rsid w:val="004D033B"/>
    <w:rsid w:val="004D2539"/>
    <w:rsid w:val="004D2BF9"/>
    <w:rsid w:val="004D4322"/>
    <w:rsid w:val="004D465A"/>
    <w:rsid w:val="004D488A"/>
    <w:rsid w:val="004E5455"/>
    <w:rsid w:val="004E605A"/>
    <w:rsid w:val="004E7227"/>
    <w:rsid w:val="004F0A44"/>
    <w:rsid w:val="004F215A"/>
    <w:rsid w:val="004F3FB9"/>
    <w:rsid w:val="00504582"/>
    <w:rsid w:val="0051320D"/>
    <w:rsid w:val="00520A3C"/>
    <w:rsid w:val="00525362"/>
    <w:rsid w:val="00525B8E"/>
    <w:rsid w:val="00531567"/>
    <w:rsid w:val="00534E1E"/>
    <w:rsid w:val="00537187"/>
    <w:rsid w:val="005400BA"/>
    <w:rsid w:val="0054378D"/>
    <w:rsid w:val="00545B3E"/>
    <w:rsid w:val="005511F1"/>
    <w:rsid w:val="00552278"/>
    <w:rsid w:val="0055520C"/>
    <w:rsid w:val="00560D32"/>
    <w:rsid w:val="005631B8"/>
    <w:rsid w:val="00563EF8"/>
    <w:rsid w:val="0056401F"/>
    <w:rsid w:val="005717F4"/>
    <w:rsid w:val="00572E24"/>
    <w:rsid w:val="00575FA2"/>
    <w:rsid w:val="00580897"/>
    <w:rsid w:val="00580EBF"/>
    <w:rsid w:val="00591F70"/>
    <w:rsid w:val="005932DF"/>
    <w:rsid w:val="00595150"/>
    <w:rsid w:val="00595922"/>
    <w:rsid w:val="005A0FB1"/>
    <w:rsid w:val="005A5B16"/>
    <w:rsid w:val="005A5D20"/>
    <w:rsid w:val="005A7C1B"/>
    <w:rsid w:val="005B10FA"/>
    <w:rsid w:val="005B4F58"/>
    <w:rsid w:val="005B63CF"/>
    <w:rsid w:val="005B7E1A"/>
    <w:rsid w:val="005C258D"/>
    <w:rsid w:val="005C2979"/>
    <w:rsid w:val="005C3F3D"/>
    <w:rsid w:val="005C571B"/>
    <w:rsid w:val="005C7767"/>
    <w:rsid w:val="005C7A4F"/>
    <w:rsid w:val="005D1FAA"/>
    <w:rsid w:val="005D4151"/>
    <w:rsid w:val="005E1617"/>
    <w:rsid w:val="005E1FA2"/>
    <w:rsid w:val="005E3E02"/>
    <w:rsid w:val="005E6706"/>
    <w:rsid w:val="005E696E"/>
    <w:rsid w:val="005E74B7"/>
    <w:rsid w:val="005F3B17"/>
    <w:rsid w:val="005F5E25"/>
    <w:rsid w:val="005F6821"/>
    <w:rsid w:val="005F6E1A"/>
    <w:rsid w:val="006004E2"/>
    <w:rsid w:val="00600C43"/>
    <w:rsid w:val="00615DA3"/>
    <w:rsid w:val="006219EE"/>
    <w:rsid w:val="00622F54"/>
    <w:rsid w:val="006256B4"/>
    <w:rsid w:val="006268A3"/>
    <w:rsid w:val="006269C3"/>
    <w:rsid w:val="006306BF"/>
    <w:rsid w:val="0063116A"/>
    <w:rsid w:val="0063254B"/>
    <w:rsid w:val="00632844"/>
    <w:rsid w:val="0063679E"/>
    <w:rsid w:val="0063766F"/>
    <w:rsid w:val="00640A4E"/>
    <w:rsid w:val="006429EF"/>
    <w:rsid w:val="00650518"/>
    <w:rsid w:val="00651F3A"/>
    <w:rsid w:val="006630E5"/>
    <w:rsid w:val="00666E0D"/>
    <w:rsid w:val="0067017D"/>
    <w:rsid w:val="00676709"/>
    <w:rsid w:val="00680968"/>
    <w:rsid w:val="00682A71"/>
    <w:rsid w:val="00685A30"/>
    <w:rsid w:val="006942C4"/>
    <w:rsid w:val="006A3523"/>
    <w:rsid w:val="006A58E0"/>
    <w:rsid w:val="006A6C0C"/>
    <w:rsid w:val="006B4B4E"/>
    <w:rsid w:val="006B5529"/>
    <w:rsid w:val="006C4A8F"/>
    <w:rsid w:val="006C5AA6"/>
    <w:rsid w:val="006C7633"/>
    <w:rsid w:val="006D2CD6"/>
    <w:rsid w:val="006D2DF8"/>
    <w:rsid w:val="006D69C4"/>
    <w:rsid w:val="006E1781"/>
    <w:rsid w:val="006E3A6A"/>
    <w:rsid w:val="006E5414"/>
    <w:rsid w:val="006E6156"/>
    <w:rsid w:val="006E7CC3"/>
    <w:rsid w:val="006E7FD1"/>
    <w:rsid w:val="006F1899"/>
    <w:rsid w:val="006F1A6D"/>
    <w:rsid w:val="006F202E"/>
    <w:rsid w:val="006F3B04"/>
    <w:rsid w:val="006F636B"/>
    <w:rsid w:val="006F73CC"/>
    <w:rsid w:val="006F7FC8"/>
    <w:rsid w:val="00711DBC"/>
    <w:rsid w:val="0071224C"/>
    <w:rsid w:val="0071392B"/>
    <w:rsid w:val="00716381"/>
    <w:rsid w:val="00724998"/>
    <w:rsid w:val="00727681"/>
    <w:rsid w:val="00731F00"/>
    <w:rsid w:val="00732616"/>
    <w:rsid w:val="00732764"/>
    <w:rsid w:val="00743AB2"/>
    <w:rsid w:val="00743CD0"/>
    <w:rsid w:val="007464AD"/>
    <w:rsid w:val="007505FE"/>
    <w:rsid w:val="00753E0D"/>
    <w:rsid w:val="00753FDD"/>
    <w:rsid w:val="00762239"/>
    <w:rsid w:val="00767B87"/>
    <w:rsid w:val="00774785"/>
    <w:rsid w:val="00777C18"/>
    <w:rsid w:val="007805CD"/>
    <w:rsid w:val="00780B16"/>
    <w:rsid w:val="0078318A"/>
    <w:rsid w:val="00793134"/>
    <w:rsid w:val="0079370B"/>
    <w:rsid w:val="00794A43"/>
    <w:rsid w:val="00794D8B"/>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20F6"/>
    <w:rsid w:val="007D4862"/>
    <w:rsid w:val="007D5D5B"/>
    <w:rsid w:val="007D6B10"/>
    <w:rsid w:val="007E7DF1"/>
    <w:rsid w:val="007F29FE"/>
    <w:rsid w:val="007F3D16"/>
    <w:rsid w:val="00800066"/>
    <w:rsid w:val="00803329"/>
    <w:rsid w:val="00807EAE"/>
    <w:rsid w:val="00811E14"/>
    <w:rsid w:val="00815249"/>
    <w:rsid w:val="00815E69"/>
    <w:rsid w:val="008203B9"/>
    <w:rsid w:val="00820A00"/>
    <w:rsid w:val="008227A7"/>
    <w:rsid w:val="0083044B"/>
    <w:rsid w:val="008313A9"/>
    <w:rsid w:val="00831AFC"/>
    <w:rsid w:val="00843914"/>
    <w:rsid w:val="00844A0C"/>
    <w:rsid w:val="00845B97"/>
    <w:rsid w:val="00851B24"/>
    <w:rsid w:val="00857775"/>
    <w:rsid w:val="00861E1D"/>
    <w:rsid w:val="0086609D"/>
    <w:rsid w:val="00870608"/>
    <w:rsid w:val="008709FF"/>
    <w:rsid w:val="008716D8"/>
    <w:rsid w:val="00875923"/>
    <w:rsid w:val="00875B30"/>
    <w:rsid w:val="008766B1"/>
    <w:rsid w:val="008814A0"/>
    <w:rsid w:val="0088190D"/>
    <w:rsid w:val="00893647"/>
    <w:rsid w:val="008B0841"/>
    <w:rsid w:val="008B305D"/>
    <w:rsid w:val="008B5FA3"/>
    <w:rsid w:val="008B5FDB"/>
    <w:rsid w:val="008B6308"/>
    <w:rsid w:val="008C2F61"/>
    <w:rsid w:val="008C5D03"/>
    <w:rsid w:val="008D2829"/>
    <w:rsid w:val="008D3DE1"/>
    <w:rsid w:val="008D557C"/>
    <w:rsid w:val="008D5B1F"/>
    <w:rsid w:val="008D6BC4"/>
    <w:rsid w:val="008E0CF4"/>
    <w:rsid w:val="008E5108"/>
    <w:rsid w:val="008E7015"/>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31A3C"/>
    <w:rsid w:val="009408A3"/>
    <w:rsid w:val="009421D0"/>
    <w:rsid w:val="009448B0"/>
    <w:rsid w:val="00945199"/>
    <w:rsid w:val="00946EC7"/>
    <w:rsid w:val="00955BCE"/>
    <w:rsid w:val="009603A2"/>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68EF"/>
    <w:rsid w:val="009B72F4"/>
    <w:rsid w:val="009C2A17"/>
    <w:rsid w:val="009C643F"/>
    <w:rsid w:val="009C7B71"/>
    <w:rsid w:val="009D109B"/>
    <w:rsid w:val="009D30BC"/>
    <w:rsid w:val="009E23BF"/>
    <w:rsid w:val="009E478A"/>
    <w:rsid w:val="009E6E2B"/>
    <w:rsid w:val="009E7F8F"/>
    <w:rsid w:val="009F18D7"/>
    <w:rsid w:val="009F1E2B"/>
    <w:rsid w:val="009F5F96"/>
    <w:rsid w:val="00A06BFF"/>
    <w:rsid w:val="00A129AE"/>
    <w:rsid w:val="00A12B84"/>
    <w:rsid w:val="00A13112"/>
    <w:rsid w:val="00A17FF7"/>
    <w:rsid w:val="00A20D09"/>
    <w:rsid w:val="00A21A0F"/>
    <w:rsid w:val="00A253E7"/>
    <w:rsid w:val="00A2764E"/>
    <w:rsid w:val="00A40505"/>
    <w:rsid w:val="00A42C03"/>
    <w:rsid w:val="00A448C9"/>
    <w:rsid w:val="00A45E77"/>
    <w:rsid w:val="00A47417"/>
    <w:rsid w:val="00A52FC3"/>
    <w:rsid w:val="00A539FF"/>
    <w:rsid w:val="00A60F48"/>
    <w:rsid w:val="00A64DFD"/>
    <w:rsid w:val="00A709E8"/>
    <w:rsid w:val="00A86226"/>
    <w:rsid w:val="00A86D9C"/>
    <w:rsid w:val="00A9462E"/>
    <w:rsid w:val="00A96F68"/>
    <w:rsid w:val="00AA6478"/>
    <w:rsid w:val="00AB4EFD"/>
    <w:rsid w:val="00AB6E49"/>
    <w:rsid w:val="00AB7298"/>
    <w:rsid w:val="00AB76F5"/>
    <w:rsid w:val="00AC1EBB"/>
    <w:rsid w:val="00AC29C3"/>
    <w:rsid w:val="00AD28E3"/>
    <w:rsid w:val="00AE57A4"/>
    <w:rsid w:val="00AE77AE"/>
    <w:rsid w:val="00AF291D"/>
    <w:rsid w:val="00AF51A0"/>
    <w:rsid w:val="00AF5D67"/>
    <w:rsid w:val="00B00765"/>
    <w:rsid w:val="00B0252F"/>
    <w:rsid w:val="00B02858"/>
    <w:rsid w:val="00B10539"/>
    <w:rsid w:val="00B10F2E"/>
    <w:rsid w:val="00B11D20"/>
    <w:rsid w:val="00B11D74"/>
    <w:rsid w:val="00B15276"/>
    <w:rsid w:val="00B17303"/>
    <w:rsid w:val="00B26A2D"/>
    <w:rsid w:val="00B348B0"/>
    <w:rsid w:val="00B435C2"/>
    <w:rsid w:val="00B46027"/>
    <w:rsid w:val="00B46448"/>
    <w:rsid w:val="00B46917"/>
    <w:rsid w:val="00B50803"/>
    <w:rsid w:val="00B57CEE"/>
    <w:rsid w:val="00B622BC"/>
    <w:rsid w:val="00B67B8C"/>
    <w:rsid w:val="00B7734D"/>
    <w:rsid w:val="00B80672"/>
    <w:rsid w:val="00B8086C"/>
    <w:rsid w:val="00B809D3"/>
    <w:rsid w:val="00B80A40"/>
    <w:rsid w:val="00B87097"/>
    <w:rsid w:val="00B90B28"/>
    <w:rsid w:val="00B92053"/>
    <w:rsid w:val="00BA5D3E"/>
    <w:rsid w:val="00BB4305"/>
    <w:rsid w:val="00BB4CC8"/>
    <w:rsid w:val="00BB5F43"/>
    <w:rsid w:val="00BC097C"/>
    <w:rsid w:val="00BC4F13"/>
    <w:rsid w:val="00BD0BD6"/>
    <w:rsid w:val="00BD2EF8"/>
    <w:rsid w:val="00BD4D56"/>
    <w:rsid w:val="00BD762D"/>
    <w:rsid w:val="00BF00CF"/>
    <w:rsid w:val="00BF07B1"/>
    <w:rsid w:val="00BF1E18"/>
    <w:rsid w:val="00BF4B52"/>
    <w:rsid w:val="00BF5E12"/>
    <w:rsid w:val="00C02565"/>
    <w:rsid w:val="00C02A35"/>
    <w:rsid w:val="00C05DB6"/>
    <w:rsid w:val="00C06000"/>
    <w:rsid w:val="00C06CDF"/>
    <w:rsid w:val="00C07D18"/>
    <w:rsid w:val="00C103A9"/>
    <w:rsid w:val="00C14970"/>
    <w:rsid w:val="00C173E2"/>
    <w:rsid w:val="00C210C3"/>
    <w:rsid w:val="00C23E02"/>
    <w:rsid w:val="00C26855"/>
    <w:rsid w:val="00C26ED7"/>
    <w:rsid w:val="00C343BF"/>
    <w:rsid w:val="00C34DBC"/>
    <w:rsid w:val="00C3754A"/>
    <w:rsid w:val="00C51144"/>
    <w:rsid w:val="00C5116B"/>
    <w:rsid w:val="00C54C7F"/>
    <w:rsid w:val="00C55365"/>
    <w:rsid w:val="00C56B06"/>
    <w:rsid w:val="00C65E58"/>
    <w:rsid w:val="00C724D2"/>
    <w:rsid w:val="00C72BFA"/>
    <w:rsid w:val="00C7692E"/>
    <w:rsid w:val="00C76C3D"/>
    <w:rsid w:val="00C77D60"/>
    <w:rsid w:val="00C80CEE"/>
    <w:rsid w:val="00C86395"/>
    <w:rsid w:val="00C87AA9"/>
    <w:rsid w:val="00C92D07"/>
    <w:rsid w:val="00C9499A"/>
    <w:rsid w:val="00C96187"/>
    <w:rsid w:val="00C96700"/>
    <w:rsid w:val="00CA0D0B"/>
    <w:rsid w:val="00CA425B"/>
    <w:rsid w:val="00CA4B10"/>
    <w:rsid w:val="00CB05B1"/>
    <w:rsid w:val="00CB0F26"/>
    <w:rsid w:val="00CB3AE2"/>
    <w:rsid w:val="00CB3FBB"/>
    <w:rsid w:val="00CB5906"/>
    <w:rsid w:val="00CB65F1"/>
    <w:rsid w:val="00CC2CF7"/>
    <w:rsid w:val="00CC59ED"/>
    <w:rsid w:val="00CD00F0"/>
    <w:rsid w:val="00CD2A1C"/>
    <w:rsid w:val="00CD2EFD"/>
    <w:rsid w:val="00CD4BC4"/>
    <w:rsid w:val="00CD75D2"/>
    <w:rsid w:val="00CD77BC"/>
    <w:rsid w:val="00CF18AB"/>
    <w:rsid w:val="00D00632"/>
    <w:rsid w:val="00D01F37"/>
    <w:rsid w:val="00D03A26"/>
    <w:rsid w:val="00D05D59"/>
    <w:rsid w:val="00D17D39"/>
    <w:rsid w:val="00D17D8F"/>
    <w:rsid w:val="00D22031"/>
    <w:rsid w:val="00D254A2"/>
    <w:rsid w:val="00D303D6"/>
    <w:rsid w:val="00D32687"/>
    <w:rsid w:val="00D3314A"/>
    <w:rsid w:val="00D362A2"/>
    <w:rsid w:val="00D37B27"/>
    <w:rsid w:val="00D424D2"/>
    <w:rsid w:val="00D51791"/>
    <w:rsid w:val="00D5468E"/>
    <w:rsid w:val="00D60539"/>
    <w:rsid w:val="00D61701"/>
    <w:rsid w:val="00D63A7D"/>
    <w:rsid w:val="00D641AC"/>
    <w:rsid w:val="00D64BC8"/>
    <w:rsid w:val="00D65268"/>
    <w:rsid w:val="00D70C1C"/>
    <w:rsid w:val="00D710A9"/>
    <w:rsid w:val="00D715E9"/>
    <w:rsid w:val="00D74667"/>
    <w:rsid w:val="00D75A2B"/>
    <w:rsid w:val="00D8474E"/>
    <w:rsid w:val="00D86814"/>
    <w:rsid w:val="00D8701B"/>
    <w:rsid w:val="00D93AE3"/>
    <w:rsid w:val="00D94FA0"/>
    <w:rsid w:val="00DA1A84"/>
    <w:rsid w:val="00DA2EAA"/>
    <w:rsid w:val="00DA6A86"/>
    <w:rsid w:val="00DB2F91"/>
    <w:rsid w:val="00DB531C"/>
    <w:rsid w:val="00DC32EB"/>
    <w:rsid w:val="00DC42B7"/>
    <w:rsid w:val="00DC4734"/>
    <w:rsid w:val="00DC4E25"/>
    <w:rsid w:val="00DC6C1E"/>
    <w:rsid w:val="00DD4383"/>
    <w:rsid w:val="00DE04BB"/>
    <w:rsid w:val="00DE3506"/>
    <w:rsid w:val="00DE746A"/>
    <w:rsid w:val="00DF349B"/>
    <w:rsid w:val="00DF42A7"/>
    <w:rsid w:val="00DF44C2"/>
    <w:rsid w:val="00DF4A3F"/>
    <w:rsid w:val="00DF54E7"/>
    <w:rsid w:val="00DF614F"/>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1DCC"/>
    <w:rsid w:val="00E575D4"/>
    <w:rsid w:val="00E602CC"/>
    <w:rsid w:val="00E60BCF"/>
    <w:rsid w:val="00E63199"/>
    <w:rsid w:val="00E631BB"/>
    <w:rsid w:val="00E66FC2"/>
    <w:rsid w:val="00E701AC"/>
    <w:rsid w:val="00E71B6C"/>
    <w:rsid w:val="00E71F47"/>
    <w:rsid w:val="00E7552C"/>
    <w:rsid w:val="00E75EDC"/>
    <w:rsid w:val="00E76F19"/>
    <w:rsid w:val="00E77DF7"/>
    <w:rsid w:val="00E802FE"/>
    <w:rsid w:val="00E82DB5"/>
    <w:rsid w:val="00E8450A"/>
    <w:rsid w:val="00E857F1"/>
    <w:rsid w:val="00E93DBE"/>
    <w:rsid w:val="00E9584F"/>
    <w:rsid w:val="00EA2FA7"/>
    <w:rsid w:val="00EA389B"/>
    <w:rsid w:val="00EB1B1D"/>
    <w:rsid w:val="00EB6CB3"/>
    <w:rsid w:val="00EC0B90"/>
    <w:rsid w:val="00EC103C"/>
    <w:rsid w:val="00EC79B0"/>
    <w:rsid w:val="00ED1C3A"/>
    <w:rsid w:val="00ED2D18"/>
    <w:rsid w:val="00ED4D5F"/>
    <w:rsid w:val="00ED67B7"/>
    <w:rsid w:val="00EE1079"/>
    <w:rsid w:val="00EE1D6B"/>
    <w:rsid w:val="00EE677E"/>
    <w:rsid w:val="00EE77E0"/>
    <w:rsid w:val="00EF0BD7"/>
    <w:rsid w:val="00EF778F"/>
    <w:rsid w:val="00EF7999"/>
    <w:rsid w:val="00F006DA"/>
    <w:rsid w:val="00F020DF"/>
    <w:rsid w:val="00F03AE4"/>
    <w:rsid w:val="00F03BFD"/>
    <w:rsid w:val="00F118D3"/>
    <w:rsid w:val="00F1242C"/>
    <w:rsid w:val="00F128C3"/>
    <w:rsid w:val="00F1711D"/>
    <w:rsid w:val="00F223F4"/>
    <w:rsid w:val="00F23EAF"/>
    <w:rsid w:val="00F25C3E"/>
    <w:rsid w:val="00F269BB"/>
    <w:rsid w:val="00F317F9"/>
    <w:rsid w:val="00F33A4A"/>
    <w:rsid w:val="00F353AE"/>
    <w:rsid w:val="00F36D46"/>
    <w:rsid w:val="00F43DC9"/>
    <w:rsid w:val="00F441EF"/>
    <w:rsid w:val="00F443E2"/>
    <w:rsid w:val="00F52595"/>
    <w:rsid w:val="00F530EE"/>
    <w:rsid w:val="00F57324"/>
    <w:rsid w:val="00F64A4F"/>
    <w:rsid w:val="00F67027"/>
    <w:rsid w:val="00F71933"/>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B7E"/>
    <w:rsid w:val="00FB5EC6"/>
    <w:rsid w:val="00FB709E"/>
    <w:rsid w:val="00FC57AE"/>
    <w:rsid w:val="00FC6C27"/>
    <w:rsid w:val="00FE3585"/>
    <w:rsid w:val="00FF16A1"/>
    <w:rsid w:val="00FF330A"/>
    <w:rsid w:val="00FF3CAD"/>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fra.aspx?cas=3637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mments-commentaires@scc-csc.ca" TargetMode="External"/><Relationship Id="rId4" Type="http://schemas.openxmlformats.org/officeDocument/2006/relationships/settings" Target="settings.xml"/><Relationship Id="rId9" Type="http://schemas.openxmlformats.org/officeDocument/2006/relationships/hyperlink" Target="http://www.scc-csc.ca/case-dossier/info/sum-som-eng.aspx?cas=3646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CD0F9-A36B-42B7-A90B-3284182A4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1447</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9701</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2016-11-15T18:54:00Z</dcterms:created>
  <dcterms:modified xsi:type="dcterms:W3CDTF">2016-11-21T15:23:00Z</dcterms:modified>
</cp:coreProperties>
</file>