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60210" w:rsidRDefault="003F43E6" w:rsidP="003F43E6">
      <w:pPr>
        <w:pStyle w:val="Header"/>
        <w:jc w:val="center"/>
        <w:rPr>
          <w:b/>
          <w:sz w:val="32"/>
        </w:rPr>
      </w:pPr>
      <w:r w:rsidRPr="00860210">
        <w:rPr>
          <w:b/>
          <w:sz w:val="32"/>
        </w:rPr>
        <w:t>Supreme Court of Canada / Cour suprême du Canada</w:t>
      </w:r>
    </w:p>
    <w:p w:rsidR="003F43E6" w:rsidRPr="00860210" w:rsidRDefault="003F43E6" w:rsidP="006F2579">
      <w:pPr>
        <w:widowControl w:val="0"/>
        <w:rPr>
          <w:i/>
        </w:rPr>
      </w:pPr>
    </w:p>
    <w:p w:rsidR="003F43E6" w:rsidRPr="00860210" w:rsidRDefault="003F43E6" w:rsidP="006F2579">
      <w:pPr>
        <w:widowControl w:val="0"/>
        <w:rPr>
          <w:i/>
        </w:rPr>
      </w:pPr>
    </w:p>
    <w:p w:rsidR="006F2579" w:rsidRPr="00860210" w:rsidRDefault="006F2579" w:rsidP="006F2579">
      <w:pPr>
        <w:widowControl w:val="0"/>
        <w:rPr>
          <w:i/>
        </w:rPr>
      </w:pPr>
      <w:r w:rsidRPr="00860210">
        <w:rPr>
          <w:i/>
        </w:rPr>
        <w:t>(le français suit)</w:t>
      </w:r>
      <w:bookmarkStart w:id="0" w:name="_GoBack"/>
      <w:bookmarkEnd w:id="0"/>
    </w:p>
    <w:p w:rsidR="006F2579" w:rsidRPr="00860210" w:rsidRDefault="006F2579" w:rsidP="006F2579">
      <w:pPr>
        <w:widowControl w:val="0"/>
      </w:pPr>
    </w:p>
    <w:p w:rsidR="006F2579" w:rsidRPr="00860210" w:rsidRDefault="00D01D61" w:rsidP="006F2579">
      <w:pPr>
        <w:widowControl w:val="0"/>
        <w:jc w:val="center"/>
        <w:rPr>
          <w:b/>
        </w:rPr>
      </w:pPr>
      <w:r w:rsidRPr="00860210">
        <w:fldChar w:fldCharType="begin"/>
      </w:r>
      <w:r w:rsidR="006F2579" w:rsidRPr="00860210">
        <w:instrText xml:space="preserve"> SEQ CHAPTER \h \r 1</w:instrText>
      </w:r>
      <w:r w:rsidRPr="00860210">
        <w:fldChar w:fldCharType="end"/>
      </w:r>
      <w:r w:rsidR="002767DF" w:rsidRPr="00860210">
        <w:rPr>
          <w:b/>
        </w:rPr>
        <w:t xml:space="preserve">JUDGMENTS </w:t>
      </w:r>
      <w:r w:rsidR="004C4C26" w:rsidRPr="00860210">
        <w:rPr>
          <w:b/>
        </w:rPr>
        <w:t>IN APPEAL AND LEAVE APPLICATION</w:t>
      </w:r>
      <w:r w:rsidR="00CC044F" w:rsidRPr="00860210">
        <w:rPr>
          <w:b/>
        </w:rPr>
        <w:t>S</w:t>
      </w:r>
    </w:p>
    <w:p w:rsidR="006F2579" w:rsidRPr="00860210" w:rsidRDefault="006F2579" w:rsidP="006F2579">
      <w:pPr>
        <w:widowControl w:val="0"/>
        <w:rPr>
          <w:b/>
        </w:rPr>
      </w:pPr>
    </w:p>
    <w:p w:rsidR="006F2579" w:rsidRPr="00860210" w:rsidRDefault="004835D8" w:rsidP="006F2579">
      <w:pPr>
        <w:widowControl w:val="0"/>
        <w:rPr>
          <w:b/>
        </w:rPr>
      </w:pPr>
      <w:r>
        <w:rPr>
          <w:b/>
        </w:rPr>
        <w:t>September</w:t>
      </w:r>
      <w:r w:rsidR="00372704" w:rsidRPr="00860210">
        <w:rPr>
          <w:b/>
        </w:rPr>
        <w:t xml:space="preserve"> </w:t>
      </w:r>
      <w:r>
        <w:rPr>
          <w:b/>
        </w:rPr>
        <w:t>28</w:t>
      </w:r>
      <w:r w:rsidR="002E4682" w:rsidRPr="00860210">
        <w:rPr>
          <w:b/>
        </w:rPr>
        <w:t>, 201</w:t>
      </w:r>
      <w:r w:rsidR="00FF4756" w:rsidRPr="00860210">
        <w:rPr>
          <w:b/>
        </w:rPr>
        <w:t>7</w:t>
      </w:r>
    </w:p>
    <w:p w:rsidR="006F2579" w:rsidRPr="00860210" w:rsidRDefault="006F2579" w:rsidP="006F2579">
      <w:pPr>
        <w:widowControl w:val="0"/>
        <w:rPr>
          <w:b/>
        </w:rPr>
      </w:pPr>
      <w:r w:rsidRPr="00860210">
        <w:rPr>
          <w:b/>
        </w:rPr>
        <w:t>For immediate release</w:t>
      </w:r>
    </w:p>
    <w:p w:rsidR="006F2579" w:rsidRPr="00860210" w:rsidRDefault="006F2579" w:rsidP="006F2579">
      <w:pPr>
        <w:widowControl w:val="0"/>
      </w:pPr>
    </w:p>
    <w:p w:rsidR="002767DF" w:rsidRPr="00860210" w:rsidRDefault="002767DF" w:rsidP="002767DF">
      <w:pPr>
        <w:widowControl w:val="0"/>
      </w:pPr>
      <w:r w:rsidRPr="00860210">
        <w:rPr>
          <w:b/>
        </w:rPr>
        <w:t>OTTAWA</w:t>
      </w:r>
      <w:r w:rsidRPr="00860210">
        <w:t xml:space="preserve"> – The Supreme Court of Canada has today deposited with the Registrar judgment in the following appeal and application</w:t>
      </w:r>
      <w:r w:rsidR="00CC044F" w:rsidRPr="00860210">
        <w:t>s</w:t>
      </w:r>
      <w:r w:rsidRPr="00860210">
        <w:t xml:space="preserve"> for leave to appeal.</w:t>
      </w:r>
    </w:p>
    <w:p w:rsidR="006F2579" w:rsidRPr="00860210" w:rsidRDefault="006F2579" w:rsidP="006F2579">
      <w:pPr>
        <w:widowControl w:val="0"/>
      </w:pPr>
    </w:p>
    <w:p w:rsidR="006F2579" w:rsidRPr="00860210" w:rsidRDefault="006F2579" w:rsidP="006F2579">
      <w:pPr>
        <w:widowControl w:val="0"/>
      </w:pPr>
    </w:p>
    <w:p w:rsidR="002767DF" w:rsidRPr="00860210" w:rsidRDefault="002767DF" w:rsidP="002767DF">
      <w:pPr>
        <w:widowControl w:val="0"/>
        <w:jc w:val="center"/>
        <w:rPr>
          <w:lang w:val="fr-CA"/>
        </w:rPr>
      </w:pPr>
      <w:r w:rsidRPr="00860210">
        <w:rPr>
          <w:b/>
          <w:lang w:val="fr-CA"/>
        </w:rPr>
        <w:t>JUGEMENT</w:t>
      </w:r>
      <w:r w:rsidR="004C4C26" w:rsidRPr="00860210">
        <w:rPr>
          <w:b/>
          <w:lang w:val="fr-CA"/>
        </w:rPr>
        <w:t>S SUR APPEL ET DEMANDE</w:t>
      </w:r>
      <w:r w:rsidR="00CC044F" w:rsidRPr="00860210">
        <w:rPr>
          <w:b/>
          <w:lang w:val="fr-CA"/>
        </w:rPr>
        <w:t>S</w:t>
      </w:r>
      <w:r w:rsidRPr="00860210">
        <w:rPr>
          <w:b/>
          <w:lang w:val="fr-CA"/>
        </w:rPr>
        <w:t xml:space="preserve"> D’AUTORISATION</w:t>
      </w:r>
    </w:p>
    <w:p w:rsidR="006F2579" w:rsidRPr="00860210" w:rsidRDefault="006F2579" w:rsidP="006F2579">
      <w:pPr>
        <w:widowControl w:val="0"/>
        <w:rPr>
          <w:lang w:val="fr-CA"/>
        </w:rPr>
      </w:pPr>
    </w:p>
    <w:p w:rsidR="006F2579" w:rsidRPr="00860210" w:rsidRDefault="006F2579" w:rsidP="006F2579">
      <w:pPr>
        <w:widowControl w:val="0"/>
        <w:rPr>
          <w:b/>
          <w:lang w:val="fr-CA"/>
        </w:rPr>
      </w:pPr>
      <w:r w:rsidRPr="00860210">
        <w:rPr>
          <w:b/>
          <w:lang w:val="fr-CA"/>
        </w:rPr>
        <w:t>Le</w:t>
      </w:r>
      <w:r w:rsidR="008825DB" w:rsidRPr="00860210">
        <w:rPr>
          <w:b/>
          <w:lang w:val="fr-CA"/>
        </w:rPr>
        <w:t xml:space="preserve"> </w:t>
      </w:r>
      <w:r w:rsidR="004835D8">
        <w:rPr>
          <w:b/>
          <w:lang w:val="fr-CA"/>
        </w:rPr>
        <w:t>28</w:t>
      </w:r>
      <w:r w:rsidR="00FF4756" w:rsidRPr="00860210">
        <w:rPr>
          <w:b/>
          <w:lang w:val="fr-CA"/>
        </w:rPr>
        <w:t xml:space="preserve"> </w:t>
      </w:r>
      <w:r w:rsidR="004835D8">
        <w:rPr>
          <w:b/>
          <w:lang w:val="fr-CA"/>
        </w:rPr>
        <w:t>septembre</w:t>
      </w:r>
      <w:r w:rsidR="002E4682" w:rsidRPr="00860210">
        <w:rPr>
          <w:b/>
          <w:lang w:val="fr-CA"/>
        </w:rPr>
        <w:t xml:space="preserve"> </w:t>
      </w:r>
      <w:r w:rsidR="008825DB" w:rsidRPr="00860210">
        <w:rPr>
          <w:b/>
          <w:lang w:val="fr-CA"/>
        </w:rPr>
        <w:t>201</w:t>
      </w:r>
      <w:r w:rsidR="00FF4756" w:rsidRPr="00860210">
        <w:rPr>
          <w:b/>
          <w:lang w:val="fr-CA"/>
        </w:rPr>
        <w:t>7</w:t>
      </w:r>
    </w:p>
    <w:p w:rsidR="006F2579" w:rsidRPr="00860210" w:rsidRDefault="006F2579" w:rsidP="006F2579">
      <w:pPr>
        <w:widowControl w:val="0"/>
        <w:rPr>
          <w:b/>
          <w:lang w:val="fr-CA"/>
        </w:rPr>
      </w:pPr>
      <w:r w:rsidRPr="00860210">
        <w:rPr>
          <w:b/>
          <w:lang w:val="fr-CA"/>
        </w:rPr>
        <w:t>Pour diffusion immédiate</w:t>
      </w:r>
    </w:p>
    <w:p w:rsidR="006F2579" w:rsidRPr="00860210" w:rsidRDefault="006F2579" w:rsidP="006F2579">
      <w:pPr>
        <w:widowControl w:val="0"/>
        <w:rPr>
          <w:b/>
          <w:lang w:val="fr-CA"/>
        </w:rPr>
      </w:pPr>
    </w:p>
    <w:p w:rsidR="002767DF" w:rsidRPr="00860210" w:rsidRDefault="002767DF" w:rsidP="002767DF">
      <w:pPr>
        <w:widowControl w:val="0"/>
        <w:rPr>
          <w:lang w:val="fr-CA"/>
        </w:rPr>
      </w:pPr>
      <w:r w:rsidRPr="00860210">
        <w:rPr>
          <w:b/>
          <w:lang w:val="fr-CA"/>
        </w:rPr>
        <w:t>OTTAWA</w:t>
      </w:r>
      <w:r w:rsidRPr="00860210">
        <w:rPr>
          <w:lang w:val="fr-CA"/>
        </w:rPr>
        <w:t xml:space="preserve"> – La Cour suprême du Canada a déposé aujourd’hui auprès du registraire les jugements dans l</w:t>
      </w:r>
      <w:r w:rsidR="00DF6BD5" w:rsidRPr="00860210">
        <w:rPr>
          <w:lang w:val="fr-CA"/>
        </w:rPr>
        <w:t>’</w:t>
      </w:r>
      <w:r w:rsidRPr="00860210">
        <w:rPr>
          <w:lang w:val="fr-CA"/>
        </w:rPr>
        <w:t>appel</w:t>
      </w:r>
      <w:r w:rsidR="00DF6BD5" w:rsidRPr="00860210">
        <w:rPr>
          <w:lang w:val="fr-CA"/>
        </w:rPr>
        <w:t xml:space="preserve"> </w:t>
      </w:r>
      <w:r w:rsidRPr="00860210">
        <w:rPr>
          <w:lang w:val="fr-CA"/>
        </w:rPr>
        <w:t>et</w:t>
      </w:r>
      <w:r w:rsidR="00CC044F" w:rsidRPr="00860210">
        <w:rPr>
          <w:lang w:val="fr-CA"/>
        </w:rPr>
        <w:t xml:space="preserve"> </w:t>
      </w:r>
      <w:r w:rsidR="004C4C26" w:rsidRPr="00860210">
        <w:rPr>
          <w:lang w:val="fr-CA"/>
        </w:rPr>
        <w:t>demande</w:t>
      </w:r>
      <w:r w:rsidR="00CC044F" w:rsidRPr="00860210">
        <w:rPr>
          <w:lang w:val="fr-CA"/>
        </w:rPr>
        <w:t>s</w:t>
      </w:r>
      <w:r w:rsidRPr="00860210">
        <w:rPr>
          <w:lang w:val="fr-CA"/>
        </w:rPr>
        <w:t xml:space="preserve"> d’autorisation d’appel qui suivent.</w:t>
      </w:r>
    </w:p>
    <w:p w:rsidR="002767DF" w:rsidRPr="00860210" w:rsidRDefault="002767DF" w:rsidP="002767DF">
      <w:pPr>
        <w:widowControl w:val="0"/>
        <w:rPr>
          <w:lang w:val="fr-CA"/>
        </w:rPr>
      </w:pPr>
    </w:p>
    <w:p w:rsidR="002767DF" w:rsidRPr="00860210" w:rsidRDefault="00CC43A4" w:rsidP="002767DF">
      <w:pPr>
        <w:widowControl w:val="0"/>
        <w:rPr>
          <w:sz w:val="20"/>
          <w:lang w:val="fr-CA"/>
        </w:rPr>
      </w:pPr>
      <w:r w:rsidRPr="0086021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860210" w:rsidRDefault="002767DF" w:rsidP="002767DF">
      <w:pPr>
        <w:widowControl w:val="0"/>
        <w:jc w:val="both"/>
        <w:rPr>
          <w:sz w:val="20"/>
          <w:lang w:val="fr-CA"/>
        </w:rPr>
      </w:pPr>
    </w:p>
    <w:p w:rsidR="002767DF" w:rsidRPr="00860210" w:rsidRDefault="002767DF" w:rsidP="002767DF">
      <w:pPr>
        <w:outlineLvl w:val="0"/>
        <w:rPr>
          <w:b/>
          <w:szCs w:val="24"/>
          <w:lang w:val="fr-CA"/>
        </w:rPr>
      </w:pPr>
      <w:r w:rsidRPr="00860210">
        <w:rPr>
          <w:b/>
          <w:szCs w:val="24"/>
          <w:lang w:val="fr-CA"/>
        </w:rPr>
        <w:t>APPEAL / APPEL</w:t>
      </w:r>
    </w:p>
    <w:p w:rsidR="002767DF" w:rsidRPr="00860210" w:rsidRDefault="002767DF" w:rsidP="002767DF">
      <w:pPr>
        <w:rPr>
          <w:b/>
          <w:szCs w:val="24"/>
          <w:lang w:val="fr-CA"/>
        </w:rPr>
      </w:pPr>
    </w:p>
    <w:p w:rsidR="002767DF" w:rsidRPr="00860210" w:rsidRDefault="00347EF8" w:rsidP="002767DF">
      <w:pPr>
        <w:tabs>
          <w:tab w:val="left" w:pos="720"/>
          <w:tab w:val="left" w:pos="1296"/>
          <w:tab w:val="left" w:pos="2160"/>
          <w:tab w:val="left" w:pos="2880"/>
          <w:tab w:val="left" w:pos="4320"/>
          <w:tab w:val="left" w:pos="10224"/>
          <w:tab w:val="left" w:pos="11376"/>
        </w:tabs>
        <w:jc w:val="both"/>
        <w:rPr>
          <w:lang w:val="fr-CA"/>
        </w:rPr>
      </w:pPr>
      <w:r w:rsidRPr="00860210">
        <w:rPr>
          <w:lang w:val="fr-CA"/>
        </w:rPr>
        <w:t>Reasons for j</w:t>
      </w:r>
      <w:r w:rsidR="002767DF" w:rsidRPr="00860210">
        <w:rPr>
          <w:lang w:val="fr-CA"/>
        </w:rPr>
        <w:t xml:space="preserve">udgment will be available shortly at: / </w:t>
      </w:r>
      <w:r w:rsidRPr="00860210">
        <w:rPr>
          <w:lang w:val="fr-CA"/>
        </w:rPr>
        <w:t>Motifs de</w:t>
      </w:r>
      <w:r w:rsidR="00623896" w:rsidRPr="00860210">
        <w:rPr>
          <w:lang w:val="fr-CA"/>
        </w:rPr>
        <w:t xml:space="preserve"> jugement </w:t>
      </w:r>
      <w:r w:rsidR="003413DF" w:rsidRPr="00860210">
        <w:rPr>
          <w:lang w:val="fr-CA"/>
        </w:rPr>
        <w:t>disponible</w:t>
      </w:r>
      <w:r w:rsidR="000D01C7" w:rsidRPr="00860210">
        <w:rPr>
          <w:lang w:val="fr-CA"/>
        </w:rPr>
        <w:t>s</w:t>
      </w:r>
      <w:r w:rsidR="002767DF" w:rsidRPr="00860210">
        <w:rPr>
          <w:lang w:val="fr-CA"/>
        </w:rPr>
        <w:t xml:space="preserve"> sous peu à: </w:t>
      </w:r>
    </w:p>
    <w:p w:rsidR="00B1256C" w:rsidRPr="00860210" w:rsidRDefault="00AC7921"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860210">
          <w:rPr>
            <w:rStyle w:val="Hyperlink"/>
            <w:lang w:val="fr-CA"/>
          </w:rPr>
          <w:t>http://scc-csc.lexum.com/scc-csc/en/nav.do</w:t>
        </w:r>
      </w:hyperlink>
    </w:p>
    <w:p w:rsidR="00B1256C" w:rsidRPr="00860210" w:rsidRDefault="00AC7921"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860210">
          <w:rPr>
            <w:rStyle w:val="Hyperlink"/>
            <w:lang w:val="fr-CA"/>
          </w:rPr>
          <w:t>http://scc-csc.lexum.com/scc-csc/fr/nav.do</w:t>
        </w:r>
      </w:hyperlink>
    </w:p>
    <w:p w:rsidR="002767DF" w:rsidRPr="00860210" w:rsidRDefault="002767DF" w:rsidP="002767DF">
      <w:pPr>
        <w:rPr>
          <w:lang w:val="fr-CA"/>
        </w:rPr>
      </w:pPr>
    </w:p>
    <w:p w:rsidR="002767DF" w:rsidRPr="00860210" w:rsidRDefault="002767DF" w:rsidP="002767DF">
      <w:pPr>
        <w:rPr>
          <w:lang w:val="fr-CA"/>
        </w:rPr>
      </w:pPr>
    </w:p>
    <w:p w:rsidR="00BF2A9D" w:rsidRPr="009E77BC" w:rsidRDefault="00104BEE" w:rsidP="00BF2A9D">
      <w:pPr>
        <w:ind w:left="1440" w:hanging="1440"/>
        <w:jc w:val="both"/>
        <w:rPr>
          <w:rFonts w:eastAsiaTheme="minorHAnsi" w:cstheme="minorBidi"/>
          <w:sz w:val="20"/>
          <w:lang w:val="fr-CA"/>
        </w:rPr>
      </w:pPr>
      <w:r w:rsidRPr="00860210">
        <w:rPr>
          <w:b/>
          <w:sz w:val="20"/>
        </w:rPr>
        <w:fldChar w:fldCharType="begin"/>
      </w:r>
      <w:r w:rsidRPr="009E77BC">
        <w:rPr>
          <w:b/>
          <w:sz w:val="20"/>
          <w:lang w:val="fr-CA"/>
        </w:rPr>
        <w:instrText xml:space="preserve"> SEQ CHAPTER \h \r 1</w:instrText>
      </w:r>
      <w:r w:rsidRPr="00860210">
        <w:rPr>
          <w:b/>
          <w:sz w:val="20"/>
        </w:rPr>
        <w:fldChar w:fldCharType="end"/>
      </w:r>
      <w:r w:rsidRPr="009E77BC">
        <w:rPr>
          <w:b/>
          <w:sz w:val="20"/>
          <w:lang w:val="fr-CA"/>
        </w:rPr>
        <w:t>36</w:t>
      </w:r>
      <w:r w:rsidR="00E35507">
        <w:rPr>
          <w:b/>
          <w:sz w:val="20"/>
          <w:lang w:val="fr-CA"/>
        </w:rPr>
        <w:t>8</w:t>
      </w:r>
      <w:r w:rsidR="006B7F76" w:rsidRPr="009E77BC">
        <w:rPr>
          <w:b/>
          <w:sz w:val="20"/>
          <w:lang w:val="fr-CA"/>
        </w:rPr>
        <w:t>69</w:t>
      </w:r>
      <w:r w:rsidRPr="009E77BC">
        <w:rPr>
          <w:color w:val="FF0000"/>
          <w:sz w:val="20"/>
          <w:lang w:val="fr-CA"/>
        </w:rPr>
        <w:tab/>
      </w:r>
      <w:r w:rsidR="009E77BC" w:rsidRPr="00C049B5">
        <w:rPr>
          <w:rFonts w:eastAsiaTheme="minorHAnsi" w:cstheme="minorBidi"/>
          <w:b/>
          <w:sz w:val="20"/>
          <w:u w:val="single"/>
          <w:lang w:val="fr-CA"/>
        </w:rPr>
        <w:t>Procureur</w:t>
      </w:r>
      <w:r w:rsidR="006B7F76" w:rsidRPr="00C049B5">
        <w:rPr>
          <w:rFonts w:eastAsiaTheme="minorHAnsi" w:cstheme="minorBidi"/>
          <w:b/>
          <w:sz w:val="20"/>
          <w:u w:val="single"/>
          <w:lang w:val="fr-CA"/>
        </w:rPr>
        <w:t xml:space="preserve"> </w:t>
      </w:r>
      <w:r w:rsidR="009E77BC" w:rsidRPr="00C049B5">
        <w:rPr>
          <w:rFonts w:eastAsiaTheme="minorHAnsi" w:cstheme="minorBidi"/>
          <w:b/>
          <w:sz w:val="20"/>
          <w:u w:val="single"/>
          <w:lang w:val="fr-CA"/>
        </w:rPr>
        <w:t>général</w:t>
      </w:r>
      <w:r w:rsidR="003207FB">
        <w:rPr>
          <w:rFonts w:eastAsiaTheme="minorHAnsi" w:cstheme="minorBidi"/>
          <w:b/>
          <w:sz w:val="20"/>
          <w:u w:val="single"/>
          <w:lang w:val="fr-CA"/>
        </w:rPr>
        <w:t xml:space="preserve"> </w:t>
      </w:r>
      <w:r w:rsidR="009E77BC" w:rsidRPr="00C049B5">
        <w:rPr>
          <w:rFonts w:eastAsiaTheme="minorHAnsi" w:cstheme="minorBidi"/>
          <w:b/>
          <w:sz w:val="20"/>
          <w:u w:val="single"/>
          <w:lang w:val="fr-CA"/>
        </w:rPr>
        <w:t>du Canada</w:t>
      </w:r>
      <w:r w:rsidR="005805A8" w:rsidRPr="00C049B5">
        <w:rPr>
          <w:rFonts w:eastAsiaTheme="minorHAnsi" w:cstheme="minorBidi"/>
          <w:b/>
          <w:sz w:val="20"/>
          <w:u w:val="single"/>
          <w:lang w:val="fr-CA"/>
        </w:rPr>
        <w:t xml:space="preserve"> </w:t>
      </w:r>
      <w:r w:rsidR="009E77BC" w:rsidRPr="00C049B5">
        <w:rPr>
          <w:rFonts w:eastAsiaTheme="minorHAnsi" w:cstheme="minorBidi"/>
          <w:b/>
          <w:sz w:val="20"/>
          <w:u w:val="single"/>
          <w:lang w:val="fr-CA"/>
        </w:rPr>
        <w:t>c</w:t>
      </w:r>
      <w:r w:rsidR="005805A8" w:rsidRPr="00C049B5">
        <w:rPr>
          <w:rFonts w:eastAsiaTheme="minorHAnsi" w:cstheme="minorBidi"/>
          <w:b/>
          <w:sz w:val="20"/>
          <w:u w:val="single"/>
          <w:lang w:val="fr-CA"/>
        </w:rPr>
        <w:t xml:space="preserve">. </w:t>
      </w:r>
      <w:r w:rsidR="009E77BC" w:rsidRPr="00C049B5">
        <w:rPr>
          <w:rFonts w:eastAsiaTheme="minorHAnsi" w:cstheme="minorBidi"/>
          <w:b/>
          <w:sz w:val="20"/>
          <w:u w:val="single"/>
          <w:lang w:val="fr-CA"/>
        </w:rPr>
        <w:t xml:space="preserve">Daniel Thouin et Association pour la protection automobile – ET ENTRE - Ultramar Ltée, Groupe Pétrolier Olco </w:t>
      </w:r>
      <w:r w:rsidR="004A3208">
        <w:rPr>
          <w:rFonts w:eastAsiaTheme="minorHAnsi" w:cstheme="minorBidi"/>
          <w:b/>
          <w:sz w:val="20"/>
          <w:u w:val="single"/>
          <w:lang w:val="fr-CA"/>
        </w:rPr>
        <w:t>ULC</w:t>
      </w:r>
      <w:r w:rsidR="009E77BC" w:rsidRPr="00C049B5">
        <w:rPr>
          <w:rFonts w:eastAsiaTheme="minorHAnsi" w:cstheme="minorBidi"/>
          <w:b/>
          <w:sz w:val="20"/>
          <w:u w:val="single"/>
          <w:lang w:val="fr-CA"/>
        </w:rPr>
        <w:t>, Les Pétroles Irving inc., Alimentation Couche-Tard inc., Dépan-Escompte Couche-Tard inc., Couche-Tard inc., Les Pétroles Global inc., Les Pétroles Global (Québec) inc., Philippe Gosselin &amp; Associés ltée, Céline Bonin et Claude Bédard c. Daniel Thouin et Association pour la protection automobile – et – Procureure générale du</w:t>
      </w:r>
      <w:r w:rsidR="009E77BC">
        <w:rPr>
          <w:rFonts w:eastAsiaTheme="minorHAnsi" w:cstheme="minorBidi"/>
          <w:b/>
          <w:sz w:val="20"/>
          <w:u w:val="single"/>
          <w:lang w:val="fr-CA"/>
        </w:rPr>
        <w:t xml:space="preserve"> Québec</w:t>
      </w:r>
      <w:r w:rsidR="005805A8" w:rsidRPr="009E77BC">
        <w:rPr>
          <w:rFonts w:eastAsiaTheme="minorHAnsi" w:cstheme="minorBidi"/>
          <w:sz w:val="20"/>
          <w:lang w:val="fr-CA"/>
        </w:rPr>
        <w:t xml:space="preserve"> </w:t>
      </w:r>
      <w:r w:rsidR="00BF2A9D" w:rsidRPr="009E77BC">
        <w:rPr>
          <w:rFonts w:eastAsiaTheme="minorHAnsi" w:cstheme="minorBidi"/>
          <w:iCs/>
          <w:sz w:val="20"/>
          <w:lang w:val="fr-CA"/>
        </w:rPr>
        <w:t>(</w:t>
      </w:r>
      <w:r w:rsidR="00876A08" w:rsidRPr="009E77BC">
        <w:rPr>
          <w:rFonts w:eastAsiaTheme="minorHAnsi" w:cstheme="minorBidi"/>
          <w:iCs/>
          <w:sz w:val="20"/>
          <w:lang w:val="fr-CA"/>
        </w:rPr>
        <w:t>Q</w:t>
      </w:r>
      <w:r w:rsidR="002A78A0">
        <w:rPr>
          <w:rFonts w:eastAsiaTheme="minorHAnsi" w:cstheme="minorBidi"/>
          <w:iCs/>
          <w:sz w:val="20"/>
          <w:lang w:val="fr-CA"/>
        </w:rPr>
        <w:t>c</w:t>
      </w:r>
      <w:r w:rsidR="00BF2A9D" w:rsidRPr="009E77BC">
        <w:rPr>
          <w:rFonts w:eastAsiaTheme="minorHAnsi" w:cstheme="minorBidi"/>
          <w:iCs/>
          <w:sz w:val="20"/>
          <w:lang w:val="fr-CA"/>
        </w:rPr>
        <w:t>)</w:t>
      </w:r>
    </w:p>
    <w:p w:rsidR="00BF2A9D" w:rsidRPr="003834EE"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C049B5">
        <w:rPr>
          <w:rFonts w:eastAsiaTheme="minorHAnsi" w:cstheme="minorBidi"/>
          <w:b/>
          <w:sz w:val="20"/>
          <w:lang w:val="fr-CA"/>
        </w:rPr>
        <w:t xml:space="preserve">2017 SCC </w:t>
      </w:r>
      <w:r w:rsidR="00DB1705" w:rsidRPr="00C049B5">
        <w:rPr>
          <w:rFonts w:eastAsiaTheme="minorHAnsi" w:cstheme="minorBidi"/>
          <w:b/>
          <w:sz w:val="20"/>
          <w:lang w:val="fr-CA"/>
        </w:rPr>
        <w:t>46</w:t>
      </w:r>
      <w:r w:rsidRPr="00C049B5">
        <w:rPr>
          <w:rFonts w:eastAsiaTheme="minorHAnsi" w:cstheme="minorBidi"/>
          <w:b/>
          <w:sz w:val="20"/>
          <w:lang w:val="fr-CA"/>
        </w:rPr>
        <w:t xml:space="preserve"> / 2017 CSC </w:t>
      </w:r>
      <w:r w:rsidR="00DB1705" w:rsidRPr="00C049B5">
        <w:rPr>
          <w:rFonts w:eastAsiaTheme="minorHAnsi" w:cstheme="minorBidi"/>
          <w:b/>
          <w:sz w:val="20"/>
          <w:lang w:val="fr-CA"/>
        </w:rPr>
        <w:t>46</w:t>
      </w:r>
    </w:p>
    <w:p w:rsidR="00104BEE" w:rsidRPr="003834EE" w:rsidRDefault="00104BEE" w:rsidP="00BF2A9D">
      <w:pPr>
        <w:ind w:left="1440" w:hanging="1440"/>
        <w:jc w:val="both"/>
        <w:rPr>
          <w:sz w:val="20"/>
          <w:lang w:val="fr-CA"/>
        </w:rPr>
      </w:pPr>
    </w:p>
    <w:p w:rsidR="00104BEE" w:rsidRPr="002A78A0" w:rsidRDefault="00104BEE" w:rsidP="00104BEE">
      <w:pPr>
        <w:ind w:left="1440" w:hanging="1440"/>
        <w:rPr>
          <w:sz w:val="20"/>
          <w:lang w:val="fr-CA"/>
        </w:rPr>
      </w:pPr>
      <w:r w:rsidRPr="002A78A0">
        <w:rPr>
          <w:sz w:val="20"/>
          <w:lang w:val="fr-CA"/>
        </w:rPr>
        <w:t>Coram:</w:t>
      </w:r>
      <w:r w:rsidRPr="002A78A0">
        <w:rPr>
          <w:sz w:val="20"/>
          <w:lang w:val="fr-CA"/>
        </w:rPr>
        <w:tab/>
      </w:r>
      <w:r w:rsidR="000A649B" w:rsidRPr="002A78A0">
        <w:rPr>
          <w:sz w:val="20"/>
          <w:u w:val="single"/>
          <w:lang w:val="fr-CA"/>
        </w:rPr>
        <w:t>La juge en chef M</w:t>
      </w:r>
      <w:r w:rsidRPr="002A78A0">
        <w:rPr>
          <w:sz w:val="20"/>
          <w:u w:val="single"/>
          <w:lang w:val="fr-CA"/>
        </w:rPr>
        <w:t xml:space="preserve">cLachlin </w:t>
      </w:r>
      <w:r w:rsidR="000A649B" w:rsidRPr="002A78A0">
        <w:rPr>
          <w:sz w:val="20"/>
          <w:u w:val="single"/>
          <w:lang w:val="fr-CA"/>
        </w:rPr>
        <w:t>et les juges</w:t>
      </w:r>
      <w:r w:rsidRPr="002A78A0">
        <w:rPr>
          <w:sz w:val="20"/>
          <w:u w:val="single"/>
          <w:lang w:val="fr-CA"/>
        </w:rPr>
        <w:t xml:space="preserve"> </w:t>
      </w:r>
      <w:r w:rsidR="00306E8A" w:rsidRPr="002A78A0">
        <w:rPr>
          <w:sz w:val="20"/>
          <w:u w:val="single"/>
          <w:lang w:val="fr-CA"/>
        </w:rPr>
        <w:t xml:space="preserve">Abella, </w:t>
      </w:r>
      <w:r w:rsidRPr="002A78A0">
        <w:rPr>
          <w:sz w:val="20"/>
          <w:u w:val="single"/>
          <w:lang w:val="fr-CA"/>
        </w:rPr>
        <w:t xml:space="preserve">Moldaver, Wagner, </w:t>
      </w:r>
      <w:r w:rsidR="005805A8" w:rsidRPr="002A78A0">
        <w:rPr>
          <w:sz w:val="20"/>
          <w:u w:val="single"/>
          <w:lang w:val="fr-CA"/>
        </w:rPr>
        <w:t>Gascon, Brown</w:t>
      </w:r>
      <w:r w:rsidR="00BF2A9D" w:rsidRPr="002A78A0">
        <w:rPr>
          <w:sz w:val="20"/>
          <w:u w:val="single"/>
          <w:lang w:val="fr-CA"/>
        </w:rPr>
        <w:t xml:space="preserve"> </w:t>
      </w:r>
      <w:r w:rsidR="00930D7C">
        <w:rPr>
          <w:sz w:val="20"/>
          <w:u w:val="single"/>
          <w:lang w:val="fr-CA"/>
        </w:rPr>
        <w:t>et</w:t>
      </w:r>
      <w:r w:rsidR="00306E8A" w:rsidRPr="002A78A0">
        <w:rPr>
          <w:sz w:val="20"/>
          <w:u w:val="single"/>
          <w:lang w:val="fr-CA"/>
        </w:rPr>
        <w:t xml:space="preserve"> </w:t>
      </w:r>
      <w:r w:rsidR="005805A8" w:rsidRPr="002A78A0">
        <w:rPr>
          <w:sz w:val="20"/>
          <w:u w:val="single"/>
          <w:lang w:val="fr-CA"/>
        </w:rPr>
        <w:t>Rowe</w:t>
      </w:r>
    </w:p>
    <w:p w:rsidR="00104BEE" w:rsidRPr="002A78A0" w:rsidRDefault="00104BEE" w:rsidP="00104BEE">
      <w:pPr>
        <w:ind w:left="1440" w:hanging="1440"/>
        <w:rPr>
          <w:sz w:val="20"/>
          <w:lang w:val="fr-CA"/>
        </w:rPr>
      </w:pPr>
    </w:p>
    <w:p w:rsidR="000A649B" w:rsidRDefault="00F950AA" w:rsidP="00F950AA">
      <w:pPr>
        <w:jc w:val="both"/>
        <w:rPr>
          <w:sz w:val="20"/>
          <w:lang w:val="fr-BE"/>
        </w:rPr>
      </w:pPr>
      <w:r w:rsidRPr="00F950AA">
        <w:rPr>
          <w:sz w:val="20"/>
          <w:lang w:val="fr-CA"/>
        </w:rPr>
        <w:t xml:space="preserve">L’appel interjeté contre l’arrêt de la Cour d’appel du Québec (Québec), numéros 200-09-009011-153 et 200-09-009012-151, 2015 QCCA 2159, daté du 22 décembre 2015, entendu le 24 mai 2017, est </w:t>
      </w:r>
      <w:r w:rsidRPr="00F950AA">
        <w:rPr>
          <w:sz w:val="20"/>
          <w:lang w:val="fr-BE"/>
        </w:rPr>
        <w:t>accueilli avec dépens en faveur des appelants dans toutes les cours. Les décisions des cours inférieures sont infirmées et la requête visant à interroger au préalable l’enquêteur-chef du Bureau de la concurrence est rejetée.</w:t>
      </w:r>
    </w:p>
    <w:p w:rsidR="00F950AA" w:rsidRPr="000A649B" w:rsidRDefault="00F950AA" w:rsidP="00F950AA">
      <w:pPr>
        <w:jc w:val="both"/>
        <w:rPr>
          <w:sz w:val="20"/>
          <w:lang w:val="fr-CA"/>
        </w:rPr>
      </w:pPr>
    </w:p>
    <w:p w:rsidR="00D822FE" w:rsidRPr="00F950AA" w:rsidRDefault="00F950AA" w:rsidP="00104BEE">
      <w:pPr>
        <w:jc w:val="both"/>
        <w:rPr>
          <w:sz w:val="20"/>
          <w:lang w:val="en-CA"/>
        </w:rPr>
      </w:pPr>
      <w:r w:rsidRPr="00F950AA">
        <w:rPr>
          <w:sz w:val="20"/>
          <w:lang w:val="en-CA"/>
        </w:rPr>
        <w:t xml:space="preserve">The appeal from the judgment </w:t>
      </w:r>
      <w:bookmarkStart w:id="1" w:name="BM_1_"/>
      <w:bookmarkEnd w:id="1"/>
      <w:r w:rsidRPr="00F950AA">
        <w:rPr>
          <w:sz w:val="20"/>
          <w:lang w:val="en-CA"/>
        </w:rPr>
        <w:t>of the Court of Appeal of Quebec (Québec), Numbers 200-09-009011-153 and 200-09-009012-151, 2015 QCCA 2159, dated December 22, 2015, heard on May 24, 2017, is allowed with costs to the appellants throughout. The decisions of the courts below are set aside and the motion for the examination on discovery of the chief investigator of the Competition Bureau is dismissed.</w:t>
      </w:r>
    </w:p>
    <w:p w:rsidR="00FF073E" w:rsidRPr="00860210" w:rsidRDefault="00FF073E" w:rsidP="00104BEE">
      <w:pPr>
        <w:jc w:val="both"/>
        <w:rPr>
          <w:sz w:val="20"/>
        </w:rPr>
      </w:pPr>
    </w:p>
    <w:p w:rsidR="0077287B" w:rsidRPr="000A649B" w:rsidRDefault="0077287B" w:rsidP="00F86B26">
      <w:pPr>
        <w:jc w:val="both"/>
        <w:rPr>
          <w:rFonts w:eastAsiaTheme="minorHAnsi" w:cstheme="minorBidi"/>
          <w:sz w:val="20"/>
        </w:rPr>
      </w:pPr>
    </w:p>
    <w:p w:rsidR="009D2AD9" w:rsidRPr="00860210" w:rsidRDefault="00D01D61" w:rsidP="009D2AD9">
      <w:pPr>
        <w:rPr>
          <w:lang w:val="fr-CA"/>
        </w:rPr>
      </w:pPr>
      <w:r w:rsidRPr="00860210">
        <w:rPr>
          <w:szCs w:val="24"/>
        </w:rPr>
        <w:fldChar w:fldCharType="begin"/>
      </w:r>
      <w:r w:rsidR="009D2AD9" w:rsidRPr="00860210">
        <w:rPr>
          <w:szCs w:val="24"/>
          <w:lang w:val="fr-CA"/>
        </w:rPr>
        <w:instrText xml:space="preserve"> SEQ CHAPTER \h \r 1</w:instrText>
      </w:r>
      <w:r w:rsidRPr="00860210">
        <w:rPr>
          <w:szCs w:val="24"/>
        </w:rPr>
        <w:fldChar w:fldCharType="end"/>
      </w:r>
      <w:r w:rsidR="009D2AD9" w:rsidRPr="00860210">
        <w:rPr>
          <w:b/>
          <w:bCs/>
          <w:szCs w:val="24"/>
          <w:lang w:val="fr-CA"/>
        </w:rPr>
        <w:t>APPLICATION</w:t>
      </w:r>
      <w:r w:rsidR="0044099A" w:rsidRPr="00860210">
        <w:rPr>
          <w:b/>
          <w:bCs/>
          <w:szCs w:val="24"/>
          <w:lang w:val="fr-CA"/>
        </w:rPr>
        <w:t>S</w:t>
      </w:r>
      <w:r w:rsidR="009D2AD9" w:rsidRPr="00860210">
        <w:rPr>
          <w:b/>
          <w:bCs/>
          <w:szCs w:val="24"/>
          <w:lang w:val="fr-CA"/>
        </w:rPr>
        <w:t xml:space="preserve"> FOR LEAVE / DEMANDE</w:t>
      </w:r>
      <w:r w:rsidR="0044099A" w:rsidRPr="00860210">
        <w:rPr>
          <w:b/>
          <w:bCs/>
          <w:szCs w:val="24"/>
          <w:lang w:val="fr-CA"/>
        </w:rPr>
        <w:t>S</w:t>
      </w:r>
      <w:r w:rsidR="009D2AD9" w:rsidRPr="00860210">
        <w:rPr>
          <w:b/>
          <w:bCs/>
          <w:szCs w:val="24"/>
          <w:lang w:val="fr-CA"/>
        </w:rPr>
        <w:t xml:space="preserve"> D’AUTORISATION :</w:t>
      </w:r>
    </w:p>
    <w:p w:rsidR="009D2AD9" w:rsidRPr="00860210" w:rsidRDefault="009D2AD9" w:rsidP="000627A2">
      <w:pPr>
        <w:widowControl w:val="0"/>
        <w:jc w:val="both"/>
        <w:rPr>
          <w:sz w:val="20"/>
          <w:lang w:val="fr-CA"/>
        </w:rPr>
      </w:pPr>
    </w:p>
    <w:p w:rsidR="007E5C9C" w:rsidRPr="00860210" w:rsidRDefault="007E5C9C" w:rsidP="007E5C9C">
      <w:pPr>
        <w:widowControl w:val="0"/>
        <w:rPr>
          <w:szCs w:val="24"/>
        </w:rPr>
      </w:pPr>
      <w:r w:rsidRPr="005F622B">
        <w:rPr>
          <w:szCs w:val="24"/>
        </w:rPr>
        <w:t xml:space="preserve">Summaries of these cases are available at </w:t>
      </w:r>
      <w:hyperlink r:id="rId9" w:history="1">
        <w:r w:rsidR="005F622B" w:rsidRPr="005F622B">
          <w:rPr>
            <w:rStyle w:val="Hyperlink"/>
            <w:szCs w:val="24"/>
          </w:rPr>
          <w:t>http://scc-csc.lexum.com/scc-csc/news/en/item/5611/index.do</w:t>
        </w:r>
      </w:hyperlink>
      <w:r w:rsidR="008C7834" w:rsidRPr="00860210">
        <w:rPr>
          <w:szCs w:val="24"/>
        </w:rPr>
        <w:t>.</w:t>
      </w:r>
    </w:p>
    <w:p w:rsidR="0025713A" w:rsidRPr="00860210" w:rsidRDefault="0025713A" w:rsidP="000627A2">
      <w:pPr>
        <w:widowControl w:val="0"/>
        <w:jc w:val="both"/>
        <w:rPr>
          <w:sz w:val="20"/>
        </w:rPr>
      </w:pPr>
    </w:p>
    <w:p w:rsidR="007E5C9C" w:rsidRPr="00860210" w:rsidRDefault="007E5C9C" w:rsidP="007E5C9C">
      <w:pPr>
        <w:widowControl w:val="0"/>
        <w:rPr>
          <w:szCs w:val="24"/>
          <w:lang w:val="fr-CA"/>
        </w:rPr>
      </w:pPr>
      <w:r w:rsidRPr="00860210">
        <w:rPr>
          <w:lang w:val="fr-CA"/>
        </w:rPr>
        <w:t xml:space="preserve">Les sommaires des </w:t>
      </w:r>
      <w:r w:rsidRPr="005F622B">
        <w:rPr>
          <w:lang w:val="fr-CA"/>
        </w:rPr>
        <w:t xml:space="preserve">causes peuvent être consultés à l'adresse </w:t>
      </w:r>
      <w:r w:rsidRPr="005F622B">
        <w:rPr>
          <w:szCs w:val="24"/>
          <w:lang w:val="fr-CA"/>
        </w:rPr>
        <w:t xml:space="preserve">suivante : </w:t>
      </w:r>
      <w:hyperlink r:id="rId10" w:history="1">
        <w:r w:rsidR="007A39A9" w:rsidRPr="001819D6">
          <w:rPr>
            <w:rStyle w:val="Hyperlink"/>
            <w:szCs w:val="24"/>
            <w:lang w:val="fr-CA"/>
          </w:rPr>
          <w:t>http://scc-csc.lexum.com/scc-csc/news/fr/item/5611/index.do</w:t>
        </w:r>
      </w:hyperlink>
      <w:r w:rsidR="008C7834" w:rsidRPr="005F622B">
        <w:rPr>
          <w:rStyle w:val="Hyperlink"/>
          <w:color w:val="4F6228" w:themeColor="accent3" w:themeShade="80"/>
          <w:szCs w:val="24"/>
          <w:u w:val="none"/>
          <w:lang w:val="fr-CA"/>
        </w:rPr>
        <w:t>.</w:t>
      </w:r>
    </w:p>
    <w:p w:rsidR="008E30CD" w:rsidRPr="00860210" w:rsidRDefault="008E30CD" w:rsidP="0027631F">
      <w:pPr>
        <w:jc w:val="both"/>
        <w:rPr>
          <w:sz w:val="20"/>
          <w:lang w:val="fr-CA"/>
        </w:rPr>
      </w:pPr>
    </w:p>
    <w:p w:rsidR="009D35AF" w:rsidRDefault="009D35AF" w:rsidP="0027631F">
      <w:pPr>
        <w:jc w:val="both"/>
        <w:rPr>
          <w:sz w:val="20"/>
          <w:lang w:val="fr-CA"/>
        </w:rPr>
      </w:pPr>
    </w:p>
    <w:p w:rsidR="009F09C0" w:rsidRPr="00F46BAA" w:rsidRDefault="009F09C0" w:rsidP="009F09C0">
      <w:pPr>
        <w:jc w:val="both"/>
        <w:rPr>
          <w:b/>
          <w:szCs w:val="24"/>
        </w:rPr>
      </w:pPr>
      <w:r w:rsidRPr="00F46BAA">
        <w:rPr>
          <w:b/>
          <w:szCs w:val="24"/>
        </w:rPr>
        <w:t xml:space="preserve">DISMISSED / </w:t>
      </w:r>
      <w:r w:rsidRPr="002C1A99">
        <w:rPr>
          <w:b/>
          <w:szCs w:val="24"/>
        </w:rPr>
        <w:t>REJETÉES</w:t>
      </w:r>
    </w:p>
    <w:p w:rsidR="009F09C0" w:rsidRPr="00860210" w:rsidRDefault="009F09C0" w:rsidP="009F09C0">
      <w:pPr>
        <w:widowControl w:val="0"/>
        <w:rPr>
          <w:sz w:val="20"/>
        </w:rPr>
      </w:pPr>
    </w:p>
    <w:p w:rsidR="00E1355C" w:rsidRPr="00E1355C" w:rsidRDefault="00E1355C" w:rsidP="00E1355C">
      <w:pPr>
        <w:pStyle w:val="SCCAppellantInfoAppellantInfo"/>
        <w:rPr>
          <w:sz w:val="22"/>
          <w:szCs w:val="22"/>
        </w:rPr>
      </w:pPr>
      <w:r w:rsidRPr="00E1355C">
        <w:rPr>
          <w:i/>
          <w:sz w:val="22"/>
          <w:szCs w:val="22"/>
        </w:rPr>
        <w:t xml:space="preserve">David Alexander </w:t>
      </w:r>
      <w:proofErr w:type="gramStart"/>
      <w:r w:rsidRPr="00E1355C">
        <w:rPr>
          <w:i/>
          <w:sz w:val="22"/>
          <w:szCs w:val="22"/>
        </w:rPr>
        <w:t>Parsons</w:t>
      </w:r>
      <w:proofErr w:type="gramEnd"/>
      <w:r w:rsidRPr="00E1355C">
        <w:rPr>
          <w:i/>
          <w:sz w:val="22"/>
          <w:szCs w:val="22"/>
        </w:rPr>
        <w:t xml:space="preserve"> v. The Law Society of British Columbia</w:t>
      </w:r>
      <w:r w:rsidRPr="00E1355C">
        <w:rPr>
          <w:sz w:val="22"/>
          <w:szCs w:val="22"/>
        </w:rPr>
        <w:t xml:space="preserve"> (B.C.) (Civil) (By Leave) (</w:t>
      </w:r>
      <w:hyperlink r:id="rId11" w:history="1">
        <w:r w:rsidRPr="00E1355C">
          <w:rPr>
            <w:rStyle w:val="Hyperlink"/>
            <w:sz w:val="22"/>
            <w:szCs w:val="22"/>
          </w:rPr>
          <w:t>37610</w:t>
        </w:r>
      </w:hyperlink>
      <w:r w:rsidRPr="00E1355C">
        <w:rPr>
          <w:sz w:val="22"/>
          <w:szCs w:val="22"/>
        </w:rPr>
        <w:t>)</w:t>
      </w:r>
    </w:p>
    <w:p w:rsidR="00E1355C" w:rsidRPr="00281D85" w:rsidRDefault="003A268D" w:rsidP="00E1355C">
      <w:pPr>
        <w:widowControl w:val="0"/>
        <w:rPr>
          <w:sz w:val="20"/>
        </w:rPr>
      </w:pPr>
      <w:r w:rsidRPr="00E1355C">
        <w:rPr>
          <w:sz w:val="20"/>
        </w:rPr>
        <w:t>(</w:t>
      </w:r>
      <w:r w:rsidR="00E1355C" w:rsidRPr="00E1355C">
        <w:rPr>
          <w:sz w:val="20"/>
        </w:rPr>
        <w:t xml:space="preserve">The application for leave to appeal is dismissed with costs. / </w:t>
      </w:r>
      <w:r w:rsidR="00E1355C" w:rsidRPr="00281D85">
        <w:rPr>
          <w:sz w:val="20"/>
        </w:rPr>
        <w:t xml:space="preserve">La demande d’autorisation d’appel </w:t>
      </w:r>
      <w:proofErr w:type="gramStart"/>
      <w:r w:rsidR="00E1355C" w:rsidRPr="00281D85">
        <w:rPr>
          <w:sz w:val="20"/>
        </w:rPr>
        <w:t>est</w:t>
      </w:r>
      <w:proofErr w:type="gramEnd"/>
      <w:r w:rsidR="00E1355C" w:rsidRPr="00281D85">
        <w:rPr>
          <w:sz w:val="20"/>
        </w:rPr>
        <w:t xml:space="preserve"> rejetée avec dépens.)</w:t>
      </w:r>
    </w:p>
    <w:p w:rsidR="002548F4" w:rsidRPr="00281D85" w:rsidRDefault="002548F4" w:rsidP="00026162">
      <w:pPr>
        <w:widowControl w:val="0"/>
        <w:rPr>
          <w:sz w:val="20"/>
        </w:rPr>
      </w:pPr>
    </w:p>
    <w:p w:rsidR="00026162" w:rsidRPr="00860210" w:rsidRDefault="00026162" w:rsidP="00026162">
      <w:pPr>
        <w:jc w:val="both"/>
        <w:rPr>
          <w:sz w:val="20"/>
        </w:rPr>
      </w:pPr>
      <w:r w:rsidRPr="00860210">
        <w:rPr>
          <w:sz w:val="20"/>
        </w:rPr>
        <w:t>****</w:t>
      </w:r>
    </w:p>
    <w:p w:rsidR="003D1FDF" w:rsidRPr="00860210" w:rsidRDefault="003D1FDF" w:rsidP="003D1FDF">
      <w:pPr>
        <w:jc w:val="both"/>
        <w:rPr>
          <w:sz w:val="20"/>
        </w:rPr>
      </w:pPr>
    </w:p>
    <w:p w:rsidR="002C1A99" w:rsidRPr="002C1A99" w:rsidRDefault="002C1A99" w:rsidP="002C1A99">
      <w:pPr>
        <w:pStyle w:val="SCCAppellantInfoAppellantInfo"/>
        <w:rPr>
          <w:sz w:val="22"/>
          <w:szCs w:val="22"/>
        </w:rPr>
      </w:pPr>
      <w:r w:rsidRPr="002C1A99">
        <w:rPr>
          <w:i/>
          <w:sz w:val="22"/>
          <w:szCs w:val="22"/>
        </w:rPr>
        <w:t>Joseph Briante by his Litigation Guardian Carol Briante et al. v. Vancouver Island Health Authority doing business as Royal Jubilee Hospital et al.</w:t>
      </w:r>
      <w:r w:rsidRPr="002C1A99">
        <w:rPr>
          <w:sz w:val="22"/>
          <w:szCs w:val="22"/>
        </w:rPr>
        <w:t xml:space="preserve"> (B.C.) (Civil) (By Leave) (</w:t>
      </w:r>
      <w:hyperlink r:id="rId12" w:history="1">
        <w:r w:rsidRPr="002C1A99">
          <w:rPr>
            <w:rStyle w:val="Hyperlink"/>
            <w:sz w:val="22"/>
            <w:szCs w:val="22"/>
          </w:rPr>
          <w:t>37595</w:t>
        </w:r>
      </w:hyperlink>
      <w:r w:rsidRPr="002C1A99">
        <w:rPr>
          <w:sz w:val="22"/>
          <w:szCs w:val="22"/>
        </w:rPr>
        <w:t>)</w:t>
      </w:r>
    </w:p>
    <w:p w:rsidR="002548F4" w:rsidRPr="00DF412A" w:rsidRDefault="002C1A99" w:rsidP="00771432">
      <w:pPr>
        <w:widowControl w:val="0"/>
        <w:rPr>
          <w:sz w:val="20"/>
        </w:rPr>
      </w:pPr>
      <w:r w:rsidRPr="00DF412A">
        <w:rPr>
          <w:sz w:val="20"/>
        </w:rPr>
        <w:t xml:space="preserve">(The motion to join two court file numbers of the Court of Appeal for British Columbia in one leave application is granted. The application for leave to appeal is dismissed with costs. / </w:t>
      </w:r>
    </w:p>
    <w:p w:rsidR="003A5E8C" w:rsidRPr="00DF412A" w:rsidRDefault="002C1A99" w:rsidP="00771432">
      <w:pPr>
        <w:widowControl w:val="0"/>
        <w:rPr>
          <w:sz w:val="20"/>
          <w:lang w:val="fr-CA"/>
        </w:rPr>
      </w:pPr>
      <w:r w:rsidRPr="00DF412A">
        <w:rPr>
          <w:sz w:val="20"/>
          <w:lang w:val="fr-CA"/>
        </w:rPr>
        <w:t>La requête pour joindre deux numéros de dossier de la Cour d’appel de la Colombie-Britannique dans une demande d’autorisation d’appel est accueillie. La demande d’autorisation d’appel est rejetée avec dépens.)</w:t>
      </w:r>
    </w:p>
    <w:p w:rsidR="002548F4" w:rsidRPr="002C1A99" w:rsidRDefault="002548F4" w:rsidP="00771432">
      <w:pPr>
        <w:widowControl w:val="0"/>
        <w:rPr>
          <w:sz w:val="20"/>
          <w:lang w:val="fr-CA"/>
        </w:rPr>
      </w:pPr>
    </w:p>
    <w:p w:rsidR="00771432" w:rsidRPr="00281D85" w:rsidRDefault="00771432" w:rsidP="00771432">
      <w:pPr>
        <w:jc w:val="both"/>
        <w:rPr>
          <w:sz w:val="20"/>
          <w:lang w:val="fr-CA"/>
        </w:rPr>
      </w:pPr>
      <w:r w:rsidRPr="00281D85">
        <w:rPr>
          <w:sz w:val="20"/>
          <w:lang w:val="fr-CA"/>
        </w:rPr>
        <w:t>****</w:t>
      </w:r>
    </w:p>
    <w:p w:rsidR="003A5E8C" w:rsidRPr="00281D85" w:rsidRDefault="003A5E8C" w:rsidP="003A5E8C">
      <w:pPr>
        <w:jc w:val="both"/>
        <w:rPr>
          <w:sz w:val="20"/>
          <w:lang w:val="fr-CA"/>
        </w:rPr>
      </w:pPr>
    </w:p>
    <w:p w:rsidR="00750A93" w:rsidRPr="00750A93" w:rsidRDefault="00750A93" w:rsidP="00750A93">
      <w:pPr>
        <w:jc w:val="both"/>
        <w:rPr>
          <w:sz w:val="22"/>
          <w:szCs w:val="22"/>
          <w:lang w:val="en-CA"/>
        </w:rPr>
      </w:pPr>
      <w:r w:rsidRPr="00281D85">
        <w:rPr>
          <w:i/>
          <w:sz w:val="22"/>
          <w:szCs w:val="22"/>
          <w:lang w:val="fr-CA"/>
        </w:rPr>
        <w:t xml:space="preserve">Lubov Volnyansky v. Yuri Volnyansky </w:t>
      </w:r>
      <w:r w:rsidRPr="00281D85">
        <w:rPr>
          <w:sz w:val="22"/>
          <w:szCs w:val="22"/>
          <w:lang w:val="fr-CA"/>
        </w:rPr>
        <w:t xml:space="preserve">(Ont.) </w:t>
      </w:r>
      <w:r w:rsidRPr="00750A93">
        <w:rPr>
          <w:sz w:val="22"/>
          <w:szCs w:val="22"/>
          <w:lang w:val="en-CA"/>
        </w:rPr>
        <w:t xml:space="preserve">(Civil) (By Leave) </w:t>
      </w:r>
      <w:r w:rsidRPr="00750A93">
        <w:rPr>
          <w:sz w:val="22"/>
          <w:szCs w:val="22"/>
        </w:rPr>
        <w:t>(</w:t>
      </w:r>
      <w:hyperlink r:id="rId13" w:history="1">
        <w:r w:rsidRPr="00750A93">
          <w:rPr>
            <w:rStyle w:val="Hyperlink"/>
            <w:sz w:val="22"/>
            <w:szCs w:val="22"/>
          </w:rPr>
          <w:t>37567</w:t>
        </w:r>
      </w:hyperlink>
      <w:r w:rsidRPr="00750A93">
        <w:rPr>
          <w:sz w:val="22"/>
          <w:szCs w:val="22"/>
        </w:rPr>
        <w:t>)</w:t>
      </w:r>
    </w:p>
    <w:p w:rsidR="003A5E8C" w:rsidRPr="00750A93" w:rsidRDefault="00750A93" w:rsidP="003A5E8C">
      <w:pPr>
        <w:widowControl w:val="0"/>
        <w:rPr>
          <w:sz w:val="20"/>
        </w:rPr>
      </w:pPr>
      <w:r w:rsidRPr="00750A93">
        <w:rPr>
          <w:sz w:val="20"/>
        </w:rPr>
        <w:t xml:space="preserve">(The motion for an extension of time to serve and file the application for leave to appeal is granted. The application for leave to appeal is dismissed with costs. / </w:t>
      </w:r>
    </w:p>
    <w:p w:rsidR="003A5E8C" w:rsidRPr="00750A93" w:rsidRDefault="00750A93" w:rsidP="003A5E8C">
      <w:pPr>
        <w:widowControl w:val="0"/>
        <w:rPr>
          <w:sz w:val="20"/>
          <w:lang w:val="fr-CA"/>
        </w:rPr>
      </w:pPr>
      <w:r w:rsidRPr="00750A93">
        <w:rPr>
          <w:sz w:val="20"/>
          <w:lang w:val="fr-CA"/>
        </w:rPr>
        <w:t>La requête en prorogation du délai de signification et de dépôt de la demande d’autorisation d’appel est accueillie. La demande d’autorisation d’appel est rejetée avec dépens.)</w:t>
      </w:r>
    </w:p>
    <w:p w:rsidR="003A5E8C" w:rsidRPr="00750A93" w:rsidRDefault="003A5E8C" w:rsidP="003A5E8C">
      <w:pPr>
        <w:widowControl w:val="0"/>
        <w:rPr>
          <w:sz w:val="20"/>
          <w:lang w:val="fr-CA"/>
        </w:rPr>
      </w:pPr>
    </w:p>
    <w:p w:rsidR="003A5E8C" w:rsidRPr="00281D85" w:rsidRDefault="003A5E8C" w:rsidP="003A5E8C">
      <w:pPr>
        <w:jc w:val="both"/>
        <w:rPr>
          <w:sz w:val="20"/>
          <w:lang w:val="fr-CA"/>
        </w:rPr>
      </w:pPr>
      <w:r w:rsidRPr="00281D85">
        <w:rPr>
          <w:sz w:val="20"/>
          <w:lang w:val="fr-CA"/>
        </w:rPr>
        <w:t>****</w:t>
      </w:r>
    </w:p>
    <w:p w:rsidR="00FC5FC5" w:rsidRPr="00281D85" w:rsidRDefault="00FC5FC5" w:rsidP="00FC5FC5">
      <w:pPr>
        <w:ind w:left="360" w:hanging="360"/>
        <w:jc w:val="both"/>
        <w:rPr>
          <w:sz w:val="20"/>
          <w:lang w:val="fr-CA" w:eastAsia="en-CA"/>
        </w:rPr>
      </w:pPr>
    </w:p>
    <w:p w:rsidR="00A575AD" w:rsidRPr="00A575AD" w:rsidRDefault="00A575AD" w:rsidP="00A575AD">
      <w:pPr>
        <w:jc w:val="both"/>
        <w:rPr>
          <w:sz w:val="22"/>
          <w:szCs w:val="22"/>
          <w:lang w:val="en-CA"/>
        </w:rPr>
      </w:pPr>
      <w:r w:rsidRPr="00930D7C">
        <w:rPr>
          <w:i/>
          <w:sz w:val="22"/>
          <w:szCs w:val="22"/>
          <w:lang w:val="fr-CA"/>
        </w:rPr>
        <w:t xml:space="preserve">Luc Bernard d’Abadie v. Her Majesty the Queen </w:t>
      </w:r>
      <w:r w:rsidRPr="00930D7C">
        <w:rPr>
          <w:sz w:val="22"/>
          <w:szCs w:val="22"/>
          <w:lang w:val="fr-CA"/>
        </w:rPr>
        <w:t xml:space="preserve">(Sask.) </w:t>
      </w:r>
      <w:r w:rsidRPr="00A575AD">
        <w:rPr>
          <w:sz w:val="22"/>
          <w:szCs w:val="22"/>
          <w:lang w:val="en-CA"/>
        </w:rPr>
        <w:t>(Criminal) (By Leave</w:t>
      </w:r>
      <w:r w:rsidRPr="00F95386">
        <w:rPr>
          <w:sz w:val="22"/>
          <w:szCs w:val="22"/>
          <w:lang w:val="en-CA"/>
        </w:rPr>
        <w:t xml:space="preserve">) </w:t>
      </w:r>
      <w:r w:rsidRPr="00F95386">
        <w:rPr>
          <w:sz w:val="22"/>
          <w:szCs w:val="22"/>
        </w:rPr>
        <w:t>(</w:t>
      </w:r>
      <w:hyperlink r:id="rId14" w:history="1">
        <w:r w:rsidRPr="00F95386">
          <w:rPr>
            <w:rStyle w:val="Hyperlink"/>
            <w:sz w:val="22"/>
            <w:szCs w:val="22"/>
          </w:rPr>
          <w:t>37507</w:t>
        </w:r>
      </w:hyperlink>
      <w:r w:rsidR="00DE40FA" w:rsidRPr="00F95386">
        <w:rPr>
          <w:sz w:val="22"/>
          <w:szCs w:val="22"/>
        </w:rPr>
        <w:t xml:space="preserve"> </w:t>
      </w:r>
      <w:r w:rsidR="00F95386" w:rsidRPr="00F95386">
        <w:rPr>
          <w:sz w:val="22"/>
          <w:szCs w:val="22"/>
        </w:rPr>
        <w:t xml:space="preserve">/ </w:t>
      </w:r>
      <w:hyperlink r:id="rId15" w:history="1">
        <w:r w:rsidR="00DE40FA" w:rsidRPr="00F95386">
          <w:rPr>
            <w:rStyle w:val="Hyperlink"/>
            <w:sz w:val="22"/>
            <w:szCs w:val="22"/>
          </w:rPr>
          <w:t>37508</w:t>
        </w:r>
      </w:hyperlink>
      <w:r w:rsidR="00DE40FA" w:rsidRPr="00F95386">
        <w:rPr>
          <w:sz w:val="22"/>
          <w:szCs w:val="22"/>
        </w:rPr>
        <w:t>)</w:t>
      </w:r>
    </w:p>
    <w:p w:rsidR="003A5E8C" w:rsidRPr="00A575AD" w:rsidRDefault="00A575AD" w:rsidP="003A5E8C">
      <w:pPr>
        <w:jc w:val="both"/>
        <w:rPr>
          <w:sz w:val="20"/>
        </w:rPr>
      </w:pPr>
      <w:r w:rsidRPr="00A575AD">
        <w:rPr>
          <w:sz w:val="20"/>
        </w:rPr>
        <w:t xml:space="preserve">(The motions for an extension of time to serve and file the applications for leave to appeal in 37507 and 37508 are granted. The motions to join the applications for leave to appeal are granted and the applications shall be joined under 37507. The applications for leave to appeal are dismissed without costs. / </w:t>
      </w:r>
    </w:p>
    <w:p w:rsidR="003A5E8C" w:rsidRPr="00A575AD" w:rsidRDefault="00A575AD" w:rsidP="003A5E8C">
      <w:pPr>
        <w:widowControl w:val="0"/>
        <w:rPr>
          <w:sz w:val="20"/>
          <w:lang w:val="fr-CA"/>
        </w:rPr>
      </w:pPr>
      <w:r w:rsidRPr="00A575AD">
        <w:rPr>
          <w:sz w:val="20"/>
          <w:lang w:val="fr-CA"/>
        </w:rPr>
        <w:t>Les requêtes en prorogation du délai de signification et de dépôt des demandes d’autorisation d’appel dans 37507 et 37508 sont accueillies. Les requêtes pour joindre les demandes d’autorisation d’appel sont accueillies et les demandes seront jointes sous le 37507. Les demandes d’autorisation d’appel sont rejetées sans dépens.)</w:t>
      </w:r>
    </w:p>
    <w:p w:rsidR="003A5E8C" w:rsidRPr="00A575AD" w:rsidRDefault="003A5E8C" w:rsidP="003A5E8C">
      <w:pPr>
        <w:widowControl w:val="0"/>
        <w:rPr>
          <w:sz w:val="20"/>
          <w:lang w:val="fr-CA"/>
        </w:rPr>
      </w:pPr>
    </w:p>
    <w:p w:rsidR="003A5E8C" w:rsidRPr="00281D85" w:rsidRDefault="003A5E8C" w:rsidP="003A5E8C">
      <w:pPr>
        <w:jc w:val="both"/>
        <w:rPr>
          <w:sz w:val="20"/>
          <w:lang w:val="fr-CA"/>
        </w:rPr>
      </w:pPr>
      <w:r w:rsidRPr="00281D85">
        <w:rPr>
          <w:sz w:val="20"/>
          <w:lang w:val="fr-CA"/>
        </w:rPr>
        <w:t>****</w:t>
      </w:r>
    </w:p>
    <w:p w:rsidR="003A5E8C" w:rsidRPr="00860210" w:rsidRDefault="003A5E8C" w:rsidP="003A5E8C">
      <w:pPr>
        <w:jc w:val="both"/>
        <w:rPr>
          <w:sz w:val="20"/>
        </w:rPr>
      </w:pPr>
    </w:p>
    <w:p w:rsidR="006167DB" w:rsidRPr="006167DB" w:rsidRDefault="006167DB" w:rsidP="006167DB">
      <w:pPr>
        <w:jc w:val="both"/>
        <w:rPr>
          <w:sz w:val="22"/>
          <w:szCs w:val="22"/>
          <w:lang w:val="en-CA"/>
        </w:rPr>
      </w:pPr>
      <w:r w:rsidRPr="006167DB">
        <w:rPr>
          <w:i/>
          <w:sz w:val="22"/>
          <w:szCs w:val="22"/>
          <w:lang w:val="en-CA"/>
        </w:rPr>
        <w:t xml:space="preserve">Williams Watters et al. v. Cora Franchise Group Inc. </w:t>
      </w:r>
      <w:r w:rsidRPr="006167DB">
        <w:rPr>
          <w:sz w:val="22"/>
          <w:szCs w:val="22"/>
          <w:lang w:val="en-CA"/>
        </w:rPr>
        <w:t xml:space="preserve">(Ont.) (Civil) (By Leave) </w:t>
      </w:r>
      <w:r w:rsidRPr="006167DB">
        <w:rPr>
          <w:sz w:val="22"/>
          <w:szCs w:val="22"/>
        </w:rPr>
        <w:t>(</w:t>
      </w:r>
      <w:hyperlink r:id="rId16" w:history="1">
        <w:r w:rsidRPr="006167DB">
          <w:rPr>
            <w:rStyle w:val="Hyperlink"/>
            <w:sz w:val="22"/>
            <w:szCs w:val="22"/>
          </w:rPr>
          <w:t>37586</w:t>
        </w:r>
      </w:hyperlink>
      <w:r w:rsidRPr="006167DB">
        <w:rPr>
          <w:sz w:val="22"/>
          <w:szCs w:val="22"/>
        </w:rPr>
        <w:t>)</w:t>
      </w:r>
    </w:p>
    <w:p w:rsidR="003A5E8C" w:rsidRPr="00281D85" w:rsidRDefault="006167DB" w:rsidP="003A5E8C">
      <w:pPr>
        <w:widowControl w:val="0"/>
        <w:rPr>
          <w:sz w:val="20"/>
        </w:rPr>
      </w:pPr>
      <w:r w:rsidRPr="006167DB">
        <w:rPr>
          <w:sz w:val="20"/>
        </w:rPr>
        <w:t xml:space="preserve">(The application for leave to appeal is dismissed with costs. / </w:t>
      </w:r>
      <w:r w:rsidRPr="00281D85">
        <w:rPr>
          <w:sz w:val="20"/>
        </w:rPr>
        <w:t xml:space="preserve">La demande d’autorisation d’appel </w:t>
      </w:r>
      <w:proofErr w:type="gramStart"/>
      <w:r w:rsidRPr="00281D85">
        <w:rPr>
          <w:sz w:val="20"/>
        </w:rPr>
        <w:t>est</w:t>
      </w:r>
      <w:proofErr w:type="gramEnd"/>
      <w:r w:rsidRPr="00281D85">
        <w:rPr>
          <w:sz w:val="20"/>
        </w:rPr>
        <w:t xml:space="preserve"> rejetée avec dépens.)</w:t>
      </w:r>
    </w:p>
    <w:p w:rsidR="003A5E8C" w:rsidRPr="00281D85" w:rsidRDefault="003A5E8C" w:rsidP="003A5E8C">
      <w:pPr>
        <w:widowControl w:val="0"/>
        <w:rPr>
          <w:sz w:val="20"/>
        </w:rPr>
      </w:pPr>
    </w:p>
    <w:p w:rsidR="003A5E8C" w:rsidRPr="00860210" w:rsidRDefault="003A5E8C" w:rsidP="003A5E8C">
      <w:pPr>
        <w:jc w:val="both"/>
        <w:rPr>
          <w:sz w:val="20"/>
        </w:rPr>
      </w:pPr>
      <w:r w:rsidRPr="00860210">
        <w:rPr>
          <w:sz w:val="20"/>
        </w:rPr>
        <w:t>****</w:t>
      </w:r>
    </w:p>
    <w:p w:rsidR="00B12E59" w:rsidRDefault="00B12E59" w:rsidP="006F02E8">
      <w:pPr>
        <w:widowControl w:val="0"/>
        <w:rPr>
          <w:sz w:val="20"/>
        </w:rPr>
      </w:pPr>
    </w:p>
    <w:p w:rsidR="00B12E59" w:rsidRPr="00860210" w:rsidRDefault="00B12E59" w:rsidP="006F02E8">
      <w:pPr>
        <w:widowControl w:val="0"/>
        <w:rPr>
          <w:sz w:val="20"/>
        </w:rPr>
      </w:pPr>
    </w:p>
    <w:p w:rsidR="00A40B1E" w:rsidRPr="00860210" w:rsidRDefault="00A40B1E" w:rsidP="003D1FDF">
      <w:pPr>
        <w:jc w:val="both"/>
        <w:rPr>
          <w:sz w:val="20"/>
        </w:rPr>
      </w:pPr>
    </w:p>
    <w:p w:rsidR="002E4682" w:rsidRPr="00860210" w:rsidRDefault="002E4682" w:rsidP="002E4682">
      <w:pPr>
        <w:widowControl w:val="0"/>
        <w:outlineLvl w:val="0"/>
      </w:pPr>
      <w:r w:rsidRPr="00860210">
        <w:t xml:space="preserve">Supreme Court of Canada / Cour suprême du </w:t>
      </w:r>
      <w:proofErr w:type="gramStart"/>
      <w:r w:rsidRPr="00860210">
        <w:t>Canada :</w:t>
      </w:r>
      <w:proofErr w:type="gramEnd"/>
      <w:r w:rsidRPr="00860210">
        <w:t xml:space="preserve"> </w:t>
      </w:r>
    </w:p>
    <w:p w:rsidR="002E4682" w:rsidRPr="00860210" w:rsidRDefault="00AC7921" w:rsidP="002E4682">
      <w:pPr>
        <w:widowControl w:val="0"/>
        <w:outlineLvl w:val="0"/>
        <w:rPr>
          <w:color w:val="0000FF"/>
          <w:u w:val="single"/>
        </w:rPr>
      </w:pPr>
      <w:hyperlink r:id="rId17" w:history="1">
        <w:r w:rsidR="002E4682" w:rsidRPr="00860210">
          <w:rPr>
            <w:rStyle w:val="Hyperlink"/>
          </w:rPr>
          <w:t>comments-commentaires@scc-csc.ca</w:t>
        </w:r>
      </w:hyperlink>
    </w:p>
    <w:p w:rsidR="002E4682" w:rsidRPr="00860210" w:rsidRDefault="002E4682" w:rsidP="002E4682">
      <w:pPr>
        <w:widowControl w:val="0"/>
        <w:outlineLvl w:val="0"/>
      </w:pPr>
      <w:r w:rsidRPr="00860210">
        <w:t>(613) 995-4330</w:t>
      </w:r>
    </w:p>
    <w:p w:rsidR="002E4682" w:rsidRPr="00860210" w:rsidRDefault="002E4682" w:rsidP="002E4682">
      <w:pPr>
        <w:widowControl w:val="0"/>
        <w:rPr>
          <w:sz w:val="20"/>
        </w:rPr>
      </w:pPr>
    </w:p>
    <w:p w:rsidR="002E4682" w:rsidRPr="00860210" w:rsidRDefault="002E4682" w:rsidP="002E4682">
      <w:pPr>
        <w:widowControl w:val="0"/>
        <w:rPr>
          <w:sz w:val="20"/>
        </w:rPr>
      </w:pPr>
    </w:p>
    <w:p w:rsidR="000C541E" w:rsidRPr="0057289B" w:rsidRDefault="002E4682">
      <w:pPr>
        <w:pStyle w:val="Footer"/>
        <w:jc w:val="center"/>
      </w:pPr>
      <w:r w:rsidRPr="00860210">
        <w:t>- 30 -</w:t>
      </w:r>
    </w:p>
    <w:sectPr w:rsidR="000C541E" w:rsidRPr="0057289B" w:rsidSect="007C3E99">
      <w:footerReference w:type="defaul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5"/>
  </w:num>
  <w:num w:numId="5">
    <w:abstractNumId w:val="23"/>
  </w:num>
  <w:num w:numId="6">
    <w:abstractNumId w:val="16"/>
  </w:num>
  <w:num w:numId="7">
    <w:abstractNumId w:val="2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20"/>
  </w:num>
  <w:num w:numId="13">
    <w:abstractNumId w:val="8"/>
  </w:num>
  <w:num w:numId="14">
    <w:abstractNumId w:val="6"/>
  </w:num>
  <w:num w:numId="15">
    <w:abstractNumId w:val="22"/>
  </w:num>
  <w:num w:numId="16">
    <w:abstractNumId w:val="11"/>
  </w:num>
  <w:num w:numId="17">
    <w:abstractNumId w:val="24"/>
  </w:num>
  <w:num w:numId="18">
    <w:abstractNumId w:val="12"/>
  </w:num>
  <w:num w:numId="19">
    <w:abstractNumId w:val="0"/>
  </w:num>
  <w:num w:numId="20">
    <w:abstractNumId w:val="2"/>
  </w:num>
  <w:num w:numId="21">
    <w:abstractNumId w:val="19"/>
  </w:num>
  <w:num w:numId="22">
    <w:abstractNumId w:val="26"/>
  </w:num>
  <w:num w:numId="23">
    <w:abstractNumId w:val="15"/>
  </w:num>
  <w:num w:numId="24">
    <w:abstractNumId w:val="25"/>
  </w:num>
  <w:num w:numId="25">
    <w:abstractNumId w:val="4"/>
  </w:num>
  <w:num w:numId="26">
    <w:abstractNumId w:val="21"/>
  </w:num>
  <w:num w:numId="27">
    <w:abstractNumId w:val="29"/>
  </w:num>
  <w:num w:numId="28">
    <w:abstractNumId w:val="28"/>
  </w:num>
  <w:num w:numId="29">
    <w:abstractNumId w:val="30"/>
  </w:num>
  <w:num w:numId="30">
    <w:abstractNumId w:val="31"/>
  </w:num>
  <w:num w:numId="31">
    <w:abstractNumId w:val="13"/>
  </w:num>
  <w:num w:numId="32">
    <w:abstractNumId w:val="17"/>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3F34"/>
    <w:rsid w:val="000043C3"/>
    <w:rsid w:val="00006442"/>
    <w:rsid w:val="00006C46"/>
    <w:rsid w:val="0001169C"/>
    <w:rsid w:val="000128A2"/>
    <w:rsid w:val="00012EA7"/>
    <w:rsid w:val="000136CC"/>
    <w:rsid w:val="00014C19"/>
    <w:rsid w:val="00014F6E"/>
    <w:rsid w:val="00015464"/>
    <w:rsid w:val="00015743"/>
    <w:rsid w:val="000164DB"/>
    <w:rsid w:val="000168E0"/>
    <w:rsid w:val="00016D65"/>
    <w:rsid w:val="00020797"/>
    <w:rsid w:val="00020816"/>
    <w:rsid w:val="0002267C"/>
    <w:rsid w:val="0002445D"/>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B58"/>
    <w:rsid w:val="00042069"/>
    <w:rsid w:val="00043D06"/>
    <w:rsid w:val="00043FDE"/>
    <w:rsid w:val="00044217"/>
    <w:rsid w:val="00047CD6"/>
    <w:rsid w:val="0005131F"/>
    <w:rsid w:val="00051DE6"/>
    <w:rsid w:val="0005591B"/>
    <w:rsid w:val="000577D9"/>
    <w:rsid w:val="000603E0"/>
    <w:rsid w:val="000627A2"/>
    <w:rsid w:val="00064C3D"/>
    <w:rsid w:val="00065F8F"/>
    <w:rsid w:val="000660E6"/>
    <w:rsid w:val="00066B80"/>
    <w:rsid w:val="00067298"/>
    <w:rsid w:val="00067929"/>
    <w:rsid w:val="00067F50"/>
    <w:rsid w:val="00070830"/>
    <w:rsid w:val="00072F91"/>
    <w:rsid w:val="000731E6"/>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1E4B"/>
    <w:rsid w:val="001027F9"/>
    <w:rsid w:val="00102C52"/>
    <w:rsid w:val="00102F8F"/>
    <w:rsid w:val="00104502"/>
    <w:rsid w:val="00104BEE"/>
    <w:rsid w:val="001068F5"/>
    <w:rsid w:val="00107219"/>
    <w:rsid w:val="00111D39"/>
    <w:rsid w:val="0011236E"/>
    <w:rsid w:val="00112997"/>
    <w:rsid w:val="00117AF3"/>
    <w:rsid w:val="0012101A"/>
    <w:rsid w:val="00121952"/>
    <w:rsid w:val="00123976"/>
    <w:rsid w:val="00124DEC"/>
    <w:rsid w:val="00127484"/>
    <w:rsid w:val="00130FF5"/>
    <w:rsid w:val="00132635"/>
    <w:rsid w:val="00132E67"/>
    <w:rsid w:val="001352E4"/>
    <w:rsid w:val="001354E7"/>
    <w:rsid w:val="00141200"/>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562F"/>
    <w:rsid w:val="001B07C7"/>
    <w:rsid w:val="001B3248"/>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407C6"/>
    <w:rsid w:val="00243304"/>
    <w:rsid w:val="002434DF"/>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C42"/>
    <w:rsid w:val="0026349D"/>
    <w:rsid w:val="002655B9"/>
    <w:rsid w:val="00265E51"/>
    <w:rsid w:val="00266E0E"/>
    <w:rsid w:val="002671CC"/>
    <w:rsid w:val="002709E7"/>
    <w:rsid w:val="00273760"/>
    <w:rsid w:val="0027631F"/>
    <w:rsid w:val="002767DF"/>
    <w:rsid w:val="00276C42"/>
    <w:rsid w:val="00277449"/>
    <w:rsid w:val="00280E55"/>
    <w:rsid w:val="00281D85"/>
    <w:rsid w:val="00282EF5"/>
    <w:rsid w:val="002848CB"/>
    <w:rsid w:val="002858BA"/>
    <w:rsid w:val="002861F9"/>
    <w:rsid w:val="0028686B"/>
    <w:rsid w:val="00290A71"/>
    <w:rsid w:val="0029170D"/>
    <w:rsid w:val="00292338"/>
    <w:rsid w:val="00292574"/>
    <w:rsid w:val="0029457E"/>
    <w:rsid w:val="00296182"/>
    <w:rsid w:val="00296766"/>
    <w:rsid w:val="002A08C0"/>
    <w:rsid w:val="002A1071"/>
    <w:rsid w:val="002A10BE"/>
    <w:rsid w:val="002A4035"/>
    <w:rsid w:val="002A4D0A"/>
    <w:rsid w:val="002A5245"/>
    <w:rsid w:val="002A55D1"/>
    <w:rsid w:val="002A5C41"/>
    <w:rsid w:val="002A78A0"/>
    <w:rsid w:val="002B49D6"/>
    <w:rsid w:val="002B5525"/>
    <w:rsid w:val="002B63EB"/>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51B5"/>
    <w:rsid w:val="00315FF3"/>
    <w:rsid w:val="00316DFA"/>
    <w:rsid w:val="003205B7"/>
    <w:rsid w:val="003207FB"/>
    <w:rsid w:val="003235CC"/>
    <w:rsid w:val="00324F71"/>
    <w:rsid w:val="00325668"/>
    <w:rsid w:val="00330DF3"/>
    <w:rsid w:val="0033241A"/>
    <w:rsid w:val="00333C90"/>
    <w:rsid w:val="0033535C"/>
    <w:rsid w:val="00337444"/>
    <w:rsid w:val="003378D9"/>
    <w:rsid w:val="00340D7B"/>
    <w:rsid w:val="003413DF"/>
    <w:rsid w:val="003414D0"/>
    <w:rsid w:val="0034178A"/>
    <w:rsid w:val="003446AF"/>
    <w:rsid w:val="00344FD4"/>
    <w:rsid w:val="003450E3"/>
    <w:rsid w:val="00347ED2"/>
    <w:rsid w:val="00347EF8"/>
    <w:rsid w:val="003509E6"/>
    <w:rsid w:val="00351946"/>
    <w:rsid w:val="00352802"/>
    <w:rsid w:val="003535EF"/>
    <w:rsid w:val="00355DB1"/>
    <w:rsid w:val="00360FCE"/>
    <w:rsid w:val="00362520"/>
    <w:rsid w:val="00362E82"/>
    <w:rsid w:val="00364001"/>
    <w:rsid w:val="0036464A"/>
    <w:rsid w:val="0036541E"/>
    <w:rsid w:val="00366709"/>
    <w:rsid w:val="003676FD"/>
    <w:rsid w:val="0037013D"/>
    <w:rsid w:val="003710CD"/>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1894"/>
    <w:rsid w:val="003925DD"/>
    <w:rsid w:val="00393660"/>
    <w:rsid w:val="003940A4"/>
    <w:rsid w:val="003958AE"/>
    <w:rsid w:val="0039709D"/>
    <w:rsid w:val="00397213"/>
    <w:rsid w:val="003A00C9"/>
    <w:rsid w:val="003A0258"/>
    <w:rsid w:val="003A11C4"/>
    <w:rsid w:val="003A16EE"/>
    <w:rsid w:val="003A1F69"/>
    <w:rsid w:val="003A268D"/>
    <w:rsid w:val="003A58BA"/>
    <w:rsid w:val="003A5E8C"/>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1FDF"/>
    <w:rsid w:val="003D27BD"/>
    <w:rsid w:val="003D52D1"/>
    <w:rsid w:val="003D67ED"/>
    <w:rsid w:val="003E0468"/>
    <w:rsid w:val="003E0670"/>
    <w:rsid w:val="003E0D5A"/>
    <w:rsid w:val="003E3957"/>
    <w:rsid w:val="003E5769"/>
    <w:rsid w:val="003E597E"/>
    <w:rsid w:val="003F1029"/>
    <w:rsid w:val="003F1BAE"/>
    <w:rsid w:val="003F1E6F"/>
    <w:rsid w:val="003F25CB"/>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0704"/>
    <w:rsid w:val="004D422A"/>
    <w:rsid w:val="004E020B"/>
    <w:rsid w:val="004E0B2F"/>
    <w:rsid w:val="004E1B3F"/>
    <w:rsid w:val="004E33C5"/>
    <w:rsid w:val="004F0EC9"/>
    <w:rsid w:val="004F2287"/>
    <w:rsid w:val="004F27DD"/>
    <w:rsid w:val="004F40AB"/>
    <w:rsid w:val="004F5B79"/>
    <w:rsid w:val="004F66ED"/>
    <w:rsid w:val="004F672B"/>
    <w:rsid w:val="004F7009"/>
    <w:rsid w:val="00502AA3"/>
    <w:rsid w:val="00502F3E"/>
    <w:rsid w:val="00503196"/>
    <w:rsid w:val="0050470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5C2F"/>
    <w:rsid w:val="005C7BBF"/>
    <w:rsid w:val="005D019B"/>
    <w:rsid w:val="005D0DE0"/>
    <w:rsid w:val="005D29DE"/>
    <w:rsid w:val="005D2C20"/>
    <w:rsid w:val="005D2DE6"/>
    <w:rsid w:val="005D3069"/>
    <w:rsid w:val="005D3730"/>
    <w:rsid w:val="005D7831"/>
    <w:rsid w:val="005E0EF2"/>
    <w:rsid w:val="005E2F89"/>
    <w:rsid w:val="005E45F2"/>
    <w:rsid w:val="005E67A8"/>
    <w:rsid w:val="005E73A1"/>
    <w:rsid w:val="005E7A89"/>
    <w:rsid w:val="005F04EB"/>
    <w:rsid w:val="005F27C0"/>
    <w:rsid w:val="005F4197"/>
    <w:rsid w:val="005F5163"/>
    <w:rsid w:val="005F622B"/>
    <w:rsid w:val="005F7542"/>
    <w:rsid w:val="0060159C"/>
    <w:rsid w:val="006017D8"/>
    <w:rsid w:val="0060301E"/>
    <w:rsid w:val="0060338A"/>
    <w:rsid w:val="00605FBB"/>
    <w:rsid w:val="006067DB"/>
    <w:rsid w:val="00606EFB"/>
    <w:rsid w:val="00610BC0"/>
    <w:rsid w:val="0061282A"/>
    <w:rsid w:val="006132AE"/>
    <w:rsid w:val="0061351E"/>
    <w:rsid w:val="006167B8"/>
    <w:rsid w:val="006167DB"/>
    <w:rsid w:val="00620B86"/>
    <w:rsid w:val="00621F03"/>
    <w:rsid w:val="00623896"/>
    <w:rsid w:val="0062521D"/>
    <w:rsid w:val="00625B63"/>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51E9"/>
    <w:rsid w:val="00647438"/>
    <w:rsid w:val="00650965"/>
    <w:rsid w:val="0065372A"/>
    <w:rsid w:val="00654633"/>
    <w:rsid w:val="00655090"/>
    <w:rsid w:val="00660B99"/>
    <w:rsid w:val="00664E1D"/>
    <w:rsid w:val="00665E8A"/>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659"/>
    <w:rsid w:val="006C4010"/>
    <w:rsid w:val="006C477E"/>
    <w:rsid w:val="006C6301"/>
    <w:rsid w:val="006D0DD8"/>
    <w:rsid w:val="006D0F19"/>
    <w:rsid w:val="006D3FB0"/>
    <w:rsid w:val="006D443D"/>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1DE7"/>
    <w:rsid w:val="00755055"/>
    <w:rsid w:val="00757888"/>
    <w:rsid w:val="00760D26"/>
    <w:rsid w:val="00761D51"/>
    <w:rsid w:val="007626D3"/>
    <w:rsid w:val="00766432"/>
    <w:rsid w:val="00766983"/>
    <w:rsid w:val="0077122D"/>
    <w:rsid w:val="007712C3"/>
    <w:rsid w:val="00771432"/>
    <w:rsid w:val="007716CD"/>
    <w:rsid w:val="0077287B"/>
    <w:rsid w:val="007736D0"/>
    <w:rsid w:val="00774310"/>
    <w:rsid w:val="00775FEC"/>
    <w:rsid w:val="007768EA"/>
    <w:rsid w:val="0077725B"/>
    <w:rsid w:val="00777EBC"/>
    <w:rsid w:val="007823D7"/>
    <w:rsid w:val="00782E96"/>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4473"/>
    <w:rsid w:val="007F4F42"/>
    <w:rsid w:val="00800913"/>
    <w:rsid w:val="00800972"/>
    <w:rsid w:val="00800DF8"/>
    <w:rsid w:val="008010EA"/>
    <w:rsid w:val="00801F8E"/>
    <w:rsid w:val="008021FD"/>
    <w:rsid w:val="00802692"/>
    <w:rsid w:val="008036BE"/>
    <w:rsid w:val="00804FE6"/>
    <w:rsid w:val="0080585A"/>
    <w:rsid w:val="00807EB6"/>
    <w:rsid w:val="008115B8"/>
    <w:rsid w:val="00812315"/>
    <w:rsid w:val="00814655"/>
    <w:rsid w:val="00814D46"/>
    <w:rsid w:val="00815D1B"/>
    <w:rsid w:val="008167D5"/>
    <w:rsid w:val="00816C1F"/>
    <w:rsid w:val="00817A74"/>
    <w:rsid w:val="00820CCF"/>
    <w:rsid w:val="0082143F"/>
    <w:rsid w:val="00823610"/>
    <w:rsid w:val="00823C00"/>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43E"/>
    <w:rsid w:val="00860210"/>
    <w:rsid w:val="008602E3"/>
    <w:rsid w:val="00861CAB"/>
    <w:rsid w:val="00863AA5"/>
    <w:rsid w:val="00865274"/>
    <w:rsid w:val="00866A27"/>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773B"/>
    <w:rsid w:val="00930D7C"/>
    <w:rsid w:val="009340AB"/>
    <w:rsid w:val="00936192"/>
    <w:rsid w:val="00936642"/>
    <w:rsid w:val="009367AC"/>
    <w:rsid w:val="00942A08"/>
    <w:rsid w:val="00942CAD"/>
    <w:rsid w:val="00943363"/>
    <w:rsid w:val="009441A5"/>
    <w:rsid w:val="00944736"/>
    <w:rsid w:val="00952AFC"/>
    <w:rsid w:val="00956067"/>
    <w:rsid w:val="009571E4"/>
    <w:rsid w:val="009574CC"/>
    <w:rsid w:val="00957921"/>
    <w:rsid w:val="00957C00"/>
    <w:rsid w:val="00957EFD"/>
    <w:rsid w:val="009619CF"/>
    <w:rsid w:val="00964197"/>
    <w:rsid w:val="0097114B"/>
    <w:rsid w:val="00971A04"/>
    <w:rsid w:val="00971F36"/>
    <w:rsid w:val="00972A4E"/>
    <w:rsid w:val="0097588C"/>
    <w:rsid w:val="00977C25"/>
    <w:rsid w:val="009807C9"/>
    <w:rsid w:val="0098122A"/>
    <w:rsid w:val="009833CB"/>
    <w:rsid w:val="009837A3"/>
    <w:rsid w:val="0098395F"/>
    <w:rsid w:val="00983AFA"/>
    <w:rsid w:val="009861EE"/>
    <w:rsid w:val="0099130E"/>
    <w:rsid w:val="00992D7A"/>
    <w:rsid w:val="00992E19"/>
    <w:rsid w:val="00995670"/>
    <w:rsid w:val="00996373"/>
    <w:rsid w:val="00997705"/>
    <w:rsid w:val="009A1215"/>
    <w:rsid w:val="009A20E4"/>
    <w:rsid w:val="009A2448"/>
    <w:rsid w:val="009A250A"/>
    <w:rsid w:val="009A2A34"/>
    <w:rsid w:val="009A6F9E"/>
    <w:rsid w:val="009B0110"/>
    <w:rsid w:val="009B0602"/>
    <w:rsid w:val="009B0987"/>
    <w:rsid w:val="009B38BC"/>
    <w:rsid w:val="009B4111"/>
    <w:rsid w:val="009B43A1"/>
    <w:rsid w:val="009B4EC5"/>
    <w:rsid w:val="009B50CC"/>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7CC"/>
    <w:rsid w:val="009E2E0D"/>
    <w:rsid w:val="009E3F6C"/>
    <w:rsid w:val="009E52A8"/>
    <w:rsid w:val="009E54B7"/>
    <w:rsid w:val="009E5BE0"/>
    <w:rsid w:val="009E77BC"/>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41C7"/>
    <w:rsid w:val="00A06B3C"/>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6994"/>
    <w:rsid w:val="00A37E14"/>
    <w:rsid w:val="00A40B1E"/>
    <w:rsid w:val="00A41AEF"/>
    <w:rsid w:val="00A41B5E"/>
    <w:rsid w:val="00A41BBC"/>
    <w:rsid w:val="00A42042"/>
    <w:rsid w:val="00A4281A"/>
    <w:rsid w:val="00A4492D"/>
    <w:rsid w:val="00A45F29"/>
    <w:rsid w:val="00A466AC"/>
    <w:rsid w:val="00A50604"/>
    <w:rsid w:val="00A50E26"/>
    <w:rsid w:val="00A52186"/>
    <w:rsid w:val="00A54818"/>
    <w:rsid w:val="00A5682D"/>
    <w:rsid w:val="00A575AD"/>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0AB0"/>
    <w:rsid w:val="00AC21C6"/>
    <w:rsid w:val="00AC33F8"/>
    <w:rsid w:val="00AC3779"/>
    <w:rsid w:val="00AC41BC"/>
    <w:rsid w:val="00AC5AEC"/>
    <w:rsid w:val="00AC7921"/>
    <w:rsid w:val="00AD0097"/>
    <w:rsid w:val="00AD020B"/>
    <w:rsid w:val="00AD52A6"/>
    <w:rsid w:val="00AD6AD0"/>
    <w:rsid w:val="00AD7038"/>
    <w:rsid w:val="00AE2218"/>
    <w:rsid w:val="00AE42F5"/>
    <w:rsid w:val="00AE4721"/>
    <w:rsid w:val="00AE62B2"/>
    <w:rsid w:val="00AE747B"/>
    <w:rsid w:val="00AF1653"/>
    <w:rsid w:val="00AF1EFF"/>
    <w:rsid w:val="00AF5A9D"/>
    <w:rsid w:val="00AF6DC0"/>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191E"/>
    <w:rsid w:val="00B41E92"/>
    <w:rsid w:val="00B42C6D"/>
    <w:rsid w:val="00B4516E"/>
    <w:rsid w:val="00B45B27"/>
    <w:rsid w:val="00B474ED"/>
    <w:rsid w:val="00B50D48"/>
    <w:rsid w:val="00B5139A"/>
    <w:rsid w:val="00B548FD"/>
    <w:rsid w:val="00B55EA9"/>
    <w:rsid w:val="00B57067"/>
    <w:rsid w:val="00B6480A"/>
    <w:rsid w:val="00B6581A"/>
    <w:rsid w:val="00B6639E"/>
    <w:rsid w:val="00B67C07"/>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4E0E"/>
    <w:rsid w:val="00C573B1"/>
    <w:rsid w:val="00C5767F"/>
    <w:rsid w:val="00C61411"/>
    <w:rsid w:val="00C6146D"/>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40AB"/>
    <w:rsid w:val="00CA7BB3"/>
    <w:rsid w:val="00CB1766"/>
    <w:rsid w:val="00CB1E90"/>
    <w:rsid w:val="00CB3B10"/>
    <w:rsid w:val="00CB4831"/>
    <w:rsid w:val="00CB5DBA"/>
    <w:rsid w:val="00CB5FBD"/>
    <w:rsid w:val="00CB6701"/>
    <w:rsid w:val="00CB7716"/>
    <w:rsid w:val="00CB7F2D"/>
    <w:rsid w:val="00CC044F"/>
    <w:rsid w:val="00CC23DF"/>
    <w:rsid w:val="00CC43A4"/>
    <w:rsid w:val="00CC4A80"/>
    <w:rsid w:val="00CC4C01"/>
    <w:rsid w:val="00CC530D"/>
    <w:rsid w:val="00CC6839"/>
    <w:rsid w:val="00CC759C"/>
    <w:rsid w:val="00CD0363"/>
    <w:rsid w:val="00CD171A"/>
    <w:rsid w:val="00CD1CCD"/>
    <w:rsid w:val="00CD4F9A"/>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308F"/>
    <w:rsid w:val="00D1479F"/>
    <w:rsid w:val="00D202AE"/>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355C"/>
    <w:rsid w:val="00E150E0"/>
    <w:rsid w:val="00E15791"/>
    <w:rsid w:val="00E1686B"/>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5A41"/>
    <w:rsid w:val="00E706D8"/>
    <w:rsid w:val="00E710C9"/>
    <w:rsid w:val="00E724E4"/>
    <w:rsid w:val="00E73312"/>
    <w:rsid w:val="00E735D4"/>
    <w:rsid w:val="00E75928"/>
    <w:rsid w:val="00E76439"/>
    <w:rsid w:val="00E76BAC"/>
    <w:rsid w:val="00E80002"/>
    <w:rsid w:val="00E80317"/>
    <w:rsid w:val="00E83A2B"/>
    <w:rsid w:val="00E841FF"/>
    <w:rsid w:val="00E84544"/>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7DB"/>
    <w:rsid w:val="00F152B2"/>
    <w:rsid w:val="00F157B5"/>
    <w:rsid w:val="00F200E3"/>
    <w:rsid w:val="00F210BA"/>
    <w:rsid w:val="00F211D1"/>
    <w:rsid w:val="00F22056"/>
    <w:rsid w:val="00F22153"/>
    <w:rsid w:val="00F22AFE"/>
    <w:rsid w:val="00F23D40"/>
    <w:rsid w:val="00F265F6"/>
    <w:rsid w:val="00F2690F"/>
    <w:rsid w:val="00F27291"/>
    <w:rsid w:val="00F32569"/>
    <w:rsid w:val="00F33612"/>
    <w:rsid w:val="00F33C90"/>
    <w:rsid w:val="00F35C22"/>
    <w:rsid w:val="00F3661E"/>
    <w:rsid w:val="00F41337"/>
    <w:rsid w:val="00F41940"/>
    <w:rsid w:val="00F44405"/>
    <w:rsid w:val="00F44A77"/>
    <w:rsid w:val="00F46255"/>
    <w:rsid w:val="00F46BAA"/>
    <w:rsid w:val="00F5158A"/>
    <w:rsid w:val="00F53282"/>
    <w:rsid w:val="00F53B21"/>
    <w:rsid w:val="00F55369"/>
    <w:rsid w:val="00F5608F"/>
    <w:rsid w:val="00F60DAD"/>
    <w:rsid w:val="00F61F8E"/>
    <w:rsid w:val="00F63405"/>
    <w:rsid w:val="00F64156"/>
    <w:rsid w:val="00F64951"/>
    <w:rsid w:val="00F730FF"/>
    <w:rsid w:val="00F73CCA"/>
    <w:rsid w:val="00F76A83"/>
    <w:rsid w:val="00F77DAE"/>
    <w:rsid w:val="00F802CE"/>
    <w:rsid w:val="00F81C7B"/>
    <w:rsid w:val="00F82749"/>
    <w:rsid w:val="00F83D29"/>
    <w:rsid w:val="00F83ED3"/>
    <w:rsid w:val="00F857B4"/>
    <w:rsid w:val="00F86B26"/>
    <w:rsid w:val="00F86C88"/>
    <w:rsid w:val="00F87535"/>
    <w:rsid w:val="00F87D2E"/>
    <w:rsid w:val="00F913BE"/>
    <w:rsid w:val="00F929CD"/>
    <w:rsid w:val="00F950AA"/>
    <w:rsid w:val="00F95386"/>
    <w:rsid w:val="00F962B4"/>
    <w:rsid w:val="00FA0210"/>
    <w:rsid w:val="00FA3AA3"/>
    <w:rsid w:val="00FA5D62"/>
    <w:rsid w:val="00FB08CC"/>
    <w:rsid w:val="00FB2E89"/>
    <w:rsid w:val="00FB3686"/>
    <w:rsid w:val="00FB4545"/>
    <w:rsid w:val="00FB578C"/>
    <w:rsid w:val="00FB5F91"/>
    <w:rsid w:val="00FB7BC0"/>
    <w:rsid w:val="00FC0756"/>
    <w:rsid w:val="00FC0A50"/>
    <w:rsid w:val="00FC1A5C"/>
    <w:rsid w:val="00FC33B6"/>
    <w:rsid w:val="00FC39EA"/>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21F2"/>
    <w:rsid w:val="00FF291B"/>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56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595" TargetMode="External"/><Relationship Id="rId17" Type="http://schemas.openxmlformats.org/officeDocument/2006/relationships/hyperlink" Target="mailto:comments-commentaires@scc-csc.ca" TargetMode="External"/><Relationship Id="rId2" Type="http://schemas.openxmlformats.org/officeDocument/2006/relationships/styles" Target="styles.xml"/><Relationship Id="rId16" Type="http://schemas.openxmlformats.org/officeDocument/2006/relationships/hyperlink" Target="http://www.scc-csc.ca/case-dossier/info/sum-som-eng.aspx?cas=3758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610" TargetMode="External"/><Relationship Id="rId5" Type="http://schemas.openxmlformats.org/officeDocument/2006/relationships/footnotes" Target="footnotes.xml"/><Relationship Id="rId15" Type="http://schemas.openxmlformats.org/officeDocument/2006/relationships/hyperlink" Target="http://www.scc-csc.ca/case-dossier/info/sum-som-eng.aspx?cas=37508" TargetMode="External"/><Relationship Id="rId10" Type="http://schemas.openxmlformats.org/officeDocument/2006/relationships/hyperlink" Target="http://scc-csc.lexum.com/scc-csc/news/fr/item/5611/index.d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csc.lexum.com/scc-csc/news/en/item/5611/index.do" TargetMode="External"/><Relationship Id="rId14" Type="http://schemas.openxmlformats.org/officeDocument/2006/relationships/hyperlink" Target="http://www.scc-csc.ca/case-dossier/info/sum-som-eng.aspx?cas=37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5684</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2017-09-26T19:31:00Z</dcterms:created>
  <dcterms:modified xsi:type="dcterms:W3CDTF">2017-09-26T19:31:00Z</dcterms:modified>
</cp:coreProperties>
</file>