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387" w:rsidRPr="00E74387" w:rsidRDefault="00E74387" w:rsidP="00E74387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lang w:val="en"/>
        </w:rPr>
      </w:pPr>
      <w:r w:rsidRPr="00E74387">
        <w:rPr>
          <w:rFonts w:ascii="Calibri" w:hAnsi="Calibri" w:cs="Calibri"/>
          <w:b/>
          <w:lang w:val="en"/>
        </w:rPr>
        <w:t>FOR IMMEDIATE RELEASE</w:t>
      </w:r>
    </w:p>
    <w:p w:rsidR="00E74387" w:rsidRPr="00E74387" w:rsidRDefault="00E74387" w:rsidP="00E74387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"/>
        </w:rPr>
      </w:pPr>
      <w:r w:rsidRPr="00E74387">
        <w:rPr>
          <w:rFonts w:ascii="Calibri" w:hAnsi="Calibri" w:cs="Calibri"/>
          <w:lang w:val="en"/>
        </w:rPr>
        <w:t>OTTAWA, December</w:t>
      </w:r>
      <w:r w:rsidR="00801125">
        <w:rPr>
          <w:rFonts w:ascii="Calibri" w:hAnsi="Calibri" w:cs="Calibri"/>
          <w:lang w:val="en"/>
        </w:rPr>
        <w:t xml:space="preserve"> 18,</w:t>
      </w:r>
      <w:r w:rsidRPr="00E74387">
        <w:rPr>
          <w:rFonts w:ascii="Calibri" w:hAnsi="Calibri" w:cs="Calibri"/>
          <w:lang w:val="en"/>
        </w:rPr>
        <w:t xml:space="preserve"> 2017 – The Rt</w:t>
      </w:r>
      <w:r>
        <w:rPr>
          <w:rFonts w:ascii="Calibri" w:hAnsi="Calibri" w:cs="Calibri"/>
          <w:lang w:val="en"/>
        </w:rPr>
        <w:t>.</w:t>
      </w:r>
      <w:r w:rsidRPr="00E74387">
        <w:rPr>
          <w:rFonts w:ascii="Calibri" w:hAnsi="Calibri" w:cs="Calibri"/>
          <w:lang w:val="en"/>
        </w:rPr>
        <w:t xml:space="preserve"> Hon</w:t>
      </w:r>
      <w:r>
        <w:rPr>
          <w:rFonts w:ascii="Calibri" w:hAnsi="Calibri" w:cs="Calibri"/>
          <w:lang w:val="en"/>
        </w:rPr>
        <w:t>.</w:t>
      </w:r>
      <w:r w:rsidRPr="00E74387">
        <w:rPr>
          <w:rFonts w:ascii="Calibri" w:hAnsi="Calibri" w:cs="Calibri"/>
          <w:lang w:val="en"/>
        </w:rPr>
        <w:t xml:space="preserve"> Richard Wagner was sworn in </w:t>
      </w:r>
      <w:r w:rsidR="0012004B">
        <w:rPr>
          <w:rFonts w:ascii="Calibri" w:hAnsi="Calibri" w:cs="Calibri"/>
          <w:lang w:val="en"/>
        </w:rPr>
        <w:t xml:space="preserve">today </w:t>
      </w:r>
      <w:r w:rsidRPr="00E74387">
        <w:rPr>
          <w:rFonts w:ascii="Calibri" w:hAnsi="Calibri" w:cs="Calibri"/>
          <w:lang w:val="en"/>
        </w:rPr>
        <w:t>as Chief Justice of Canada by Her Excellency the Rt</w:t>
      </w:r>
      <w:r>
        <w:rPr>
          <w:rFonts w:ascii="Calibri" w:hAnsi="Calibri" w:cs="Calibri"/>
          <w:lang w:val="en"/>
        </w:rPr>
        <w:t>.</w:t>
      </w:r>
      <w:r w:rsidRPr="00E74387">
        <w:rPr>
          <w:rFonts w:ascii="Calibri" w:hAnsi="Calibri" w:cs="Calibri"/>
          <w:lang w:val="en"/>
        </w:rPr>
        <w:t xml:space="preserve"> Hon</w:t>
      </w:r>
      <w:r>
        <w:rPr>
          <w:rFonts w:ascii="Calibri" w:hAnsi="Calibri" w:cs="Calibri"/>
          <w:lang w:val="en"/>
        </w:rPr>
        <w:t>.</w:t>
      </w:r>
      <w:r w:rsidRPr="00E74387">
        <w:rPr>
          <w:rFonts w:ascii="Calibri" w:hAnsi="Calibri" w:cs="Calibri"/>
          <w:lang w:val="en"/>
        </w:rPr>
        <w:t xml:space="preserve"> Julie Payette, Governor General of Canada. The ceremony took place at Rideau Hall.</w:t>
      </w:r>
    </w:p>
    <w:p w:rsidR="00E74387" w:rsidRDefault="00E74387" w:rsidP="00E74387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"/>
        </w:rPr>
      </w:pPr>
      <w:r w:rsidRPr="00E74387">
        <w:rPr>
          <w:rFonts w:ascii="Calibri" w:hAnsi="Calibri" w:cs="Calibri"/>
          <w:lang w:val="en"/>
        </w:rPr>
        <w:t xml:space="preserve">The </w:t>
      </w:r>
      <w:r w:rsidR="0012004B">
        <w:rPr>
          <w:rFonts w:ascii="Calibri" w:hAnsi="Calibri" w:cs="Calibri"/>
          <w:lang w:val="en"/>
        </w:rPr>
        <w:t xml:space="preserve">Supreme Court will hold a </w:t>
      </w:r>
      <w:r w:rsidRPr="00E74387">
        <w:rPr>
          <w:rFonts w:ascii="Calibri" w:hAnsi="Calibri" w:cs="Calibri"/>
          <w:lang w:val="en"/>
        </w:rPr>
        <w:t>ceremony to mark the appointment of Chief Justice Wagner</w:t>
      </w:r>
      <w:r>
        <w:rPr>
          <w:rFonts w:ascii="Calibri" w:hAnsi="Calibri" w:cs="Calibri"/>
          <w:lang w:val="en"/>
        </w:rPr>
        <w:t xml:space="preserve"> in </w:t>
      </w:r>
      <w:r w:rsidR="0012004B">
        <w:rPr>
          <w:rFonts w:ascii="Calibri" w:hAnsi="Calibri" w:cs="Calibri"/>
          <w:lang w:val="en"/>
        </w:rPr>
        <w:t xml:space="preserve">the </w:t>
      </w:r>
      <w:proofErr w:type="gramStart"/>
      <w:r w:rsidR="0012004B">
        <w:rPr>
          <w:rFonts w:ascii="Calibri" w:hAnsi="Calibri" w:cs="Calibri"/>
          <w:lang w:val="en"/>
        </w:rPr>
        <w:t>new year</w:t>
      </w:r>
      <w:proofErr w:type="gramEnd"/>
      <w:r>
        <w:rPr>
          <w:rFonts w:ascii="Calibri" w:hAnsi="Calibri" w:cs="Calibri"/>
          <w:lang w:val="en"/>
        </w:rPr>
        <w:t xml:space="preserve">. </w:t>
      </w:r>
      <w:r w:rsidR="0012004B">
        <w:rPr>
          <w:rFonts w:ascii="Calibri" w:hAnsi="Calibri" w:cs="Calibri"/>
          <w:lang w:val="en"/>
        </w:rPr>
        <w:t>Details to follow.</w:t>
      </w:r>
    </w:p>
    <w:p w:rsidR="00E74387" w:rsidRDefault="00E74387" w:rsidP="00E74387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For more information, contact:</w:t>
      </w:r>
    </w:p>
    <w:p w:rsidR="00E74387" w:rsidRDefault="00E74387" w:rsidP="00E74387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Gib van Ert</w:t>
      </w:r>
      <w:r>
        <w:rPr>
          <w:rFonts w:ascii="Calibri" w:hAnsi="Calibri" w:cs="Calibri"/>
          <w:lang w:val="en"/>
        </w:rPr>
        <w:br/>
        <w:t xml:space="preserve">Executive Legal </w:t>
      </w:r>
      <w:proofErr w:type="gramStart"/>
      <w:r>
        <w:rPr>
          <w:rFonts w:ascii="Calibri" w:hAnsi="Calibri" w:cs="Calibri"/>
          <w:lang w:val="en"/>
        </w:rPr>
        <w:t>Officer</w:t>
      </w:r>
      <w:bookmarkStart w:id="0" w:name="_GoBack"/>
      <w:bookmarkEnd w:id="0"/>
      <w:proofErr w:type="gramEnd"/>
      <w:r>
        <w:rPr>
          <w:rFonts w:ascii="Calibri" w:hAnsi="Calibri" w:cs="Calibri"/>
          <w:lang w:val="en"/>
        </w:rPr>
        <w:br/>
        <w:t>(613) 996-9296</w:t>
      </w:r>
    </w:p>
    <w:p w:rsidR="00367CAB" w:rsidRDefault="00367CAB" w:rsidP="00456DDD">
      <w:pPr>
        <w:rPr>
          <w:rFonts w:ascii="Calibri" w:hAnsi="Calibri" w:cs="Calibri"/>
          <w:b/>
          <w:lang w:val="en-US"/>
        </w:rPr>
      </w:pPr>
    </w:p>
    <w:p w:rsidR="001A0A8E" w:rsidRPr="00801125" w:rsidRDefault="00367CAB" w:rsidP="005C5C04">
      <w:pPr>
        <w:jc w:val="center"/>
        <w:rPr>
          <w:rFonts w:ascii="Calibri" w:hAnsi="Calibri" w:cs="Calibri"/>
          <w:b/>
          <w:lang w:val="fr-CA"/>
        </w:rPr>
      </w:pPr>
      <w:r w:rsidRPr="00801125">
        <w:rPr>
          <w:rFonts w:ascii="Calibri" w:hAnsi="Calibri" w:cs="Calibri"/>
          <w:b/>
          <w:lang w:val="fr-CA"/>
        </w:rPr>
        <w:t>***</w:t>
      </w:r>
      <w:r w:rsidR="005C5C04" w:rsidRPr="00801125">
        <w:rPr>
          <w:rFonts w:ascii="Calibri" w:hAnsi="Calibri" w:cs="Calibri"/>
          <w:b/>
          <w:lang w:val="fr-CA"/>
        </w:rPr>
        <w:t>*</w:t>
      </w:r>
    </w:p>
    <w:p w:rsidR="00367CAB" w:rsidRPr="00801125" w:rsidRDefault="00367CAB" w:rsidP="00456DDD">
      <w:pPr>
        <w:rPr>
          <w:rFonts w:ascii="Calibri" w:hAnsi="Calibri" w:cs="Calibri"/>
          <w:b/>
          <w:lang w:val="fr-CA"/>
        </w:rPr>
      </w:pPr>
    </w:p>
    <w:p w:rsidR="00456DDD" w:rsidRPr="00456DDD" w:rsidRDefault="00456DDD" w:rsidP="00456DDD">
      <w:pPr>
        <w:rPr>
          <w:rFonts w:ascii="Calibri" w:hAnsi="Calibri" w:cs="Calibri"/>
          <w:b/>
          <w:lang w:val="fr-CA"/>
        </w:rPr>
      </w:pPr>
      <w:r w:rsidRPr="00456DDD">
        <w:rPr>
          <w:rFonts w:ascii="Calibri" w:hAnsi="Calibri" w:cs="Calibri"/>
          <w:b/>
          <w:lang w:val="fr-CA"/>
        </w:rPr>
        <w:t>POUR DIFFUSION FOR IMMÉDIATE</w:t>
      </w:r>
    </w:p>
    <w:p w:rsidR="00456DDD" w:rsidRPr="00456DDD" w:rsidRDefault="00456DDD" w:rsidP="00456DDD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fr-CA"/>
        </w:rPr>
      </w:pPr>
      <w:r w:rsidRPr="00456DDD">
        <w:rPr>
          <w:rFonts w:ascii="Calibri" w:hAnsi="Calibri" w:cs="Calibri"/>
          <w:lang w:val="fr-CA"/>
        </w:rPr>
        <w:t xml:space="preserve">OTTAWA, le 18 décembre 2017 – Le très hon. </w:t>
      </w:r>
      <w:r w:rsidRPr="00144579">
        <w:rPr>
          <w:rFonts w:ascii="Calibri" w:hAnsi="Calibri" w:cs="Calibri"/>
          <w:lang w:val="fr-CA"/>
        </w:rPr>
        <w:t>Richard Wagner a prêté serment comme juge en chef du Canada</w:t>
      </w:r>
      <w:r>
        <w:rPr>
          <w:rFonts w:ascii="Calibri" w:hAnsi="Calibri" w:cs="Calibri"/>
          <w:lang w:val="fr-CA"/>
        </w:rPr>
        <w:t xml:space="preserve"> aujourd’hui </w:t>
      </w:r>
      <w:r w:rsidRPr="00144579">
        <w:rPr>
          <w:rFonts w:ascii="Calibri" w:hAnsi="Calibri" w:cs="Calibri"/>
          <w:lang w:val="fr-CA"/>
        </w:rPr>
        <w:t>devant Son Excellence la très hon. Julie Payette, Gou</w:t>
      </w:r>
      <w:r>
        <w:rPr>
          <w:rFonts w:ascii="Calibri" w:hAnsi="Calibri" w:cs="Calibri"/>
          <w:lang w:val="fr-CA"/>
        </w:rPr>
        <w:t>verneure générale du Canada</w:t>
      </w:r>
      <w:r w:rsidRPr="003C010B">
        <w:rPr>
          <w:rFonts w:ascii="Calibri" w:hAnsi="Calibri" w:cs="Calibri"/>
          <w:lang w:val="fr-CA"/>
        </w:rPr>
        <w:t xml:space="preserve">. </w:t>
      </w:r>
      <w:r w:rsidRPr="00456DDD">
        <w:rPr>
          <w:rFonts w:ascii="Calibri" w:hAnsi="Calibri" w:cs="Calibri"/>
          <w:lang w:val="fr-CA"/>
        </w:rPr>
        <w:t>La cérémonie s’est déroulée à Rideau Hall.</w:t>
      </w:r>
    </w:p>
    <w:p w:rsidR="00456DDD" w:rsidRPr="007E7B21" w:rsidRDefault="00456DDD" w:rsidP="00456DDD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fr-CA"/>
        </w:rPr>
      </w:pPr>
      <w:r w:rsidRPr="00DA5AB9">
        <w:rPr>
          <w:rFonts w:ascii="Calibri" w:hAnsi="Calibri" w:cs="Calibri"/>
          <w:lang w:val="fr-CA"/>
        </w:rPr>
        <w:t xml:space="preserve">La </w:t>
      </w:r>
      <w:r w:rsidR="00321535" w:rsidRPr="00DA5AB9">
        <w:rPr>
          <w:rFonts w:ascii="Calibri" w:hAnsi="Calibri" w:cs="Calibri"/>
          <w:lang w:val="fr-CA"/>
        </w:rPr>
        <w:t xml:space="preserve">Cour suprême tiendra au cours de la nouvelle année une </w:t>
      </w:r>
      <w:r w:rsidRPr="00DA5AB9">
        <w:rPr>
          <w:rFonts w:ascii="Calibri" w:hAnsi="Calibri" w:cs="Calibri"/>
          <w:lang w:val="fr-CA"/>
        </w:rPr>
        <w:t xml:space="preserve">cérémonie </w:t>
      </w:r>
      <w:r w:rsidR="00321535" w:rsidRPr="00DA5AB9">
        <w:rPr>
          <w:rFonts w:ascii="Calibri" w:hAnsi="Calibri" w:cs="Calibri"/>
          <w:lang w:val="fr-CA"/>
        </w:rPr>
        <w:t xml:space="preserve">pour </w:t>
      </w:r>
      <w:r w:rsidRPr="00DA5AB9">
        <w:rPr>
          <w:rFonts w:ascii="Calibri" w:hAnsi="Calibri" w:cs="Calibri"/>
          <w:lang w:val="fr-CA"/>
        </w:rPr>
        <w:t>marquer la nomination du juge en chef Wagner.</w:t>
      </w:r>
      <w:r w:rsidR="0012004B" w:rsidRPr="00DA5AB9">
        <w:rPr>
          <w:rFonts w:ascii="Calibri" w:hAnsi="Calibri" w:cs="Calibri"/>
          <w:lang w:val="fr-CA"/>
        </w:rPr>
        <w:t xml:space="preserve"> D</w:t>
      </w:r>
      <w:r w:rsidR="00321535" w:rsidRPr="00DA5AB9">
        <w:rPr>
          <w:rFonts w:ascii="Calibri" w:hAnsi="Calibri" w:cs="Calibri"/>
          <w:lang w:val="fr-CA"/>
        </w:rPr>
        <w:t>es précisions suivront à cet égard.</w:t>
      </w:r>
    </w:p>
    <w:p w:rsidR="00456DDD" w:rsidRDefault="00456DDD" w:rsidP="00456DDD">
      <w:pPr>
        <w:spacing w:after="120" w:line="240" w:lineRule="auto"/>
        <w:rPr>
          <w:lang w:val="fr-CA"/>
        </w:rPr>
      </w:pPr>
      <w:r w:rsidRPr="00F0421E">
        <w:rPr>
          <w:lang w:val="fr-CA"/>
        </w:rPr>
        <w:t xml:space="preserve">Pour de plus amples renseignements, prière de communiquer avec : </w:t>
      </w:r>
    </w:p>
    <w:p w:rsidR="00E74387" w:rsidRDefault="00456DDD" w:rsidP="00456DDD">
      <w:pPr>
        <w:rPr>
          <w:lang w:val="fr-CA"/>
        </w:rPr>
      </w:pPr>
      <w:r w:rsidRPr="00F0421E">
        <w:rPr>
          <w:lang w:val="fr-CA"/>
        </w:rPr>
        <w:t>Gib van Ert</w:t>
      </w:r>
      <w:r>
        <w:rPr>
          <w:lang w:val="fr-CA"/>
        </w:rPr>
        <w:br/>
      </w:r>
      <w:r w:rsidRPr="00F0421E">
        <w:rPr>
          <w:lang w:val="fr-CA"/>
        </w:rPr>
        <w:t>Conseiller juridique principal</w:t>
      </w:r>
      <w:r>
        <w:rPr>
          <w:lang w:val="fr-CA"/>
        </w:rPr>
        <w:br/>
      </w:r>
      <w:r w:rsidRPr="003802B7">
        <w:rPr>
          <w:lang w:val="fr-CA"/>
        </w:rPr>
        <w:t>613-996-9296</w:t>
      </w:r>
    </w:p>
    <w:p w:rsidR="00724887" w:rsidRPr="0012004B" w:rsidRDefault="00724887">
      <w:pPr>
        <w:rPr>
          <w:lang w:val="fr-CA"/>
        </w:rPr>
      </w:pPr>
    </w:p>
    <w:sectPr w:rsidR="00724887" w:rsidRPr="00120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387"/>
    <w:rsid w:val="0005013E"/>
    <w:rsid w:val="0006276C"/>
    <w:rsid w:val="00066CD7"/>
    <w:rsid w:val="00093091"/>
    <w:rsid w:val="000A22D2"/>
    <w:rsid w:val="0012004B"/>
    <w:rsid w:val="0012097D"/>
    <w:rsid w:val="00144579"/>
    <w:rsid w:val="001A0A8E"/>
    <w:rsid w:val="001A0C6F"/>
    <w:rsid w:val="001B1071"/>
    <w:rsid w:val="001C0B24"/>
    <w:rsid w:val="002A4E27"/>
    <w:rsid w:val="002C46C9"/>
    <w:rsid w:val="002F327E"/>
    <w:rsid w:val="00303561"/>
    <w:rsid w:val="00321535"/>
    <w:rsid w:val="00332DCF"/>
    <w:rsid w:val="00343835"/>
    <w:rsid w:val="003609FB"/>
    <w:rsid w:val="00367CAB"/>
    <w:rsid w:val="003C010B"/>
    <w:rsid w:val="00456DDD"/>
    <w:rsid w:val="00483689"/>
    <w:rsid w:val="004860AC"/>
    <w:rsid w:val="004B6A94"/>
    <w:rsid w:val="004E0ED1"/>
    <w:rsid w:val="00504767"/>
    <w:rsid w:val="0056561A"/>
    <w:rsid w:val="005A74E7"/>
    <w:rsid w:val="005C026D"/>
    <w:rsid w:val="005C5C04"/>
    <w:rsid w:val="005D6C35"/>
    <w:rsid w:val="006353C5"/>
    <w:rsid w:val="006A3348"/>
    <w:rsid w:val="006B7058"/>
    <w:rsid w:val="00701702"/>
    <w:rsid w:val="00724887"/>
    <w:rsid w:val="00760DFD"/>
    <w:rsid w:val="007A7A27"/>
    <w:rsid w:val="007E7B21"/>
    <w:rsid w:val="00801125"/>
    <w:rsid w:val="008A2611"/>
    <w:rsid w:val="008A5F12"/>
    <w:rsid w:val="008F004A"/>
    <w:rsid w:val="00957804"/>
    <w:rsid w:val="009B7CD6"/>
    <w:rsid w:val="009D5CE1"/>
    <w:rsid w:val="009E73F4"/>
    <w:rsid w:val="009F69F4"/>
    <w:rsid w:val="00A200E6"/>
    <w:rsid w:val="00A302BB"/>
    <w:rsid w:val="00AC02EF"/>
    <w:rsid w:val="00AF3D64"/>
    <w:rsid w:val="00B07AA4"/>
    <w:rsid w:val="00B277CD"/>
    <w:rsid w:val="00B30611"/>
    <w:rsid w:val="00BA4923"/>
    <w:rsid w:val="00BA76AE"/>
    <w:rsid w:val="00BD067E"/>
    <w:rsid w:val="00C927F6"/>
    <w:rsid w:val="00CC4301"/>
    <w:rsid w:val="00CD2063"/>
    <w:rsid w:val="00D30F9F"/>
    <w:rsid w:val="00D532E4"/>
    <w:rsid w:val="00D758EF"/>
    <w:rsid w:val="00DA5AB9"/>
    <w:rsid w:val="00E25184"/>
    <w:rsid w:val="00E51CD6"/>
    <w:rsid w:val="00E67248"/>
    <w:rsid w:val="00E74387"/>
    <w:rsid w:val="00EA38CF"/>
    <w:rsid w:val="00FC0153"/>
    <w:rsid w:val="00FE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8A0A54-93EE-42AE-8956-E0742CBEB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74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43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438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Supreme Court of Canada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Kandice Ardiel</dc:creator>
  <cp:keywords/>
  <dc:description/>
  <cp:lastModifiedBy>Carrière Caroline</cp:lastModifiedBy>
  <cp:revision>2</cp:revision>
  <cp:lastPrinted>2017-12-13T15:00:00Z</cp:lastPrinted>
  <dcterms:created xsi:type="dcterms:W3CDTF">2017-12-18T14:09:00Z</dcterms:created>
  <dcterms:modified xsi:type="dcterms:W3CDTF">2017-12-18T14:09:00Z</dcterms:modified>
</cp:coreProperties>
</file>