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C405AB" w:rsidRDefault="00C9358F" w:rsidP="00EC79B0">
      <w:pPr>
        <w:widowControl w:val="0"/>
        <w:rPr>
          <w:b/>
        </w:rPr>
      </w:pPr>
      <w:r w:rsidRPr="00C405AB">
        <w:rPr>
          <w:b/>
        </w:rPr>
        <w:t>June</w:t>
      </w:r>
      <w:r w:rsidR="00C86395" w:rsidRPr="00C405AB">
        <w:rPr>
          <w:b/>
        </w:rPr>
        <w:t xml:space="preserve"> </w:t>
      </w:r>
      <w:r w:rsidRPr="00C405AB">
        <w:rPr>
          <w:b/>
        </w:rPr>
        <w:t>4</w:t>
      </w:r>
      <w:r w:rsidR="00EC79B0" w:rsidRPr="00C405AB">
        <w:rPr>
          <w:b/>
        </w:rPr>
        <w:t>, 2</w:t>
      </w:r>
      <w:r w:rsidR="00E6600C" w:rsidRPr="00C405AB">
        <w:rPr>
          <w:b/>
        </w:rPr>
        <w:t>0</w:t>
      </w:r>
      <w:r w:rsidR="00EC79B0" w:rsidRPr="00C405AB">
        <w:rPr>
          <w:b/>
        </w:rPr>
        <w:t>1</w:t>
      </w:r>
      <w:r w:rsidR="0088662B" w:rsidRPr="00C405AB">
        <w:rPr>
          <w:b/>
        </w:rPr>
        <w:t>8</w:t>
      </w:r>
    </w:p>
    <w:p w:rsidR="00EC79B0" w:rsidRPr="00C405AB" w:rsidRDefault="00EC79B0" w:rsidP="00EC79B0">
      <w:pPr>
        <w:widowControl w:val="0"/>
        <w:rPr>
          <w:b/>
        </w:rPr>
      </w:pPr>
      <w:r w:rsidRPr="00C405AB">
        <w:rPr>
          <w:b/>
        </w:rPr>
        <w:t>For immediate release</w:t>
      </w:r>
    </w:p>
    <w:p w:rsidR="00EC79B0" w:rsidRPr="00C405AB" w:rsidRDefault="00EC79B0" w:rsidP="00EC79B0">
      <w:pPr>
        <w:widowControl w:val="0"/>
      </w:pPr>
    </w:p>
    <w:p w:rsidR="00EC79B0" w:rsidRPr="00C405AB" w:rsidRDefault="00EC79B0" w:rsidP="00EC79B0">
      <w:pPr>
        <w:widowControl w:val="0"/>
        <w:rPr>
          <w:lang w:val="fr-CA"/>
        </w:rPr>
      </w:pPr>
      <w:r w:rsidRPr="00C405AB">
        <w:rPr>
          <w:b/>
        </w:rPr>
        <w:t>OTTAWA</w:t>
      </w:r>
      <w:r w:rsidRPr="00C405AB">
        <w:t xml:space="preserve"> – The Supreme Court of Canad</w:t>
      </w:r>
      <w:r w:rsidR="00455BB9" w:rsidRPr="00C405AB">
        <w:t>a announced today that judgment</w:t>
      </w:r>
      <w:r w:rsidRPr="00C405AB">
        <w:t xml:space="preserve"> in the following appeal will be delivered at 9:45 a.m. E</w:t>
      </w:r>
      <w:r w:rsidR="00F531CE" w:rsidRPr="00C405AB">
        <w:t>D</w:t>
      </w:r>
      <w:r w:rsidR="00DC6C1E" w:rsidRPr="00C405AB">
        <w:t>T</w:t>
      </w:r>
      <w:r w:rsidR="00D74667" w:rsidRPr="00C405AB">
        <w:t xml:space="preserve"> on</w:t>
      </w:r>
      <w:r w:rsidR="00DC6C1E" w:rsidRPr="00C405AB">
        <w:t xml:space="preserve"> </w:t>
      </w:r>
      <w:r w:rsidR="00C9358F" w:rsidRPr="00C405AB">
        <w:t>Fri</w:t>
      </w:r>
      <w:r w:rsidR="00F531CE" w:rsidRPr="00C405AB">
        <w:t>day</w:t>
      </w:r>
      <w:r w:rsidR="000A7900" w:rsidRPr="00C405AB">
        <w:t xml:space="preserve">, </w:t>
      </w:r>
      <w:r w:rsidR="00542361" w:rsidRPr="00C405AB">
        <w:t>June</w:t>
      </w:r>
      <w:r w:rsidR="004E605A" w:rsidRPr="00C405AB">
        <w:t xml:space="preserve"> </w:t>
      </w:r>
      <w:r w:rsidR="00C9358F" w:rsidRPr="00C405AB">
        <w:t>8</w:t>
      </w:r>
      <w:r w:rsidR="00E63199" w:rsidRPr="00C405AB">
        <w:t>, 2</w:t>
      </w:r>
      <w:r w:rsidR="0086609D" w:rsidRPr="00C405AB">
        <w:t>01</w:t>
      </w:r>
      <w:r w:rsidR="0088662B" w:rsidRPr="00C405AB">
        <w:t>8</w:t>
      </w:r>
      <w:r w:rsidR="00455BB9" w:rsidRPr="00C405AB">
        <w:t xml:space="preserve">. </w:t>
      </w:r>
      <w:r w:rsidR="00455BB9" w:rsidRPr="00C405AB">
        <w:rPr>
          <w:lang w:val="fr-CA"/>
        </w:rPr>
        <w:t>This</w:t>
      </w:r>
      <w:r w:rsidRPr="00C405AB">
        <w:rPr>
          <w:lang w:val="fr-CA"/>
        </w:rPr>
        <w:t xml:space="preserve"> list is subject to change.</w:t>
      </w:r>
    </w:p>
    <w:p w:rsidR="001C4415" w:rsidRPr="00C405AB" w:rsidRDefault="001C4415" w:rsidP="001C4415">
      <w:pPr>
        <w:widowControl w:val="0"/>
        <w:rPr>
          <w:szCs w:val="24"/>
          <w:lang w:val="fr-CA"/>
        </w:rPr>
      </w:pPr>
    </w:p>
    <w:p w:rsidR="001C4415" w:rsidRPr="00C405AB" w:rsidRDefault="001C4415" w:rsidP="001C4415">
      <w:pPr>
        <w:widowControl w:val="0"/>
        <w:rPr>
          <w:lang w:val="fr-CA"/>
        </w:rPr>
      </w:pPr>
    </w:p>
    <w:p w:rsidR="001335A1" w:rsidRPr="00C405AB" w:rsidRDefault="001335A1" w:rsidP="001335A1">
      <w:pPr>
        <w:widowControl w:val="0"/>
        <w:jc w:val="center"/>
        <w:rPr>
          <w:b/>
          <w:lang w:val="fr-CA"/>
        </w:rPr>
      </w:pPr>
      <w:r w:rsidRPr="00C405AB">
        <w:rPr>
          <w:b/>
          <w:lang w:val="fr-CA"/>
        </w:rPr>
        <w:t>PROCHAIN JUGEMENT</w:t>
      </w:r>
      <w:r w:rsidR="00455BB9" w:rsidRPr="00C405AB">
        <w:rPr>
          <w:b/>
          <w:lang w:val="fr-CA"/>
        </w:rPr>
        <w:t xml:space="preserve"> SUR APPEL</w:t>
      </w:r>
    </w:p>
    <w:p w:rsidR="001335A1" w:rsidRPr="00C405AB" w:rsidRDefault="001335A1" w:rsidP="001335A1">
      <w:pPr>
        <w:widowControl w:val="0"/>
        <w:rPr>
          <w:lang w:val="fr-CA"/>
        </w:rPr>
      </w:pPr>
    </w:p>
    <w:p w:rsidR="00EC79B0" w:rsidRPr="00C405AB" w:rsidRDefault="00EC79B0" w:rsidP="00EC79B0">
      <w:pPr>
        <w:widowControl w:val="0"/>
        <w:rPr>
          <w:b/>
          <w:lang w:val="fr-CA"/>
        </w:rPr>
      </w:pPr>
      <w:r w:rsidRPr="00C405AB">
        <w:rPr>
          <w:b/>
          <w:lang w:val="fr-CA"/>
        </w:rPr>
        <w:t xml:space="preserve">Le </w:t>
      </w:r>
      <w:r w:rsidR="00C9358F" w:rsidRPr="00C405AB">
        <w:rPr>
          <w:b/>
          <w:lang w:val="fr-CA"/>
        </w:rPr>
        <w:t>4</w:t>
      </w:r>
      <w:r w:rsidR="002F28E0" w:rsidRPr="00C405AB">
        <w:rPr>
          <w:b/>
          <w:lang w:val="fr-CA"/>
        </w:rPr>
        <w:t xml:space="preserve"> </w:t>
      </w:r>
      <w:r w:rsidR="00C9358F" w:rsidRPr="00C405AB">
        <w:rPr>
          <w:b/>
          <w:lang w:val="fr-CA"/>
        </w:rPr>
        <w:t>juin</w:t>
      </w:r>
      <w:r w:rsidR="00C86395" w:rsidRPr="00C405AB">
        <w:rPr>
          <w:b/>
          <w:lang w:val="fr-CA"/>
        </w:rPr>
        <w:t xml:space="preserve"> </w:t>
      </w:r>
      <w:r w:rsidR="0086609D" w:rsidRPr="00C405AB">
        <w:rPr>
          <w:b/>
          <w:lang w:val="fr-CA"/>
        </w:rPr>
        <w:t>201</w:t>
      </w:r>
      <w:r w:rsidR="0088662B" w:rsidRPr="00C405AB">
        <w:rPr>
          <w:b/>
          <w:lang w:val="fr-CA"/>
        </w:rPr>
        <w:t>8</w:t>
      </w:r>
    </w:p>
    <w:p w:rsidR="00EC79B0" w:rsidRPr="00C405AB" w:rsidRDefault="00EC79B0" w:rsidP="00EC79B0">
      <w:pPr>
        <w:widowControl w:val="0"/>
        <w:rPr>
          <w:b/>
          <w:lang w:val="fr-CA"/>
        </w:rPr>
      </w:pPr>
      <w:r w:rsidRPr="00C405AB">
        <w:rPr>
          <w:b/>
          <w:lang w:val="fr-CA"/>
        </w:rPr>
        <w:t>Pour diffusion immédiate</w:t>
      </w:r>
    </w:p>
    <w:p w:rsidR="00EC79B0" w:rsidRPr="00C405AB" w:rsidRDefault="00EC79B0" w:rsidP="00EC79B0">
      <w:pPr>
        <w:widowControl w:val="0"/>
        <w:rPr>
          <w:b/>
          <w:lang w:val="fr-CA"/>
        </w:rPr>
      </w:pPr>
    </w:p>
    <w:p w:rsidR="00EC79B0" w:rsidRPr="0012635E" w:rsidRDefault="00EC79B0" w:rsidP="00EC79B0">
      <w:pPr>
        <w:widowControl w:val="0"/>
        <w:rPr>
          <w:lang w:val="fr-CA"/>
        </w:rPr>
      </w:pPr>
      <w:r w:rsidRPr="00C405AB">
        <w:rPr>
          <w:b/>
          <w:lang w:val="fr-CA"/>
        </w:rPr>
        <w:t>OTTAWA</w:t>
      </w:r>
      <w:bookmarkStart w:id="0" w:name="_GoBack"/>
      <w:bookmarkEnd w:id="0"/>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C9358F">
        <w:rPr>
          <w:lang w:val="fr-CA"/>
        </w:rPr>
        <w:t>vendre</w:t>
      </w:r>
      <w:r w:rsidR="00831D1B">
        <w:rPr>
          <w:lang w:val="fr-CA"/>
        </w:rPr>
        <w:t>d</w:t>
      </w:r>
      <w:r w:rsidR="00945121" w:rsidRPr="0012635E">
        <w:rPr>
          <w:lang w:val="fr-CA"/>
        </w:rPr>
        <w:t>i</w:t>
      </w:r>
      <w:r w:rsidR="007C1648" w:rsidRPr="0012635E">
        <w:rPr>
          <w:lang w:val="fr-CA"/>
        </w:rPr>
        <w:t xml:space="preserve"> </w:t>
      </w:r>
      <w:r w:rsidR="00C9358F">
        <w:rPr>
          <w:lang w:val="fr-CA"/>
        </w:rPr>
        <w:t>8</w:t>
      </w:r>
      <w:r w:rsidR="00C7690C" w:rsidRPr="0012635E">
        <w:rPr>
          <w:lang w:val="fr-CA"/>
        </w:rPr>
        <w:t xml:space="preserve"> </w:t>
      </w:r>
      <w:r w:rsidR="00542361">
        <w:rPr>
          <w:lang w:val="fr-CA"/>
        </w:rPr>
        <w:t>juin</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EF78B8" w:rsidRDefault="001335A1" w:rsidP="001335A1">
      <w:pPr>
        <w:widowControl w:val="0"/>
        <w:rPr>
          <w:szCs w:val="24"/>
          <w:lang w:val="fr-CA"/>
        </w:rPr>
      </w:pPr>
    </w:p>
    <w:p w:rsidR="001335A1" w:rsidRPr="00EF78B8" w:rsidRDefault="005C7A4F" w:rsidP="001335A1">
      <w:pPr>
        <w:widowControl w:val="0"/>
        <w:rPr>
          <w:szCs w:val="24"/>
          <w:lang w:val="fr-CA"/>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F78B8" w:rsidRDefault="00340C6D" w:rsidP="00340C6D">
      <w:pPr>
        <w:jc w:val="both"/>
        <w:rPr>
          <w:bCs/>
          <w:szCs w:val="24"/>
          <w:lang w:val="fr-CA"/>
        </w:rPr>
      </w:pPr>
    </w:p>
    <w:p w:rsidR="00772636" w:rsidRPr="00EB3D84" w:rsidRDefault="00EB3D84" w:rsidP="00772636">
      <w:pPr>
        <w:jc w:val="both"/>
        <w:rPr>
          <w:szCs w:val="24"/>
          <w:lang w:val="fr-CA"/>
        </w:rPr>
      </w:pPr>
      <w:r w:rsidRPr="00EB3D84">
        <w:rPr>
          <w:i/>
          <w:szCs w:val="24"/>
          <w:lang w:val="fr-CA"/>
        </w:rPr>
        <w:t>Ville de Montréal c. Davide Lonardi et autres</w:t>
      </w:r>
      <w:r w:rsidR="00A50E58" w:rsidRPr="00C9358F">
        <w:rPr>
          <w:i/>
          <w:szCs w:val="24"/>
          <w:lang w:val="fr-CA"/>
        </w:rPr>
        <w:t xml:space="preserve"> </w:t>
      </w:r>
      <w:r w:rsidR="00772636" w:rsidRPr="00C9358F">
        <w:rPr>
          <w:szCs w:val="24"/>
          <w:lang w:val="fr-CA"/>
        </w:rPr>
        <w:t>(</w:t>
      </w:r>
      <w:r>
        <w:rPr>
          <w:szCs w:val="24"/>
          <w:lang w:val="fr-CA"/>
        </w:rPr>
        <w:t>Qc</w:t>
      </w:r>
      <w:r w:rsidR="00772636" w:rsidRPr="00C9358F">
        <w:rPr>
          <w:szCs w:val="24"/>
          <w:lang w:val="fr-CA"/>
        </w:rPr>
        <w:t xml:space="preserve">) </w:t>
      </w:r>
      <w:r w:rsidR="00772636" w:rsidRPr="00EB3D84">
        <w:rPr>
          <w:lang w:val="fr-CA"/>
        </w:rPr>
        <w:t>(</w:t>
      </w:r>
      <w:hyperlink r:id="rId7" w:history="1">
        <w:r w:rsidR="00772636" w:rsidRPr="00EB3D84">
          <w:rPr>
            <w:rStyle w:val="Hyperlink"/>
            <w:lang w:val="fr-CA"/>
          </w:rPr>
          <w:t>3</w:t>
        </w:r>
        <w:r w:rsidR="00717966" w:rsidRPr="00EB3D84">
          <w:rPr>
            <w:rStyle w:val="Hyperlink"/>
            <w:lang w:val="fr-CA"/>
          </w:rPr>
          <w:t>7</w:t>
        </w:r>
        <w:r w:rsidR="00B87662" w:rsidRPr="00EB3D84">
          <w:rPr>
            <w:rStyle w:val="Hyperlink"/>
            <w:lang w:val="fr-CA"/>
          </w:rPr>
          <w:t>184</w:t>
        </w:r>
      </w:hyperlink>
      <w:r w:rsidR="00772636" w:rsidRPr="00EB3D84">
        <w:rPr>
          <w:lang w:val="fr-CA"/>
        </w:rPr>
        <w:t>)</w:t>
      </w:r>
    </w:p>
    <w:p w:rsidR="009F18D7" w:rsidRPr="00EB3D84" w:rsidRDefault="009F18D7" w:rsidP="00340C6D">
      <w:pPr>
        <w:jc w:val="both"/>
        <w:rPr>
          <w:lang w:val="fr-CA"/>
        </w:rPr>
      </w:pPr>
    </w:p>
    <w:p w:rsidR="00072A63" w:rsidRDefault="00072A63" w:rsidP="00340C6D">
      <w:pPr>
        <w:jc w:val="both"/>
        <w:rPr>
          <w:szCs w:val="24"/>
          <w:lang w:val="fr-CA"/>
        </w:rPr>
      </w:pPr>
    </w:p>
    <w:p w:rsidR="00853264" w:rsidRPr="00853264" w:rsidRDefault="00853264" w:rsidP="00853264">
      <w:pPr>
        <w:pStyle w:val="SCCLsocParty"/>
        <w:rPr>
          <w:b/>
          <w:i w:val="0"/>
          <w:sz w:val="20"/>
          <w:szCs w:val="20"/>
        </w:rPr>
      </w:pPr>
      <w:r w:rsidRPr="00853264">
        <w:rPr>
          <w:b/>
          <w:i w:val="0"/>
          <w:sz w:val="20"/>
          <w:szCs w:val="20"/>
        </w:rPr>
        <w:t>37184</w:t>
      </w:r>
      <w:r w:rsidRPr="00853264">
        <w:rPr>
          <w:b/>
          <w:i w:val="0"/>
          <w:sz w:val="20"/>
        </w:rPr>
        <w:tab/>
      </w:r>
      <w:r w:rsidRPr="00853264">
        <w:rPr>
          <w:b/>
          <w:sz w:val="20"/>
          <w:szCs w:val="20"/>
        </w:rPr>
        <w:t>City of Montréal v. Davide Lonardi, Simon Côté Béliveau, Jonathan Franco, Jean-François Hunter</w:t>
      </w:r>
    </w:p>
    <w:p w:rsidR="00853264" w:rsidRPr="00853264" w:rsidRDefault="00853264" w:rsidP="00853264">
      <w:pPr>
        <w:pStyle w:val="SCCLsocSubfileSeparator"/>
        <w:ind w:left="360" w:firstLine="360"/>
        <w:rPr>
          <w:i/>
          <w:sz w:val="20"/>
          <w:szCs w:val="20"/>
          <w:lang w:val="en-CA"/>
        </w:rPr>
      </w:pPr>
      <w:r w:rsidRPr="00853264">
        <w:rPr>
          <w:i/>
          <w:sz w:val="20"/>
          <w:szCs w:val="20"/>
          <w:lang w:val="en-CA"/>
        </w:rPr>
        <w:t>- and between -</w:t>
      </w:r>
    </w:p>
    <w:p w:rsidR="00853264" w:rsidRPr="00853264" w:rsidRDefault="00853264" w:rsidP="00853264">
      <w:pPr>
        <w:pStyle w:val="SCCLsocParty"/>
        <w:ind w:left="360" w:firstLine="360"/>
        <w:rPr>
          <w:b/>
          <w:i w:val="0"/>
          <w:sz w:val="20"/>
          <w:szCs w:val="20"/>
          <w:lang w:val="en-CA"/>
        </w:rPr>
      </w:pPr>
      <w:r w:rsidRPr="00853264">
        <w:rPr>
          <w:b/>
          <w:sz w:val="20"/>
          <w:szCs w:val="20"/>
          <w:lang w:val="en-CA"/>
        </w:rPr>
        <w:t>City of Montréal v. Ali Rasouli</w:t>
      </w:r>
    </w:p>
    <w:p w:rsidR="00853264" w:rsidRPr="00853264" w:rsidRDefault="00853264" w:rsidP="00853264">
      <w:pPr>
        <w:pStyle w:val="SCCLsocSubfileSeparator"/>
        <w:ind w:left="360" w:firstLine="360"/>
        <w:rPr>
          <w:i/>
          <w:sz w:val="20"/>
          <w:szCs w:val="20"/>
          <w:lang w:val="en-CA"/>
        </w:rPr>
      </w:pPr>
      <w:r w:rsidRPr="00853264">
        <w:rPr>
          <w:i/>
          <w:sz w:val="20"/>
          <w:szCs w:val="20"/>
          <w:lang w:val="en-CA"/>
        </w:rPr>
        <w:t>- and between -</w:t>
      </w:r>
    </w:p>
    <w:p w:rsidR="00853264" w:rsidRPr="00853264" w:rsidRDefault="00853264" w:rsidP="00853264">
      <w:pPr>
        <w:pStyle w:val="SCCLsocParty"/>
        <w:ind w:left="360" w:firstLine="360"/>
        <w:rPr>
          <w:b/>
          <w:i w:val="0"/>
          <w:sz w:val="20"/>
          <w:szCs w:val="20"/>
          <w:lang w:val="en-CA"/>
        </w:rPr>
      </w:pPr>
      <w:r w:rsidRPr="00853264">
        <w:rPr>
          <w:b/>
          <w:sz w:val="20"/>
          <w:szCs w:val="20"/>
          <w:lang w:val="en-CA"/>
        </w:rPr>
        <w:t>City of Montréal v. Mohamed Moudrika, Jean-Philippe Forest Munguia, Jonathan Beaudin Naudi</w:t>
      </w:r>
    </w:p>
    <w:p w:rsidR="00853264" w:rsidRPr="00853264" w:rsidRDefault="00853264" w:rsidP="00853264">
      <w:pPr>
        <w:pStyle w:val="SCCLsocSubfileSeparator"/>
        <w:ind w:left="720"/>
        <w:rPr>
          <w:i/>
          <w:sz w:val="20"/>
          <w:szCs w:val="20"/>
          <w:lang w:val="en-CA"/>
        </w:rPr>
      </w:pPr>
      <w:r w:rsidRPr="00853264">
        <w:rPr>
          <w:i/>
          <w:sz w:val="20"/>
          <w:szCs w:val="20"/>
          <w:lang w:val="en-CA"/>
        </w:rPr>
        <w:t>- and between -</w:t>
      </w:r>
    </w:p>
    <w:p w:rsidR="00853264" w:rsidRPr="00853264" w:rsidRDefault="00853264" w:rsidP="00853264">
      <w:pPr>
        <w:pStyle w:val="SCCLsocParty"/>
        <w:ind w:left="720"/>
        <w:rPr>
          <w:b/>
          <w:i w:val="0"/>
          <w:sz w:val="20"/>
          <w:szCs w:val="20"/>
          <w:lang w:val="en-CA"/>
        </w:rPr>
      </w:pPr>
      <w:r w:rsidRPr="00853264">
        <w:rPr>
          <w:b/>
          <w:sz w:val="20"/>
          <w:szCs w:val="20"/>
          <w:lang w:val="en-CA"/>
        </w:rPr>
        <w:t>City of Montréal v. Éric Primeau, Steve Chaperon, Illiasse Iden, Johnny Davin, Natna Nega, Nathan Bradshaw, Maxime Favreau Courtemanche</w:t>
      </w:r>
    </w:p>
    <w:p w:rsidR="00853264" w:rsidRPr="00853264" w:rsidRDefault="00853264" w:rsidP="00853264">
      <w:pPr>
        <w:pStyle w:val="SCCLsocSubfileSeparator"/>
        <w:ind w:left="360" w:firstLine="360"/>
        <w:rPr>
          <w:i/>
          <w:sz w:val="20"/>
          <w:szCs w:val="20"/>
          <w:lang w:val="en-CA"/>
        </w:rPr>
      </w:pPr>
      <w:r w:rsidRPr="00853264">
        <w:rPr>
          <w:i/>
          <w:sz w:val="20"/>
          <w:szCs w:val="20"/>
          <w:lang w:val="en-CA"/>
        </w:rPr>
        <w:t>- and between -</w:t>
      </w:r>
    </w:p>
    <w:p w:rsidR="00853264" w:rsidRPr="00853264" w:rsidRDefault="00853264" w:rsidP="00853264">
      <w:pPr>
        <w:pStyle w:val="SCCLsocParty"/>
        <w:ind w:left="360" w:firstLine="360"/>
        <w:rPr>
          <w:b/>
          <w:i w:val="0"/>
          <w:sz w:val="20"/>
          <w:szCs w:val="20"/>
          <w:lang w:val="en-CA"/>
        </w:rPr>
      </w:pPr>
      <w:r w:rsidRPr="00853264">
        <w:rPr>
          <w:b/>
          <w:sz w:val="20"/>
          <w:szCs w:val="20"/>
          <w:lang w:val="en-CA"/>
        </w:rPr>
        <w:t>City of Montréal v. Natna Nega</w:t>
      </w:r>
    </w:p>
    <w:p w:rsidR="00853264" w:rsidRPr="00853264" w:rsidRDefault="00853264" w:rsidP="00853264">
      <w:pPr>
        <w:pStyle w:val="SCCLsocSubfileSeparator"/>
        <w:ind w:left="360" w:firstLine="360"/>
        <w:rPr>
          <w:i/>
          <w:sz w:val="20"/>
          <w:szCs w:val="20"/>
          <w:lang w:val="en-CA"/>
        </w:rPr>
      </w:pPr>
      <w:r w:rsidRPr="00853264">
        <w:rPr>
          <w:i/>
          <w:sz w:val="20"/>
          <w:szCs w:val="20"/>
          <w:lang w:val="en-CA"/>
        </w:rPr>
        <w:t>- and between -</w:t>
      </w:r>
    </w:p>
    <w:p w:rsidR="00853264" w:rsidRPr="00853264" w:rsidRDefault="00853264" w:rsidP="00853264">
      <w:pPr>
        <w:pStyle w:val="SCCLsocParty"/>
        <w:ind w:left="360" w:firstLine="360"/>
        <w:rPr>
          <w:b/>
          <w:i w:val="0"/>
          <w:sz w:val="20"/>
          <w:szCs w:val="20"/>
          <w:lang w:val="en-CA"/>
        </w:rPr>
      </w:pPr>
      <w:r w:rsidRPr="00853264">
        <w:rPr>
          <w:b/>
          <w:sz w:val="20"/>
          <w:szCs w:val="20"/>
          <w:lang w:val="en-CA"/>
        </w:rPr>
        <w:t>City of Montréal v. Benjamin Kinal, Jonathan Beaudin Naudi, Simon Légaré, Daniel Daoust</w:t>
      </w:r>
    </w:p>
    <w:p w:rsidR="00853264" w:rsidRPr="00853264" w:rsidRDefault="00853264" w:rsidP="00853264">
      <w:pPr>
        <w:ind w:left="360" w:firstLine="360"/>
        <w:jc w:val="both"/>
        <w:rPr>
          <w:b/>
          <w:sz w:val="20"/>
        </w:rPr>
      </w:pPr>
      <w:r w:rsidRPr="00853264">
        <w:rPr>
          <w:sz w:val="20"/>
          <w:lang w:val="en-CA"/>
        </w:rPr>
        <w:t>(Que.) (Civil) (By Leave)</w:t>
      </w:r>
    </w:p>
    <w:p w:rsidR="00853264" w:rsidRPr="00853264" w:rsidRDefault="00853264" w:rsidP="00340C6D">
      <w:pPr>
        <w:jc w:val="both"/>
        <w:rPr>
          <w:szCs w:val="24"/>
        </w:rPr>
      </w:pPr>
    </w:p>
    <w:p w:rsidR="00853264" w:rsidRPr="00853264" w:rsidRDefault="00853264" w:rsidP="001D2359">
      <w:pPr>
        <w:rPr>
          <w:sz w:val="20"/>
          <w:lang w:val="en-CA"/>
        </w:rPr>
      </w:pPr>
      <w:r w:rsidRPr="00853264">
        <w:rPr>
          <w:sz w:val="20"/>
          <w:lang w:val="en-CA"/>
        </w:rPr>
        <w:t xml:space="preserve">Civil liability - Apportionment of liability - Riot causing damage - Definition of joint wrongful act or omission within meaning of art. 1480 of </w:t>
      </w:r>
      <w:r w:rsidRPr="00853264">
        <w:rPr>
          <w:i/>
          <w:sz w:val="20"/>
          <w:lang w:val="en-CA"/>
        </w:rPr>
        <w:t>Civil Code of Québec</w:t>
      </w:r>
      <w:r w:rsidRPr="00853264">
        <w:rPr>
          <w:sz w:val="20"/>
          <w:lang w:val="en-CA"/>
        </w:rPr>
        <w:t xml:space="preserve"> - Whether courts below erred in identifying fault committed and injury suffered by appellant - Whether respondents jointly participated in wrongful act or omission within meaning of art. 1480 of </w:t>
      </w:r>
      <w:r w:rsidRPr="00853264">
        <w:rPr>
          <w:i/>
          <w:sz w:val="20"/>
          <w:lang w:val="en-CA"/>
        </w:rPr>
        <w:t>Civil Code of Québec</w:t>
      </w:r>
      <w:r w:rsidRPr="00853264">
        <w:rPr>
          <w:sz w:val="20"/>
          <w:lang w:val="en-CA"/>
        </w:rPr>
        <w:t xml:space="preserve">, making them solidarily liable for damages caused - Whether respondents committed common fault or contributory faults making them solidarily liable within meaning of art. 1526 of </w:t>
      </w:r>
      <w:r w:rsidRPr="00853264">
        <w:rPr>
          <w:i/>
          <w:sz w:val="20"/>
          <w:lang w:val="en-CA"/>
        </w:rPr>
        <w:t>Civil Code of Québec</w:t>
      </w:r>
      <w:r w:rsidRPr="00853264">
        <w:rPr>
          <w:sz w:val="20"/>
          <w:lang w:val="en-CA"/>
        </w:rPr>
        <w:t xml:space="preserve"> - Arts. 480, 1526 </w:t>
      </w:r>
      <w:r w:rsidRPr="00853264">
        <w:rPr>
          <w:i/>
          <w:sz w:val="20"/>
          <w:lang w:val="en-CA"/>
        </w:rPr>
        <w:t>C.C.Q.</w:t>
      </w:r>
    </w:p>
    <w:p w:rsidR="00853264" w:rsidRPr="00853264" w:rsidRDefault="00853264">
      <w:pPr>
        <w:widowControl w:val="0"/>
        <w:rPr>
          <w:sz w:val="20"/>
          <w:lang w:val="en-CA"/>
        </w:rPr>
      </w:pPr>
    </w:p>
    <w:p w:rsidR="00853264" w:rsidRDefault="00853264" w:rsidP="00DC3F25">
      <w:pPr>
        <w:rPr>
          <w:sz w:val="20"/>
          <w:lang w:val="en-CA"/>
        </w:rPr>
      </w:pPr>
      <w:r w:rsidRPr="00853264">
        <w:rPr>
          <w:sz w:val="20"/>
          <w:lang w:val="en-CA"/>
        </w:rPr>
        <w:t>In 2008 in Montréal, a riot erupted following a win by the Montréal Canadiens hockey team. Ten of the police vehicles belonging to the appellant City of Montréal were destroyed during the riot. Some of the rioters were identified, and the City instituted separate civil actions against each of them, asking the court to find them solidarily liable for the full value of the vehicle they had played a part in destroying.</w:t>
      </w:r>
    </w:p>
    <w:p w:rsidR="00853264" w:rsidRDefault="00853264" w:rsidP="00DC3F25">
      <w:pPr>
        <w:rPr>
          <w:sz w:val="20"/>
          <w:lang w:val="en-CA"/>
        </w:rPr>
      </w:pPr>
    </w:p>
    <w:p w:rsidR="00853264" w:rsidRDefault="00853264" w:rsidP="00DC3F25">
      <w:pPr>
        <w:rPr>
          <w:sz w:val="20"/>
          <w:lang w:val="en-CA"/>
        </w:rPr>
      </w:pPr>
    </w:p>
    <w:p w:rsidR="00853264" w:rsidRPr="00853264" w:rsidRDefault="00853264" w:rsidP="00853264">
      <w:pPr>
        <w:pStyle w:val="SCCLsocParty"/>
        <w:rPr>
          <w:b/>
          <w:i w:val="0"/>
          <w:sz w:val="20"/>
          <w:szCs w:val="20"/>
        </w:rPr>
      </w:pPr>
      <w:r w:rsidRPr="00853264">
        <w:rPr>
          <w:rStyle w:val="SCCFileNumberChar"/>
          <w:i w:val="0"/>
          <w:sz w:val="20"/>
          <w:szCs w:val="20"/>
        </w:rPr>
        <w:t>37184</w:t>
      </w:r>
      <w:r w:rsidRPr="00853264">
        <w:rPr>
          <w:rStyle w:val="SCCFileNumberChar"/>
          <w:i w:val="0"/>
          <w:sz w:val="20"/>
        </w:rPr>
        <w:tab/>
      </w:r>
      <w:r w:rsidRPr="00853264">
        <w:rPr>
          <w:b/>
          <w:sz w:val="20"/>
          <w:szCs w:val="20"/>
        </w:rPr>
        <w:t>Ville de Montréal c. Davide Lonardi, Simon Côté Béliveau, Jonathan Franco, Jean-François Hunter</w:t>
      </w:r>
    </w:p>
    <w:p w:rsidR="00853264" w:rsidRPr="00853264" w:rsidRDefault="00853264" w:rsidP="00853264">
      <w:pPr>
        <w:pStyle w:val="SCCLsocSubfileSeparator"/>
        <w:ind w:left="360" w:firstLine="360"/>
        <w:rPr>
          <w:i/>
          <w:sz w:val="20"/>
          <w:szCs w:val="20"/>
        </w:rPr>
      </w:pPr>
      <w:r w:rsidRPr="00853264">
        <w:rPr>
          <w:i/>
          <w:sz w:val="20"/>
          <w:szCs w:val="20"/>
        </w:rPr>
        <w:t>- et entre -</w:t>
      </w:r>
    </w:p>
    <w:p w:rsidR="00853264" w:rsidRPr="00853264" w:rsidRDefault="00853264" w:rsidP="00853264">
      <w:pPr>
        <w:pStyle w:val="SCCLsocParty"/>
        <w:ind w:left="360" w:firstLine="360"/>
        <w:rPr>
          <w:b/>
          <w:i w:val="0"/>
          <w:sz w:val="20"/>
          <w:szCs w:val="20"/>
        </w:rPr>
      </w:pPr>
      <w:r w:rsidRPr="00853264">
        <w:rPr>
          <w:b/>
          <w:sz w:val="20"/>
          <w:szCs w:val="20"/>
        </w:rPr>
        <w:t>Ville de Montréal c. Ali Rasouli</w:t>
      </w:r>
    </w:p>
    <w:p w:rsidR="00853264" w:rsidRPr="00853264" w:rsidRDefault="00853264" w:rsidP="00853264">
      <w:pPr>
        <w:pStyle w:val="SCCLsocSubfileSeparator"/>
        <w:ind w:left="360" w:firstLine="360"/>
        <w:rPr>
          <w:i/>
          <w:sz w:val="20"/>
          <w:szCs w:val="20"/>
        </w:rPr>
      </w:pPr>
      <w:r w:rsidRPr="00853264">
        <w:rPr>
          <w:i/>
          <w:sz w:val="20"/>
          <w:szCs w:val="20"/>
        </w:rPr>
        <w:t>- et entre -</w:t>
      </w:r>
    </w:p>
    <w:p w:rsidR="00853264" w:rsidRPr="00853264" w:rsidRDefault="00853264" w:rsidP="00853264">
      <w:pPr>
        <w:pStyle w:val="SCCLsocParty"/>
        <w:ind w:left="360" w:firstLine="360"/>
        <w:rPr>
          <w:b/>
          <w:i w:val="0"/>
          <w:sz w:val="20"/>
          <w:szCs w:val="20"/>
        </w:rPr>
      </w:pPr>
      <w:r w:rsidRPr="00853264">
        <w:rPr>
          <w:b/>
          <w:sz w:val="20"/>
          <w:szCs w:val="20"/>
        </w:rPr>
        <w:t>Ville de Montréal c. Mohamed Moudrika, Jean-Philippe Forest Munguia, Jonathan Beaudin Naudi</w:t>
      </w:r>
    </w:p>
    <w:p w:rsidR="00853264" w:rsidRPr="00853264" w:rsidRDefault="00853264" w:rsidP="00853264">
      <w:pPr>
        <w:pStyle w:val="SCCLsocSubfileSeparator"/>
        <w:ind w:left="360" w:firstLine="360"/>
        <w:rPr>
          <w:i/>
          <w:sz w:val="20"/>
          <w:szCs w:val="20"/>
        </w:rPr>
      </w:pPr>
      <w:r w:rsidRPr="00853264">
        <w:rPr>
          <w:i/>
          <w:sz w:val="20"/>
          <w:szCs w:val="20"/>
        </w:rPr>
        <w:t>- et entre -</w:t>
      </w:r>
    </w:p>
    <w:p w:rsidR="00853264" w:rsidRPr="00853264" w:rsidRDefault="00853264" w:rsidP="00853264">
      <w:pPr>
        <w:pStyle w:val="SCCLsocParty"/>
        <w:ind w:left="720"/>
        <w:rPr>
          <w:b/>
          <w:i w:val="0"/>
          <w:sz w:val="20"/>
          <w:szCs w:val="20"/>
        </w:rPr>
      </w:pPr>
      <w:r w:rsidRPr="00853264">
        <w:rPr>
          <w:b/>
          <w:sz w:val="20"/>
          <w:szCs w:val="20"/>
        </w:rPr>
        <w:t>Ville de Montréal c. Éric Primeau, Steve Chaperon, Illiasse Iden, Johnny Davin, Natna Nega, Nathan Bradshaw, Maxime Favreau Courtemanche</w:t>
      </w:r>
    </w:p>
    <w:p w:rsidR="00853264" w:rsidRPr="00853264" w:rsidRDefault="00853264" w:rsidP="00853264">
      <w:pPr>
        <w:pStyle w:val="SCCLsocSubfileSeparator"/>
        <w:ind w:left="360" w:firstLine="360"/>
        <w:rPr>
          <w:i/>
          <w:sz w:val="20"/>
          <w:szCs w:val="20"/>
        </w:rPr>
      </w:pPr>
      <w:r w:rsidRPr="00853264">
        <w:rPr>
          <w:i/>
          <w:sz w:val="20"/>
          <w:szCs w:val="20"/>
        </w:rPr>
        <w:t>- et entre -</w:t>
      </w:r>
    </w:p>
    <w:p w:rsidR="00853264" w:rsidRPr="00853264" w:rsidRDefault="00853264" w:rsidP="00853264">
      <w:pPr>
        <w:pStyle w:val="SCCLsocParty"/>
        <w:ind w:left="360" w:firstLine="360"/>
        <w:rPr>
          <w:b/>
          <w:i w:val="0"/>
          <w:sz w:val="20"/>
          <w:szCs w:val="20"/>
        </w:rPr>
      </w:pPr>
      <w:r w:rsidRPr="00853264">
        <w:rPr>
          <w:b/>
          <w:sz w:val="20"/>
          <w:szCs w:val="20"/>
        </w:rPr>
        <w:t>Ville de Montréal c. Natna Nega</w:t>
      </w:r>
    </w:p>
    <w:p w:rsidR="00853264" w:rsidRPr="00853264" w:rsidRDefault="00853264" w:rsidP="00853264">
      <w:pPr>
        <w:pStyle w:val="SCCLsocSubfileSeparator"/>
        <w:ind w:left="360" w:firstLine="360"/>
        <w:rPr>
          <w:i/>
          <w:sz w:val="20"/>
          <w:szCs w:val="20"/>
        </w:rPr>
      </w:pPr>
      <w:r w:rsidRPr="00853264">
        <w:rPr>
          <w:i/>
          <w:sz w:val="20"/>
          <w:szCs w:val="20"/>
        </w:rPr>
        <w:t>- et entre -</w:t>
      </w:r>
    </w:p>
    <w:p w:rsidR="00853264" w:rsidRPr="00853264" w:rsidRDefault="00853264" w:rsidP="00853264">
      <w:pPr>
        <w:pStyle w:val="SCCLsocParty"/>
        <w:ind w:left="360" w:firstLine="360"/>
        <w:rPr>
          <w:b/>
          <w:i w:val="0"/>
          <w:sz w:val="20"/>
          <w:szCs w:val="20"/>
        </w:rPr>
      </w:pPr>
      <w:r w:rsidRPr="00853264">
        <w:rPr>
          <w:b/>
          <w:sz w:val="20"/>
          <w:szCs w:val="20"/>
        </w:rPr>
        <w:t>Ville de Montréal c. Benjamin Kinal, Jonathan Beaudin Naudi, Simon Légaré, Daniel Daoust</w:t>
      </w:r>
    </w:p>
    <w:p w:rsidR="00853264" w:rsidRDefault="00853264" w:rsidP="00853264">
      <w:pPr>
        <w:ind w:left="360" w:firstLine="360"/>
        <w:rPr>
          <w:sz w:val="20"/>
          <w:lang w:val="en-CA"/>
        </w:rPr>
      </w:pPr>
      <w:r w:rsidRPr="00853264">
        <w:rPr>
          <w:sz w:val="20"/>
        </w:rPr>
        <w:t>(Qc) (Civile) (Autorisation)</w:t>
      </w:r>
    </w:p>
    <w:p w:rsidR="00853264" w:rsidRPr="00853264" w:rsidRDefault="00853264" w:rsidP="00CC6F2B">
      <w:pPr>
        <w:rPr>
          <w:sz w:val="20"/>
        </w:rPr>
      </w:pPr>
    </w:p>
    <w:p w:rsidR="00853264" w:rsidRPr="00853264" w:rsidRDefault="00853264" w:rsidP="001D2359">
      <w:pPr>
        <w:rPr>
          <w:sz w:val="20"/>
          <w:lang w:val="fr-CA"/>
        </w:rPr>
      </w:pPr>
      <w:r w:rsidRPr="00853264">
        <w:rPr>
          <w:sz w:val="20"/>
          <w:lang w:val="fr-CA"/>
        </w:rPr>
        <w:t xml:space="preserve">Responsabilité civile - Partage de la responsabilité - Émeute causant des dommages - Définition d’un fait collectif fautif au sens de l’article 1480 du </w:t>
      </w:r>
      <w:r w:rsidRPr="00853264">
        <w:rPr>
          <w:i/>
          <w:sz w:val="20"/>
          <w:lang w:val="fr-CA"/>
        </w:rPr>
        <w:t>Code civil du Québec</w:t>
      </w:r>
      <w:r w:rsidRPr="00853264">
        <w:rPr>
          <w:sz w:val="20"/>
          <w:lang w:val="fr-CA"/>
        </w:rPr>
        <w:t xml:space="preserve"> - Les tribunaux inférieurs ont-ils commis une erreur dans l’identification de la faute commise et du préjudice subi par l’appelante? - Les intimés ont-ils participé à un fait collectif fautif au sens de l’article 1480 du </w:t>
      </w:r>
      <w:r w:rsidRPr="00853264">
        <w:rPr>
          <w:i/>
          <w:sz w:val="20"/>
          <w:lang w:val="fr-CA"/>
        </w:rPr>
        <w:t xml:space="preserve">Code civil du Québec </w:t>
      </w:r>
      <w:r w:rsidRPr="00853264">
        <w:rPr>
          <w:sz w:val="20"/>
          <w:lang w:val="fr-CA"/>
        </w:rPr>
        <w:t xml:space="preserve">les rendant solidairement responsables des dommages causés? - Les intimés ont-ils commis une faute commune ou des fautes contributoires les rendant solidairement responsables au sens de l’article 1526 du </w:t>
      </w:r>
      <w:r w:rsidRPr="00853264">
        <w:rPr>
          <w:i/>
          <w:sz w:val="20"/>
          <w:lang w:val="fr-CA"/>
        </w:rPr>
        <w:t>Code civil du Québec</w:t>
      </w:r>
      <w:r w:rsidRPr="00853264">
        <w:rPr>
          <w:sz w:val="20"/>
          <w:lang w:val="fr-CA"/>
        </w:rPr>
        <w:t xml:space="preserve">? - art. 1480, 1526 </w:t>
      </w:r>
      <w:r w:rsidRPr="00853264">
        <w:rPr>
          <w:i/>
          <w:sz w:val="20"/>
          <w:lang w:val="fr-CA"/>
        </w:rPr>
        <w:t>C.c.Q.</w:t>
      </w:r>
    </w:p>
    <w:p w:rsidR="00853264" w:rsidRPr="00853264" w:rsidRDefault="00853264">
      <w:pPr>
        <w:widowControl w:val="0"/>
        <w:rPr>
          <w:sz w:val="20"/>
          <w:lang w:val="fr-CA"/>
        </w:rPr>
      </w:pPr>
    </w:p>
    <w:p w:rsidR="00853264" w:rsidRPr="00853264" w:rsidRDefault="00853264" w:rsidP="00DC3F25">
      <w:pPr>
        <w:rPr>
          <w:sz w:val="20"/>
          <w:lang w:val="fr-CA"/>
        </w:rPr>
      </w:pPr>
      <w:r w:rsidRPr="00853264">
        <w:rPr>
          <w:sz w:val="20"/>
          <w:lang w:val="fr-CA"/>
        </w:rPr>
        <w:t>En 2008, à Montréal, une émeute survient à la suite d'une victoire de l’équipe de hockey les Canadiens de Montréal. Dix des véhicules de police de l’appelante, la Ville de Montréal, sont détruits lors de cette émeute. Certains émeutiers sont identifiés et la Ville entame des recours civils distincts contre chacun, demandant au tribunal de les déclarer solidairement responsables de la pleine valeur du véhicule qu’ils ont contribué à détruire.</w:t>
      </w:r>
    </w:p>
    <w:p w:rsidR="00853264" w:rsidRDefault="00853264" w:rsidP="00340C6D">
      <w:pPr>
        <w:jc w:val="both"/>
        <w:rPr>
          <w:szCs w:val="24"/>
          <w:lang w:val="fr-CA"/>
        </w:rPr>
      </w:pPr>
    </w:p>
    <w:p w:rsidR="00853264" w:rsidRPr="00EB3D84" w:rsidRDefault="00853264" w:rsidP="00340C6D">
      <w:pPr>
        <w:jc w:val="both"/>
        <w:rPr>
          <w:szCs w:val="24"/>
          <w:lang w:val="fr-CA"/>
        </w:rPr>
      </w:pPr>
    </w:p>
    <w:p w:rsidR="00072A63" w:rsidRPr="00EB3D84"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Canada : </w:t>
      </w:r>
    </w:p>
    <w:p w:rsidR="001C4415" w:rsidRPr="00FF09DA" w:rsidRDefault="00C405AB"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326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05AB"/>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1F2"/>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character" w:customStyle="1" w:styleId="SCCLsocSubfileSeparatorChar">
    <w:name w:val="SCC.Lsoc.SubfileSeparator Char"/>
    <w:basedOn w:val="DefaultParagraphFont"/>
    <w:link w:val="SCCLsocSubfileSeparator"/>
    <w:locked/>
    <w:rsid w:val="00853264"/>
    <w:rPr>
      <w:b/>
      <w:sz w:val="24"/>
      <w:szCs w:val="24"/>
      <w:lang w:val="fr-CA"/>
    </w:rPr>
  </w:style>
  <w:style w:type="paragraph" w:customStyle="1" w:styleId="SCCLsocSubfileSeparator">
    <w:name w:val="SCC.Lsoc.SubfileSeparator"/>
    <w:basedOn w:val="Normal"/>
    <w:next w:val="Normal"/>
    <w:link w:val="SCCLsocSubfileSeparatorChar"/>
    <w:rsid w:val="00853264"/>
    <w:pPr>
      <w:jc w:val="both"/>
    </w:pPr>
    <w:rPr>
      <w:b/>
      <w:szCs w:val="24"/>
      <w:lang w:val="fr-CA"/>
    </w:rPr>
  </w:style>
  <w:style w:type="character" w:customStyle="1" w:styleId="SCCFileNumberChar">
    <w:name w:val="SCC.FileNumber Char"/>
    <w:basedOn w:val="DefaultParagraphFont"/>
    <w:link w:val="SCCFileNumber"/>
    <w:locked/>
    <w:rsid w:val="00853264"/>
    <w:rPr>
      <w:b/>
      <w:sz w:val="24"/>
      <w:lang w:val="fr-CA"/>
    </w:rPr>
  </w:style>
  <w:style w:type="paragraph" w:customStyle="1" w:styleId="SCCFileNumber">
    <w:name w:val="SCC.FileNumber"/>
    <w:basedOn w:val="Normal"/>
    <w:next w:val="Normal"/>
    <w:link w:val="SCCFileNumberChar"/>
    <w:rsid w:val="00853264"/>
    <w:pPr>
      <w:jc w:val="both"/>
    </w:pPr>
    <w:rPr>
      <w:b/>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1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2018-05-29T14:27:00Z</dcterms:created>
  <dcterms:modified xsi:type="dcterms:W3CDTF">2018-06-01T15:17:00Z</dcterms:modified>
</cp:coreProperties>
</file>