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E6ADB" w:rsidRDefault="003F43E6" w:rsidP="003F43E6">
      <w:pPr>
        <w:pStyle w:val="Header"/>
        <w:jc w:val="center"/>
        <w:rPr>
          <w:b/>
          <w:sz w:val="32"/>
        </w:rPr>
      </w:pPr>
      <w:r w:rsidRPr="00EE6ADB">
        <w:rPr>
          <w:b/>
          <w:sz w:val="32"/>
        </w:rPr>
        <w:t>Supreme Court of Canada / Cour suprême du Canada</w:t>
      </w:r>
    </w:p>
    <w:p w:rsidR="003F43E6" w:rsidRPr="00EE6ADB" w:rsidRDefault="003F43E6" w:rsidP="006F2579">
      <w:pPr>
        <w:widowControl w:val="0"/>
        <w:rPr>
          <w:i/>
        </w:rPr>
      </w:pPr>
    </w:p>
    <w:p w:rsidR="003F43E6" w:rsidRPr="00EE6ADB" w:rsidRDefault="003F43E6" w:rsidP="006F2579">
      <w:pPr>
        <w:widowControl w:val="0"/>
        <w:rPr>
          <w:i/>
        </w:rPr>
      </w:pPr>
    </w:p>
    <w:p w:rsidR="006F2579" w:rsidRPr="00EE6ADB" w:rsidRDefault="006F2579" w:rsidP="006F2579">
      <w:pPr>
        <w:widowControl w:val="0"/>
        <w:rPr>
          <w:i/>
          <w:lang w:val="fr-CA"/>
        </w:rPr>
      </w:pPr>
      <w:r w:rsidRPr="00EE6ADB">
        <w:rPr>
          <w:i/>
          <w:lang w:val="fr-CA"/>
        </w:rPr>
        <w:t>(le français suit)</w:t>
      </w:r>
    </w:p>
    <w:p w:rsidR="006F2579" w:rsidRPr="00EE6ADB" w:rsidRDefault="006F2579" w:rsidP="006F2579">
      <w:pPr>
        <w:widowControl w:val="0"/>
        <w:rPr>
          <w:lang w:val="fr-CA"/>
        </w:rPr>
      </w:pPr>
    </w:p>
    <w:p w:rsidR="006F2579" w:rsidRPr="00EE6ADB" w:rsidRDefault="00C007C3" w:rsidP="006F2579">
      <w:pPr>
        <w:widowControl w:val="0"/>
        <w:jc w:val="center"/>
        <w:rPr>
          <w:b/>
          <w:lang w:val="fr-CA"/>
        </w:rPr>
      </w:pPr>
      <w:r w:rsidRPr="00EE6ADB">
        <w:fldChar w:fldCharType="begin"/>
      </w:r>
      <w:r w:rsidR="006F2579" w:rsidRPr="00EE6ADB">
        <w:rPr>
          <w:lang w:val="fr-CA"/>
        </w:rPr>
        <w:instrText xml:space="preserve"> SEQ CHAPTER \h \r 1</w:instrText>
      </w:r>
      <w:r w:rsidRPr="00EE6ADB">
        <w:fldChar w:fldCharType="end"/>
      </w:r>
      <w:r w:rsidR="002767DF" w:rsidRPr="00EE6ADB">
        <w:rPr>
          <w:b/>
          <w:lang w:val="fr-CA"/>
        </w:rPr>
        <w:t xml:space="preserve">JUDGMENTS </w:t>
      </w:r>
      <w:r w:rsidR="004C4C26" w:rsidRPr="00EE6ADB">
        <w:rPr>
          <w:b/>
          <w:lang w:val="fr-CA"/>
        </w:rPr>
        <w:t>IN LEAVE APPLICATION</w:t>
      </w:r>
      <w:r w:rsidR="002375D8" w:rsidRPr="00EE6ADB">
        <w:rPr>
          <w:b/>
          <w:lang w:val="fr-CA"/>
        </w:rPr>
        <w:t>S</w:t>
      </w:r>
    </w:p>
    <w:p w:rsidR="006F2579" w:rsidRPr="00EE6ADB" w:rsidRDefault="006F2579" w:rsidP="006F2579">
      <w:pPr>
        <w:widowControl w:val="0"/>
        <w:rPr>
          <w:b/>
          <w:lang w:val="fr-CA"/>
        </w:rPr>
      </w:pPr>
    </w:p>
    <w:p w:rsidR="006F2579" w:rsidRPr="00EE6ADB" w:rsidRDefault="00E34547" w:rsidP="006F2579">
      <w:pPr>
        <w:widowControl w:val="0"/>
        <w:rPr>
          <w:b/>
        </w:rPr>
      </w:pPr>
      <w:r w:rsidRPr="00EE6ADB">
        <w:rPr>
          <w:b/>
        </w:rPr>
        <w:t>May</w:t>
      </w:r>
      <w:r w:rsidR="00C9475D" w:rsidRPr="00EE6ADB">
        <w:rPr>
          <w:b/>
        </w:rPr>
        <w:t xml:space="preserve"> </w:t>
      </w:r>
      <w:r w:rsidR="00050885">
        <w:rPr>
          <w:b/>
        </w:rPr>
        <w:t>9</w:t>
      </w:r>
      <w:r w:rsidR="00170148" w:rsidRPr="00EE6ADB">
        <w:rPr>
          <w:b/>
        </w:rPr>
        <w:t>,</w:t>
      </w:r>
      <w:r w:rsidR="008825DB" w:rsidRPr="00EE6ADB">
        <w:rPr>
          <w:b/>
        </w:rPr>
        <w:t xml:space="preserve"> 201</w:t>
      </w:r>
      <w:r w:rsidR="00DC7C53" w:rsidRPr="00EE6ADB">
        <w:rPr>
          <w:b/>
        </w:rPr>
        <w:t>9</w:t>
      </w:r>
    </w:p>
    <w:p w:rsidR="006F2579" w:rsidRPr="00EE6ADB" w:rsidRDefault="006F2579" w:rsidP="006F2579">
      <w:pPr>
        <w:widowControl w:val="0"/>
        <w:rPr>
          <w:b/>
        </w:rPr>
      </w:pPr>
      <w:r w:rsidRPr="00EE6ADB">
        <w:rPr>
          <w:b/>
        </w:rPr>
        <w:t>For immediate release</w:t>
      </w:r>
    </w:p>
    <w:p w:rsidR="006F2579" w:rsidRPr="00EE6ADB" w:rsidRDefault="006F2579" w:rsidP="006F2579">
      <w:pPr>
        <w:widowControl w:val="0"/>
      </w:pPr>
    </w:p>
    <w:p w:rsidR="002767DF" w:rsidRPr="00EE6ADB" w:rsidRDefault="002767DF" w:rsidP="002767DF">
      <w:pPr>
        <w:widowControl w:val="0"/>
      </w:pPr>
      <w:r w:rsidRPr="00EE6ADB">
        <w:rPr>
          <w:b/>
        </w:rPr>
        <w:t>OTTAWA</w:t>
      </w:r>
      <w:r w:rsidRPr="00EE6ADB">
        <w:t xml:space="preserve"> – The Suprem</w:t>
      </w:r>
      <w:r w:rsidR="00580213" w:rsidRPr="00EE6ADB">
        <w:t>e</w:t>
      </w:r>
      <w:r w:rsidRPr="00EE6ADB">
        <w:t xml:space="preserve"> Court of Canada has today deposited with the Registrar judgment</w:t>
      </w:r>
      <w:r w:rsidR="004D3B41" w:rsidRPr="00EE6ADB">
        <w:t>s</w:t>
      </w:r>
      <w:r w:rsidRPr="00EE6ADB">
        <w:t xml:space="preserve"> in the following application</w:t>
      </w:r>
      <w:r w:rsidR="00CC044F" w:rsidRPr="00EE6ADB">
        <w:t>s</w:t>
      </w:r>
      <w:r w:rsidRPr="00EE6ADB">
        <w:t xml:space="preserve"> for leave to appe</w:t>
      </w:r>
      <w:r w:rsidR="00DB3E59" w:rsidRPr="00EE6ADB">
        <w:t>a</w:t>
      </w:r>
      <w:r w:rsidRPr="00EE6ADB">
        <w:t>l.</w:t>
      </w:r>
    </w:p>
    <w:p w:rsidR="006F2579" w:rsidRPr="00EE6ADB" w:rsidRDefault="006F2579" w:rsidP="006F2579">
      <w:pPr>
        <w:widowControl w:val="0"/>
      </w:pPr>
    </w:p>
    <w:p w:rsidR="006F2579" w:rsidRPr="00EE6ADB" w:rsidRDefault="006F2579" w:rsidP="006F2579">
      <w:pPr>
        <w:widowControl w:val="0"/>
      </w:pPr>
    </w:p>
    <w:p w:rsidR="002767DF" w:rsidRPr="00EE6ADB" w:rsidRDefault="002767DF" w:rsidP="002767DF">
      <w:pPr>
        <w:widowControl w:val="0"/>
        <w:jc w:val="center"/>
        <w:rPr>
          <w:lang w:val="fr-CA"/>
        </w:rPr>
      </w:pPr>
      <w:r w:rsidRPr="00EE6ADB">
        <w:rPr>
          <w:b/>
          <w:lang w:val="fr-CA"/>
        </w:rPr>
        <w:t>JUGEMENT</w:t>
      </w:r>
      <w:r w:rsidR="004C4C26" w:rsidRPr="00EE6ADB">
        <w:rPr>
          <w:b/>
          <w:lang w:val="fr-CA"/>
        </w:rPr>
        <w:t>S SUR DEMANDE</w:t>
      </w:r>
      <w:r w:rsidR="00CC044F" w:rsidRPr="00EE6ADB">
        <w:rPr>
          <w:b/>
          <w:lang w:val="fr-CA"/>
        </w:rPr>
        <w:t>S</w:t>
      </w:r>
      <w:r w:rsidRPr="00EE6ADB">
        <w:rPr>
          <w:b/>
          <w:lang w:val="fr-CA"/>
        </w:rPr>
        <w:t xml:space="preserve"> D’AUTORISATION</w:t>
      </w:r>
    </w:p>
    <w:p w:rsidR="006F2579" w:rsidRPr="00EE6ADB" w:rsidRDefault="006F2579" w:rsidP="006F2579">
      <w:pPr>
        <w:widowControl w:val="0"/>
        <w:rPr>
          <w:lang w:val="fr-CA"/>
        </w:rPr>
      </w:pPr>
    </w:p>
    <w:p w:rsidR="006F2579" w:rsidRPr="00EE6ADB" w:rsidRDefault="006F2579" w:rsidP="006F2579">
      <w:pPr>
        <w:widowControl w:val="0"/>
        <w:rPr>
          <w:b/>
          <w:lang w:val="fr-CA"/>
        </w:rPr>
      </w:pPr>
      <w:r w:rsidRPr="00EE6ADB">
        <w:rPr>
          <w:b/>
          <w:lang w:val="fr-CA"/>
        </w:rPr>
        <w:t>Le</w:t>
      </w:r>
      <w:r w:rsidR="008825DB" w:rsidRPr="00EE6ADB">
        <w:rPr>
          <w:b/>
          <w:lang w:val="fr-CA"/>
        </w:rPr>
        <w:t xml:space="preserve"> </w:t>
      </w:r>
      <w:r w:rsidR="00050885">
        <w:rPr>
          <w:b/>
          <w:lang w:val="fr-CA"/>
        </w:rPr>
        <w:t>9</w:t>
      </w:r>
      <w:r w:rsidR="00C9475D" w:rsidRPr="00EE6ADB">
        <w:rPr>
          <w:b/>
          <w:lang w:val="fr-CA"/>
        </w:rPr>
        <w:t xml:space="preserve"> </w:t>
      </w:r>
      <w:r w:rsidR="00E34547" w:rsidRPr="00EE6ADB">
        <w:rPr>
          <w:b/>
          <w:lang w:val="fr-CA"/>
        </w:rPr>
        <w:t>m</w:t>
      </w:r>
      <w:r w:rsidR="00193E43" w:rsidRPr="00EE6ADB">
        <w:rPr>
          <w:b/>
          <w:lang w:val="fr-CA"/>
        </w:rPr>
        <w:t>a</w:t>
      </w:r>
      <w:r w:rsidR="006B4EA3" w:rsidRPr="00EE6ADB">
        <w:rPr>
          <w:b/>
          <w:lang w:val="fr-CA"/>
        </w:rPr>
        <w:t>i</w:t>
      </w:r>
      <w:r w:rsidR="004E4B02" w:rsidRPr="00EE6ADB">
        <w:rPr>
          <w:b/>
          <w:lang w:val="fr-CA"/>
        </w:rPr>
        <w:t xml:space="preserve"> </w:t>
      </w:r>
      <w:r w:rsidR="008825DB" w:rsidRPr="00EE6ADB">
        <w:rPr>
          <w:b/>
          <w:lang w:val="fr-CA"/>
        </w:rPr>
        <w:t>201</w:t>
      </w:r>
      <w:r w:rsidR="00DC7C53" w:rsidRPr="00EE6ADB">
        <w:rPr>
          <w:b/>
          <w:lang w:val="fr-CA"/>
        </w:rPr>
        <w:t>9</w:t>
      </w:r>
    </w:p>
    <w:p w:rsidR="006F2579" w:rsidRPr="00EE6ADB" w:rsidRDefault="006F2579" w:rsidP="006F2579">
      <w:pPr>
        <w:widowControl w:val="0"/>
        <w:rPr>
          <w:b/>
          <w:lang w:val="fr-CA"/>
        </w:rPr>
      </w:pPr>
      <w:r w:rsidRPr="00EE6ADB">
        <w:rPr>
          <w:b/>
          <w:lang w:val="fr-CA"/>
        </w:rPr>
        <w:t>Pour diffusion immédiate</w:t>
      </w:r>
    </w:p>
    <w:p w:rsidR="006F2579" w:rsidRPr="00EE6ADB" w:rsidRDefault="006F2579" w:rsidP="006F2579">
      <w:pPr>
        <w:widowControl w:val="0"/>
        <w:rPr>
          <w:b/>
          <w:lang w:val="fr-CA"/>
        </w:rPr>
      </w:pPr>
    </w:p>
    <w:p w:rsidR="002767DF" w:rsidRPr="00EE6ADB" w:rsidRDefault="002767DF" w:rsidP="002767DF">
      <w:pPr>
        <w:widowControl w:val="0"/>
        <w:rPr>
          <w:lang w:val="fr-CA"/>
        </w:rPr>
      </w:pPr>
      <w:r w:rsidRPr="00EE6ADB">
        <w:rPr>
          <w:b/>
          <w:lang w:val="fr-CA"/>
        </w:rPr>
        <w:t>OTTAWA</w:t>
      </w:r>
      <w:r w:rsidRPr="00EE6ADB">
        <w:rPr>
          <w:lang w:val="fr-CA"/>
        </w:rPr>
        <w:t xml:space="preserve"> – La Cour suprême du Canada a déposé aujourd’hui auprès du registrair</w:t>
      </w:r>
      <w:r w:rsidR="00832F42">
        <w:rPr>
          <w:lang w:val="fr-CA"/>
        </w:rPr>
        <w:t>e</w:t>
      </w:r>
      <w:r w:rsidRPr="00EE6ADB">
        <w:rPr>
          <w:lang w:val="fr-CA"/>
        </w:rPr>
        <w:t xml:space="preserve"> les jugements dans </w:t>
      </w:r>
      <w:r w:rsidR="00CC044F" w:rsidRPr="00EE6ADB">
        <w:rPr>
          <w:lang w:val="fr-CA"/>
        </w:rPr>
        <w:t>les</w:t>
      </w:r>
      <w:r w:rsidR="008C7CD9" w:rsidRPr="00EE6ADB">
        <w:rPr>
          <w:lang w:val="fr-CA"/>
        </w:rPr>
        <w:t xml:space="preserve"> </w:t>
      </w:r>
      <w:r w:rsidR="004C4C26" w:rsidRPr="00EE6ADB">
        <w:rPr>
          <w:lang w:val="fr-CA"/>
        </w:rPr>
        <w:t>demande</w:t>
      </w:r>
      <w:r w:rsidR="0088435A" w:rsidRPr="00EE6ADB">
        <w:rPr>
          <w:lang w:val="fr-CA"/>
        </w:rPr>
        <w:t>s</w:t>
      </w:r>
      <w:r w:rsidRPr="00EE6ADB">
        <w:rPr>
          <w:lang w:val="fr-CA"/>
        </w:rPr>
        <w:t xml:space="preserve"> d’au</w:t>
      </w:r>
      <w:r w:rsidR="00F24EF2" w:rsidRPr="00EE6ADB">
        <w:rPr>
          <w:lang w:val="fr-CA"/>
        </w:rPr>
        <w:t>torisation d’appel qui suivent.</w:t>
      </w:r>
    </w:p>
    <w:p w:rsidR="00694BDA" w:rsidRPr="00EE6ADB" w:rsidRDefault="00694BDA" w:rsidP="000B5274">
      <w:pPr>
        <w:jc w:val="both"/>
        <w:rPr>
          <w:sz w:val="20"/>
          <w:lang w:val="fr-CA"/>
        </w:rPr>
      </w:pPr>
    </w:p>
    <w:p w:rsidR="006766BF" w:rsidRPr="00EE6ADB" w:rsidRDefault="006766BF" w:rsidP="000B5274">
      <w:pPr>
        <w:jc w:val="both"/>
        <w:rPr>
          <w:sz w:val="20"/>
          <w:lang w:val="fr-CA"/>
        </w:rPr>
      </w:pPr>
    </w:p>
    <w:p w:rsidR="00431DE2" w:rsidRPr="00981AD7" w:rsidRDefault="00431DE2" w:rsidP="00431DE2">
      <w:pPr>
        <w:jc w:val="both"/>
        <w:rPr>
          <w:b/>
          <w:sz w:val="22"/>
          <w:szCs w:val="22"/>
        </w:rPr>
      </w:pPr>
      <w:r w:rsidRPr="00981AD7">
        <w:rPr>
          <w:b/>
          <w:sz w:val="22"/>
          <w:szCs w:val="22"/>
        </w:rPr>
        <w:t>DISMISSED / REJETÉE</w:t>
      </w:r>
      <w:r w:rsidR="001B1618" w:rsidRPr="00981AD7">
        <w:rPr>
          <w:b/>
          <w:sz w:val="22"/>
          <w:szCs w:val="22"/>
        </w:rPr>
        <w:t>S</w:t>
      </w:r>
    </w:p>
    <w:p w:rsidR="00431DE2" w:rsidRPr="00981AD7" w:rsidRDefault="00431DE2" w:rsidP="000B5274">
      <w:pPr>
        <w:jc w:val="both"/>
        <w:rPr>
          <w:sz w:val="20"/>
        </w:rPr>
      </w:pPr>
    </w:p>
    <w:p w:rsidR="00981AD7" w:rsidRPr="00981AD7" w:rsidRDefault="00981AD7" w:rsidP="00981AD7">
      <w:pPr>
        <w:pStyle w:val="SCCAppellantInfoAppellantInfo"/>
        <w:rPr>
          <w:sz w:val="22"/>
          <w:szCs w:val="22"/>
          <w:lang w:val="en-US"/>
        </w:rPr>
      </w:pPr>
      <w:r w:rsidRPr="00981AD7">
        <w:rPr>
          <w:i/>
          <w:sz w:val="22"/>
          <w:szCs w:val="22"/>
        </w:rPr>
        <w:t>Jesse Norman Imeson v. Maryvale (also known as Maryvale Adolescent and Family Services)</w:t>
      </w:r>
      <w:r w:rsidRPr="00981AD7">
        <w:rPr>
          <w:sz w:val="22"/>
          <w:szCs w:val="22"/>
        </w:rPr>
        <w:t xml:space="preserve"> (Ont.) </w:t>
      </w:r>
      <w:r w:rsidRPr="00981AD7">
        <w:rPr>
          <w:sz w:val="22"/>
          <w:szCs w:val="22"/>
          <w:lang w:val="en-US"/>
        </w:rPr>
        <w:t xml:space="preserve">(Civil) (By Leave) </w:t>
      </w:r>
      <w:r w:rsidRPr="00981AD7">
        <w:rPr>
          <w:sz w:val="22"/>
          <w:szCs w:val="22"/>
        </w:rPr>
        <w:t>(</w:t>
      </w:r>
      <w:hyperlink r:id="rId8" w:history="1">
        <w:r w:rsidRPr="00981AD7">
          <w:rPr>
            <w:rStyle w:val="Hyperlink"/>
            <w:sz w:val="22"/>
            <w:szCs w:val="22"/>
          </w:rPr>
          <w:t>38467</w:t>
        </w:r>
      </w:hyperlink>
      <w:r w:rsidRPr="00981AD7">
        <w:rPr>
          <w:sz w:val="22"/>
          <w:szCs w:val="22"/>
        </w:rPr>
        <w:t>)</w:t>
      </w:r>
    </w:p>
    <w:p w:rsidR="0041341E" w:rsidRPr="00981AD7" w:rsidRDefault="0041341E" w:rsidP="00AA07A6">
      <w:pPr>
        <w:jc w:val="both"/>
        <w:rPr>
          <w:sz w:val="20"/>
        </w:rPr>
      </w:pPr>
    </w:p>
    <w:p w:rsidR="003E745B" w:rsidRPr="00981AD7" w:rsidRDefault="00981AD7" w:rsidP="00A85DAA">
      <w:pPr>
        <w:jc w:val="both"/>
        <w:rPr>
          <w:sz w:val="20"/>
        </w:rPr>
      </w:pPr>
      <w:r w:rsidRPr="00981AD7">
        <w:rPr>
          <w:sz w:val="20"/>
        </w:rPr>
        <w:t>The application for leave to appeal from the judgment of the</w:t>
      </w:r>
      <w:bookmarkStart w:id="0" w:name="BM_1_"/>
      <w:bookmarkEnd w:id="0"/>
      <w:r w:rsidRPr="00981AD7">
        <w:rPr>
          <w:sz w:val="20"/>
        </w:rPr>
        <w:t xml:space="preserve"> Court of Appeal for Ontario, Number C62789, 2018 ONCA 888, dated November 7, 2018, is dismissed with costs.</w:t>
      </w:r>
    </w:p>
    <w:p w:rsidR="00A85DAA" w:rsidRPr="00981AD7" w:rsidRDefault="00A85DAA" w:rsidP="00A85DAA">
      <w:pPr>
        <w:jc w:val="both"/>
        <w:rPr>
          <w:sz w:val="20"/>
        </w:rPr>
      </w:pPr>
    </w:p>
    <w:p w:rsidR="003E745B" w:rsidRPr="00981AD7" w:rsidRDefault="00981AD7" w:rsidP="00A85DAA">
      <w:pPr>
        <w:jc w:val="both"/>
        <w:rPr>
          <w:rFonts w:eastAsiaTheme="minorHAnsi" w:cstheme="minorBidi"/>
          <w:sz w:val="20"/>
          <w:lang w:val="fr-CA"/>
        </w:rPr>
      </w:pPr>
      <w:r w:rsidRPr="00981AD7">
        <w:rPr>
          <w:sz w:val="20"/>
          <w:lang w:val="fr-CA"/>
        </w:rPr>
        <w:t>La demande d’autorisation d’appel de l’arrêt de la Cour d’appel de l’Ontario, numéro C62789, 2018 ONCA 888, daté du 7 novembre 2018, est rejetée avec dépens.</w:t>
      </w:r>
    </w:p>
    <w:p w:rsidR="00A85DAA" w:rsidRPr="00981AD7" w:rsidRDefault="00A85DAA" w:rsidP="00A85DAA">
      <w:pPr>
        <w:jc w:val="both"/>
        <w:rPr>
          <w:sz w:val="20"/>
          <w:lang w:val="fr-CA"/>
        </w:rPr>
      </w:pPr>
    </w:p>
    <w:p w:rsidR="00AA07A6" w:rsidRPr="00EE6ADB" w:rsidRDefault="003B5BCB" w:rsidP="00AA07A6">
      <w:pPr>
        <w:jc w:val="both"/>
        <w:rPr>
          <w:sz w:val="22"/>
          <w:szCs w:val="22"/>
        </w:rPr>
      </w:pPr>
      <w:r w:rsidRPr="00981AD7">
        <w:rPr>
          <w:sz w:val="20"/>
        </w:rPr>
        <w:pict>
          <v:rect id="_x0000_i1027" style="width:2in;height:1pt" o:hrpct="0" o:hralign="center" o:hrstd="t" o:hrnoshade="t" o:hr="t" fillcolor="black [3213]" stroked="f"/>
        </w:pict>
      </w:r>
    </w:p>
    <w:p w:rsidR="009E4DCB" w:rsidRPr="00EE6ADB" w:rsidRDefault="009E4DCB">
      <w:pPr>
        <w:rPr>
          <w:rFonts w:eastAsia="Calibri"/>
          <w:sz w:val="20"/>
        </w:rPr>
      </w:pPr>
    </w:p>
    <w:p w:rsidR="0040084D" w:rsidRPr="004E3A03" w:rsidRDefault="0040084D" w:rsidP="0040084D">
      <w:pPr>
        <w:pStyle w:val="SCCAppellantInfoAppellantInfo"/>
        <w:rPr>
          <w:sz w:val="22"/>
          <w:szCs w:val="22"/>
          <w:lang w:val="fr-CA"/>
        </w:rPr>
      </w:pPr>
      <w:r w:rsidRPr="004E3A03">
        <w:rPr>
          <w:i/>
          <w:sz w:val="22"/>
          <w:szCs w:val="22"/>
          <w:lang w:val="fr-CA"/>
        </w:rPr>
        <w:t>Syndicat de professionnelles et professionnels du gouvernement du Québec c. Procureure générale du Québec - et - Association professionnelle des ingénieurs du gouvernement du Québec et Syndicat de la fonction publique et parapublique du Québec inc.</w:t>
      </w:r>
      <w:r w:rsidRPr="004E3A03">
        <w:rPr>
          <w:sz w:val="22"/>
          <w:szCs w:val="22"/>
          <w:lang w:val="fr-CA"/>
        </w:rPr>
        <w:t xml:space="preserve"> (Qc) (Civile) (Autorisation) (</w:t>
      </w:r>
      <w:hyperlink r:id="rId9" w:history="1">
        <w:r w:rsidRPr="004E3A03">
          <w:rPr>
            <w:rStyle w:val="Hyperlink"/>
            <w:sz w:val="22"/>
            <w:szCs w:val="22"/>
            <w:lang w:val="fr-CA"/>
          </w:rPr>
          <w:t>38519</w:t>
        </w:r>
      </w:hyperlink>
      <w:r w:rsidRPr="004E3A03">
        <w:rPr>
          <w:sz w:val="22"/>
          <w:szCs w:val="22"/>
          <w:lang w:val="fr-CA"/>
        </w:rPr>
        <w:t>)</w:t>
      </w:r>
    </w:p>
    <w:p w:rsidR="00E34547" w:rsidRDefault="00E34547" w:rsidP="004E1AEB">
      <w:pPr>
        <w:rPr>
          <w:sz w:val="20"/>
          <w:lang w:val="fr-CA"/>
        </w:rPr>
      </w:pPr>
    </w:p>
    <w:p w:rsidR="00050885" w:rsidRPr="008F3E72" w:rsidRDefault="008F3E72" w:rsidP="004E1AEB">
      <w:pPr>
        <w:rPr>
          <w:sz w:val="20"/>
          <w:lang w:val="fr-CA"/>
        </w:rPr>
      </w:pPr>
      <w:r w:rsidRPr="008F3E72">
        <w:rPr>
          <w:sz w:val="20"/>
          <w:lang w:val="fr-CA"/>
        </w:rPr>
        <w:t>La demande d’autorisation d’appel de l’arrêt de la Cour d’appel du Québec (Québec), numéro 200-09-009525-178, 2018 QCCA 2161, daté du 17 décembre 2018, est rejetée sans dépens.</w:t>
      </w:r>
    </w:p>
    <w:p w:rsidR="00050885" w:rsidRPr="008F3E72" w:rsidRDefault="00050885" w:rsidP="004E1AEB">
      <w:pPr>
        <w:rPr>
          <w:sz w:val="20"/>
          <w:lang w:val="fr-CA"/>
        </w:rPr>
      </w:pPr>
    </w:p>
    <w:p w:rsidR="008F3E72" w:rsidRPr="008F3E72" w:rsidRDefault="008F3E72" w:rsidP="004E1AEB">
      <w:pPr>
        <w:rPr>
          <w:sz w:val="20"/>
        </w:rPr>
      </w:pPr>
      <w:r w:rsidRPr="008F3E72">
        <w:rPr>
          <w:sz w:val="20"/>
          <w:lang w:val="en-CA"/>
        </w:rPr>
        <w:t>The application for leave to appeal from the judgment of the Court of Appeal of Quebec (Québec), Number 200-09-009525-178, 2018 QCCA 2161, dated December 17, 2018, is dismissed without costs.</w:t>
      </w:r>
    </w:p>
    <w:p w:rsidR="00050885" w:rsidRPr="008F3E72" w:rsidRDefault="00050885" w:rsidP="004E1AEB">
      <w:pPr>
        <w:rPr>
          <w:sz w:val="20"/>
        </w:rPr>
      </w:pPr>
    </w:p>
    <w:p w:rsidR="009E4DCB" w:rsidRPr="00EE6ADB" w:rsidRDefault="003B5BCB" w:rsidP="009E4DCB">
      <w:pPr>
        <w:jc w:val="both"/>
        <w:rPr>
          <w:sz w:val="22"/>
          <w:szCs w:val="22"/>
        </w:rPr>
      </w:pPr>
      <w:r>
        <w:rPr>
          <w:sz w:val="20"/>
        </w:rPr>
        <w:pict>
          <v:rect id="_x0000_i1028" style="width:2in;height:1pt" o:hrpct="0" o:hralign="center" o:hrstd="t" o:hrnoshade="t" o:hr="t" fillcolor="black [3213]" stroked="f"/>
        </w:pict>
      </w:r>
    </w:p>
    <w:p w:rsidR="0041341E" w:rsidRPr="00EE6ADB" w:rsidRDefault="0041341E" w:rsidP="0041341E">
      <w:pPr>
        <w:jc w:val="both"/>
        <w:rPr>
          <w:sz w:val="20"/>
        </w:rPr>
      </w:pPr>
    </w:p>
    <w:p w:rsidR="004245AB" w:rsidRPr="004245AB" w:rsidRDefault="004245AB" w:rsidP="004245AB">
      <w:pPr>
        <w:pStyle w:val="SCCAppellantInfoAppellantInfo"/>
        <w:rPr>
          <w:sz w:val="22"/>
          <w:szCs w:val="22"/>
        </w:rPr>
      </w:pPr>
      <w:r w:rsidRPr="004245AB">
        <w:rPr>
          <w:i/>
          <w:sz w:val="22"/>
          <w:szCs w:val="22"/>
          <w:lang w:val="en-US"/>
        </w:rPr>
        <w:t>Aikhon Beahon v. Hal Steinfeld</w:t>
      </w:r>
      <w:r w:rsidRPr="004245AB">
        <w:rPr>
          <w:sz w:val="22"/>
          <w:szCs w:val="22"/>
          <w:lang w:val="en-US"/>
        </w:rPr>
        <w:t xml:space="preserve"> (Ont.) </w:t>
      </w:r>
      <w:r w:rsidRPr="004245AB">
        <w:rPr>
          <w:sz w:val="22"/>
          <w:szCs w:val="22"/>
        </w:rPr>
        <w:t>(Civil) (By Leave) (</w:t>
      </w:r>
      <w:hyperlink r:id="rId10" w:history="1">
        <w:r w:rsidRPr="004245AB">
          <w:rPr>
            <w:rStyle w:val="Hyperlink"/>
            <w:sz w:val="22"/>
            <w:szCs w:val="22"/>
          </w:rPr>
          <w:t>38492</w:t>
        </w:r>
      </w:hyperlink>
      <w:r w:rsidRPr="004245AB">
        <w:rPr>
          <w:sz w:val="22"/>
          <w:szCs w:val="22"/>
        </w:rPr>
        <w:t>)</w:t>
      </w:r>
    </w:p>
    <w:p w:rsidR="00691A0F" w:rsidRDefault="00691A0F" w:rsidP="00472E50">
      <w:pPr>
        <w:rPr>
          <w:sz w:val="20"/>
        </w:rPr>
      </w:pPr>
    </w:p>
    <w:p w:rsidR="00050885" w:rsidRPr="004245AB" w:rsidRDefault="004245AB" w:rsidP="00472E50">
      <w:pPr>
        <w:rPr>
          <w:sz w:val="20"/>
        </w:rPr>
      </w:pPr>
      <w:r w:rsidRPr="004245AB">
        <w:rPr>
          <w:sz w:val="20"/>
        </w:rPr>
        <w:t xml:space="preserve">It is </w:t>
      </w:r>
      <w:r w:rsidRPr="004245AB">
        <w:rPr>
          <w:rStyle w:val="solexhl"/>
          <w:sz w:val="20"/>
        </w:rPr>
        <w:t>not necessary</w:t>
      </w:r>
      <w:r w:rsidRPr="004245AB">
        <w:rPr>
          <w:sz w:val="20"/>
        </w:rPr>
        <w:t xml:space="preserve"> to consider the motion for an extension of time to serve and file the application for leave to appeal. The application for leave to appeal from the judgment of the Court of Appeal for Ontario, Number C65454, 2018 ONCA 921, dated November 9, 2018, is dismissed with no order as to costs.</w:t>
      </w:r>
    </w:p>
    <w:p w:rsidR="004245AB" w:rsidRPr="004245AB" w:rsidRDefault="004245AB" w:rsidP="00472E50">
      <w:pPr>
        <w:rPr>
          <w:sz w:val="20"/>
        </w:rPr>
      </w:pPr>
    </w:p>
    <w:p w:rsidR="004245AB" w:rsidRPr="004245AB" w:rsidRDefault="004245AB" w:rsidP="00472E50">
      <w:pPr>
        <w:rPr>
          <w:sz w:val="20"/>
          <w:lang w:val="fr-CA"/>
        </w:rPr>
      </w:pPr>
      <w:r w:rsidRPr="004245AB">
        <w:rPr>
          <w:sz w:val="20"/>
          <w:lang w:val="fr-CA"/>
        </w:rPr>
        <w:lastRenderedPageBreak/>
        <w:t>Il n’est pas nécessaire d’examiner la requête en prorogation du délai de signification et de dépôt de la demande d’autorisation d’appel. La demande d’autorisation d’appel de l’arrêt de la Cour d’appel de l’Ontario, numéro C65454, 2018 ONCA 921, daté du 9 novembre 2018, est rejetée sans ordonnance quant aux dépens.</w:t>
      </w:r>
    </w:p>
    <w:p w:rsidR="00691A0F" w:rsidRPr="004245AB" w:rsidRDefault="00691A0F" w:rsidP="009E4DCB">
      <w:pPr>
        <w:rPr>
          <w:sz w:val="20"/>
          <w:lang w:val="fr-CA"/>
        </w:rPr>
      </w:pPr>
    </w:p>
    <w:p w:rsidR="009E4DCB" w:rsidRPr="00EE6ADB" w:rsidRDefault="003B5BCB" w:rsidP="009E4DCB">
      <w:pPr>
        <w:jc w:val="both"/>
        <w:rPr>
          <w:sz w:val="22"/>
          <w:szCs w:val="22"/>
        </w:rPr>
      </w:pPr>
      <w:r>
        <w:rPr>
          <w:sz w:val="20"/>
        </w:rPr>
        <w:pict>
          <v:rect id="_x0000_i1029" style="width:2in;height:1pt" o:hrpct="0" o:hralign="center" o:hrstd="t" o:hrnoshade="t" o:hr="t" fillcolor="black [3213]" stroked="f"/>
        </w:pict>
      </w:r>
    </w:p>
    <w:p w:rsidR="00C908A2" w:rsidRPr="00EE6ADB" w:rsidRDefault="00C908A2" w:rsidP="00C908A2">
      <w:pPr>
        <w:pStyle w:val="SCCAppellantInfoAppellantInfo"/>
        <w:rPr>
          <w:sz w:val="20"/>
          <w:szCs w:val="20"/>
          <w:lang w:val="en-US"/>
        </w:rPr>
      </w:pPr>
    </w:p>
    <w:p w:rsidR="00E82F31" w:rsidRPr="00E82F31" w:rsidRDefault="00E82F31" w:rsidP="00E82F31">
      <w:pPr>
        <w:pStyle w:val="SCCAppellantInfoAppellantInfo"/>
        <w:rPr>
          <w:sz w:val="22"/>
          <w:szCs w:val="22"/>
        </w:rPr>
      </w:pPr>
      <w:r w:rsidRPr="00E82F31">
        <w:rPr>
          <w:i/>
          <w:sz w:val="22"/>
          <w:szCs w:val="22"/>
        </w:rPr>
        <w:t>Chad Laverick v. Attorney General of Alberta, Registrar of Motor Vehicle Services and Alberta (Transportation Safety Board)</w:t>
      </w:r>
      <w:r w:rsidRPr="00E82F31">
        <w:rPr>
          <w:sz w:val="22"/>
          <w:szCs w:val="22"/>
        </w:rPr>
        <w:t xml:space="preserve"> (Alta.) (Civil) (By Leave) (</w:t>
      </w:r>
      <w:hyperlink r:id="rId11" w:history="1">
        <w:r w:rsidRPr="00E82F31">
          <w:rPr>
            <w:rStyle w:val="Hyperlink"/>
            <w:sz w:val="22"/>
            <w:szCs w:val="22"/>
          </w:rPr>
          <w:t>38484</w:t>
        </w:r>
      </w:hyperlink>
      <w:r w:rsidRPr="00E82F31">
        <w:rPr>
          <w:sz w:val="22"/>
          <w:szCs w:val="22"/>
        </w:rPr>
        <w:t>)</w:t>
      </w:r>
    </w:p>
    <w:p w:rsidR="00E34547" w:rsidRDefault="00E34547" w:rsidP="006B4EA3">
      <w:pPr>
        <w:rPr>
          <w:sz w:val="20"/>
        </w:rPr>
      </w:pPr>
    </w:p>
    <w:p w:rsidR="00050885" w:rsidRPr="00E82F31" w:rsidRDefault="00E82F31" w:rsidP="006B4EA3">
      <w:pPr>
        <w:rPr>
          <w:sz w:val="20"/>
        </w:rPr>
      </w:pPr>
      <w:r w:rsidRPr="00E82F31">
        <w:rPr>
          <w:sz w:val="20"/>
        </w:rPr>
        <w:t>The application for leave to appeal from the judgment of the Court of Appeal of Alberta (Calgary), Number 1801-0070-AC, 2018 ABCA 390, dated November 21, 2018, is dismissed with costs to the respondents, Attorney General of Alberta and Registrar of Motor Vehicle Services.</w:t>
      </w:r>
    </w:p>
    <w:p w:rsidR="00050885" w:rsidRPr="00E82F31" w:rsidRDefault="00050885" w:rsidP="006B4EA3">
      <w:pPr>
        <w:rPr>
          <w:sz w:val="20"/>
        </w:rPr>
      </w:pPr>
    </w:p>
    <w:p w:rsidR="00E82F31" w:rsidRPr="00E82F31" w:rsidRDefault="00E82F31" w:rsidP="006B4EA3">
      <w:pPr>
        <w:rPr>
          <w:sz w:val="20"/>
          <w:lang w:val="fr-CA"/>
        </w:rPr>
      </w:pPr>
      <w:r w:rsidRPr="00E82F31">
        <w:rPr>
          <w:sz w:val="20"/>
          <w:lang w:val="fr-CA"/>
        </w:rPr>
        <w:t>La demande d’autorisation d’appel de l’arrêt de la Cour d’appel de l’Alberta (Calgary), numéro 1801-0070-AC, 2018 ABCA 390, daté du 21 novembre 2018, est rejetée avec dépens en faveur des intimés, procureur général de l’Alberta et Registrar of Motor Vehicle Services.</w:t>
      </w:r>
    </w:p>
    <w:p w:rsidR="00050885" w:rsidRPr="00E82F31" w:rsidRDefault="00050885" w:rsidP="006B4EA3">
      <w:pPr>
        <w:rPr>
          <w:sz w:val="20"/>
          <w:lang w:val="fr-CA"/>
        </w:rPr>
      </w:pPr>
    </w:p>
    <w:p w:rsidR="009E4DCB" w:rsidRPr="00EE6ADB" w:rsidRDefault="003B5BCB" w:rsidP="009E4DCB">
      <w:pPr>
        <w:jc w:val="both"/>
        <w:rPr>
          <w:sz w:val="22"/>
          <w:szCs w:val="22"/>
        </w:rPr>
      </w:pPr>
      <w:r>
        <w:rPr>
          <w:sz w:val="20"/>
        </w:rPr>
        <w:pict>
          <v:rect id="_x0000_i1030" style="width:2in;height:1pt" o:hrpct="0" o:hralign="center" o:hrstd="t" o:hrnoshade="t" o:hr="t" fillcolor="black [3213]" stroked="f"/>
        </w:pict>
      </w:r>
    </w:p>
    <w:p w:rsidR="008F10C1" w:rsidRPr="00EE6ADB" w:rsidRDefault="008F10C1" w:rsidP="009E4DCB">
      <w:pPr>
        <w:jc w:val="both"/>
        <w:rPr>
          <w:sz w:val="20"/>
        </w:rPr>
      </w:pPr>
    </w:p>
    <w:p w:rsidR="000137FC" w:rsidRPr="000137FC" w:rsidRDefault="000137FC" w:rsidP="000137FC">
      <w:pPr>
        <w:pStyle w:val="SCCAppellantInfoAppellantInfo"/>
        <w:rPr>
          <w:sz w:val="22"/>
          <w:szCs w:val="22"/>
        </w:rPr>
      </w:pPr>
      <w:r w:rsidRPr="000137FC">
        <w:rPr>
          <w:i/>
          <w:sz w:val="22"/>
          <w:szCs w:val="22"/>
        </w:rPr>
        <w:t>Juanita Wood v. Director, Occupational Health and Safety Branch Yukon Workers’ Compensation Health and Safety Board</w:t>
      </w:r>
      <w:r w:rsidRPr="000137FC">
        <w:rPr>
          <w:sz w:val="22"/>
          <w:szCs w:val="22"/>
        </w:rPr>
        <w:t xml:space="preserve"> (Y.T.) (Civil) (By Leave) (</w:t>
      </w:r>
      <w:hyperlink r:id="rId12" w:history="1">
        <w:r w:rsidRPr="000137FC">
          <w:rPr>
            <w:rStyle w:val="Hyperlink"/>
            <w:sz w:val="22"/>
            <w:szCs w:val="22"/>
          </w:rPr>
          <w:t>38493</w:t>
        </w:r>
      </w:hyperlink>
      <w:r w:rsidRPr="000137FC">
        <w:rPr>
          <w:sz w:val="22"/>
          <w:szCs w:val="22"/>
        </w:rPr>
        <w:t>)</w:t>
      </w:r>
    </w:p>
    <w:p w:rsidR="00E34547" w:rsidRPr="000137FC" w:rsidRDefault="00E34547" w:rsidP="008F10C1">
      <w:pPr>
        <w:jc w:val="both"/>
        <w:rPr>
          <w:sz w:val="20"/>
        </w:rPr>
      </w:pPr>
    </w:p>
    <w:p w:rsidR="00050885" w:rsidRPr="000137FC" w:rsidRDefault="000137FC" w:rsidP="008F10C1">
      <w:pPr>
        <w:jc w:val="both"/>
        <w:rPr>
          <w:sz w:val="20"/>
        </w:rPr>
      </w:pPr>
      <w:r w:rsidRPr="000137FC">
        <w:rPr>
          <w:sz w:val="20"/>
        </w:rPr>
        <w:t>The application for leave to appeal from the judgment of the Court of Appeal of Yukon, Number 18-YU825, 2018 YKCA 16, dated November 22, 2018, is dismissed with costs.</w:t>
      </w:r>
    </w:p>
    <w:p w:rsidR="000137FC" w:rsidRPr="000137FC" w:rsidRDefault="000137FC" w:rsidP="008F10C1">
      <w:pPr>
        <w:jc w:val="both"/>
        <w:rPr>
          <w:sz w:val="20"/>
        </w:rPr>
      </w:pPr>
    </w:p>
    <w:p w:rsidR="00050885" w:rsidRPr="000137FC" w:rsidRDefault="000137FC" w:rsidP="008F10C1">
      <w:pPr>
        <w:jc w:val="both"/>
        <w:rPr>
          <w:sz w:val="20"/>
          <w:lang w:val="fr-CA"/>
        </w:rPr>
      </w:pPr>
      <w:r w:rsidRPr="000137FC">
        <w:rPr>
          <w:sz w:val="20"/>
          <w:lang w:val="fr-CA"/>
        </w:rPr>
        <w:t>La demande d’autorisation d’appel de l’arrêt de la Cour d’appel du Yukon, numéro 18-YU825, 2018 YKCA 16, daté du 22 novembre 2018, e</w:t>
      </w:r>
      <w:bookmarkStart w:id="1" w:name="_GoBack"/>
      <w:bookmarkEnd w:id="1"/>
      <w:r w:rsidRPr="000137FC">
        <w:rPr>
          <w:sz w:val="20"/>
          <w:lang w:val="fr-CA"/>
        </w:rPr>
        <w:t>st rejetée avec dépens.</w:t>
      </w:r>
    </w:p>
    <w:p w:rsidR="00050885" w:rsidRPr="000137FC" w:rsidRDefault="00050885" w:rsidP="008F10C1">
      <w:pPr>
        <w:jc w:val="both"/>
        <w:rPr>
          <w:sz w:val="20"/>
          <w:lang w:val="fr-CA"/>
        </w:rPr>
      </w:pPr>
    </w:p>
    <w:p w:rsidR="008F10C1" w:rsidRPr="00EE6ADB" w:rsidRDefault="003B5BCB" w:rsidP="008F10C1">
      <w:pPr>
        <w:jc w:val="both"/>
        <w:rPr>
          <w:sz w:val="22"/>
          <w:szCs w:val="22"/>
        </w:rPr>
      </w:pPr>
      <w:r>
        <w:rPr>
          <w:sz w:val="20"/>
        </w:rPr>
        <w:pict>
          <v:rect id="_x0000_i1031" style="width:2in;height:1pt" o:hrpct="0" o:hralign="center" o:hrstd="t" o:hrnoshade="t" o:hr="t" fillcolor="black [3213]" stroked="f"/>
        </w:pict>
      </w:r>
    </w:p>
    <w:p w:rsidR="00050885" w:rsidRPr="00EE6ADB" w:rsidRDefault="00050885" w:rsidP="00857E23">
      <w:pPr>
        <w:ind w:left="357" w:hanging="357"/>
        <w:rPr>
          <w:sz w:val="20"/>
          <w:lang w:val="en-CA"/>
        </w:rPr>
      </w:pPr>
    </w:p>
    <w:p w:rsidR="00E34547" w:rsidRPr="00EE6ADB" w:rsidRDefault="00E34547" w:rsidP="00857E23">
      <w:pPr>
        <w:ind w:left="357" w:hanging="357"/>
        <w:rPr>
          <w:sz w:val="20"/>
          <w:lang w:val="en-CA"/>
        </w:rPr>
      </w:pPr>
    </w:p>
    <w:p w:rsidR="00D3228D" w:rsidRPr="00EE6ADB" w:rsidRDefault="00D3228D" w:rsidP="00D3228D">
      <w:pPr>
        <w:ind w:left="357" w:hanging="357"/>
        <w:jc w:val="both"/>
        <w:rPr>
          <w:sz w:val="20"/>
        </w:rPr>
      </w:pPr>
    </w:p>
    <w:p w:rsidR="00D3344A" w:rsidRPr="00EE6ADB" w:rsidRDefault="00D3344A" w:rsidP="00D3344A">
      <w:pPr>
        <w:widowControl w:val="0"/>
        <w:outlineLvl w:val="0"/>
      </w:pPr>
      <w:r w:rsidRPr="00EE6ADB">
        <w:t xml:space="preserve">Supreme Court of Canada / Cour suprême du Canada : </w:t>
      </w:r>
    </w:p>
    <w:p w:rsidR="00D3344A" w:rsidRPr="00EE6ADB" w:rsidRDefault="003B5BCB" w:rsidP="00D3344A">
      <w:pPr>
        <w:widowControl w:val="0"/>
        <w:outlineLvl w:val="0"/>
        <w:rPr>
          <w:color w:val="0000FF"/>
          <w:u w:val="single"/>
        </w:rPr>
      </w:pPr>
      <w:hyperlink r:id="rId13" w:history="1">
        <w:r w:rsidR="00D3344A" w:rsidRPr="00EE6ADB">
          <w:rPr>
            <w:rStyle w:val="Hyperlink"/>
          </w:rPr>
          <w:t>comments-commentaires@scc-csc.ca</w:t>
        </w:r>
      </w:hyperlink>
    </w:p>
    <w:p w:rsidR="00D3344A" w:rsidRPr="00EE6ADB" w:rsidRDefault="00D3344A" w:rsidP="00D3344A">
      <w:pPr>
        <w:widowControl w:val="0"/>
        <w:outlineLvl w:val="0"/>
      </w:pPr>
      <w:r w:rsidRPr="00EE6ADB">
        <w:t>(613) 995-4330</w:t>
      </w:r>
    </w:p>
    <w:p w:rsidR="00497B5E" w:rsidRPr="00EE6ADB" w:rsidRDefault="00497B5E" w:rsidP="00497B5E">
      <w:pPr>
        <w:widowControl w:val="0"/>
        <w:rPr>
          <w:sz w:val="20"/>
        </w:rPr>
      </w:pPr>
    </w:p>
    <w:p w:rsidR="003F43E6" w:rsidRPr="00EE6ADB" w:rsidRDefault="003F43E6" w:rsidP="00497B5E">
      <w:pPr>
        <w:widowControl w:val="0"/>
        <w:rPr>
          <w:sz w:val="20"/>
        </w:rPr>
      </w:pPr>
    </w:p>
    <w:p w:rsidR="00224F26" w:rsidRPr="00910AEC" w:rsidRDefault="003F43E6" w:rsidP="00DE0F77">
      <w:pPr>
        <w:pStyle w:val="Footer"/>
        <w:jc w:val="center"/>
      </w:pPr>
      <w:r w:rsidRPr="00EE6ADB">
        <w:t>- 30</w:t>
      </w:r>
      <w:r w:rsidR="00312438" w:rsidRPr="00EE6ADB">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6"/>
  </w:num>
  <w:num w:numId="5">
    <w:abstractNumId w:val="14"/>
  </w:num>
  <w:num w:numId="6">
    <w:abstractNumId w:val="6"/>
  </w:num>
  <w:num w:numId="7">
    <w:abstractNumId w:val="11"/>
  </w:num>
  <w:num w:numId="8">
    <w:abstractNumId w:val="10"/>
  </w:num>
  <w:num w:numId="9">
    <w:abstractNumId w:val="1"/>
  </w:num>
  <w:num w:numId="10">
    <w:abstractNumId w:val="8"/>
  </w:num>
  <w:num w:numId="11">
    <w:abstractNumId w:val="15"/>
  </w:num>
  <w:num w:numId="12">
    <w:abstractNumId w:val="9"/>
  </w:num>
  <w:num w:numId="13">
    <w:abstractNumId w:val="5"/>
  </w:num>
  <w:num w:numId="14">
    <w:abstractNumId w:val="7"/>
  </w:num>
  <w:num w:numId="15">
    <w:abstractNumId w:val="0"/>
  </w:num>
  <w:num w:numId="16">
    <w:abstractNumId w:val="12"/>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4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2B4"/>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5B"/>
    <w:rsid w:val="001E4A9A"/>
    <w:rsid w:val="001E51E3"/>
    <w:rsid w:val="001F1186"/>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709E7"/>
    <w:rsid w:val="00270B1C"/>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EEC"/>
    <w:rsid w:val="002B5375"/>
    <w:rsid w:val="002B5525"/>
    <w:rsid w:val="002B63EB"/>
    <w:rsid w:val="002B7837"/>
    <w:rsid w:val="002B7C36"/>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46D"/>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397"/>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F1F"/>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4000BE"/>
    <w:rsid w:val="0040063B"/>
    <w:rsid w:val="0040084D"/>
    <w:rsid w:val="0040101A"/>
    <w:rsid w:val="004018E3"/>
    <w:rsid w:val="00402040"/>
    <w:rsid w:val="004026BA"/>
    <w:rsid w:val="00403038"/>
    <w:rsid w:val="00403981"/>
    <w:rsid w:val="00403FE3"/>
    <w:rsid w:val="00404DEA"/>
    <w:rsid w:val="0040709C"/>
    <w:rsid w:val="00407B63"/>
    <w:rsid w:val="00407CD9"/>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4D03"/>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46C5"/>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6B64"/>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805"/>
    <w:rsid w:val="007D0C0D"/>
    <w:rsid w:val="007D0CDE"/>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81A"/>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E72"/>
    <w:rsid w:val="008F400D"/>
    <w:rsid w:val="008F43D1"/>
    <w:rsid w:val="008F5B18"/>
    <w:rsid w:val="008F5FBA"/>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46D17"/>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1AEB"/>
    <w:rsid w:val="00A12CC9"/>
    <w:rsid w:val="00A12F05"/>
    <w:rsid w:val="00A138C3"/>
    <w:rsid w:val="00A13B59"/>
    <w:rsid w:val="00A13E69"/>
    <w:rsid w:val="00A15693"/>
    <w:rsid w:val="00A172F9"/>
    <w:rsid w:val="00A1752B"/>
    <w:rsid w:val="00A2060D"/>
    <w:rsid w:val="00A216B7"/>
    <w:rsid w:val="00A2379A"/>
    <w:rsid w:val="00A23D4E"/>
    <w:rsid w:val="00A23FC5"/>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53AA"/>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97C62"/>
    <w:rsid w:val="00B97CC5"/>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412AD"/>
    <w:rsid w:val="00C4138F"/>
    <w:rsid w:val="00C4171B"/>
    <w:rsid w:val="00C419F7"/>
    <w:rsid w:val="00C41F2A"/>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303A"/>
    <w:rsid w:val="00C83C8C"/>
    <w:rsid w:val="00C84303"/>
    <w:rsid w:val="00C8493F"/>
    <w:rsid w:val="00C85915"/>
    <w:rsid w:val="00C85F5E"/>
    <w:rsid w:val="00C87D3E"/>
    <w:rsid w:val="00C87EE9"/>
    <w:rsid w:val="00C908A2"/>
    <w:rsid w:val="00C90F9B"/>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6504"/>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036"/>
    <w:rsid w:val="00CF0EF2"/>
    <w:rsid w:val="00CF1DF2"/>
    <w:rsid w:val="00CF1F81"/>
    <w:rsid w:val="00CF22B3"/>
    <w:rsid w:val="00CF294C"/>
    <w:rsid w:val="00CF2D3B"/>
    <w:rsid w:val="00CF3717"/>
    <w:rsid w:val="00CF61C2"/>
    <w:rsid w:val="00CF732A"/>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361B"/>
    <w:rsid w:val="00E5387A"/>
    <w:rsid w:val="00E546FD"/>
    <w:rsid w:val="00E54925"/>
    <w:rsid w:val="00E553A1"/>
    <w:rsid w:val="00E55463"/>
    <w:rsid w:val="00E555E8"/>
    <w:rsid w:val="00E571C9"/>
    <w:rsid w:val="00E571E4"/>
    <w:rsid w:val="00E57937"/>
    <w:rsid w:val="00E61173"/>
    <w:rsid w:val="00E611B7"/>
    <w:rsid w:val="00E6129C"/>
    <w:rsid w:val="00E61C4E"/>
    <w:rsid w:val="00E61D96"/>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6ADB"/>
    <w:rsid w:val="00EF1864"/>
    <w:rsid w:val="00EF26B4"/>
    <w:rsid w:val="00EF3E2B"/>
    <w:rsid w:val="00EF4895"/>
    <w:rsid w:val="00EF4903"/>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2E01"/>
    <w:rsid w:val="00F9335D"/>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775B"/>
    <w:rsid w:val="00FA7D78"/>
    <w:rsid w:val="00FB0131"/>
    <w:rsid w:val="00FB08CC"/>
    <w:rsid w:val="00FB0A8C"/>
    <w:rsid w:val="00FB1098"/>
    <w:rsid w:val="00FB1B92"/>
    <w:rsid w:val="00FB1E2E"/>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467" TargetMode="External"/><Relationship Id="rId13" Type="http://schemas.openxmlformats.org/officeDocument/2006/relationships/hyperlink" Target="mailto:comments-commentaires@scc-cs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4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4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c-csc.ca/case-dossier/info/sum-som-eng.aspx?cas=38492" TargetMode="External"/><Relationship Id="rId4" Type="http://schemas.openxmlformats.org/officeDocument/2006/relationships/settings" Target="settings.xml"/><Relationship Id="rId9" Type="http://schemas.openxmlformats.org/officeDocument/2006/relationships/hyperlink" Target="https://www.scc-csc.ca/case-dossier/info/sum-som-fra.aspx?cas=385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80D3-E123-4176-94AA-595D2E9B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2019-05-06T16:55:00Z</dcterms:created>
  <dcterms:modified xsi:type="dcterms:W3CDTF">2019-05-06T16:55:00Z</dcterms:modified>
</cp:coreProperties>
</file>