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A7E0A" w:rsidRDefault="006C46EC" w:rsidP="00DF33A9">
      <w:pPr>
        <w:pStyle w:val="Header"/>
        <w:jc w:val="center"/>
        <w:rPr>
          <w:b/>
          <w:sz w:val="32"/>
        </w:rPr>
      </w:pPr>
      <w:r w:rsidRPr="005A7E0A">
        <w:rPr>
          <w:b/>
          <w:sz w:val="32"/>
        </w:rPr>
        <w:t>S</w:t>
      </w:r>
      <w:r w:rsidR="00DF33A9" w:rsidRPr="005A7E0A">
        <w:rPr>
          <w:b/>
          <w:sz w:val="32"/>
        </w:rPr>
        <w:t>upreme Court of Canada / Cour suprême du Canada</w:t>
      </w:r>
    </w:p>
    <w:p w:rsidR="00DF33A9" w:rsidRPr="005A7E0A" w:rsidRDefault="00DF33A9" w:rsidP="00DF33A9">
      <w:pPr>
        <w:widowControl w:val="0"/>
        <w:rPr>
          <w:i/>
        </w:rPr>
      </w:pPr>
    </w:p>
    <w:p w:rsidR="00DF33A9" w:rsidRPr="005A7E0A" w:rsidRDefault="00DF33A9" w:rsidP="00DF33A9">
      <w:pPr>
        <w:widowControl w:val="0"/>
        <w:rPr>
          <w:i/>
        </w:rPr>
      </w:pPr>
    </w:p>
    <w:p w:rsidR="00DF33A9" w:rsidRPr="005A7E0A" w:rsidRDefault="00DF33A9" w:rsidP="00DF33A9">
      <w:pPr>
        <w:widowControl w:val="0"/>
        <w:rPr>
          <w:i/>
          <w:lang w:val="fr-CA"/>
        </w:rPr>
      </w:pPr>
      <w:r w:rsidRPr="005A7E0A">
        <w:rPr>
          <w:i/>
          <w:lang w:val="fr-CA"/>
        </w:rPr>
        <w:t>(</w:t>
      </w:r>
      <w:r w:rsidR="00B0759B" w:rsidRPr="005A7E0A">
        <w:rPr>
          <w:i/>
          <w:lang w:val="fr-CA"/>
        </w:rPr>
        <w:t>Le</w:t>
      </w:r>
      <w:r w:rsidRPr="005A7E0A">
        <w:rPr>
          <w:i/>
          <w:lang w:val="fr-CA"/>
        </w:rPr>
        <w:t xml:space="preserve"> français suit)</w:t>
      </w:r>
    </w:p>
    <w:p w:rsidR="00DF33A9" w:rsidRPr="005A7E0A" w:rsidRDefault="00DF33A9" w:rsidP="00DF33A9">
      <w:pPr>
        <w:widowControl w:val="0"/>
        <w:rPr>
          <w:lang w:val="fr-CA"/>
        </w:rPr>
      </w:pPr>
    </w:p>
    <w:p w:rsidR="00DF33A9" w:rsidRPr="00EF7BD9" w:rsidRDefault="001E2235" w:rsidP="00DF33A9">
      <w:pPr>
        <w:widowControl w:val="0"/>
        <w:jc w:val="center"/>
        <w:rPr>
          <w:b/>
          <w:lang w:val="fr-CA"/>
        </w:rPr>
      </w:pPr>
      <w:r w:rsidRPr="005A7E0A">
        <w:fldChar w:fldCharType="begin"/>
      </w:r>
      <w:r w:rsidR="00DF33A9" w:rsidRPr="00EF7BD9">
        <w:rPr>
          <w:lang w:val="fr-CA"/>
        </w:rPr>
        <w:instrText xml:space="preserve"> SEQ CHAPTER \h \r 1</w:instrText>
      </w:r>
      <w:r w:rsidRPr="005A7E0A">
        <w:fldChar w:fldCharType="end"/>
      </w:r>
      <w:r w:rsidR="00DF33A9" w:rsidRPr="00EF7BD9">
        <w:rPr>
          <w:b/>
          <w:lang w:val="fr-CA"/>
        </w:rPr>
        <w:t>JUDGMENT IN APPEA</w:t>
      </w:r>
      <w:r w:rsidR="00671A3B" w:rsidRPr="00EF7BD9">
        <w:rPr>
          <w:b/>
          <w:lang w:val="fr-CA"/>
        </w:rPr>
        <w:t>L</w:t>
      </w:r>
    </w:p>
    <w:p w:rsidR="00DF33A9" w:rsidRPr="00EF7BD9" w:rsidRDefault="00DF33A9" w:rsidP="0050239F">
      <w:pPr>
        <w:widowControl w:val="0"/>
        <w:rPr>
          <w:lang w:val="fr-CA"/>
        </w:rPr>
      </w:pPr>
    </w:p>
    <w:p w:rsidR="00DF33A9" w:rsidRPr="005A7E0A" w:rsidRDefault="00B0759B" w:rsidP="00DF33A9">
      <w:pPr>
        <w:widowControl w:val="0"/>
        <w:rPr>
          <w:b/>
        </w:rPr>
      </w:pPr>
      <w:r>
        <w:rPr>
          <w:b/>
        </w:rPr>
        <w:t>September</w:t>
      </w:r>
      <w:r w:rsidR="006E047B" w:rsidRPr="005A7E0A">
        <w:rPr>
          <w:b/>
        </w:rPr>
        <w:t xml:space="preserve"> </w:t>
      </w:r>
      <w:r>
        <w:rPr>
          <w:b/>
        </w:rPr>
        <w:t>27</w:t>
      </w:r>
      <w:r w:rsidR="00425D2C" w:rsidRPr="005A7E0A">
        <w:rPr>
          <w:b/>
        </w:rPr>
        <w:t>, 201</w:t>
      </w:r>
      <w:r w:rsidR="00D04460">
        <w:rPr>
          <w:b/>
        </w:rPr>
        <w:t>9</w:t>
      </w:r>
    </w:p>
    <w:p w:rsidR="00DF33A9" w:rsidRPr="005A7E0A" w:rsidRDefault="00DF33A9" w:rsidP="00DF33A9">
      <w:pPr>
        <w:widowControl w:val="0"/>
        <w:rPr>
          <w:b/>
        </w:rPr>
      </w:pPr>
      <w:r w:rsidRPr="005A7E0A">
        <w:rPr>
          <w:b/>
        </w:rPr>
        <w:t>For immediate release</w:t>
      </w:r>
    </w:p>
    <w:p w:rsidR="00DF33A9" w:rsidRPr="005A7E0A" w:rsidRDefault="00DF33A9" w:rsidP="00DF33A9">
      <w:pPr>
        <w:widowControl w:val="0"/>
      </w:pPr>
    </w:p>
    <w:p w:rsidR="00DF33A9" w:rsidRPr="005A7E0A" w:rsidRDefault="00DF33A9" w:rsidP="00DF33A9">
      <w:pPr>
        <w:widowControl w:val="0"/>
      </w:pPr>
      <w:r w:rsidRPr="005A7E0A">
        <w:rPr>
          <w:b/>
        </w:rPr>
        <w:t>OTTAWA</w:t>
      </w:r>
      <w:r w:rsidRPr="005A7E0A">
        <w:t xml:space="preserve"> – The Supreme Court of Canada has today deposited with the Registrar </w:t>
      </w:r>
      <w:r w:rsidR="004972A6" w:rsidRPr="005A7E0A">
        <w:t>judgment in the following appeal</w:t>
      </w:r>
      <w:r w:rsidRPr="005A7E0A">
        <w:t>.</w:t>
      </w:r>
    </w:p>
    <w:p w:rsidR="00DF33A9" w:rsidRPr="005A7E0A" w:rsidRDefault="00DF33A9" w:rsidP="00DF33A9">
      <w:pPr>
        <w:widowControl w:val="0"/>
      </w:pPr>
    </w:p>
    <w:p w:rsidR="00DF33A9" w:rsidRPr="005A7E0A" w:rsidRDefault="0050239F" w:rsidP="002006F9">
      <w:pPr>
        <w:tabs>
          <w:tab w:val="left" w:pos="720"/>
          <w:tab w:val="left" w:pos="1296"/>
          <w:tab w:val="left" w:pos="2160"/>
          <w:tab w:val="left" w:pos="2880"/>
          <w:tab w:val="left" w:pos="4320"/>
          <w:tab w:val="left" w:pos="10224"/>
          <w:tab w:val="left" w:pos="11376"/>
        </w:tabs>
        <w:jc w:val="both"/>
      </w:pPr>
      <w:r w:rsidRPr="005A7E0A">
        <w:t xml:space="preserve">The </w:t>
      </w:r>
      <w:hyperlink r:id="rId7" w:history="1">
        <w:r w:rsidRPr="005A7E0A">
          <w:rPr>
            <w:rStyle w:val="Hyperlink"/>
          </w:rPr>
          <w:t>r</w:t>
        </w:r>
        <w:r w:rsidR="00DF33A9" w:rsidRPr="005A7E0A">
          <w:rPr>
            <w:rStyle w:val="Hyperlink"/>
          </w:rPr>
          <w:t>easons for judgment</w:t>
        </w:r>
      </w:hyperlink>
      <w:r w:rsidR="00DF33A9" w:rsidRPr="005A7E0A">
        <w:t xml:space="preserve"> will be available shortly</w:t>
      </w:r>
      <w:r w:rsidR="006E047B" w:rsidRPr="005A7E0A">
        <w:rPr>
          <w:rStyle w:val="Hyperlink"/>
          <w:color w:val="auto"/>
          <w:u w:val="none"/>
        </w:rPr>
        <w:t>.</w:t>
      </w:r>
    </w:p>
    <w:p w:rsidR="00DA7E05" w:rsidRPr="005A7E0A" w:rsidRDefault="00DA7E05" w:rsidP="00DF33A9">
      <w:pPr>
        <w:widowControl w:val="0"/>
      </w:pPr>
    </w:p>
    <w:p w:rsidR="00AA2A9D" w:rsidRPr="005A7E0A" w:rsidRDefault="00AA2A9D" w:rsidP="00DF33A9">
      <w:pPr>
        <w:widowControl w:val="0"/>
      </w:pPr>
    </w:p>
    <w:p w:rsidR="00DF33A9" w:rsidRPr="005A7E0A" w:rsidRDefault="00DF33A9" w:rsidP="00DF33A9">
      <w:pPr>
        <w:widowControl w:val="0"/>
        <w:jc w:val="center"/>
        <w:rPr>
          <w:lang w:val="fr-CA"/>
        </w:rPr>
      </w:pPr>
      <w:r w:rsidRPr="005A7E0A">
        <w:rPr>
          <w:b/>
          <w:lang w:val="fr-CA"/>
        </w:rPr>
        <w:t>JUGEMENT SUR APPEL</w:t>
      </w:r>
    </w:p>
    <w:p w:rsidR="00DF33A9" w:rsidRPr="005A7E0A" w:rsidRDefault="00DF33A9" w:rsidP="00DF33A9">
      <w:pPr>
        <w:widowControl w:val="0"/>
        <w:rPr>
          <w:lang w:val="fr-CA"/>
        </w:rPr>
      </w:pPr>
    </w:p>
    <w:p w:rsidR="00DF33A9" w:rsidRPr="005A7E0A" w:rsidRDefault="00DF33A9" w:rsidP="00DF33A9">
      <w:pPr>
        <w:widowControl w:val="0"/>
        <w:rPr>
          <w:b/>
          <w:lang w:val="fr-CA"/>
        </w:rPr>
      </w:pPr>
      <w:r w:rsidRPr="005A7E0A">
        <w:rPr>
          <w:b/>
          <w:lang w:val="fr-CA"/>
        </w:rPr>
        <w:t xml:space="preserve">Le </w:t>
      </w:r>
      <w:r w:rsidR="00B0759B">
        <w:rPr>
          <w:b/>
          <w:lang w:val="fr-CA"/>
        </w:rPr>
        <w:t>27</w:t>
      </w:r>
      <w:r w:rsidR="00EA3A1F" w:rsidRPr="005A7E0A">
        <w:rPr>
          <w:b/>
          <w:lang w:val="fr-CA"/>
        </w:rPr>
        <w:t xml:space="preserve"> </w:t>
      </w:r>
      <w:r w:rsidR="00B0759B">
        <w:rPr>
          <w:b/>
          <w:lang w:val="fr-CA"/>
        </w:rPr>
        <w:t>septembre</w:t>
      </w:r>
      <w:r w:rsidR="00BB1936" w:rsidRPr="005A7E0A">
        <w:rPr>
          <w:b/>
          <w:lang w:val="fr-CA"/>
        </w:rPr>
        <w:t xml:space="preserve"> </w:t>
      </w:r>
      <w:r w:rsidR="007B36C2" w:rsidRPr="005A7E0A">
        <w:rPr>
          <w:b/>
          <w:lang w:val="fr-CA"/>
        </w:rPr>
        <w:t>201</w:t>
      </w:r>
      <w:r w:rsidR="005205FC" w:rsidRPr="005A7E0A">
        <w:rPr>
          <w:b/>
          <w:lang w:val="fr-CA"/>
        </w:rPr>
        <w:t>9</w:t>
      </w:r>
    </w:p>
    <w:p w:rsidR="00DF33A9" w:rsidRPr="005A7E0A" w:rsidRDefault="00DF33A9" w:rsidP="00DF33A9">
      <w:pPr>
        <w:widowControl w:val="0"/>
        <w:rPr>
          <w:b/>
          <w:lang w:val="fr-CA"/>
        </w:rPr>
      </w:pPr>
      <w:r w:rsidRPr="005A7E0A">
        <w:rPr>
          <w:b/>
          <w:lang w:val="fr-CA"/>
        </w:rPr>
        <w:t>Pour diffusion immédiate</w:t>
      </w:r>
    </w:p>
    <w:p w:rsidR="00DF33A9" w:rsidRPr="00E11502" w:rsidRDefault="00DF33A9" w:rsidP="00DF33A9">
      <w:pPr>
        <w:widowControl w:val="0"/>
        <w:rPr>
          <w:lang w:val="fr-CA"/>
        </w:rPr>
      </w:pPr>
    </w:p>
    <w:p w:rsidR="00DF33A9" w:rsidRPr="005A7E0A" w:rsidRDefault="00DF33A9" w:rsidP="00DF33A9">
      <w:pPr>
        <w:widowControl w:val="0"/>
        <w:rPr>
          <w:lang w:val="fr-CA"/>
        </w:rPr>
      </w:pPr>
      <w:r w:rsidRPr="005A7E0A">
        <w:rPr>
          <w:b/>
          <w:lang w:val="fr-CA"/>
        </w:rPr>
        <w:t>OTTAWA</w:t>
      </w:r>
      <w:r w:rsidRPr="005A7E0A">
        <w:rPr>
          <w:lang w:val="fr-CA"/>
        </w:rPr>
        <w:t xml:space="preserve"> – La Cour suprême du Canada a déposé aujourd’hui auprès du registraire</w:t>
      </w:r>
      <w:r w:rsidR="004972A6" w:rsidRPr="005A7E0A">
        <w:rPr>
          <w:lang w:val="fr-CA"/>
        </w:rPr>
        <w:t xml:space="preserve"> le jugement dans l'appel suivant.</w:t>
      </w:r>
    </w:p>
    <w:p w:rsidR="00DF33A9" w:rsidRPr="005A7E0A" w:rsidRDefault="00DF33A9" w:rsidP="00DF33A9">
      <w:pPr>
        <w:widowControl w:val="0"/>
        <w:rPr>
          <w:lang w:val="fr-CA"/>
        </w:rPr>
      </w:pPr>
    </w:p>
    <w:p w:rsidR="00DF33A9" w:rsidRPr="005A7E0A"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A7E0A">
        <w:rPr>
          <w:lang w:val="fr-CA"/>
        </w:rPr>
        <w:t xml:space="preserve">Les </w:t>
      </w:r>
      <w:hyperlink r:id="rId8" w:history="1">
        <w:r w:rsidRPr="005A7E0A">
          <w:rPr>
            <w:rStyle w:val="Hyperlink"/>
            <w:lang w:val="fr-CA"/>
          </w:rPr>
          <w:t>m</w:t>
        </w:r>
        <w:r w:rsidR="00DF33A9" w:rsidRPr="005A7E0A">
          <w:rPr>
            <w:rStyle w:val="Hyperlink"/>
            <w:lang w:val="fr-CA"/>
          </w:rPr>
          <w:t>otifs de jugement</w:t>
        </w:r>
      </w:hyperlink>
      <w:r w:rsidR="00DF33A9" w:rsidRPr="005A7E0A">
        <w:rPr>
          <w:lang w:val="fr-CA"/>
        </w:rPr>
        <w:t xml:space="preserve"> </w:t>
      </w:r>
      <w:r w:rsidRPr="005A7E0A">
        <w:rPr>
          <w:lang w:val="fr-CA"/>
        </w:rPr>
        <w:t xml:space="preserve">seront </w:t>
      </w:r>
      <w:r w:rsidR="00DF33A9" w:rsidRPr="005A7E0A">
        <w:rPr>
          <w:lang w:val="fr-CA"/>
        </w:rPr>
        <w:t>disponibles sous peu</w:t>
      </w:r>
      <w:r w:rsidRPr="005A7E0A">
        <w:rPr>
          <w:lang w:val="fr-CA"/>
        </w:rPr>
        <w:t>.</w:t>
      </w:r>
    </w:p>
    <w:p w:rsidR="00DA7E05" w:rsidRPr="005A7E0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A7E0A" w:rsidRDefault="00DB6B4C" w:rsidP="00DF33A9">
      <w:pPr>
        <w:widowControl w:val="0"/>
        <w:rPr>
          <w:szCs w:val="24"/>
          <w:lang w:val="fr-CA"/>
        </w:rPr>
      </w:pPr>
      <w:r>
        <w:rPr>
          <w:sz w:val="20"/>
        </w:rPr>
        <w:pict>
          <v:rect id="_x0000_i1025" style="width:2in;height:1pt" o:hrpct="0" o:hralign="center" o:hrstd="t" o:hrnoshade="t" o:hr="t" fillcolor="black [3213]" stroked="f"/>
        </w:pict>
      </w:r>
    </w:p>
    <w:p w:rsidR="00DF33A9" w:rsidRPr="005A7E0A" w:rsidRDefault="00DF33A9" w:rsidP="00254A42">
      <w:pPr>
        <w:jc w:val="both"/>
        <w:outlineLvl w:val="0"/>
        <w:rPr>
          <w:szCs w:val="24"/>
          <w:lang w:val="fr-CA"/>
        </w:rPr>
      </w:pPr>
    </w:p>
    <w:p w:rsidR="004B56E1" w:rsidRPr="001E02BA" w:rsidRDefault="00530398" w:rsidP="00CD5D99">
      <w:pPr>
        <w:ind w:left="1440" w:hanging="1440"/>
        <w:jc w:val="both"/>
        <w:rPr>
          <w:sz w:val="20"/>
          <w:lang w:val="fr-CA"/>
        </w:rPr>
      </w:pPr>
      <w:r w:rsidRPr="00942E8F">
        <w:rPr>
          <w:b/>
          <w:sz w:val="20"/>
        </w:rPr>
        <w:fldChar w:fldCharType="begin"/>
      </w:r>
      <w:r w:rsidRPr="00CD5D99">
        <w:rPr>
          <w:b/>
          <w:sz w:val="20"/>
          <w:lang w:val="fr-CA"/>
        </w:rPr>
        <w:instrText xml:space="preserve"> SEQ CHAPTER \h \r 1</w:instrText>
      </w:r>
      <w:r w:rsidRPr="00942E8F">
        <w:rPr>
          <w:b/>
          <w:sz w:val="20"/>
        </w:rPr>
        <w:fldChar w:fldCharType="end"/>
      </w:r>
      <w:r w:rsidR="004B56E1" w:rsidRPr="00CD5D99">
        <w:rPr>
          <w:b/>
          <w:sz w:val="20"/>
          <w:lang w:val="fr-CA"/>
        </w:rPr>
        <w:t>3</w:t>
      </w:r>
      <w:r w:rsidR="00BE72DF" w:rsidRPr="00CD5D99">
        <w:rPr>
          <w:b/>
          <w:sz w:val="20"/>
          <w:lang w:val="fr-CA"/>
        </w:rPr>
        <w:t>8</w:t>
      </w:r>
      <w:r w:rsidR="00171851" w:rsidRPr="00CD5D99">
        <w:rPr>
          <w:b/>
          <w:sz w:val="20"/>
          <w:lang w:val="fr-CA"/>
        </w:rPr>
        <w:t>114</w:t>
      </w:r>
      <w:r w:rsidR="00974012" w:rsidRPr="00CD5D99">
        <w:rPr>
          <w:b/>
          <w:sz w:val="20"/>
          <w:lang w:val="fr-CA"/>
        </w:rPr>
        <w:tab/>
      </w:r>
      <w:r w:rsidR="00CD5D99" w:rsidRPr="00CD5D99">
        <w:rPr>
          <w:b/>
          <w:sz w:val="20"/>
          <w:lang w:val="fr-CA"/>
        </w:rPr>
        <w:t>Marie-Maude Denis</w:t>
      </w:r>
      <w:r w:rsidR="00BA6CF1" w:rsidRPr="00CD5D99">
        <w:rPr>
          <w:b/>
          <w:sz w:val="20"/>
          <w:lang w:val="fr-CA"/>
        </w:rPr>
        <w:t xml:space="preserve"> </w:t>
      </w:r>
      <w:r w:rsidR="00041EC5" w:rsidRPr="00CD5D99">
        <w:rPr>
          <w:b/>
          <w:sz w:val="20"/>
          <w:lang w:val="fr-CA"/>
        </w:rPr>
        <w:t>c</w:t>
      </w:r>
      <w:r w:rsidR="00BA6CF1" w:rsidRPr="00CD5D99">
        <w:rPr>
          <w:b/>
          <w:sz w:val="20"/>
          <w:lang w:val="fr-CA"/>
        </w:rPr>
        <w:t xml:space="preserve">. </w:t>
      </w:r>
      <w:r w:rsidR="00CD5D99" w:rsidRPr="00CD5D99">
        <w:rPr>
          <w:b/>
          <w:sz w:val="20"/>
          <w:lang w:val="fr-CA"/>
        </w:rPr>
        <w:t>Marc-Yvan Côté</w:t>
      </w:r>
      <w:r w:rsidR="00D00D19" w:rsidRPr="00CD5D99">
        <w:rPr>
          <w:b/>
          <w:sz w:val="20"/>
          <w:lang w:val="fr-CA"/>
        </w:rPr>
        <w:t xml:space="preserve"> -</w:t>
      </w:r>
      <w:r w:rsidR="00FC0935" w:rsidRPr="00CD5D99">
        <w:rPr>
          <w:b/>
          <w:sz w:val="20"/>
          <w:lang w:val="fr-CA"/>
        </w:rPr>
        <w:t xml:space="preserve"> </w:t>
      </w:r>
      <w:r w:rsidR="00041EC5" w:rsidRPr="00CD5D99">
        <w:rPr>
          <w:b/>
          <w:sz w:val="20"/>
          <w:lang w:val="fr-CA"/>
        </w:rPr>
        <w:t>et</w:t>
      </w:r>
      <w:r w:rsidR="00FC0935" w:rsidRPr="00CD5D99">
        <w:rPr>
          <w:b/>
          <w:sz w:val="20"/>
          <w:lang w:val="fr-CA"/>
        </w:rPr>
        <w:t xml:space="preserve"> - </w:t>
      </w:r>
      <w:r w:rsidR="00EF7BD9" w:rsidRPr="00EF7BD9">
        <w:rPr>
          <w:b/>
          <w:sz w:val="20"/>
          <w:lang w:val="fr-CA"/>
        </w:rPr>
        <w:t>Sa Majesté la Reine, procureure générale du Québec, Fédération professionnelle des journalistes du Québec, Association canadienne des journalistes, Canadian Journalists for Freedom of Expression, Reporters sans frontières, La Presse (2018) Inc., Association canadienne des libertés civiles, AD IDEM/Canadian Media Lawyers Association, CTV, une division de Bell Média inc., Global News, a division of Corus Television Limited Partnership, Globe and Mail Inc., Postmedia Network Inc. et Vice Studio Canada Inc.</w:t>
      </w:r>
      <w:r w:rsidR="005511C8" w:rsidRPr="001E02BA">
        <w:rPr>
          <w:b/>
          <w:sz w:val="20"/>
          <w:lang w:val="fr-CA"/>
        </w:rPr>
        <w:t xml:space="preserve"> </w:t>
      </w:r>
      <w:r w:rsidR="004B56E1" w:rsidRPr="001E02BA">
        <w:rPr>
          <w:sz w:val="20"/>
          <w:lang w:val="fr-CA"/>
        </w:rPr>
        <w:t>(</w:t>
      </w:r>
      <w:r w:rsidR="004711B6" w:rsidRPr="001E02BA">
        <w:rPr>
          <w:sz w:val="20"/>
          <w:lang w:val="fr-CA"/>
        </w:rPr>
        <w:t>Qc</w:t>
      </w:r>
      <w:r w:rsidR="004B56E1" w:rsidRPr="001E02BA">
        <w:rPr>
          <w:sz w:val="20"/>
          <w:lang w:val="fr-CA"/>
        </w:rPr>
        <w:t>)</w:t>
      </w:r>
    </w:p>
    <w:p w:rsidR="00530398" w:rsidRPr="00594791"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1E02BA">
        <w:rPr>
          <w:b/>
          <w:sz w:val="20"/>
          <w:lang w:val="fr-CA"/>
        </w:rPr>
        <w:t>201</w:t>
      </w:r>
      <w:r w:rsidR="005205FC" w:rsidRPr="001E02BA">
        <w:rPr>
          <w:b/>
          <w:sz w:val="20"/>
          <w:lang w:val="fr-CA"/>
        </w:rPr>
        <w:t>9</w:t>
      </w:r>
      <w:r w:rsidRPr="001E02BA">
        <w:rPr>
          <w:b/>
          <w:sz w:val="20"/>
          <w:lang w:val="fr-CA"/>
        </w:rPr>
        <w:t xml:space="preserve"> SCC </w:t>
      </w:r>
      <w:r w:rsidR="00D00D19" w:rsidRPr="001E02BA">
        <w:rPr>
          <w:b/>
          <w:sz w:val="20"/>
          <w:lang w:val="fr-CA"/>
        </w:rPr>
        <w:t>4</w:t>
      </w:r>
      <w:r w:rsidR="00594791" w:rsidRPr="001E02BA">
        <w:rPr>
          <w:b/>
          <w:sz w:val="20"/>
          <w:lang w:val="fr-CA"/>
        </w:rPr>
        <w:t>4</w:t>
      </w:r>
      <w:r w:rsidRPr="001E02BA">
        <w:rPr>
          <w:b/>
          <w:sz w:val="20"/>
          <w:lang w:val="fr-CA"/>
        </w:rPr>
        <w:t xml:space="preserve"> / 201</w:t>
      </w:r>
      <w:r w:rsidR="005205FC" w:rsidRPr="001E02BA">
        <w:rPr>
          <w:b/>
          <w:sz w:val="20"/>
          <w:lang w:val="fr-CA"/>
        </w:rPr>
        <w:t>9</w:t>
      </w:r>
      <w:r w:rsidRPr="001E02BA">
        <w:rPr>
          <w:b/>
          <w:sz w:val="20"/>
          <w:lang w:val="fr-CA"/>
        </w:rPr>
        <w:t xml:space="preserve"> CSC </w:t>
      </w:r>
      <w:r w:rsidR="00D00D19" w:rsidRPr="001E02BA">
        <w:rPr>
          <w:b/>
          <w:sz w:val="20"/>
          <w:lang w:val="fr-CA"/>
        </w:rPr>
        <w:t>4</w:t>
      </w:r>
      <w:r w:rsidR="00594791" w:rsidRPr="001E02BA">
        <w:rPr>
          <w:b/>
          <w:sz w:val="20"/>
          <w:lang w:val="fr-CA"/>
        </w:rPr>
        <w:t>4</w:t>
      </w:r>
    </w:p>
    <w:p w:rsidR="00530398" w:rsidRPr="00594791"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E17BD" w:rsidRPr="004711B6" w:rsidRDefault="00530398" w:rsidP="00706495">
      <w:pPr>
        <w:ind w:left="1440" w:hanging="1440"/>
        <w:rPr>
          <w:sz w:val="20"/>
          <w:lang w:val="fr-CA"/>
        </w:rPr>
      </w:pPr>
      <w:r w:rsidRPr="004711B6">
        <w:rPr>
          <w:sz w:val="20"/>
          <w:lang w:val="fr-CA"/>
        </w:rPr>
        <w:t>Coram:</w:t>
      </w:r>
      <w:r w:rsidRPr="004711B6">
        <w:rPr>
          <w:sz w:val="20"/>
          <w:lang w:val="fr-CA"/>
        </w:rPr>
        <w:tab/>
      </w:r>
      <w:r w:rsidR="004711B6" w:rsidRPr="004711B6">
        <w:rPr>
          <w:sz w:val="20"/>
          <w:lang w:val="fr-CA"/>
        </w:rPr>
        <w:t>Le juge en chef Wagner et les juges Abella, Moldaver, Karakatsanis, Gascon, Côté, Brown, Rowe et Martin.</w:t>
      </w:r>
    </w:p>
    <w:p w:rsidR="00706495" w:rsidRPr="003031A2" w:rsidRDefault="00706495" w:rsidP="00706495">
      <w:pPr>
        <w:ind w:left="1440" w:hanging="1440"/>
        <w:rPr>
          <w:rFonts w:eastAsiaTheme="minorHAnsi" w:cstheme="minorBidi"/>
          <w:sz w:val="20"/>
          <w:lang w:val="fr-CA"/>
        </w:rPr>
      </w:pPr>
    </w:p>
    <w:p w:rsidR="004711B6" w:rsidRPr="00EF7BD9" w:rsidRDefault="00EF7BD9" w:rsidP="004711B6">
      <w:pPr>
        <w:jc w:val="both"/>
        <w:rPr>
          <w:sz w:val="20"/>
          <w:lang w:val="fr-CA"/>
        </w:rPr>
      </w:pPr>
      <w:r w:rsidRPr="00EF7BD9">
        <w:rPr>
          <w:sz w:val="20"/>
          <w:lang w:val="fr-CA"/>
        </w:rPr>
        <w:t xml:space="preserve">L’appel interjeté contre l’arrêt de la Cour d’appel du Québec (Québec), numéro 200-10-003504-185, 2018 QCCA 611, daté du 12 avril 2018, entendu le 16 mai 2019, est </w:t>
      </w:r>
      <w:r w:rsidRPr="00EF7BD9">
        <w:rPr>
          <w:sz w:val="20"/>
          <w:lang w:val="fr-FR"/>
        </w:rPr>
        <w:t>rejeté. L’appel interjeté contre l’arrêt de la Cour supérieure du Québec, numéro 200-36-002657-187, 2018 QCCS 1138, daté du 22 mars 2018, entendu le 16 mai 2019, est accueilli en partie. L’ordonnance autorisant la divulgation est infirmée et l’affaire est renvoyée au tribunal de première instance pour réexamen. La juge Abella est dissidente. Chaque partie assumera ses propres dépens devant la Cour et devant les juridictions inférieures.</w:t>
      </w:r>
    </w:p>
    <w:p w:rsidR="004711B6" w:rsidRPr="00EF7BD9" w:rsidRDefault="004711B6" w:rsidP="00706495">
      <w:pPr>
        <w:ind w:left="1440" w:hanging="1440"/>
        <w:rPr>
          <w:rFonts w:eastAsiaTheme="minorHAnsi" w:cstheme="minorBidi"/>
          <w:sz w:val="20"/>
          <w:lang w:val="fr-CA"/>
        </w:rPr>
      </w:pPr>
    </w:p>
    <w:p w:rsidR="00A34CEE" w:rsidRPr="00EF7BD9" w:rsidRDefault="00EF7BD9" w:rsidP="00A34CEE">
      <w:pPr>
        <w:jc w:val="both"/>
        <w:rPr>
          <w:sz w:val="20"/>
        </w:rPr>
      </w:pPr>
      <w:r w:rsidRPr="00EF7BD9">
        <w:rPr>
          <w:sz w:val="20"/>
        </w:rPr>
        <w:t xml:space="preserve">The appeal from the judgment </w:t>
      </w:r>
      <w:bookmarkStart w:id="0" w:name="BM_1_"/>
      <w:bookmarkEnd w:id="0"/>
      <w:r w:rsidRPr="00EF7BD9">
        <w:rPr>
          <w:sz w:val="20"/>
        </w:rPr>
        <w:t>of the Court of Appeal of Quebec (Québec), Number 200-10-003504-185, 2018 QCCA 611</w:t>
      </w:r>
      <w:r w:rsidRPr="00EF7BD9">
        <w:rPr>
          <w:sz w:val="20"/>
          <w:lang w:val="en-CA"/>
        </w:rPr>
        <w:t xml:space="preserve">, dated </w:t>
      </w:r>
      <w:r w:rsidRPr="00EF7BD9">
        <w:rPr>
          <w:sz w:val="20"/>
        </w:rPr>
        <w:t>April 12, 2018</w:t>
      </w:r>
      <w:r w:rsidRPr="00EF7BD9">
        <w:rPr>
          <w:sz w:val="20"/>
          <w:lang w:val="en-CA"/>
        </w:rPr>
        <w:t xml:space="preserve">, heard on </w:t>
      </w:r>
      <w:r w:rsidRPr="00EF7BD9">
        <w:rPr>
          <w:sz w:val="20"/>
        </w:rPr>
        <w:t>May 16, 2019</w:t>
      </w:r>
      <w:r w:rsidRPr="00EF7BD9">
        <w:rPr>
          <w:sz w:val="20"/>
          <w:lang w:val="en-CA"/>
        </w:rPr>
        <w:t>, is dismissed. The appeal from the judgment of the Superior Court of Quebec, Number 200-36-002657-187, 2018 QCCS 1138, dated March 22, 2018, heard on May 16, 201</w:t>
      </w:r>
      <w:r w:rsidR="00DB6B4C">
        <w:rPr>
          <w:sz w:val="20"/>
          <w:lang w:val="en-CA"/>
        </w:rPr>
        <w:t>9</w:t>
      </w:r>
      <w:bookmarkStart w:id="1" w:name="_GoBack"/>
      <w:bookmarkEnd w:id="1"/>
      <w:r w:rsidRPr="00EF7BD9">
        <w:rPr>
          <w:sz w:val="20"/>
          <w:lang w:val="en-CA"/>
        </w:rPr>
        <w:t>, is allowed in part. The order authorizing disclosure is set aside and the case is remanded to the court of original jurisdiction for reconsideration. Justice Abella dissents. Each party shall bear its own costs in this Court and in the courts below.</w:t>
      </w:r>
    </w:p>
    <w:p w:rsidR="00D34579" w:rsidRPr="003031A2" w:rsidRDefault="00D34579" w:rsidP="00706495">
      <w:pPr>
        <w:ind w:left="1440" w:hanging="1440"/>
        <w:rPr>
          <w:rFonts w:eastAsiaTheme="minorHAnsi" w:cstheme="minorBidi"/>
          <w:sz w:val="20"/>
        </w:rPr>
      </w:pPr>
    </w:p>
    <w:p w:rsidR="00BE72DF" w:rsidRPr="005A7E0A" w:rsidRDefault="00DB6B4C" w:rsidP="003A08E6">
      <w:pPr>
        <w:rPr>
          <w:rFonts w:eastAsiaTheme="minorHAnsi" w:cstheme="minorBidi"/>
          <w:sz w:val="20"/>
        </w:rPr>
      </w:pPr>
      <w:r>
        <w:rPr>
          <w:sz w:val="20"/>
        </w:rPr>
        <w:lastRenderedPageBreak/>
        <w:pict>
          <v:rect id="_x0000_i1026" style="width:2in;height:1pt" o:hrpct="0" o:hralign="center" o:hrstd="t" o:hrnoshade="t" o:hr="t" fillcolor="black [3213]" stroked="f"/>
        </w:pict>
      </w:r>
    </w:p>
    <w:p w:rsidR="00A34CEE" w:rsidRPr="005A7E0A" w:rsidRDefault="00A34CEE" w:rsidP="00706495">
      <w:pPr>
        <w:ind w:left="1440" w:hanging="1440"/>
        <w:rPr>
          <w:rFonts w:eastAsiaTheme="minorHAnsi" w:cstheme="minorBidi"/>
          <w:sz w:val="20"/>
        </w:rPr>
      </w:pPr>
    </w:p>
    <w:p w:rsidR="00A52DFE" w:rsidRPr="005A7E0A" w:rsidRDefault="00A52DFE" w:rsidP="00F71561">
      <w:pPr>
        <w:widowControl w:val="0"/>
        <w:jc w:val="both"/>
        <w:outlineLvl w:val="0"/>
        <w:rPr>
          <w:sz w:val="20"/>
        </w:rPr>
      </w:pPr>
    </w:p>
    <w:p w:rsidR="00BD2FF5" w:rsidRPr="005A7E0A" w:rsidRDefault="00BD2FF5" w:rsidP="00F71561">
      <w:pPr>
        <w:widowControl w:val="0"/>
        <w:jc w:val="both"/>
        <w:outlineLvl w:val="0"/>
        <w:rPr>
          <w:sz w:val="20"/>
        </w:rPr>
      </w:pPr>
    </w:p>
    <w:p w:rsidR="00DF33A9" w:rsidRPr="005A7E0A" w:rsidRDefault="00DF33A9" w:rsidP="00DF33A9">
      <w:pPr>
        <w:widowControl w:val="0"/>
        <w:outlineLvl w:val="0"/>
      </w:pPr>
      <w:r w:rsidRPr="005A7E0A">
        <w:t xml:space="preserve">Supreme Court of Canada / Cour suprême du </w:t>
      </w:r>
      <w:proofErr w:type="gramStart"/>
      <w:r w:rsidRPr="005A7E0A">
        <w:t>Canada :</w:t>
      </w:r>
      <w:proofErr w:type="gramEnd"/>
      <w:r w:rsidRPr="005A7E0A">
        <w:t xml:space="preserve"> </w:t>
      </w:r>
    </w:p>
    <w:p w:rsidR="00DF33A9" w:rsidRPr="005A7E0A" w:rsidRDefault="00DB6B4C" w:rsidP="00DF33A9">
      <w:pPr>
        <w:widowControl w:val="0"/>
        <w:outlineLvl w:val="0"/>
      </w:pPr>
      <w:hyperlink r:id="rId9" w:history="1">
        <w:r w:rsidR="00DF33A9" w:rsidRPr="005A7E0A">
          <w:rPr>
            <w:rStyle w:val="Hyperlink"/>
          </w:rPr>
          <w:t>comments-commentaires@scc-csc.ca</w:t>
        </w:r>
      </w:hyperlink>
    </w:p>
    <w:p w:rsidR="00DF33A9" w:rsidRPr="005A7E0A" w:rsidRDefault="00DF33A9" w:rsidP="00DF33A9">
      <w:pPr>
        <w:widowControl w:val="0"/>
        <w:outlineLvl w:val="0"/>
      </w:pPr>
      <w:r w:rsidRPr="005A7E0A">
        <w:t>(613) 995-4330</w:t>
      </w:r>
    </w:p>
    <w:p w:rsidR="00DF33A9" w:rsidRPr="005A7E0A" w:rsidRDefault="00DF33A9" w:rsidP="00DF33A9">
      <w:pPr>
        <w:widowControl w:val="0"/>
        <w:rPr>
          <w:sz w:val="20"/>
        </w:rPr>
      </w:pPr>
    </w:p>
    <w:p w:rsidR="00DF33A9" w:rsidRPr="005A7E0A" w:rsidRDefault="00DF33A9" w:rsidP="00DF33A9">
      <w:pPr>
        <w:widowControl w:val="0"/>
        <w:rPr>
          <w:sz w:val="20"/>
        </w:rPr>
      </w:pPr>
    </w:p>
    <w:p w:rsidR="00C12722" w:rsidRPr="009753CD" w:rsidRDefault="00DF33A9" w:rsidP="00456B0F">
      <w:pPr>
        <w:pStyle w:val="Footer"/>
        <w:jc w:val="center"/>
        <w:rPr>
          <w:lang w:val="en-CA"/>
        </w:rPr>
      </w:pPr>
      <w:r w:rsidRPr="005A7E0A">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1EC5"/>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1851"/>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25B1"/>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2B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31A2"/>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11B6"/>
    <w:rsid w:val="00472190"/>
    <w:rsid w:val="00473D0C"/>
    <w:rsid w:val="00473DE2"/>
    <w:rsid w:val="00474D9B"/>
    <w:rsid w:val="00474F77"/>
    <w:rsid w:val="00475595"/>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791"/>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0F4E"/>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7CD2"/>
    <w:rsid w:val="008C12F3"/>
    <w:rsid w:val="008C57E3"/>
    <w:rsid w:val="008D067C"/>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2E8F"/>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3CE2"/>
    <w:rsid w:val="00A242EA"/>
    <w:rsid w:val="00A2504D"/>
    <w:rsid w:val="00A265DD"/>
    <w:rsid w:val="00A26E72"/>
    <w:rsid w:val="00A34773"/>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0759B"/>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E72DF"/>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5D99"/>
    <w:rsid w:val="00CD6018"/>
    <w:rsid w:val="00CD6CD1"/>
    <w:rsid w:val="00CD751E"/>
    <w:rsid w:val="00CE051C"/>
    <w:rsid w:val="00CE113C"/>
    <w:rsid w:val="00CE314D"/>
    <w:rsid w:val="00CE4498"/>
    <w:rsid w:val="00CE6C1C"/>
    <w:rsid w:val="00CE7B3F"/>
    <w:rsid w:val="00CF0B55"/>
    <w:rsid w:val="00CF0EF2"/>
    <w:rsid w:val="00CF5593"/>
    <w:rsid w:val="00CF732A"/>
    <w:rsid w:val="00D00D19"/>
    <w:rsid w:val="00D0250E"/>
    <w:rsid w:val="00D04460"/>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B6B4C"/>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1502"/>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8C0"/>
    <w:rsid w:val="00ED4F03"/>
    <w:rsid w:val="00ED4FEF"/>
    <w:rsid w:val="00ED554D"/>
    <w:rsid w:val="00ED77AE"/>
    <w:rsid w:val="00ED7A04"/>
    <w:rsid w:val="00EE0217"/>
    <w:rsid w:val="00EE0B68"/>
    <w:rsid w:val="00EE1597"/>
    <w:rsid w:val="00EE173D"/>
    <w:rsid w:val="00EE24D6"/>
    <w:rsid w:val="00EE2C2F"/>
    <w:rsid w:val="00EE59C6"/>
    <w:rsid w:val="00EE6985"/>
    <w:rsid w:val="00EF1864"/>
    <w:rsid w:val="00EF26B4"/>
    <w:rsid w:val="00EF56BC"/>
    <w:rsid w:val="00EF7BD9"/>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4F3"/>
    <w:rsid w:val="00F76A83"/>
    <w:rsid w:val="00F83B9C"/>
    <w:rsid w:val="00F83ED3"/>
    <w:rsid w:val="00F857B4"/>
    <w:rsid w:val="00F86C88"/>
    <w:rsid w:val="00F87086"/>
    <w:rsid w:val="00F87535"/>
    <w:rsid w:val="00F91C07"/>
    <w:rsid w:val="00F939B9"/>
    <w:rsid w:val="00F962B4"/>
    <w:rsid w:val="00F9799C"/>
    <w:rsid w:val="00FA0210"/>
    <w:rsid w:val="00FA3AA3"/>
    <w:rsid w:val="00FA47F8"/>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2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2019-09-26T17:14:00Z</dcterms:created>
  <dcterms:modified xsi:type="dcterms:W3CDTF">2019-11-27T20:28:00Z</dcterms:modified>
</cp:coreProperties>
</file>