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06913" w:rsidRDefault="003F43E6" w:rsidP="00CC5785">
      <w:pPr>
        <w:pStyle w:val="Header"/>
        <w:jc w:val="center"/>
        <w:rPr>
          <w:b/>
          <w:sz w:val="32"/>
        </w:rPr>
      </w:pPr>
      <w:r w:rsidRPr="00006913">
        <w:rPr>
          <w:b/>
          <w:sz w:val="32"/>
        </w:rPr>
        <w:t>Supreme Court of Canada / Cour suprême du Canada</w:t>
      </w:r>
    </w:p>
    <w:p w:rsidR="003F43E6" w:rsidRPr="00006913" w:rsidRDefault="003F43E6" w:rsidP="00CC5785">
      <w:pPr>
        <w:widowControl w:val="0"/>
        <w:rPr>
          <w:i/>
        </w:rPr>
      </w:pPr>
    </w:p>
    <w:p w:rsidR="003F43E6" w:rsidRPr="00006913" w:rsidRDefault="003F43E6" w:rsidP="00CC5785">
      <w:pPr>
        <w:widowControl w:val="0"/>
        <w:rPr>
          <w:i/>
        </w:rPr>
      </w:pPr>
    </w:p>
    <w:p w:rsidR="006F2579" w:rsidRPr="00006913" w:rsidRDefault="006F2579" w:rsidP="00CC5785">
      <w:pPr>
        <w:widowControl w:val="0"/>
        <w:rPr>
          <w:i/>
          <w:sz w:val="20"/>
          <w:lang w:val="fr-CA"/>
        </w:rPr>
      </w:pPr>
      <w:r w:rsidRPr="00006913">
        <w:rPr>
          <w:i/>
          <w:sz w:val="20"/>
          <w:lang w:val="fr-CA"/>
        </w:rPr>
        <w:t>(</w:t>
      </w:r>
      <w:r w:rsidR="008F3C5D" w:rsidRPr="00006913">
        <w:rPr>
          <w:i/>
          <w:sz w:val="20"/>
          <w:lang w:val="fr-CA"/>
        </w:rPr>
        <w:t>L</w:t>
      </w:r>
      <w:r w:rsidRPr="00006913">
        <w:rPr>
          <w:i/>
          <w:sz w:val="20"/>
          <w:lang w:val="fr-CA"/>
        </w:rPr>
        <w:t>e français suit)</w:t>
      </w:r>
    </w:p>
    <w:p w:rsidR="006F2579" w:rsidRPr="00006913" w:rsidRDefault="006F2579" w:rsidP="00CC5785">
      <w:pPr>
        <w:widowControl w:val="0"/>
        <w:rPr>
          <w:lang w:val="fr-CA"/>
        </w:rPr>
      </w:pPr>
    </w:p>
    <w:p w:rsidR="006F2579" w:rsidRPr="00006913" w:rsidRDefault="00C007C3" w:rsidP="00CC5785">
      <w:pPr>
        <w:widowControl w:val="0"/>
        <w:jc w:val="center"/>
        <w:rPr>
          <w:b/>
          <w:lang w:val="fr-CA"/>
        </w:rPr>
      </w:pPr>
      <w:r w:rsidRPr="00006913">
        <w:fldChar w:fldCharType="begin"/>
      </w:r>
      <w:r w:rsidR="006F2579" w:rsidRPr="00006913">
        <w:rPr>
          <w:lang w:val="fr-CA"/>
        </w:rPr>
        <w:instrText xml:space="preserve"> SEQ CHAPTER \h \r 1</w:instrText>
      </w:r>
      <w:r w:rsidRPr="00006913">
        <w:fldChar w:fldCharType="end"/>
      </w:r>
      <w:r w:rsidR="002767DF" w:rsidRPr="00006913">
        <w:rPr>
          <w:b/>
          <w:lang w:val="fr-CA"/>
        </w:rPr>
        <w:t xml:space="preserve">JUDGMENTS </w:t>
      </w:r>
      <w:r w:rsidR="004C4C26" w:rsidRPr="00006913">
        <w:rPr>
          <w:b/>
          <w:lang w:val="fr-CA"/>
        </w:rPr>
        <w:t>IN LEAVE APPLICATION</w:t>
      </w:r>
      <w:r w:rsidR="005C2DDC">
        <w:rPr>
          <w:b/>
          <w:lang w:val="fr-CA"/>
        </w:rPr>
        <w:t>S</w:t>
      </w:r>
      <w:bookmarkStart w:id="0" w:name="_GoBack"/>
      <w:bookmarkEnd w:id="0"/>
    </w:p>
    <w:p w:rsidR="006F2579" w:rsidRPr="00006913" w:rsidRDefault="006F2579" w:rsidP="00CC5785">
      <w:pPr>
        <w:widowControl w:val="0"/>
        <w:rPr>
          <w:lang w:val="fr-CA"/>
        </w:rPr>
      </w:pPr>
    </w:p>
    <w:p w:rsidR="006F2579" w:rsidRPr="00006913" w:rsidRDefault="00A63B8F" w:rsidP="00CC5785">
      <w:pPr>
        <w:widowControl w:val="0"/>
      </w:pPr>
      <w:r w:rsidRPr="00006913">
        <w:rPr>
          <w:b/>
        </w:rPr>
        <w:t>December</w:t>
      </w:r>
      <w:r w:rsidR="00221A4C" w:rsidRPr="00006913">
        <w:rPr>
          <w:b/>
        </w:rPr>
        <w:t xml:space="preserve"> </w:t>
      </w:r>
      <w:r w:rsidR="002677AE" w:rsidRPr="00006913">
        <w:rPr>
          <w:b/>
        </w:rPr>
        <w:t>10</w:t>
      </w:r>
      <w:r w:rsidR="00435430" w:rsidRPr="00006913">
        <w:rPr>
          <w:b/>
        </w:rPr>
        <w:t>,</w:t>
      </w:r>
      <w:r w:rsidR="008825DB" w:rsidRPr="00006913">
        <w:rPr>
          <w:b/>
        </w:rPr>
        <w:t xml:space="preserve"> 20</w:t>
      </w:r>
      <w:r w:rsidR="002902CC" w:rsidRPr="00006913">
        <w:rPr>
          <w:b/>
        </w:rPr>
        <w:t>20</w:t>
      </w:r>
    </w:p>
    <w:p w:rsidR="006F2579" w:rsidRPr="00006913" w:rsidRDefault="006F2579" w:rsidP="00CC5785">
      <w:pPr>
        <w:widowControl w:val="0"/>
        <w:rPr>
          <w:b/>
        </w:rPr>
      </w:pPr>
      <w:r w:rsidRPr="00006913">
        <w:rPr>
          <w:b/>
        </w:rPr>
        <w:t>For immediate release</w:t>
      </w:r>
    </w:p>
    <w:p w:rsidR="006F2579" w:rsidRPr="00006913" w:rsidRDefault="006F2579" w:rsidP="00CC5785">
      <w:pPr>
        <w:widowControl w:val="0"/>
      </w:pPr>
    </w:p>
    <w:p w:rsidR="002767DF" w:rsidRPr="00006913" w:rsidRDefault="002767DF" w:rsidP="00CC5785">
      <w:pPr>
        <w:widowControl w:val="0"/>
      </w:pPr>
      <w:r w:rsidRPr="00006913">
        <w:rPr>
          <w:b/>
        </w:rPr>
        <w:t>OTTAWA</w:t>
      </w:r>
      <w:r w:rsidRPr="00006913">
        <w:t xml:space="preserve"> – The Suprem</w:t>
      </w:r>
      <w:r w:rsidR="00580213" w:rsidRPr="00006913">
        <w:t>e</w:t>
      </w:r>
      <w:r w:rsidRPr="00006913">
        <w:t xml:space="preserve"> Court of Canada has today deposited with the Registrar judgment</w:t>
      </w:r>
      <w:r w:rsidR="004D3B41" w:rsidRPr="00006913">
        <w:t>s</w:t>
      </w:r>
      <w:r w:rsidRPr="00006913">
        <w:t xml:space="preserve"> in the following </w:t>
      </w:r>
      <w:r w:rsidR="00063949" w:rsidRPr="00006913">
        <w:t xml:space="preserve">leave </w:t>
      </w:r>
      <w:r w:rsidRPr="00006913">
        <w:t>application</w:t>
      </w:r>
      <w:r w:rsidR="00CC044F" w:rsidRPr="00006913">
        <w:t>s</w:t>
      </w:r>
      <w:r w:rsidRPr="00006913">
        <w:t>.</w:t>
      </w:r>
    </w:p>
    <w:p w:rsidR="006F2579" w:rsidRPr="00006913" w:rsidRDefault="006F2579" w:rsidP="00CC5785">
      <w:pPr>
        <w:widowControl w:val="0"/>
      </w:pPr>
    </w:p>
    <w:p w:rsidR="006F2579" w:rsidRPr="00006913" w:rsidRDefault="006F2579" w:rsidP="00CC5785">
      <w:pPr>
        <w:widowControl w:val="0"/>
      </w:pPr>
    </w:p>
    <w:p w:rsidR="002767DF" w:rsidRPr="00006913" w:rsidRDefault="002767DF" w:rsidP="00CC5785">
      <w:pPr>
        <w:widowControl w:val="0"/>
        <w:jc w:val="center"/>
        <w:rPr>
          <w:lang w:val="fr-CA"/>
        </w:rPr>
      </w:pPr>
      <w:r w:rsidRPr="00006913">
        <w:rPr>
          <w:b/>
          <w:lang w:val="fr-CA"/>
        </w:rPr>
        <w:t>JUGEMENT</w:t>
      </w:r>
      <w:r w:rsidR="004C4C26" w:rsidRPr="00006913">
        <w:rPr>
          <w:b/>
          <w:lang w:val="fr-CA"/>
        </w:rPr>
        <w:t>S SUR DEMANDE</w:t>
      </w:r>
      <w:r w:rsidR="00CC044F" w:rsidRPr="00006913">
        <w:rPr>
          <w:b/>
          <w:lang w:val="fr-CA"/>
        </w:rPr>
        <w:t>S</w:t>
      </w:r>
      <w:r w:rsidRPr="00006913">
        <w:rPr>
          <w:b/>
          <w:lang w:val="fr-CA"/>
        </w:rPr>
        <w:t xml:space="preserve"> D’AUTORISATION</w:t>
      </w:r>
    </w:p>
    <w:p w:rsidR="006F2579" w:rsidRPr="00006913" w:rsidRDefault="006F2579" w:rsidP="00CC5785">
      <w:pPr>
        <w:widowControl w:val="0"/>
        <w:rPr>
          <w:lang w:val="fr-CA"/>
        </w:rPr>
      </w:pPr>
    </w:p>
    <w:p w:rsidR="006F2579" w:rsidRPr="00006913" w:rsidRDefault="006F2579" w:rsidP="00CC5785">
      <w:pPr>
        <w:widowControl w:val="0"/>
        <w:rPr>
          <w:lang w:val="fr-CA"/>
        </w:rPr>
      </w:pPr>
      <w:r w:rsidRPr="00006913">
        <w:rPr>
          <w:b/>
          <w:lang w:val="fr-CA"/>
        </w:rPr>
        <w:t>Le</w:t>
      </w:r>
      <w:r w:rsidR="008825DB" w:rsidRPr="00006913">
        <w:rPr>
          <w:b/>
          <w:lang w:val="fr-CA"/>
        </w:rPr>
        <w:t xml:space="preserve"> </w:t>
      </w:r>
      <w:r w:rsidR="002677AE" w:rsidRPr="00006913">
        <w:rPr>
          <w:b/>
          <w:lang w:val="fr-CA"/>
        </w:rPr>
        <w:t>10</w:t>
      </w:r>
      <w:r w:rsidR="00CC0432" w:rsidRPr="00006913">
        <w:rPr>
          <w:b/>
          <w:lang w:val="fr-CA"/>
        </w:rPr>
        <w:t xml:space="preserve"> </w:t>
      </w:r>
      <w:r w:rsidR="00A63B8F" w:rsidRPr="00006913">
        <w:rPr>
          <w:b/>
          <w:lang w:val="fr-CA"/>
        </w:rPr>
        <w:t>déc</w:t>
      </w:r>
      <w:r w:rsidR="005A4DC5" w:rsidRPr="00006913">
        <w:rPr>
          <w:b/>
          <w:lang w:val="fr-CA"/>
        </w:rPr>
        <w:t>embre</w:t>
      </w:r>
      <w:r w:rsidR="004E4B02" w:rsidRPr="00006913">
        <w:rPr>
          <w:b/>
          <w:lang w:val="fr-CA"/>
        </w:rPr>
        <w:t xml:space="preserve"> </w:t>
      </w:r>
      <w:r w:rsidR="008825DB" w:rsidRPr="00006913">
        <w:rPr>
          <w:b/>
          <w:lang w:val="fr-CA"/>
        </w:rPr>
        <w:t>20</w:t>
      </w:r>
      <w:r w:rsidR="002902CC" w:rsidRPr="00006913">
        <w:rPr>
          <w:b/>
          <w:lang w:val="fr-CA"/>
        </w:rPr>
        <w:t>20</w:t>
      </w:r>
    </w:p>
    <w:p w:rsidR="006F2579" w:rsidRPr="00006913" w:rsidRDefault="006F2579" w:rsidP="00CC5785">
      <w:pPr>
        <w:widowControl w:val="0"/>
        <w:rPr>
          <w:b/>
          <w:lang w:val="fr-CA"/>
        </w:rPr>
      </w:pPr>
      <w:r w:rsidRPr="00006913">
        <w:rPr>
          <w:b/>
          <w:lang w:val="fr-CA"/>
        </w:rPr>
        <w:t>Pour diffusion immédiate</w:t>
      </w:r>
    </w:p>
    <w:p w:rsidR="006F2579" w:rsidRPr="00006913" w:rsidRDefault="006F2579" w:rsidP="00CC5785">
      <w:pPr>
        <w:widowControl w:val="0"/>
        <w:rPr>
          <w:lang w:val="fr-CA"/>
        </w:rPr>
      </w:pPr>
    </w:p>
    <w:p w:rsidR="002767DF" w:rsidRPr="00006913" w:rsidRDefault="002767DF" w:rsidP="00CC5785">
      <w:pPr>
        <w:widowControl w:val="0"/>
        <w:rPr>
          <w:lang w:val="fr-CA"/>
        </w:rPr>
      </w:pPr>
      <w:r w:rsidRPr="00006913">
        <w:rPr>
          <w:b/>
          <w:lang w:val="fr-CA"/>
        </w:rPr>
        <w:t>OTTAWA</w:t>
      </w:r>
      <w:r w:rsidRPr="00006913">
        <w:rPr>
          <w:lang w:val="fr-CA"/>
        </w:rPr>
        <w:t xml:space="preserve"> – La Cour suprême du Canada a déposé aujourd’hui auprès du registraire les jugements dans </w:t>
      </w:r>
      <w:r w:rsidR="00CC044F" w:rsidRPr="00006913">
        <w:rPr>
          <w:lang w:val="fr-CA"/>
        </w:rPr>
        <w:t>les</w:t>
      </w:r>
      <w:r w:rsidR="008C7CD9" w:rsidRPr="00006913">
        <w:rPr>
          <w:lang w:val="fr-CA"/>
        </w:rPr>
        <w:t xml:space="preserve"> </w:t>
      </w:r>
      <w:r w:rsidR="004C4C26" w:rsidRPr="00006913">
        <w:rPr>
          <w:lang w:val="fr-CA"/>
        </w:rPr>
        <w:t>demande</w:t>
      </w:r>
      <w:r w:rsidR="0088435A" w:rsidRPr="00006913">
        <w:rPr>
          <w:lang w:val="fr-CA"/>
        </w:rPr>
        <w:t>s</w:t>
      </w:r>
      <w:r w:rsidRPr="00006913">
        <w:rPr>
          <w:lang w:val="fr-CA"/>
        </w:rPr>
        <w:t xml:space="preserve"> d’au</w:t>
      </w:r>
      <w:r w:rsidR="00F24EF2" w:rsidRPr="00006913">
        <w:rPr>
          <w:lang w:val="fr-CA"/>
        </w:rPr>
        <w:t xml:space="preserve">torisation </w:t>
      </w:r>
      <w:r w:rsidR="007F2922" w:rsidRPr="00006913">
        <w:rPr>
          <w:lang w:val="fr-CA"/>
        </w:rPr>
        <w:t>sui</w:t>
      </w:r>
      <w:r w:rsidR="00F24EF2" w:rsidRPr="00006913">
        <w:rPr>
          <w:lang w:val="fr-CA"/>
        </w:rPr>
        <w:t>v</w:t>
      </w:r>
      <w:r w:rsidR="007F2922" w:rsidRPr="00006913">
        <w:rPr>
          <w:lang w:val="fr-CA"/>
        </w:rPr>
        <w:t>a</w:t>
      </w:r>
      <w:r w:rsidR="00F24EF2" w:rsidRPr="00006913">
        <w:rPr>
          <w:lang w:val="fr-CA"/>
        </w:rPr>
        <w:t>nt</w:t>
      </w:r>
      <w:r w:rsidR="00C56657" w:rsidRPr="00006913">
        <w:rPr>
          <w:lang w:val="fr-CA"/>
        </w:rPr>
        <w:t>s</w:t>
      </w:r>
      <w:r w:rsidR="00F24EF2" w:rsidRPr="00006913">
        <w:rPr>
          <w:lang w:val="fr-CA"/>
        </w:rPr>
        <w:t>.</w:t>
      </w:r>
    </w:p>
    <w:p w:rsidR="00694BDA" w:rsidRPr="00006913" w:rsidRDefault="00694BDA" w:rsidP="00CC5785">
      <w:pPr>
        <w:jc w:val="both"/>
        <w:rPr>
          <w:sz w:val="20"/>
          <w:lang w:val="fr-CA"/>
        </w:rPr>
      </w:pPr>
    </w:p>
    <w:p w:rsidR="00DA0759" w:rsidRPr="00006913" w:rsidRDefault="005C2DDC" w:rsidP="00CC5785">
      <w:pPr>
        <w:jc w:val="both"/>
        <w:rPr>
          <w:sz w:val="20"/>
          <w:lang w:val="fr-CA"/>
        </w:rPr>
      </w:pPr>
      <w:r>
        <w:rPr>
          <w:sz w:val="20"/>
        </w:rPr>
        <w:pict>
          <v:rect id="_x0000_i1025" style="width:2in;height:1pt" o:hrpct="0" o:hralign="center" o:hrstd="t" o:hrnoshade="t" o:hr="t" fillcolor="black [3213]" stroked="f"/>
        </w:pict>
      </w:r>
    </w:p>
    <w:p w:rsidR="00E346EA" w:rsidRPr="00006913" w:rsidRDefault="00E346EA" w:rsidP="00CC5785">
      <w:pPr>
        <w:jc w:val="both"/>
        <w:rPr>
          <w:sz w:val="20"/>
        </w:rPr>
      </w:pPr>
    </w:p>
    <w:p w:rsidR="00431DE2" w:rsidRPr="00006913" w:rsidRDefault="00431DE2" w:rsidP="00CC5785">
      <w:pPr>
        <w:jc w:val="both"/>
        <w:rPr>
          <w:b/>
          <w:sz w:val="22"/>
          <w:szCs w:val="22"/>
        </w:rPr>
      </w:pPr>
      <w:r w:rsidRPr="00006913">
        <w:rPr>
          <w:b/>
          <w:sz w:val="22"/>
          <w:szCs w:val="22"/>
        </w:rPr>
        <w:t>DISMISSED / REJETÉE</w:t>
      </w:r>
      <w:r w:rsidR="001B1618" w:rsidRPr="00006913">
        <w:rPr>
          <w:b/>
          <w:sz w:val="22"/>
          <w:szCs w:val="22"/>
        </w:rPr>
        <w:t>S</w:t>
      </w:r>
    </w:p>
    <w:p w:rsidR="00431DE2" w:rsidRPr="00006913" w:rsidRDefault="00431DE2" w:rsidP="00CC5785">
      <w:pPr>
        <w:jc w:val="both"/>
        <w:rPr>
          <w:sz w:val="20"/>
        </w:rPr>
      </w:pPr>
    </w:p>
    <w:p w:rsidR="00E6724C" w:rsidRPr="00006913" w:rsidRDefault="00E6724C" w:rsidP="00E6724C">
      <w:pPr>
        <w:tabs>
          <w:tab w:val="left" w:pos="720"/>
          <w:tab w:val="center" w:pos="4680"/>
        </w:tabs>
        <w:rPr>
          <w:sz w:val="22"/>
          <w:szCs w:val="22"/>
        </w:rPr>
      </w:pPr>
      <w:r w:rsidRPr="00006913">
        <w:rPr>
          <w:i/>
          <w:sz w:val="22"/>
          <w:szCs w:val="22"/>
        </w:rPr>
        <w:t>Joseph Anglin v. Glen L. Resler in his capacity as Chief Electoral Officer, Her Majesty the Queen in Right of Alberta and Pieter Broere</w:t>
      </w:r>
      <w:r w:rsidRPr="00006913">
        <w:rPr>
          <w:sz w:val="22"/>
          <w:szCs w:val="22"/>
        </w:rPr>
        <w:t xml:space="preserve"> (Alta.) (Civil) (By Leave) (</w:t>
      </w:r>
      <w:hyperlink r:id="rId8" w:history="1">
        <w:r w:rsidRPr="00006913">
          <w:rPr>
            <w:rStyle w:val="Hyperlink"/>
            <w:sz w:val="22"/>
            <w:szCs w:val="22"/>
          </w:rPr>
          <w:t>39271</w:t>
        </w:r>
      </w:hyperlink>
      <w:r w:rsidRPr="00006913">
        <w:rPr>
          <w:sz w:val="22"/>
          <w:szCs w:val="22"/>
        </w:rPr>
        <w:t>)</w:t>
      </w:r>
    </w:p>
    <w:p w:rsidR="00A04D13" w:rsidRPr="00006913" w:rsidRDefault="00A04D13" w:rsidP="00CC5785">
      <w:pPr>
        <w:widowControl w:val="0"/>
        <w:rPr>
          <w:sz w:val="20"/>
        </w:rPr>
      </w:pPr>
    </w:p>
    <w:p w:rsidR="00E6724C" w:rsidRPr="00006913" w:rsidRDefault="00E6724C" w:rsidP="00E6724C">
      <w:pPr>
        <w:jc w:val="both"/>
        <w:rPr>
          <w:sz w:val="20"/>
        </w:rPr>
      </w:pPr>
      <w:r w:rsidRPr="00006913">
        <w:rPr>
          <w:sz w:val="20"/>
        </w:rPr>
        <w:t>The application for leave to appeal from the judgment of the</w:t>
      </w:r>
      <w:bookmarkStart w:id="1" w:name="BM_1_"/>
      <w:bookmarkEnd w:id="1"/>
      <w:r w:rsidRPr="00006913">
        <w:rPr>
          <w:sz w:val="20"/>
        </w:rPr>
        <w:t xml:space="preserve"> Court of Appeal of Alberta (Edmonton), Number 1903-0053-AC, 2020 ABCA 184, dated May 5, 2020, is dismissed with costs to the respondent, Her Majesty the Queen in Right of Alberta.</w:t>
      </w:r>
    </w:p>
    <w:p w:rsidR="00E6724C" w:rsidRPr="00006913" w:rsidRDefault="00E6724C" w:rsidP="00E6724C">
      <w:pPr>
        <w:jc w:val="both"/>
        <w:rPr>
          <w:sz w:val="20"/>
        </w:rPr>
      </w:pPr>
    </w:p>
    <w:p w:rsidR="00E6724C" w:rsidRPr="00006913" w:rsidRDefault="00E6724C" w:rsidP="003A5A80">
      <w:pPr>
        <w:jc w:val="both"/>
        <w:rPr>
          <w:sz w:val="20"/>
          <w:lang w:val="fr-CA"/>
        </w:rPr>
      </w:pPr>
      <w:r w:rsidRPr="00006913">
        <w:rPr>
          <w:sz w:val="20"/>
          <w:lang w:val="fr-CA"/>
        </w:rPr>
        <w:t>La demande d’autorisation d’appel de l’arrêt de la Cour d’appel de l’Alberta (Edmonton), numéro 1903-0053-AC, 2020 ABCA 184, daté du 5 mai 2020, est rejetée avec dépens en faveur de l’intimée, Sa Majesté la Reine du chef de l’Alberta.</w:t>
      </w:r>
    </w:p>
    <w:p w:rsidR="009C3D5E" w:rsidRPr="00006913" w:rsidRDefault="009C3D5E" w:rsidP="00CC5785">
      <w:pPr>
        <w:jc w:val="both"/>
        <w:rPr>
          <w:sz w:val="20"/>
          <w:lang w:val="fr-CA"/>
        </w:rPr>
      </w:pPr>
    </w:p>
    <w:p w:rsidR="00A04D13" w:rsidRPr="00006913" w:rsidRDefault="005C2DDC" w:rsidP="00CC5785">
      <w:pPr>
        <w:widowControl w:val="0"/>
        <w:rPr>
          <w:sz w:val="20"/>
        </w:rPr>
      </w:pPr>
      <w:r>
        <w:rPr>
          <w:sz w:val="20"/>
        </w:rPr>
        <w:pict>
          <v:rect id="_x0000_i1026" style="width:2in;height:1pt" o:hrpct="0" o:hralign="center" o:hrstd="t" o:hrnoshade="t" o:hr="t" fillcolor="black [3213]" stroked="f"/>
        </w:pict>
      </w:r>
    </w:p>
    <w:p w:rsidR="00A04D13" w:rsidRPr="00006913" w:rsidRDefault="00A04D13" w:rsidP="00CC5785">
      <w:pPr>
        <w:widowControl w:val="0"/>
        <w:rPr>
          <w:sz w:val="20"/>
        </w:rPr>
      </w:pPr>
    </w:p>
    <w:p w:rsidR="00D85314" w:rsidRPr="00006913" w:rsidRDefault="00D85314" w:rsidP="00D85314">
      <w:pPr>
        <w:rPr>
          <w:sz w:val="22"/>
          <w:szCs w:val="22"/>
        </w:rPr>
      </w:pPr>
      <w:r w:rsidRPr="00006913">
        <w:rPr>
          <w:i/>
          <w:sz w:val="22"/>
          <w:szCs w:val="22"/>
        </w:rPr>
        <w:t xml:space="preserve">Paul Taylor v. Workplace Safety and Insurance Board and Workplace Safety &amp; Insurance Appeals Tribunal </w:t>
      </w:r>
      <w:r w:rsidRPr="00006913">
        <w:rPr>
          <w:sz w:val="22"/>
          <w:szCs w:val="22"/>
        </w:rPr>
        <w:t>(Ont.) (Civil) (By Leave) (</w:t>
      </w:r>
      <w:hyperlink r:id="rId9" w:history="1">
        <w:r w:rsidRPr="00006913">
          <w:rPr>
            <w:rStyle w:val="Hyperlink"/>
            <w:sz w:val="22"/>
            <w:szCs w:val="22"/>
          </w:rPr>
          <w:t>39185</w:t>
        </w:r>
      </w:hyperlink>
      <w:r w:rsidRPr="00006913">
        <w:rPr>
          <w:sz w:val="22"/>
          <w:szCs w:val="22"/>
        </w:rPr>
        <w:t>)</w:t>
      </w:r>
    </w:p>
    <w:p w:rsidR="00293696" w:rsidRPr="00006913" w:rsidRDefault="00293696" w:rsidP="00CC5785">
      <w:pPr>
        <w:widowControl w:val="0"/>
        <w:rPr>
          <w:sz w:val="20"/>
        </w:rPr>
      </w:pPr>
    </w:p>
    <w:p w:rsidR="00006913" w:rsidRPr="00006913" w:rsidRDefault="00006913" w:rsidP="00006913">
      <w:pPr>
        <w:jc w:val="both"/>
        <w:rPr>
          <w:sz w:val="20"/>
        </w:rPr>
      </w:pPr>
      <w:r w:rsidRPr="00006913">
        <w:rPr>
          <w:sz w:val="20"/>
          <w:lang w:eastAsia="en-CA"/>
        </w:rPr>
        <w:t>The motion for an extension of time to serve and file the application for leave to appeal is granted. The motion to file a lengthy memorandum of argument is granted. The motion for an extension of time to serve and file the reply is granted. The motion to file a lengthy reply is granted. The motion for a stay of execution of the orders of costs made in the courts below is dismissed. The</w:t>
      </w:r>
      <w:r w:rsidRPr="00006913">
        <w:rPr>
          <w:sz w:val="20"/>
        </w:rPr>
        <w:t xml:space="preserve"> application for leave to appeal from the judgment of the Court of Appeal for Ontario, Number C65144, 2018 ONCA 771, dated September 21, 2018, is dismissed without costs.</w:t>
      </w:r>
    </w:p>
    <w:p w:rsidR="00E346EA" w:rsidRPr="00006913" w:rsidRDefault="00E346EA" w:rsidP="003A5A80">
      <w:pPr>
        <w:widowControl w:val="0"/>
        <w:jc w:val="both"/>
        <w:rPr>
          <w:sz w:val="20"/>
        </w:rPr>
      </w:pPr>
    </w:p>
    <w:p w:rsidR="00D85314" w:rsidRPr="00006913" w:rsidRDefault="00006913" w:rsidP="003A5A80">
      <w:pPr>
        <w:widowControl w:val="0"/>
        <w:jc w:val="both"/>
        <w:rPr>
          <w:sz w:val="20"/>
          <w:lang w:val="fr-CA"/>
        </w:rPr>
      </w:pPr>
      <w:r w:rsidRPr="00006913">
        <w:rPr>
          <w:sz w:val="20"/>
          <w:lang w:val="fr-CA"/>
        </w:rPr>
        <w:t>La requête en prorogation du délai de signification et de dépôt de la demande d’autorisation d’appel est accueillie. La requête pour déposer un long volumineux est accueillie. La requête en prorogation du délai de signification et de dépôt de la réplique est accueillie. La requête pour déposer une réplique volumineuse est accueillie. La requête visant à obtenir un sursis d’exécution des ordonnances des dépens prononcées devant les juridictions inférieures est rejetée. La demande d’autorisation d’appel de l’arrêt de la Cour d’appel de l’Ontario, numéro C65144, 2018 ONCA 771, daté du 21 septembre 2018, est rejetée sans dépens.</w:t>
      </w:r>
    </w:p>
    <w:p w:rsidR="00E346EA" w:rsidRPr="00006913" w:rsidRDefault="00E346EA" w:rsidP="00CC5785">
      <w:pPr>
        <w:widowControl w:val="0"/>
        <w:rPr>
          <w:sz w:val="20"/>
          <w:lang w:val="fr-CA"/>
        </w:rPr>
      </w:pPr>
    </w:p>
    <w:p w:rsidR="00A25AB0" w:rsidRPr="00006913" w:rsidRDefault="005C2DDC" w:rsidP="00CC5785">
      <w:pPr>
        <w:widowControl w:val="0"/>
        <w:rPr>
          <w:sz w:val="20"/>
        </w:rPr>
      </w:pPr>
      <w:r>
        <w:rPr>
          <w:sz w:val="20"/>
        </w:rPr>
        <w:pict>
          <v:rect id="_x0000_i1027" style="width:2in;height:1pt" o:hrpct="0" o:hralign="center" o:hrstd="t" o:hrnoshade="t" o:hr="t" fillcolor="black [3213]" stroked="f"/>
        </w:pict>
      </w:r>
    </w:p>
    <w:p w:rsidR="00A25AB0" w:rsidRPr="00006913" w:rsidRDefault="00A25AB0" w:rsidP="00CC5785">
      <w:pPr>
        <w:widowControl w:val="0"/>
        <w:rPr>
          <w:sz w:val="20"/>
        </w:rPr>
      </w:pPr>
    </w:p>
    <w:p w:rsidR="00D85314" w:rsidRPr="00006913" w:rsidRDefault="00D85314" w:rsidP="00D85314">
      <w:pPr>
        <w:rPr>
          <w:sz w:val="22"/>
          <w:szCs w:val="22"/>
          <w:lang w:val="fr-CA"/>
        </w:rPr>
      </w:pPr>
      <w:r w:rsidRPr="00006913">
        <w:rPr>
          <w:i/>
          <w:sz w:val="22"/>
          <w:szCs w:val="22"/>
          <w:lang w:val="fr-CA"/>
        </w:rPr>
        <w:t xml:space="preserve">G.L. c. Centre intégré universitaire de santé et de services sociaux de l’Estrie — Centre hospitalier universitaire de Sherbrooke </w:t>
      </w:r>
      <w:r w:rsidRPr="00006913">
        <w:rPr>
          <w:sz w:val="22"/>
          <w:szCs w:val="22"/>
          <w:lang w:val="fr-CA"/>
        </w:rPr>
        <w:t>(Qc) (Civile) (Autorisation) (</w:t>
      </w:r>
      <w:hyperlink r:id="rId10" w:history="1">
        <w:r w:rsidRPr="00006913">
          <w:rPr>
            <w:rStyle w:val="Hyperlink"/>
            <w:sz w:val="22"/>
            <w:szCs w:val="22"/>
            <w:lang w:val="fr-CA"/>
          </w:rPr>
          <w:t>39279</w:t>
        </w:r>
      </w:hyperlink>
      <w:r w:rsidRPr="00006913">
        <w:rPr>
          <w:sz w:val="22"/>
          <w:szCs w:val="22"/>
          <w:lang w:val="fr-CA"/>
        </w:rPr>
        <w:t>)</w:t>
      </w:r>
    </w:p>
    <w:p w:rsidR="00D17D58" w:rsidRPr="00006913" w:rsidRDefault="00D17D58" w:rsidP="00D17D58">
      <w:pPr>
        <w:jc w:val="both"/>
        <w:rPr>
          <w:sz w:val="20"/>
          <w:lang w:val="fr-CA"/>
        </w:rPr>
      </w:pPr>
    </w:p>
    <w:p w:rsidR="00D85314" w:rsidRPr="00006913" w:rsidRDefault="00D85314" w:rsidP="00D85314">
      <w:pPr>
        <w:jc w:val="both"/>
        <w:rPr>
          <w:sz w:val="20"/>
          <w:lang w:val="fr-CA"/>
        </w:rPr>
      </w:pPr>
      <w:r w:rsidRPr="00006913">
        <w:rPr>
          <w:sz w:val="20"/>
          <w:lang w:val="fr-CA"/>
        </w:rPr>
        <w:t>La requête en prorogation du délai de signification et de dépôt de la demande d’autorisation d’appel est rejetée. La demande d’autorisation d’appel de l’arrêt de la Cour d’appel du Québec (Montréal), numéro 500-09-028625-192, 2019 QCCA 2072, daté du 22 novembre 2019, est rejetée.</w:t>
      </w:r>
    </w:p>
    <w:p w:rsidR="00E346EA" w:rsidRPr="00006913" w:rsidRDefault="00E346EA" w:rsidP="00D17D58">
      <w:pPr>
        <w:jc w:val="both"/>
        <w:rPr>
          <w:sz w:val="20"/>
          <w:lang w:val="fr-CA"/>
        </w:rPr>
      </w:pPr>
    </w:p>
    <w:p w:rsidR="00D85314" w:rsidRPr="00006913" w:rsidRDefault="00D85314" w:rsidP="00D85314">
      <w:pPr>
        <w:jc w:val="both"/>
        <w:rPr>
          <w:sz w:val="20"/>
          <w:lang w:val="en-CA"/>
        </w:rPr>
      </w:pPr>
      <w:r w:rsidRPr="00006913">
        <w:rPr>
          <w:sz w:val="20"/>
          <w:lang w:val="en-CA"/>
        </w:rPr>
        <w:t xml:space="preserve">The motion for an extension of time to serve and file the application for leave to appeal is dismissed. The application for leave to appeal from the judgment of the </w:t>
      </w:r>
      <w:r w:rsidRPr="00006913">
        <w:rPr>
          <w:sz w:val="20"/>
        </w:rPr>
        <w:t>Court of Appeal of Quebec (Montréal)</w:t>
      </w:r>
      <w:r w:rsidRPr="00006913">
        <w:rPr>
          <w:sz w:val="20"/>
          <w:lang w:val="en-CA"/>
        </w:rPr>
        <w:t xml:space="preserve">, Number </w:t>
      </w:r>
      <w:r w:rsidRPr="00006913">
        <w:rPr>
          <w:sz w:val="20"/>
        </w:rPr>
        <w:t>500-09-028625-192</w:t>
      </w:r>
      <w:r w:rsidRPr="00006913">
        <w:rPr>
          <w:sz w:val="20"/>
          <w:lang w:val="en-CA"/>
        </w:rPr>
        <w:t>,</w:t>
      </w:r>
      <w:r w:rsidRPr="00006913">
        <w:rPr>
          <w:sz w:val="20"/>
        </w:rPr>
        <w:t xml:space="preserve"> 2019 QCCA 2072,</w:t>
      </w:r>
      <w:r w:rsidRPr="00006913">
        <w:rPr>
          <w:sz w:val="20"/>
          <w:lang w:val="en-CA"/>
        </w:rPr>
        <w:t xml:space="preserve"> dated </w:t>
      </w:r>
      <w:r w:rsidRPr="00006913">
        <w:rPr>
          <w:sz w:val="20"/>
        </w:rPr>
        <w:t>November 22, 2019</w:t>
      </w:r>
      <w:r w:rsidRPr="00006913">
        <w:rPr>
          <w:sz w:val="20"/>
          <w:lang w:val="en-CA"/>
        </w:rPr>
        <w:t>, is dismissed.</w:t>
      </w:r>
    </w:p>
    <w:p w:rsidR="00293696" w:rsidRPr="00006913" w:rsidRDefault="00293696" w:rsidP="00CC5785">
      <w:pPr>
        <w:widowControl w:val="0"/>
        <w:rPr>
          <w:sz w:val="20"/>
        </w:rPr>
      </w:pPr>
    </w:p>
    <w:p w:rsidR="00A25AB0" w:rsidRPr="00006913" w:rsidRDefault="005C2DDC" w:rsidP="00CC5785">
      <w:pPr>
        <w:widowControl w:val="0"/>
        <w:rPr>
          <w:sz w:val="20"/>
        </w:rPr>
      </w:pPr>
      <w:r>
        <w:rPr>
          <w:sz w:val="20"/>
        </w:rPr>
        <w:pict>
          <v:rect id="_x0000_i1028" style="width:2in;height:1pt" o:hrpct="0" o:hralign="center" o:hrstd="t" o:hrnoshade="t" o:hr="t" fillcolor="black [3213]" stroked="f"/>
        </w:pict>
      </w:r>
    </w:p>
    <w:p w:rsidR="00A25AB0" w:rsidRPr="00006913" w:rsidRDefault="00A25AB0" w:rsidP="00CC5785">
      <w:pPr>
        <w:widowControl w:val="0"/>
        <w:rPr>
          <w:sz w:val="20"/>
        </w:rPr>
      </w:pPr>
    </w:p>
    <w:p w:rsidR="00A46075" w:rsidRPr="00006913" w:rsidRDefault="00A46075" w:rsidP="00A46075">
      <w:pPr>
        <w:rPr>
          <w:i/>
          <w:sz w:val="22"/>
          <w:szCs w:val="22"/>
        </w:rPr>
      </w:pPr>
      <w:r w:rsidRPr="00006913">
        <w:rPr>
          <w:i/>
          <w:sz w:val="22"/>
          <w:szCs w:val="22"/>
        </w:rPr>
        <w:t xml:space="preserve">Darcy Lukenchuk v. Patricia Jean Stacey, as Executor of the Estate of Stanley Stacey </w:t>
      </w:r>
      <w:r w:rsidRPr="00006913">
        <w:rPr>
          <w:sz w:val="22"/>
          <w:szCs w:val="22"/>
        </w:rPr>
        <w:t>(Sask.) (Civil) (By Leave) (</w:t>
      </w:r>
      <w:hyperlink r:id="rId11" w:history="1">
        <w:r w:rsidRPr="00006913">
          <w:rPr>
            <w:rStyle w:val="Hyperlink"/>
            <w:sz w:val="22"/>
            <w:szCs w:val="22"/>
          </w:rPr>
          <w:t>39232</w:t>
        </w:r>
      </w:hyperlink>
      <w:r w:rsidRPr="00006913">
        <w:rPr>
          <w:sz w:val="22"/>
          <w:szCs w:val="22"/>
        </w:rPr>
        <w:t>)</w:t>
      </w:r>
    </w:p>
    <w:p w:rsidR="00293696" w:rsidRPr="00006913" w:rsidRDefault="00293696" w:rsidP="00CC5785">
      <w:pPr>
        <w:widowControl w:val="0"/>
        <w:rPr>
          <w:sz w:val="20"/>
        </w:rPr>
      </w:pPr>
    </w:p>
    <w:p w:rsidR="00A46075" w:rsidRPr="00006913" w:rsidRDefault="00A46075" w:rsidP="00A46075">
      <w:pPr>
        <w:jc w:val="both"/>
        <w:rPr>
          <w:sz w:val="20"/>
        </w:rPr>
      </w:pPr>
      <w:r w:rsidRPr="00006913">
        <w:rPr>
          <w:sz w:val="20"/>
        </w:rPr>
        <w:t>The application for leave to appeal from the judgment of the Court of Appeal for Saskatchewan, Number CACV3381, 2020 SKCA 55, dated May 1, 2020, is dismissed with costs.</w:t>
      </w:r>
    </w:p>
    <w:p w:rsidR="00A46075" w:rsidRPr="00006913" w:rsidRDefault="00A46075" w:rsidP="00A46075">
      <w:pPr>
        <w:jc w:val="both"/>
        <w:rPr>
          <w:sz w:val="20"/>
        </w:rPr>
      </w:pPr>
    </w:p>
    <w:p w:rsidR="00A46075" w:rsidRPr="00006913" w:rsidRDefault="00A46075" w:rsidP="003A5A80">
      <w:pPr>
        <w:jc w:val="both"/>
        <w:rPr>
          <w:sz w:val="20"/>
          <w:lang w:val="fr-CA"/>
        </w:rPr>
      </w:pPr>
      <w:r w:rsidRPr="00006913">
        <w:rPr>
          <w:sz w:val="20"/>
          <w:lang w:val="fr-CA"/>
        </w:rPr>
        <w:t>La demande d’autorisation d’appel de l’arrêt de la Cour d’appel de la Saskatchewan, numéro CACV3381, 2020 SKCA 55, daté du 1</w:t>
      </w:r>
      <w:r w:rsidRPr="00006913">
        <w:rPr>
          <w:sz w:val="20"/>
          <w:vertAlign w:val="superscript"/>
          <w:lang w:val="fr-CA"/>
        </w:rPr>
        <w:t>er</w:t>
      </w:r>
      <w:r w:rsidRPr="00006913">
        <w:rPr>
          <w:sz w:val="20"/>
          <w:lang w:val="fr-CA"/>
        </w:rPr>
        <w:t> mai 2020, est rejetée avec dépens.</w:t>
      </w:r>
    </w:p>
    <w:p w:rsidR="00E346EA" w:rsidRPr="00006913" w:rsidRDefault="00E346EA" w:rsidP="00CC5785">
      <w:pPr>
        <w:widowControl w:val="0"/>
        <w:rPr>
          <w:sz w:val="20"/>
          <w:lang w:val="fr-CA"/>
        </w:rPr>
      </w:pPr>
    </w:p>
    <w:p w:rsidR="00A25AB0" w:rsidRPr="00006913" w:rsidRDefault="005C2DDC" w:rsidP="00CC5785">
      <w:pPr>
        <w:widowControl w:val="0"/>
        <w:rPr>
          <w:sz w:val="20"/>
        </w:rPr>
      </w:pPr>
      <w:r>
        <w:rPr>
          <w:sz w:val="20"/>
        </w:rPr>
        <w:pict>
          <v:rect id="_x0000_i1029" style="width:2in;height:1pt" o:hrpct="0" o:hralign="center" o:hrstd="t" o:hrnoshade="t" o:hr="t" fillcolor="black [3213]" stroked="f"/>
        </w:pict>
      </w:r>
    </w:p>
    <w:p w:rsidR="00A25AB0" w:rsidRPr="00006913" w:rsidRDefault="00A25AB0" w:rsidP="00CC5785">
      <w:pPr>
        <w:widowControl w:val="0"/>
        <w:rPr>
          <w:sz w:val="20"/>
        </w:rPr>
      </w:pPr>
    </w:p>
    <w:p w:rsidR="00FB1576" w:rsidRPr="00006913" w:rsidRDefault="00FB1576" w:rsidP="00FB1576">
      <w:pPr>
        <w:rPr>
          <w:i/>
          <w:sz w:val="22"/>
          <w:szCs w:val="22"/>
        </w:rPr>
      </w:pPr>
      <w:r w:rsidRPr="00006913">
        <w:rPr>
          <w:i/>
          <w:sz w:val="22"/>
          <w:szCs w:val="22"/>
        </w:rPr>
        <w:t xml:space="preserve">Friends of Toronto Public Cemeteries Inc. and Kristyn Wong-Tam v. Mount Pleasant Group of Cemeteries and Public Guardian and Trustee </w:t>
      </w:r>
      <w:r w:rsidRPr="00006913">
        <w:rPr>
          <w:sz w:val="22"/>
          <w:szCs w:val="22"/>
        </w:rPr>
        <w:t>(Ont.) (Civil) (By Leave) (</w:t>
      </w:r>
      <w:hyperlink r:id="rId12" w:history="1">
        <w:r w:rsidRPr="00006913">
          <w:rPr>
            <w:rStyle w:val="Hyperlink"/>
            <w:sz w:val="22"/>
            <w:szCs w:val="22"/>
          </w:rPr>
          <w:t>39273</w:t>
        </w:r>
      </w:hyperlink>
      <w:r w:rsidRPr="00006913">
        <w:rPr>
          <w:sz w:val="22"/>
          <w:szCs w:val="22"/>
        </w:rPr>
        <w:t>)</w:t>
      </w:r>
    </w:p>
    <w:p w:rsidR="00293696" w:rsidRPr="00006913" w:rsidRDefault="00293696" w:rsidP="00CC5785">
      <w:pPr>
        <w:widowControl w:val="0"/>
        <w:rPr>
          <w:sz w:val="20"/>
        </w:rPr>
      </w:pPr>
    </w:p>
    <w:p w:rsidR="00FB1576" w:rsidRPr="00006913" w:rsidRDefault="00FB1576" w:rsidP="00FB1576">
      <w:pPr>
        <w:jc w:val="both"/>
        <w:rPr>
          <w:sz w:val="20"/>
        </w:rPr>
      </w:pPr>
      <w:r w:rsidRPr="00006913">
        <w:rPr>
          <w:sz w:val="20"/>
        </w:rPr>
        <w:t>The application for leave to appeal from the judgment of the Court of Appeal for Ontario, Number C66494, 2020 ONCA 282, dated May 5, 2020, is dismissed with costs.</w:t>
      </w:r>
    </w:p>
    <w:p w:rsidR="00FB1576" w:rsidRPr="00006913" w:rsidRDefault="00FB1576" w:rsidP="00FB1576">
      <w:pPr>
        <w:jc w:val="both"/>
        <w:rPr>
          <w:sz w:val="20"/>
        </w:rPr>
      </w:pPr>
    </w:p>
    <w:p w:rsidR="00FB1576" w:rsidRPr="00006913" w:rsidRDefault="00FB1576" w:rsidP="003A5A80">
      <w:pPr>
        <w:jc w:val="both"/>
        <w:rPr>
          <w:sz w:val="20"/>
          <w:lang w:val="fr-CA"/>
        </w:rPr>
      </w:pPr>
      <w:r w:rsidRPr="00006913">
        <w:rPr>
          <w:sz w:val="20"/>
          <w:lang w:val="fr-CA"/>
        </w:rPr>
        <w:t>La demande d’autorisation d’appel de l’arrêt de la Cour d’appel de l’Ontario, numéro C66494, 2020 ONCA 282, daté du 5 mai 2020, est rejetée avec dépens.</w:t>
      </w:r>
    </w:p>
    <w:p w:rsidR="00E346EA" w:rsidRPr="00006913" w:rsidRDefault="00E346EA" w:rsidP="00CC5785">
      <w:pPr>
        <w:widowControl w:val="0"/>
        <w:rPr>
          <w:sz w:val="20"/>
          <w:lang w:val="fr-CA"/>
        </w:rPr>
      </w:pPr>
    </w:p>
    <w:p w:rsidR="00A25AB0" w:rsidRPr="00006913" w:rsidRDefault="005C2DDC" w:rsidP="00CC5785">
      <w:pPr>
        <w:widowControl w:val="0"/>
        <w:rPr>
          <w:sz w:val="20"/>
        </w:rPr>
      </w:pPr>
      <w:r>
        <w:rPr>
          <w:sz w:val="20"/>
        </w:rPr>
        <w:pict>
          <v:rect id="_x0000_i1030" style="width:2in;height:1pt" o:hrpct="0" o:hralign="center" o:hrstd="t" o:hrnoshade="t" o:hr="t" fillcolor="black [3213]" stroked="f"/>
        </w:pict>
      </w:r>
    </w:p>
    <w:p w:rsidR="00A25AB0" w:rsidRPr="00006913" w:rsidRDefault="00A25AB0" w:rsidP="00CC5785">
      <w:pPr>
        <w:widowControl w:val="0"/>
        <w:rPr>
          <w:sz w:val="20"/>
        </w:rPr>
      </w:pPr>
    </w:p>
    <w:p w:rsidR="00FB1576" w:rsidRPr="00006913" w:rsidRDefault="00FB1576" w:rsidP="00FB1576">
      <w:pPr>
        <w:rPr>
          <w:i/>
          <w:sz w:val="22"/>
          <w:szCs w:val="22"/>
          <w:lang w:val="fr-CA"/>
        </w:rPr>
      </w:pPr>
      <w:r w:rsidRPr="00006913">
        <w:rPr>
          <w:i/>
          <w:sz w:val="22"/>
          <w:szCs w:val="22"/>
          <w:lang w:val="fr-CA"/>
        </w:rPr>
        <w:t xml:space="preserve">MC Commercial inc., Luis Berrondo et Andrea Lombardo Behrens, en sa qualité de liquidatrice de la succession de Francisco Berrondo c. Lise Collerette - et - James R. Fleck et Retraite Québec </w:t>
      </w:r>
      <w:r w:rsidRPr="00006913">
        <w:rPr>
          <w:sz w:val="22"/>
          <w:szCs w:val="22"/>
          <w:lang w:val="fr-CA"/>
        </w:rPr>
        <w:t>(Qc) (Civile) (Autorisation) (</w:t>
      </w:r>
      <w:hyperlink r:id="rId13" w:history="1">
        <w:r w:rsidRPr="00006913">
          <w:rPr>
            <w:rStyle w:val="Hyperlink"/>
            <w:sz w:val="22"/>
            <w:szCs w:val="22"/>
            <w:lang w:val="fr-CA"/>
          </w:rPr>
          <w:t>39148</w:t>
        </w:r>
      </w:hyperlink>
      <w:r w:rsidRPr="00006913">
        <w:rPr>
          <w:sz w:val="22"/>
          <w:szCs w:val="22"/>
          <w:lang w:val="fr-CA"/>
        </w:rPr>
        <w:t>)</w:t>
      </w:r>
    </w:p>
    <w:p w:rsidR="00293696" w:rsidRPr="00006913" w:rsidRDefault="00293696" w:rsidP="00CC5785">
      <w:pPr>
        <w:widowControl w:val="0"/>
        <w:rPr>
          <w:sz w:val="20"/>
          <w:lang w:val="fr-CA"/>
        </w:rPr>
      </w:pPr>
    </w:p>
    <w:p w:rsidR="00FB1576" w:rsidRPr="00006913" w:rsidRDefault="00FB1576" w:rsidP="00FB1576">
      <w:pPr>
        <w:jc w:val="both"/>
        <w:rPr>
          <w:sz w:val="20"/>
          <w:lang w:val="fr-CA"/>
        </w:rPr>
      </w:pPr>
      <w:r w:rsidRPr="00006913">
        <w:rPr>
          <w:sz w:val="20"/>
          <w:lang w:val="fr-CA"/>
        </w:rPr>
        <w:t>La demande d’autorisation d’appel de l’arrêt de la Cour d’appel du Québec (Montréal), numéro 500-09-028531-192, 2020 QCCA 305, daté du 21 février 2020, est rejetée avec dépens en faveur de l’intimée.</w:t>
      </w:r>
    </w:p>
    <w:p w:rsidR="00FB1576" w:rsidRPr="00006913" w:rsidRDefault="00FB1576" w:rsidP="00FB1576">
      <w:pPr>
        <w:jc w:val="both"/>
        <w:rPr>
          <w:sz w:val="20"/>
          <w:lang w:val="fr-CA"/>
        </w:rPr>
      </w:pPr>
    </w:p>
    <w:p w:rsidR="00FB1576" w:rsidRPr="00006913" w:rsidRDefault="00FB1576" w:rsidP="00FB1576">
      <w:pPr>
        <w:jc w:val="both"/>
        <w:rPr>
          <w:sz w:val="20"/>
          <w:lang w:val="en-CA"/>
        </w:rPr>
      </w:pPr>
      <w:r w:rsidRPr="00006913">
        <w:rPr>
          <w:sz w:val="20"/>
          <w:lang w:val="en-CA"/>
        </w:rPr>
        <w:t xml:space="preserve">The application for leave to appeal from the judgment of the </w:t>
      </w:r>
      <w:r w:rsidRPr="00006913">
        <w:rPr>
          <w:sz w:val="20"/>
        </w:rPr>
        <w:t>Court of Appeal of Quebec (Montréal)</w:t>
      </w:r>
      <w:r w:rsidRPr="00006913">
        <w:rPr>
          <w:sz w:val="20"/>
          <w:lang w:val="en-CA"/>
        </w:rPr>
        <w:t>, Number</w:t>
      </w:r>
      <w:r w:rsidRPr="00006913">
        <w:rPr>
          <w:sz w:val="20"/>
        </w:rPr>
        <w:t xml:space="preserve"> 500-09-028531-192</w:t>
      </w:r>
      <w:r w:rsidRPr="00006913">
        <w:rPr>
          <w:sz w:val="20"/>
          <w:lang w:val="en-CA"/>
        </w:rPr>
        <w:t xml:space="preserve">, </w:t>
      </w:r>
      <w:r w:rsidRPr="00006913">
        <w:rPr>
          <w:sz w:val="20"/>
        </w:rPr>
        <w:t xml:space="preserve">2020 QCCA 305, </w:t>
      </w:r>
      <w:r w:rsidRPr="00006913">
        <w:rPr>
          <w:sz w:val="20"/>
          <w:lang w:val="en-CA"/>
        </w:rPr>
        <w:t xml:space="preserve">dated </w:t>
      </w:r>
      <w:r w:rsidRPr="00006913">
        <w:rPr>
          <w:sz w:val="20"/>
        </w:rPr>
        <w:t>February 21, 2020,</w:t>
      </w:r>
      <w:r w:rsidRPr="00006913">
        <w:rPr>
          <w:sz w:val="20"/>
          <w:lang w:val="en-CA"/>
        </w:rPr>
        <w:t xml:space="preserve"> is dismissed with costs to the respondent.</w:t>
      </w:r>
    </w:p>
    <w:p w:rsidR="00E346EA" w:rsidRPr="00006913" w:rsidRDefault="00E346EA" w:rsidP="00CC5785">
      <w:pPr>
        <w:widowControl w:val="0"/>
        <w:rPr>
          <w:sz w:val="20"/>
        </w:rPr>
      </w:pPr>
    </w:p>
    <w:p w:rsidR="00A25AB0" w:rsidRPr="00006913" w:rsidRDefault="005C2DDC" w:rsidP="00CC5785">
      <w:pPr>
        <w:widowControl w:val="0"/>
        <w:rPr>
          <w:sz w:val="20"/>
        </w:rPr>
      </w:pPr>
      <w:r>
        <w:rPr>
          <w:sz w:val="20"/>
        </w:rPr>
        <w:pict>
          <v:rect id="_x0000_i1031" style="width:2in;height:1pt" o:hrpct="0" o:hralign="center" o:hrstd="t" o:hrnoshade="t" o:hr="t" fillcolor="black [3213]" stroked="f"/>
        </w:pict>
      </w:r>
    </w:p>
    <w:p w:rsidR="00A25AB0" w:rsidRPr="00006913" w:rsidRDefault="00A25AB0" w:rsidP="00CC5785">
      <w:pPr>
        <w:widowControl w:val="0"/>
        <w:rPr>
          <w:sz w:val="20"/>
        </w:rPr>
      </w:pPr>
    </w:p>
    <w:p w:rsidR="00BB76F8" w:rsidRPr="00006913" w:rsidRDefault="00BB76F8" w:rsidP="00BB76F8">
      <w:pPr>
        <w:rPr>
          <w:sz w:val="22"/>
          <w:szCs w:val="22"/>
        </w:rPr>
      </w:pPr>
      <w:r w:rsidRPr="00006913">
        <w:rPr>
          <w:i/>
          <w:color w:val="000000" w:themeColor="text1"/>
          <w:sz w:val="22"/>
          <w:szCs w:val="22"/>
        </w:rPr>
        <w:t>Richard McSween v. Her Majesty the Queen</w:t>
      </w:r>
      <w:r w:rsidRPr="00006913">
        <w:rPr>
          <w:color w:val="000000" w:themeColor="text1"/>
          <w:sz w:val="22"/>
          <w:szCs w:val="22"/>
        </w:rPr>
        <w:t xml:space="preserve"> </w:t>
      </w:r>
      <w:r w:rsidRPr="00006913">
        <w:rPr>
          <w:sz w:val="22"/>
          <w:szCs w:val="22"/>
        </w:rPr>
        <w:t>(Ont.) (Criminal) (By Leave) (</w:t>
      </w:r>
      <w:hyperlink r:id="rId14" w:history="1">
        <w:r w:rsidRPr="00006913">
          <w:rPr>
            <w:rStyle w:val="Hyperlink"/>
            <w:sz w:val="22"/>
            <w:szCs w:val="22"/>
          </w:rPr>
          <w:t>39314</w:t>
        </w:r>
      </w:hyperlink>
      <w:r w:rsidRPr="00006913">
        <w:rPr>
          <w:sz w:val="22"/>
          <w:szCs w:val="22"/>
        </w:rPr>
        <w:t>)</w:t>
      </w:r>
    </w:p>
    <w:p w:rsidR="002D4D9B" w:rsidRPr="00006913" w:rsidRDefault="002D4D9B" w:rsidP="00CC5785">
      <w:pPr>
        <w:widowControl w:val="0"/>
        <w:rPr>
          <w:sz w:val="20"/>
        </w:rPr>
      </w:pPr>
    </w:p>
    <w:p w:rsidR="00BB76F8" w:rsidRPr="00006913" w:rsidRDefault="00BB76F8" w:rsidP="00BB76F8">
      <w:pPr>
        <w:jc w:val="both"/>
        <w:rPr>
          <w:sz w:val="20"/>
        </w:rPr>
      </w:pPr>
      <w:r w:rsidRPr="00006913">
        <w:rPr>
          <w:sz w:val="20"/>
        </w:rPr>
        <w:t>The application for leave to appeal from the judgment of the Court of Appeal for Ontario, Number C66531, 2020 ONCA 343, dated June 3, 2020, is dismissed.</w:t>
      </w:r>
    </w:p>
    <w:p w:rsidR="002D4D9B" w:rsidRPr="00006913" w:rsidRDefault="002D4D9B" w:rsidP="002D4D9B">
      <w:pPr>
        <w:widowControl w:val="0"/>
        <w:rPr>
          <w:sz w:val="20"/>
        </w:rPr>
      </w:pPr>
    </w:p>
    <w:p w:rsidR="00E346EA" w:rsidRPr="00006913" w:rsidRDefault="00BB76F8" w:rsidP="003A5A80">
      <w:pPr>
        <w:widowControl w:val="0"/>
        <w:jc w:val="both"/>
        <w:rPr>
          <w:sz w:val="20"/>
          <w:lang w:val="fr-CA"/>
        </w:rPr>
      </w:pPr>
      <w:r w:rsidRPr="00006913">
        <w:rPr>
          <w:sz w:val="20"/>
          <w:lang w:val="fr-CA"/>
        </w:rPr>
        <w:t>La demande d’autorisation d’appel de l’arrêt de la Cour d’appel de l’Ontario, numéro C66531, 2020 ONCA 343, daté du 3 juin 2020, est rejetée.</w:t>
      </w:r>
    </w:p>
    <w:p w:rsidR="00E346EA" w:rsidRPr="00006913" w:rsidRDefault="00E346EA" w:rsidP="002D4D9B">
      <w:pPr>
        <w:widowControl w:val="0"/>
        <w:rPr>
          <w:sz w:val="20"/>
          <w:lang w:val="fr-CA"/>
        </w:rPr>
      </w:pPr>
    </w:p>
    <w:p w:rsidR="00A25AB0" w:rsidRPr="00006913" w:rsidRDefault="005C2DDC" w:rsidP="00CC5785">
      <w:pPr>
        <w:widowControl w:val="0"/>
        <w:rPr>
          <w:sz w:val="20"/>
        </w:rPr>
      </w:pPr>
      <w:r>
        <w:rPr>
          <w:sz w:val="20"/>
        </w:rPr>
        <w:lastRenderedPageBreak/>
        <w:pict>
          <v:rect id="_x0000_i1032" style="width:2in;height:1pt" o:hrpct="0" o:hralign="center" o:hrstd="t" o:hrnoshade="t" o:hr="t" fillcolor="black [3213]" stroked="f"/>
        </w:pict>
      </w:r>
    </w:p>
    <w:p w:rsidR="00293696" w:rsidRPr="00006913" w:rsidRDefault="00293696" w:rsidP="00CC5785">
      <w:pPr>
        <w:ind w:left="357" w:hanging="357"/>
        <w:rPr>
          <w:sz w:val="20"/>
        </w:rPr>
      </w:pPr>
    </w:p>
    <w:p w:rsidR="001E73EB" w:rsidRPr="00006913" w:rsidRDefault="001E73EB" w:rsidP="001E73EB">
      <w:pPr>
        <w:rPr>
          <w:sz w:val="22"/>
          <w:szCs w:val="22"/>
          <w:lang w:val="fr-CA"/>
        </w:rPr>
      </w:pPr>
      <w:r w:rsidRPr="00006913">
        <w:rPr>
          <w:i/>
          <w:sz w:val="22"/>
          <w:szCs w:val="22"/>
          <w:lang w:val="fr-CA"/>
        </w:rPr>
        <w:t xml:space="preserve">Éric Chatelain, Jacques Thibault et Sylvie Perras c. Agence du revenu du Québec et Stevens LeBlanc, en sa qualité d’enquêteur à l’Agence du revenu du Québec </w:t>
      </w:r>
      <w:r w:rsidRPr="00006913">
        <w:rPr>
          <w:sz w:val="22"/>
          <w:szCs w:val="22"/>
          <w:lang w:val="fr-CA"/>
        </w:rPr>
        <w:t>(Qc) (Civile) (Autorisation) (</w:t>
      </w:r>
      <w:hyperlink r:id="rId15" w:history="1">
        <w:r w:rsidRPr="00006913">
          <w:rPr>
            <w:rStyle w:val="Hyperlink"/>
            <w:sz w:val="22"/>
            <w:szCs w:val="22"/>
            <w:lang w:val="fr-CA"/>
          </w:rPr>
          <w:t>39257</w:t>
        </w:r>
      </w:hyperlink>
      <w:r w:rsidRPr="00006913">
        <w:rPr>
          <w:sz w:val="22"/>
          <w:szCs w:val="22"/>
          <w:lang w:val="fr-CA"/>
        </w:rPr>
        <w:t>)</w:t>
      </w:r>
    </w:p>
    <w:p w:rsidR="00293696" w:rsidRPr="00006913" w:rsidRDefault="00293696" w:rsidP="00CC5785">
      <w:pPr>
        <w:ind w:left="357" w:hanging="357"/>
        <w:rPr>
          <w:sz w:val="20"/>
          <w:lang w:val="fr-CA"/>
        </w:rPr>
      </w:pPr>
    </w:p>
    <w:p w:rsidR="001E73EB" w:rsidRPr="00006913" w:rsidRDefault="001E73EB" w:rsidP="001E73EB">
      <w:pPr>
        <w:jc w:val="both"/>
        <w:rPr>
          <w:sz w:val="20"/>
          <w:lang w:val="fr-CA"/>
        </w:rPr>
      </w:pPr>
      <w:r w:rsidRPr="00006913">
        <w:rPr>
          <w:sz w:val="20"/>
          <w:lang w:val="fr-CA"/>
        </w:rPr>
        <w:t>La demande d’autorisation d’appel de l’arrêt de la Cour d’appel du Québec (Montréal), numéro 500-09-027255-181, daté du 29 avril 2020, est rejetée.</w:t>
      </w:r>
    </w:p>
    <w:p w:rsidR="001E73EB" w:rsidRPr="00006913" w:rsidRDefault="001E73EB" w:rsidP="001E73EB">
      <w:pPr>
        <w:jc w:val="both"/>
        <w:rPr>
          <w:sz w:val="20"/>
          <w:lang w:val="fr-CA"/>
        </w:rPr>
      </w:pPr>
    </w:p>
    <w:p w:rsidR="001E73EB" w:rsidRPr="00006913" w:rsidRDefault="001E73EB" w:rsidP="003A5A80">
      <w:pPr>
        <w:jc w:val="both"/>
        <w:rPr>
          <w:sz w:val="20"/>
        </w:rPr>
      </w:pPr>
      <w:r w:rsidRPr="00006913">
        <w:rPr>
          <w:sz w:val="20"/>
          <w:lang w:val="en-CA"/>
        </w:rPr>
        <w:t xml:space="preserve">The application for leave to appeal from the judgment of the </w:t>
      </w:r>
      <w:r w:rsidRPr="00006913">
        <w:rPr>
          <w:sz w:val="20"/>
        </w:rPr>
        <w:t>Court of Appeal of Quebec (Montréal)</w:t>
      </w:r>
      <w:r w:rsidRPr="00006913">
        <w:rPr>
          <w:sz w:val="20"/>
          <w:lang w:val="en-CA"/>
        </w:rPr>
        <w:t xml:space="preserve">, Number </w:t>
      </w:r>
      <w:r w:rsidRPr="00006913">
        <w:rPr>
          <w:sz w:val="20"/>
        </w:rPr>
        <w:t>500-09-027255-181</w:t>
      </w:r>
      <w:r w:rsidRPr="00006913">
        <w:rPr>
          <w:sz w:val="20"/>
          <w:lang w:val="en-CA"/>
        </w:rPr>
        <w:t xml:space="preserve">, dated </w:t>
      </w:r>
      <w:r w:rsidRPr="00006913">
        <w:rPr>
          <w:sz w:val="20"/>
        </w:rPr>
        <w:t>April 29, 2020,</w:t>
      </w:r>
      <w:r w:rsidRPr="00006913">
        <w:rPr>
          <w:sz w:val="20"/>
          <w:lang w:val="en-CA"/>
        </w:rPr>
        <w:t xml:space="preserve"> is dismissed.</w:t>
      </w:r>
    </w:p>
    <w:p w:rsidR="00E346EA" w:rsidRPr="00006913" w:rsidRDefault="00E346EA" w:rsidP="00CC5785">
      <w:pPr>
        <w:ind w:left="357" w:hanging="357"/>
        <w:rPr>
          <w:sz w:val="20"/>
        </w:rPr>
      </w:pPr>
    </w:p>
    <w:p w:rsidR="00E346EA" w:rsidRPr="00006913" w:rsidRDefault="005C2DDC" w:rsidP="00E346EA">
      <w:pPr>
        <w:widowControl w:val="0"/>
        <w:rPr>
          <w:sz w:val="20"/>
        </w:rPr>
      </w:pPr>
      <w:r>
        <w:rPr>
          <w:sz w:val="20"/>
        </w:rPr>
        <w:pict>
          <v:rect id="_x0000_i1033" style="width:2in;height:1pt" o:hrpct="0" o:hralign="center" o:hrstd="t" o:hrnoshade="t" o:hr="t" fillcolor="black [3213]" stroked="f"/>
        </w:pict>
      </w:r>
    </w:p>
    <w:p w:rsidR="00E346EA" w:rsidRPr="00006913" w:rsidRDefault="00E346EA" w:rsidP="00E346EA">
      <w:pPr>
        <w:widowControl w:val="0"/>
        <w:rPr>
          <w:sz w:val="20"/>
        </w:rPr>
      </w:pPr>
    </w:p>
    <w:p w:rsidR="00A9277E" w:rsidRPr="00006913" w:rsidRDefault="00A9277E" w:rsidP="00A9277E">
      <w:pPr>
        <w:rPr>
          <w:sz w:val="22"/>
          <w:szCs w:val="22"/>
          <w:lang w:val="fr-CA"/>
        </w:rPr>
      </w:pPr>
      <w:r w:rsidRPr="00006913">
        <w:rPr>
          <w:i/>
          <w:sz w:val="22"/>
          <w:szCs w:val="22"/>
          <w:lang w:val="fr-CA"/>
        </w:rPr>
        <w:t>Groupe Maison Candiac inc. c. Procureur général du Canada et Centre québécois du droit de l’environnement</w:t>
      </w:r>
      <w:r w:rsidRPr="00006913">
        <w:rPr>
          <w:sz w:val="22"/>
          <w:szCs w:val="22"/>
          <w:lang w:val="fr-CA"/>
        </w:rPr>
        <w:t xml:space="preserve"> (C.F.) (Civile) (Autorisation) (</w:t>
      </w:r>
      <w:hyperlink r:id="rId16" w:history="1">
        <w:r w:rsidRPr="00006913">
          <w:rPr>
            <w:rStyle w:val="Hyperlink"/>
            <w:sz w:val="22"/>
            <w:szCs w:val="22"/>
            <w:lang w:val="fr-CA"/>
          </w:rPr>
          <w:t>39272</w:t>
        </w:r>
      </w:hyperlink>
      <w:r w:rsidRPr="00006913">
        <w:rPr>
          <w:sz w:val="22"/>
          <w:szCs w:val="22"/>
          <w:lang w:val="fr-CA"/>
        </w:rPr>
        <w:t>)</w:t>
      </w:r>
    </w:p>
    <w:p w:rsidR="00E346EA" w:rsidRPr="00006913" w:rsidRDefault="00E346EA" w:rsidP="00E346EA">
      <w:pPr>
        <w:widowControl w:val="0"/>
        <w:rPr>
          <w:sz w:val="20"/>
          <w:lang w:val="fr-CA"/>
        </w:rPr>
      </w:pPr>
    </w:p>
    <w:p w:rsidR="00A9277E" w:rsidRPr="00006913" w:rsidRDefault="00A9277E" w:rsidP="00A9277E">
      <w:pPr>
        <w:jc w:val="both"/>
        <w:rPr>
          <w:sz w:val="20"/>
          <w:lang w:val="fr-CA"/>
        </w:rPr>
      </w:pPr>
      <w:r w:rsidRPr="00006913">
        <w:rPr>
          <w:sz w:val="20"/>
          <w:lang w:val="fr-CA"/>
        </w:rPr>
        <w:t>La demande d’autorisation d’appel de l’arrêt de la Cour d’appel fédérale, numéro A-279-18, 2020 CAF 88, daté du 15 mai 2020, est rejetée avec dépens en faveur de l’intimé, procureur général du Canada.</w:t>
      </w:r>
    </w:p>
    <w:p w:rsidR="00A9277E" w:rsidRPr="00006913" w:rsidRDefault="00A9277E" w:rsidP="00A9277E">
      <w:pPr>
        <w:jc w:val="both"/>
        <w:rPr>
          <w:sz w:val="20"/>
          <w:lang w:val="fr-CA"/>
        </w:rPr>
      </w:pPr>
    </w:p>
    <w:p w:rsidR="00A9277E" w:rsidRPr="00006913" w:rsidRDefault="00A9277E" w:rsidP="003A5A80">
      <w:pPr>
        <w:jc w:val="both"/>
        <w:rPr>
          <w:sz w:val="20"/>
        </w:rPr>
      </w:pPr>
      <w:r w:rsidRPr="00006913">
        <w:rPr>
          <w:sz w:val="20"/>
          <w:lang w:val="en-CA"/>
        </w:rPr>
        <w:t xml:space="preserve">The application for leave to appeal from the judgment of the </w:t>
      </w:r>
      <w:r w:rsidRPr="00006913">
        <w:rPr>
          <w:sz w:val="20"/>
        </w:rPr>
        <w:t>Federal Court of Appeal</w:t>
      </w:r>
      <w:r w:rsidRPr="00006913">
        <w:rPr>
          <w:sz w:val="20"/>
          <w:lang w:val="en-CA"/>
        </w:rPr>
        <w:t xml:space="preserve">, Number </w:t>
      </w:r>
      <w:r w:rsidRPr="00006913">
        <w:rPr>
          <w:sz w:val="20"/>
        </w:rPr>
        <w:t>A-279-18</w:t>
      </w:r>
      <w:r w:rsidRPr="00006913">
        <w:rPr>
          <w:sz w:val="20"/>
          <w:lang w:val="en-CA"/>
        </w:rPr>
        <w:t xml:space="preserve">, </w:t>
      </w:r>
      <w:r w:rsidRPr="00006913">
        <w:rPr>
          <w:sz w:val="20"/>
        </w:rPr>
        <w:t xml:space="preserve">2020 CAF 88, </w:t>
      </w:r>
      <w:r w:rsidRPr="00006913">
        <w:rPr>
          <w:sz w:val="20"/>
          <w:lang w:val="en-CA"/>
        </w:rPr>
        <w:t xml:space="preserve">dated </w:t>
      </w:r>
      <w:r w:rsidRPr="00006913">
        <w:rPr>
          <w:sz w:val="20"/>
        </w:rPr>
        <w:t>May 15, 2020,</w:t>
      </w:r>
      <w:r w:rsidRPr="00006913">
        <w:rPr>
          <w:sz w:val="20"/>
          <w:lang w:val="en-CA"/>
        </w:rPr>
        <w:t xml:space="preserve"> is dismissed with costs to the respondent, Attorney General of Canada.</w:t>
      </w:r>
    </w:p>
    <w:p w:rsidR="00E346EA" w:rsidRPr="00006913" w:rsidRDefault="00E346EA" w:rsidP="00E346EA">
      <w:pPr>
        <w:widowControl w:val="0"/>
        <w:rPr>
          <w:sz w:val="20"/>
        </w:rPr>
      </w:pPr>
    </w:p>
    <w:p w:rsidR="00E346EA" w:rsidRPr="00006913" w:rsidRDefault="005C2DDC" w:rsidP="00E346EA">
      <w:pPr>
        <w:widowControl w:val="0"/>
        <w:rPr>
          <w:sz w:val="20"/>
        </w:rPr>
      </w:pPr>
      <w:r>
        <w:rPr>
          <w:sz w:val="20"/>
        </w:rPr>
        <w:pict>
          <v:rect id="_x0000_i1034" style="width:2in;height:1pt" o:hrpct="0" o:hralign="center" o:hrstd="t" o:hrnoshade="t" o:hr="t" fillcolor="black [3213]" stroked="f"/>
        </w:pict>
      </w:r>
    </w:p>
    <w:p w:rsidR="00E346EA" w:rsidRPr="00006913" w:rsidRDefault="00E346EA" w:rsidP="00E346EA">
      <w:pPr>
        <w:ind w:left="357" w:hanging="357"/>
        <w:rPr>
          <w:sz w:val="20"/>
        </w:rPr>
      </w:pPr>
    </w:p>
    <w:p w:rsidR="000813EF" w:rsidRPr="00006913" w:rsidRDefault="000813EF" w:rsidP="000813EF">
      <w:pPr>
        <w:rPr>
          <w:sz w:val="22"/>
          <w:szCs w:val="22"/>
        </w:rPr>
      </w:pPr>
      <w:r w:rsidRPr="00006913">
        <w:rPr>
          <w:i/>
          <w:sz w:val="22"/>
          <w:szCs w:val="22"/>
          <w:lang w:val="fr-CA"/>
        </w:rPr>
        <w:t>Pfizer Canada ULC v. Pharmascience Inc.</w:t>
      </w:r>
      <w:r w:rsidRPr="00006913">
        <w:rPr>
          <w:sz w:val="22"/>
          <w:szCs w:val="22"/>
          <w:lang w:val="fr-CA"/>
        </w:rPr>
        <w:t xml:space="preserve"> </w:t>
      </w:r>
      <w:r w:rsidRPr="00006913">
        <w:rPr>
          <w:sz w:val="22"/>
          <w:szCs w:val="22"/>
        </w:rPr>
        <w:t>(F.C.) (Civil) (By Leave) (</w:t>
      </w:r>
      <w:hyperlink r:id="rId17" w:history="1">
        <w:r w:rsidRPr="00006913">
          <w:rPr>
            <w:rStyle w:val="Hyperlink"/>
            <w:sz w:val="22"/>
            <w:szCs w:val="22"/>
          </w:rPr>
          <w:t>39150</w:t>
        </w:r>
      </w:hyperlink>
      <w:r w:rsidRPr="00006913">
        <w:rPr>
          <w:sz w:val="22"/>
          <w:szCs w:val="22"/>
        </w:rPr>
        <w:t>)</w:t>
      </w:r>
    </w:p>
    <w:p w:rsidR="00A46075" w:rsidRPr="00006913" w:rsidRDefault="00A46075" w:rsidP="00A46075">
      <w:pPr>
        <w:widowControl w:val="0"/>
        <w:rPr>
          <w:sz w:val="20"/>
        </w:rPr>
      </w:pPr>
    </w:p>
    <w:p w:rsidR="000813EF" w:rsidRPr="00006913" w:rsidRDefault="000813EF" w:rsidP="000813EF">
      <w:pPr>
        <w:jc w:val="both"/>
        <w:rPr>
          <w:sz w:val="20"/>
        </w:rPr>
      </w:pPr>
      <w:r w:rsidRPr="00006913">
        <w:rPr>
          <w:sz w:val="20"/>
        </w:rPr>
        <w:t>The application for leave to appeal from the judgment of the Federal Court of Appeal, Number A-405-19, 2020 FCA 55, dated February 25, 2020, is dismissed with costs.</w:t>
      </w:r>
    </w:p>
    <w:p w:rsidR="000813EF" w:rsidRPr="00006913" w:rsidRDefault="000813EF" w:rsidP="000813EF">
      <w:pPr>
        <w:jc w:val="both"/>
        <w:rPr>
          <w:sz w:val="20"/>
        </w:rPr>
      </w:pPr>
    </w:p>
    <w:p w:rsidR="000813EF" w:rsidRPr="00006913" w:rsidRDefault="000813EF" w:rsidP="003A5A80">
      <w:pPr>
        <w:jc w:val="both"/>
        <w:rPr>
          <w:sz w:val="20"/>
          <w:lang w:val="fr-CA"/>
        </w:rPr>
      </w:pPr>
      <w:r w:rsidRPr="00006913">
        <w:rPr>
          <w:sz w:val="20"/>
          <w:lang w:val="fr-CA"/>
        </w:rPr>
        <w:t>La demande d’autorisation d’appel de l’arrêt de la Cour d’appel fédérale, numéro A-405-19, 2020 CAF 55, daté du 25 février 2020, est rejetée avec dépens.</w:t>
      </w:r>
    </w:p>
    <w:p w:rsidR="00A46075" w:rsidRPr="00006913" w:rsidRDefault="00A46075" w:rsidP="00A46075">
      <w:pPr>
        <w:widowControl w:val="0"/>
        <w:rPr>
          <w:sz w:val="20"/>
          <w:lang w:val="fr-CA"/>
        </w:rPr>
      </w:pPr>
    </w:p>
    <w:p w:rsidR="00A46075" w:rsidRPr="00006913" w:rsidRDefault="005C2DDC" w:rsidP="00A46075">
      <w:pPr>
        <w:widowControl w:val="0"/>
        <w:rPr>
          <w:sz w:val="20"/>
        </w:rPr>
      </w:pPr>
      <w:r>
        <w:rPr>
          <w:sz w:val="20"/>
        </w:rPr>
        <w:pict>
          <v:rect id="_x0000_i1035" style="width:2in;height:1pt" o:hrpct="0" o:hralign="center" o:hrstd="t" o:hrnoshade="t" o:hr="t" fillcolor="black [3213]" stroked="f"/>
        </w:pict>
      </w:r>
    </w:p>
    <w:p w:rsidR="00A46075" w:rsidRPr="00006913" w:rsidRDefault="00A46075" w:rsidP="00A46075">
      <w:pPr>
        <w:widowControl w:val="0"/>
        <w:rPr>
          <w:sz w:val="20"/>
        </w:rPr>
      </w:pPr>
    </w:p>
    <w:p w:rsidR="004601A8" w:rsidRPr="00006913" w:rsidRDefault="004601A8" w:rsidP="004601A8">
      <w:pPr>
        <w:rPr>
          <w:sz w:val="22"/>
          <w:szCs w:val="22"/>
          <w:lang w:val="fr-CA"/>
        </w:rPr>
      </w:pPr>
      <w:r w:rsidRPr="00006913">
        <w:rPr>
          <w:i/>
          <w:sz w:val="22"/>
          <w:szCs w:val="22"/>
          <w:lang w:val="fr-CA"/>
        </w:rPr>
        <w:t>Pierre Donaldson c. Autorité des marchés financiers - et - Pierre Légaré, Luc Filiatreault, Bruno Martel, Stéphanie Benoit, Rainer Busch, André Courtemanche, A. Michel Lavigne, Michel Lozeau et Colette Roy - et entre - Luc Filiatreault, Bruno Martel, Stéphanie Benoit, Rainer Busch, André Courtemanche, A. Michel Lavigne, Michel Lozeau et Colette Roy c. Autorité des marchés financiers - et - Pierre Légaré et Pierre Donaldson</w:t>
      </w:r>
      <w:r w:rsidRPr="00006913">
        <w:rPr>
          <w:sz w:val="22"/>
          <w:szCs w:val="22"/>
          <w:lang w:val="fr-CA"/>
        </w:rPr>
        <w:t xml:space="preserve"> (Qc) (Civile) (Autorisation) (</w:t>
      </w:r>
      <w:hyperlink r:id="rId18" w:history="1">
        <w:r w:rsidRPr="00006913">
          <w:rPr>
            <w:rStyle w:val="Hyperlink"/>
            <w:sz w:val="22"/>
            <w:szCs w:val="22"/>
            <w:lang w:val="fr-CA"/>
          </w:rPr>
          <w:t>39158</w:t>
        </w:r>
      </w:hyperlink>
      <w:r w:rsidRPr="00006913">
        <w:rPr>
          <w:sz w:val="22"/>
          <w:szCs w:val="22"/>
          <w:lang w:val="fr-CA"/>
        </w:rPr>
        <w:t>)</w:t>
      </w:r>
    </w:p>
    <w:p w:rsidR="00A46075" w:rsidRPr="00006913" w:rsidRDefault="00A46075" w:rsidP="00A46075">
      <w:pPr>
        <w:widowControl w:val="0"/>
        <w:rPr>
          <w:sz w:val="20"/>
          <w:lang w:val="fr-CA"/>
        </w:rPr>
      </w:pPr>
    </w:p>
    <w:p w:rsidR="004601A8" w:rsidRPr="00006913" w:rsidRDefault="004601A8" w:rsidP="004601A8">
      <w:pPr>
        <w:jc w:val="both"/>
        <w:rPr>
          <w:sz w:val="20"/>
          <w:lang w:val="fr-CA"/>
        </w:rPr>
      </w:pPr>
      <w:r w:rsidRPr="00006913">
        <w:rPr>
          <w:sz w:val="20"/>
          <w:lang w:val="fr-CA"/>
        </w:rPr>
        <w:t>Les demandes d’autorisation d’appel de l’arrêt de la Cour d’appel du Québec (Montréal), numéros 500-09-027170-174, 500-09-027174-176, 500-09-027406-180 et 500-09-027424-183, 2020 QCCA 401,  daté du 11 mars 2020, sont rejetées avec dépens.</w:t>
      </w:r>
    </w:p>
    <w:p w:rsidR="004601A8" w:rsidRPr="00006913" w:rsidRDefault="004601A8" w:rsidP="004601A8">
      <w:pPr>
        <w:jc w:val="both"/>
        <w:rPr>
          <w:sz w:val="20"/>
          <w:lang w:val="fr-CA"/>
        </w:rPr>
      </w:pPr>
    </w:p>
    <w:p w:rsidR="004601A8" w:rsidRPr="00006913" w:rsidRDefault="004601A8" w:rsidP="004601A8">
      <w:pPr>
        <w:jc w:val="both"/>
        <w:rPr>
          <w:sz w:val="20"/>
          <w:lang w:val="en-CA"/>
        </w:rPr>
      </w:pPr>
      <w:r w:rsidRPr="00006913">
        <w:rPr>
          <w:sz w:val="20"/>
          <w:lang w:val="en-CA"/>
        </w:rPr>
        <w:t xml:space="preserve">The applications for leave to appeal from the judgment of the </w:t>
      </w:r>
      <w:r w:rsidRPr="00006913">
        <w:rPr>
          <w:sz w:val="20"/>
        </w:rPr>
        <w:t>Court of Appeal of Quebec (Montréal)</w:t>
      </w:r>
      <w:r w:rsidRPr="00006913">
        <w:rPr>
          <w:sz w:val="20"/>
          <w:lang w:val="en-CA"/>
        </w:rPr>
        <w:t xml:space="preserve">, Numbers </w:t>
      </w:r>
      <w:r w:rsidRPr="00006913">
        <w:rPr>
          <w:sz w:val="20"/>
        </w:rPr>
        <w:t>500-09-027170-174, 500-09-027174-176, 500-09-027406-180 and 500-09-027424-183</w:t>
      </w:r>
      <w:r w:rsidRPr="00006913">
        <w:rPr>
          <w:sz w:val="20"/>
          <w:lang w:val="en-CA"/>
        </w:rPr>
        <w:t xml:space="preserve">, </w:t>
      </w:r>
      <w:r w:rsidRPr="00006913">
        <w:rPr>
          <w:sz w:val="20"/>
        </w:rPr>
        <w:t xml:space="preserve">2020 QCCA 401, </w:t>
      </w:r>
      <w:r w:rsidRPr="00006913">
        <w:rPr>
          <w:sz w:val="20"/>
          <w:lang w:val="en-CA"/>
        </w:rPr>
        <w:t xml:space="preserve"> dated </w:t>
      </w:r>
      <w:r w:rsidRPr="00006913">
        <w:rPr>
          <w:sz w:val="20"/>
        </w:rPr>
        <w:t>March 11, 2020,</w:t>
      </w:r>
      <w:r w:rsidRPr="00006913">
        <w:rPr>
          <w:sz w:val="20"/>
          <w:lang w:val="en-CA"/>
        </w:rPr>
        <w:t xml:space="preserve"> are dismissed with costs.</w:t>
      </w:r>
    </w:p>
    <w:p w:rsidR="00A46075" w:rsidRPr="00006913" w:rsidRDefault="00A46075" w:rsidP="00A46075">
      <w:pPr>
        <w:widowControl w:val="0"/>
        <w:rPr>
          <w:sz w:val="20"/>
        </w:rPr>
      </w:pPr>
    </w:p>
    <w:p w:rsidR="00A46075" w:rsidRPr="00006913" w:rsidRDefault="005C2DDC" w:rsidP="00A46075">
      <w:pPr>
        <w:widowControl w:val="0"/>
        <w:rPr>
          <w:sz w:val="20"/>
        </w:rPr>
      </w:pPr>
      <w:r>
        <w:rPr>
          <w:sz w:val="20"/>
        </w:rPr>
        <w:pict>
          <v:rect id="_x0000_i1036" style="width:2in;height:1pt" o:hrpct="0" o:hralign="center" o:hrstd="t" o:hrnoshade="t" o:hr="t" fillcolor="black [3213]" stroked="f"/>
        </w:pict>
      </w:r>
    </w:p>
    <w:p w:rsidR="00A46075" w:rsidRPr="00006913" w:rsidRDefault="00A46075" w:rsidP="00A46075">
      <w:pPr>
        <w:widowControl w:val="0"/>
        <w:rPr>
          <w:sz w:val="20"/>
        </w:rPr>
      </w:pPr>
    </w:p>
    <w:p w:rsidR="001B444B" w:rsidRPr="00006913" w:rsidRDefault="001B444B" w:rsidP="001B444B">
      <w:pPr>
        <w:pStyle w:val="SCCLsocSubfileSeparator"/>
        <w:jc w:val="left"/>
        <w:rPr>
          <w:b w:val="0"/>
          <w:i/>
          <w:sz w:val="22"/>
          <w:szCs w:val="22"/>
          <w:lang w:val="fr-CA"/>
        </w:rPr>
      </w:pPr>
      <w:r w:rsidRPr="00006913">
        <w:rPr>
          <w:b w:val="0"/>
          <w:i/>
          <w:sz w:val="22"/>
          <w:szCs w:val="22"/>
          <w:lang w:val="fr-CA"/>
        </w:rPr>
        <w:t>Vincenzo Caruana c. Calogera Terrana et Marc Papia</w:t>
      </w:r>
      <w:r w:rsidRPr="00006913">
        <w:rPr>
          <w:b w:val="0"/>
          <w:sz w:val="22"/>
          <w:szCs w:val="22"/>
          <w:lang w:val="fr-CA"/>
        </w:rPr>
        <w:t xml:space="preserve"> (Qc) (Civile) (Autorisation) (</w:t>
      </w:r>
      <w:hyperlink r:id="rId19" w:history="1">
        <w:r w:rsidRPr="00006913">
          <w:rPr>
            <w:rStyle w:val="Hyperlink"/>
            <w:b w:val="0"/>
            <w:sz w:val="22"/>
            <w:szCs w:val="22"/>
            <w:lang w:val="fr-CA"/>
          </w:rPr>
          <w:t>39302</w:t>
        </w:r>
      </w:hyperlink>
      <w:r w:rsidRPr="00006913">
        <w:rPr>
          <w:b w:val="0"/>
          <w:sz w:val="22"/>
          <w:szCs w:val="22"/>
          <w:lang w:val="fr-CA"/>
        </w:rPr>
        <w:t>)</w:t>
      </w:r>
    </w:p>
    <w:p w:rsidR="00A46075" w:rsidRPr="00006913" w:rsidRDefault="00A46075" w:rsidP="00A46075">
      <w:pPr>
        <w:widowControl w:val="0"/>
        <w:rPr>
          <w:sz w:val="20"/>
          <w:lang w:val="fr-CA"/>
        </w:rPr>
      </w:pPr>
    </w:p>
    <w:p w:rsidR="001B444B" w:rsidRPr="00006913" w:rsidRDefault="001B444B" w:rsidP="001B444B">
      <w:pPr>
        <w:jc w:val="both"/>
        <w:rPr>
          <w:sz w:val="20"/>
          <w:lang w:val="fr-CA"/>
        </w:rPr>
      </w:pPr>
      <w:r w:rsidRPr="00006913">
        <w:rPr>
          <w:sz w:val="20"/>
          <w:lang w:val="fr-CA"/>
        </w:rPr>
        <w:t>La demande d’autorisation d’appel de l’arrêt de la Cour d’appel du Québec (Montréal), numéro 500-09-027545-185, 2020 QCCA 677, daté du 25 mai 2020, est rejetée avec dépens en faveur de l’intimée, Calogera Terrana.</w:t>
      </w:r>
    </w:p>
    <w:p w:rsidR="001B444B" w:rsidRPr="00006913" w:rsidRDefault="001B444B" w:rsidP="001B444B">
      <w:pPr>
        <w:jc w:val="both"/>
        <w:rPr>
          <w:sz w:val="20"/>
          <w:lang w:val="fr-CA"/>
        </w:rPr>
      </w:pPr>
    </w:p>
    <w:p w:rsidR="001B444B" w:rsidRPr="00006913" w:rsidRDefault="001B444B" w:rsidP="003A5A80">
      <w:pPr>
        <w:jc w:val="both"/>
        <w:rPr>
          <w:sz w:val="20"/>
        </w:rPr>
      </w:pPr>
      <w:r w:rsidRPr="00006913">
        <w:rPr>
          <w:sz w:val="20"/>
          <w:lang w:val="en-CA"/>
        </w:rPr>
        <w:t xml:space="preserve">The application for leave to appeal from the judgment of the </w:t>
      </w:r>
      <w:r w:rsidRPr="00006913">
        <w:rPr>
          <w:sz w:val="20"/>
        </w:rPr>
        <w:t>Court of Appeal of Quebec (Montréal)</w:t>
      </w:r>
      <w:r w:rsidRPr="00006913">
        <w:rPr>
          <w:sz w:val="20"/>
          <w:lang w:val="en-CA"/>
        </w:rPr>
        <w:t xml:space="preserve">, Number </w:t>
      </w:r>
      <w:r w:rsidRPr="00006913">
        <w:rPr>
          <w:sz w:val="20"/>
        </w:rPr>
        <w:t>500-09-027545-185</w:t>
      </w:r>
      <w:r w:rsidRPr="00006913">
        <w:rPr>
          <w:sz w:val="20"/>
          <w:lang w:val="en-CA"/>
        </w:rPr>
        <w:t xml:space="preserve">, </w:t>
      </w:r>
      <w:proofErr w:type="gramStart"/>
      <w:r w:rsidRPr="00006913">
        <w:rPr>
          <w:sz w:val="20"/>
        </w:rPr>
        <w:t>2020</w:t>
      </w:r>
      <w:proofErr w:type="gramEnd"/>
      <w:r w:rsidRPr="00006913">
        <w:rPr>
          <w:sz w:val="20"/>
        </w:rPr>
        <w:t xml:space="preserve"> QCCA 677, </w:t>
      </w:r>
      <w:r w:rsidRPr="00006913">
        <w:rPr>
          <w:sz w:val="20"/>
          <w:lang w:val="en-CA"/>
        </w:rPr>
        <w:t xml:space="preserve">dated </w:t>
      </w:r>
      <w:r w:rsidRPr="00006913">
        <w:rPr>
          <w:sz w:val="20"/>
        </w:rPr>
        <w:t>May 25, 2020,</w:t>
      </w:r>
      <w:r w:rsidRPr="00006913">
        <w:rPr>
          <w:sz w:val="20"/>
          <w:lang w:val="en-CA"/>
        </w:rPr>
        <w:t xml:space="preserve"> dismissed with costs to the respondent, Calogera Terrana.</w:t>
      </w:r>
    </w:p>
    <w:p w:rsidR="00A46075" w:rsidRPr="00006913" w:rsidRDefault="00A46075" w:rsidP="00A46075">
      <w:pPr>
        <w:widowControl w:val="0"/>
        <w:rPr>
          <w:sz w:val="20"/>
        </w:rPr>
      </w:pPr>
    </w:p>
    <w:p w:rsidR="00A46075" w:rsidRPr="00006913" w:rsidRDefault="005C2DDC" w:rsidP="00A46075">
      <w:pPr>
        <w:widowControl w:val="0"/>
        <w:rPr>
          <w:sz w:val="20"/>
        </w:rPr>
      </w:pPr>
      <w:r>
        <w:rPr>
          <w:sz w:val="20"/>
        </w:rPr>
        <w:lastRenderedPageBreak/>
        <w:pict>
          <v:rect id="_x0000_i1037" style="width:2in;height:1pt" o:hrpct="0" o:hralign="center" o:hrstd="t" o:hrnoshade="t" o:hr="t" fillcolor="black [3213]" stroked="f"/>
        </w:pict>
      </w:r>
    </w:p>
    <w:p w:rsidR="00A46075" w:rsidRPr="00006913" w:rsidRDefault="00A46075" w:rsidP="00A46075">
      <w:pPr>
        <w:ind w:left="357" w:hanging="357"/>
        <w:rPr>
          <w:sz w:val="20"/>
        </w:rPr>
      </w:pPr>
    </w:p>
    <w:p w:rsidR="008F2879" w:rsidRPr="00006913" w:rsidRDefault="008F2879" w:rsidP="008F2879">
      <w:pPr>
        <w:rPr>
          <w:sz w:val="22"/>
          <w:szCs w:val="22"/>
        </w:rPr>
      </w:pPr>
      <w:r w:rsidRPr="00006913">
        <w:rPr>
          <w:i/>
          <w:sz w:val="22"/>
          <w:szCs w:val="22"/>
        </w:rPr>
        <w:t>Noël Ayangma v. SaltWire Network Inc., operating as The Guardian, Barbara McKenna and Ryan Ross</w:t>
      </w:r>
      <w:r w:rsidRPr="00006913">
        <w:rPr>
          <w:sz w:val="22"/>
          <w:szCs w:val="22"/>
        </w:rPr>
        <w:t xml:space="preserve"> (P.E.I.) (Civil) (By Leave) (</w:t>
      </w:r>
      <w:hyperlink r:id="rId20" w:history="1">
        <w:r w:rsidRPr="00006913">
          <w:rPr>
            <w:rStyle w:val="Hyperlink"/>
            <w:sz w:val="22"/>
            <w:szCs w:val="22"/>
          </w:rPr>
          <w:t>39296</w:t>
        </w:r>
      </w:hyperlink>
      <w:r w:rsidRPr="00006913">
        <w:rPr>
          <w:sz w:val="22"/>
          <w:szCs w:val="22"/>
        </w:rPr>
        <w:t>)</w:t>
      </w:r>
    </w:p>
    <w:p w:rsidR="00A46075" w:rsidRPr="00006913" w:rsidRDefault="00A46075" w:rsidP="00A46075">
      <w:pPr>
        <w:ind w:left="357" w:hanging="357"/>
        <w:rPr>
          <w:sz w:val="20"/>
        </w:rPr>
      </w:pPr>
    </w:p>
    <w:p w:rsidR="008F2879" w:rsidRPr="00006913" w:rsidRDefault="008F2879" w:rsidP="008F2879">
      <w:pPr>
        <w:jc w:val="both"/>
        <w:rPr>
          <w:sz w:val="20"/>
        </w:rPr>
      </w:pPr>
      <w:r w:rsidRPr="00006913">
        <w:rPr>
          <w:sz w:val="20"/>
        </w:rPr>
        <w:t xml:space="preserve">The application for leave to appeal from the judgment of the Prince Edward Island Court of Appeal, Number S1-CA-1426, 2020 PECA 1, dated January 3, 2020, is dismissed with costs in accordance with the tariff of fees and disbursements set out in Schedule B of the </w:t>
      </w:r>
      <w:r w:rsidRPr="00006913">
        <w:rPr>
          <w:i/>
          <w:sz w:val="20"/>
        </w:rPr>
        <w:t>Rules of the Supreme Court of Canada.</w:t>
      </w:r>
    </w:p>
    <w:p w:rsidR="008F2879" w:rsidRPr="00006913" w:rsidRDefault="008F2879" w:rsidP="008F2879">
      <w:pPr>
        <w:jc w:val="both"/>
        <w:rPr>
          <w:sz w:val="20"/>
          <w:lang w:val="en-CA"/>
        </w:rPr>
      </w:pPr>
    </w:p>
    <w:p w:rsidR="008F2879" w:rsidRPr="00006913" w:rsidRDefault="008F2879" w:rsidP="003A5A80">
      <w:pPr>
        <w:jc w:val="both"/>
        <w:rPr>
          <w:sz w:val="20"/>
          <w:lang w:val="fr-CA"/>
        </w:rPr>
      </w:pPr>
      <w:r w:rsidRPr="00006913">
        <w:rPr>
          <w:sz w:val="20"/>
          <w:lang w:val="fr-CA"/>
        </w:rPr>
        <w:t xml:space="preserve">La demande d’autorisation d’appel de l’arrêt de la Cour d’appel de l’Île-du-Prince-Édouard, numéro S1-CA-1426, 2020 PECA 1, daté du 3 janvier 2020, est rejetée avec dépens conformément au tarif des honoraires et débours établi à l’Annexe B des </w:t>
      </w:r>
      <w:r w:rsidRPr="00006913">
        <w:rPr>
          <w:i/>
          <w:sz w:val="20"/>
          <w:lang w:val="fr-CA"/>
        </w:rPr>
        <w:t>Règles de la Cour suprême du Canada</w:t>
      </w:r>
      <w:r w:rsidRPr="00006913">
        <w:rPr>
          <w:sz w:val="20"/>
          <w:lang w:val="fr-CA"/>
        </w:rPr>
        <w:t>.</w:t>
      </w:r>
    </w:p>
    <w:p w:rsidR="00A46075" w:rsidRPr="00006913" w:rsidRDefault="00A46075" w:rsidP="00A46075">
      <w:pPr>
        <w:ind w:left="357" w:hanging="357"/>
        <w:rPr>
          <w:sz w:val="20"/>
          <w:lang w:val="fr-CA"/>
        </w:rPr>
      </w:pPr>
    </w:p>
    <w:p w:rsidR="00A46075" w:rsidRPr="00006913" w:rsidRDefault="005C2DDC" w:rsidP="00A46075">
      <w:pPr>
        <w:widowControl w:val="0"/>
        <w:rPr>
          <w:sz w:val="20"/>
        </w:rPr>
      </w:pPr>
      <w:r>
        <w:rPr>
          <w:sz w:val="20"/>
        </w:rPr>
        <w:pict>
          <v:rect id="_x0000_i1038" style="width:2in;height:1pt" o:hrpct="0" o:hralign="center" o:hrstd="t" o:hrnoshade="t" o:hr="t" fillcolor="black [3213]" stroked="f"/>
        </w:pict>
      </w:r>
    </w:p>
    <w:p w:rsidR="00A46075" w:rsidRPr="00006913" w:rsidRDefault="00A46075" w:rsidP="00A46075">
      <w:pPr>
        <w:widowControl w:val="0"/>
        <w:rPr>
          <w:sz w:val="20"/>
        </w:rPr>
      </w:pPr>
    </w:p>
    <w:p w:rsidR="008F2879" w:rsidRPr="00006913" w:rsidRDefault="008F2879" w:rsidP="008F2879">
      <w:pPr>
        <w:rPr>
          <w:sz w:val="22"/>
          <w:szCs w:val="22"/>
        </w:rPr>
      </w:pPr>
      <w:r w:rsidRPr="00006913">
        <w:rPr>
          <w:i/>
          <w:sz w:val="22"/>
          <w:szCs w:val="22"/>
        </w:rPr>
        <w:t>Julie Willmot v. Her Majesty the Queen in Right of Ontario, Law Society of Upper Canada also known as the Law Society of Ontario and City of Quinte West</w:t>
      </w:r>
      <w:r w:rsidRPr="00006913">
        <w:rPr>
          <w:sz w:val="22"/>
          <w:szCs w:val="22"/>
        </w:rPr>
        <w:t xml:space="preserve"> (Ont.) (Civil) (By Leave) (</w:t>
      </w:r>
      <w:hyperlink r:id="rId21" w:history="1">
        <w:r w:rsidRPr="00006913">
          <w:rPr>
            <w:rStyle w:val="Hyperlink"/>
            <w:sz w:val="22"/>
            <w:szCs w:val="22"/>
          </w:rPr>
          <w:t>39284</w:t>
        </w:r>
      </w:hyperlink>
      <w:r w:rsidRPr="00006913">
        <w:rPr>
          <w:sz w:val="22"/>
          <w:szCs w:val="22"/>
        </w:rPr>
        <w:t>)</w:t>
      </w:r>
    </w:p>
    <w:p w:rsidR="00A46075" w:rsidRPr="00006913" w:rsidRDefault="00A46075" w:rsidP="00A46075">
      <w:pPr>
        <w:widowControl w:val="0"/>
        <w:rPr>
          <w:sz w:val="20"/>
        </w:rPr>
      </w:pPr>
    </w:p>
    <w:p w:rsidR="008F2879" w:rsidRPr="00006913" w:rsidRDefault="008F2879" w:rsidP="008F2879">
      <w:pPr>
        <w:jc w:val="both"/>
        <w:rPr>
          <w:sz w:val="20"/>
        </w:rPr>
      </w:pPr>
      <w:r w:rsidRPr="00006913">
        <w:rPr>
          <w:sz w:val="20"/>
        </w:rPr>
        <w:t>The motion for an extension of time to serve and file the application for leave to appeal is granted. The miscellaneous motions are dismissed. The application for leave to appeal from the judgment of the Court of Appeal for Ontario, Number C65601, 2019 ONCA 63, dated January 28, 2019, is dismissed.</w:t>
      </w:r>
    </w:p>
    <w:p w:rsidR="008F2879" w:rsidRPr="00006913" w:rsidRDefault="008F2879" w:rsidP="008F2879">
      <w:pPr>
        <w:jc w:val="both"/>
        <w:rPr>
          <w:sz w:val="20"/>
        </w:rPr>
      </w:pPr>
    </w:p>
    <w:p w:rsidR="008F2879" w:rsidRPr="00006913" w:rsidRDefault="008F2879" w:rsidP="003A5A80">
      <w:pPr>
        <w:jc w:val="both"/>
        <w:rPr>
          <w:sz w:val="20"/>
          <w:lang w:val="fr-CA"/>
        </w:rPr>
      </w:pPr>
      <w:r w:rsidRPr="00006913">
        <w:rPr>
          <w:sz w:val="20"/>
          <w:lang w:val="fr-CA"/>
        </w:rPr>
        <w:t>La requête en prorogation du délai de signification et de dépôt de la demande d’autorisation d’appel est accueillie. Les requêtes diverses sont rejetées. La demande d’autorisation d’appel de l’arrêt de la Cour d’appel de l’Ontario, numéro C65601, 2019 ONCA 63, daté du 28 janvier 2019, est rejetée.</w:t>
      </w:r>
    </w:p>
    <w:p w:rsidR="00A46075" w:rsidRPr="00006913" w:rsidRDefault="00A46075" w:rsidP="00A46075">
      <w:pPr>
        <w:widowControl w:val="0"/>
        <w:rPr>
          <w:sz w:val="20"/>
          <w:lang w:val="fr-CA"/>
        </w:rPr>
      </w:pPr>
    </w:p>
    <w:p w:rsidR="00A46075" w:rsidRPr="00006913" w:rsidRDefault="005C2DDC" w:rsidP="00A46075">
      <w:pPr>
        <w:widowControl w:val="0"/>
        <w:rPr>
          <w:sz w:val="20"/>
        </w:rPr>
      </w:pPr>
      <w:r>
        <w:rPr>
          <w:sz w:val="20"/>
        </w:rPr>
        <w:pict>
          <v:rect id="_x0000_i1039" style="width:2in;height:1pt" o:hrpct="0" o:hralign="center" o:hrstd="t" o:hrnoshade="t" o:hr="t" fillcolor="black [3213]" stroked="f"/>
        </w:pict>
      </w:r>
    </w:p>
    <w:p w:rsidR="00A46075" w:rsidRPr="00006913" w:rsidRDefault="00A46075" w:rsidP="00A46075">
      <w:pPr>
        <w:ind w:left="357" w:hanging="357"/>
        <w:rPr>
          <w:sz w:val="20"/>
        </w:rPr>
      </w:pPr>
    </w:p>
    <w:p w:rsidR="006606F2" w:rsidRPr="00006913" w:rsidRDefault="006606F2" w:rsidP="006606F2">
      <w:pPr>
        <w:rPr>
          <w:sz w:val="22"/>
          <w:szCs w:val="22"/>
        </w:rPr>
      </w:pPr>
      <w:r w:rsidRPr="00006913">
        <w:rPr>
          <w:i/>
          <w:sz w:val="22"/>
          <w:szCs w:val="22"/>
        </w:rPr>
        <w:t>Joel Allan Sumner v. Johnathan Patrick Kochis, Law Society of Upper Canada, Toronto Police Services Board, Malcolm Mercer and Barbara Murchie</w:t>
      </w:r>
      <w:r w:rsidRPr="00006913">
        <w:rPr>
          <w:sz w:val="22"/>
          <w:szCs w:val="22"/>
        </w:rPr>
        <w:t xml:space="preserve"> (Ont.) (Civil) (By Leave) (</w:t>
      </w:r>
      <w:hyperlink r:id="rId22" w:history="1">
        <w:r w:rsidRPr="00006913">
          <w:rPr>
            <w:rStyle w:val="Hyperlink"/>
            <w:sz w:val="22"/>
            <w:szCs w:val="22"/>
          </w:rPr>
          <w:t>39276</w:t>
        </w:r>
      </w:hyperlink>
      <w:r w:rsidRPr="00006913">
        <w:rPr>
          <w:sz w:val="22"/>
          <w:szCs w:val="22"/>
        </w:rPr>
        <w:t>)</w:t>
      </w:r>
    </w:p>
    <w:p w:rsidR="00A46075" w:rsidRPr="00006913" w:rsidRDefault="00A46075" w:rsidP="00A46075">
      <w:pPr>
        <w:ind w:left="357" w:hanging="357"/>
        <w:rPr>
          <w:sz w:val="20"/>
        </w:rPr>
      </w:pPr>
    </w:p>
    <w:p w:rsidR="006606F2" w:rsidRPr="00006913" w:rsidRDefault="006606F2" w:rsidP="006606F2">
      <w:pPr>
        <w:jc w:val="both"/>
        <w:rPr>
          <w:sz w:val="20"/>
        </w:rPr>
      </w:pPr>
      <w:r w:rsidRPr="00006913">
        <w:rPr>
          <w:sz w:val="20"/>
        </w:rPr>
        <w:t>The motion for an extension of time to serve and file the application for leave to appeal is granted. The motion for directions is dismissed. The application for leave to appeal from the judgment of the Court of Appeal for Ontario, Number M50490, dated June 28, 2019, is dismissed with costs to the respondents, Malcolm Mercer and Barbara Murchie.</w:t>
      </w:r>
    </w:p>
    <w:p w:rsidR="006606F2" w:rsidRPr="00006913" w:rsidRDefault="006606F2" w:rsidP="006606F2">
      <w:pPr>
        <w:jc w:val="both"/>
        <w:rPr>
          <w:sz w:val="20"/>
        </w:rPr>
      </w:pPr>
    </w:p>
    <w:p w:rsidR="006606F2" w:rsidRPr="00006913" w:rsidRDefault="006606F2" w:rsidP="003A5A80">
      <w:pPr>
        <w:jc w:val="both"/>
        <w:rPr>
          <w:sz w:val="20"/>
          <w:lang w:val="fr-CA"/>
        </w:rPr>
      </w:pPr>
      <w:r w:rsidRPr="00006913">
        <w:rPr>
          <w:sz w:val="20"/>
          <w:lang w:val="fr-CA"/>
        </w:rPr>
        <w:t>La requête en prorogation du délai de signification et de dépôt de la demande d’autorisation d’appel est accueillie. La requête pour directives est rejetée. La demande d’autorisation d’appel de l’arrêt de la Cour d’appel de l’Ontario, numéro M50490, daté du 28 juin 2019, est rejetée avec dépens en faveur des intimés, Malcolm Mercer et Barbara Murchie.</w:t>
      </w:r>
    </w:p>
    <w:p w:rsidR="00A46075" w:rsidRPr="00006913" w:rsidRDefault="00A46075" w:rsidP="00A46075">
      <w:pPr>
        <w:widowControl w:val="0"/>
        <w:rPr>
          <w:sz w:val="20"/>
          <w:lang w:val="fr-CA"/>
        </w:rPr>
      </w:pPr>
    </w:p>
    <w:p w:rsidR="00A46075" w:rsidRPr="00006913" w:rsidRDefault="005C2DDC" w:rsidP="00A46075">
      <w:pPr>
        <w:widowControl w:val="0"/>
        <w:rPr>
          <w:sz w:val="20"/>
        </w:rPr>
      </w:pPr>
      <w:r>
        <w:rPr>
          <w:sz w:val="20"/>
        </w:rPr>
        <w:pict>
          <v:rect id="_x0000_i1040" style="width:2in;height:1pt" o:hrpct="0" o:hralign="center" o:hrstd="t" o:hrnoshade="t" o:hr="t" fillcolor="black [3213]" stroked="f"/>
        </w:pict>
      </w:r>
    </w:p>
    <w:p w:rsidR="00A46075" w:rsidRPr="00006913" w:rsidRDefault="00A46075" w:rsidP="00A46075">
      <w:pPr>
        <w:widowControl w:val="0"/>
        <w:rPr>
          <w:sz w:val="20"/>
        </w:rPr>
      </w:pPr>
    </w:p>
    <w:p w:rsidR="00E5263B" w:rsidRPr="00006913" w:rsidRDefault="00E5263B" w:rsidP="00E5263B">
      <w:pPr>
        <w:pStyle w:val="SCCLsocSubfileSeparator"/>
        <w:jc w:val="left"/>
        <w:rPr>
          <w:b w:val="0"/>
          <w:i/>
          <w:sz w:val="22"/>
          <w:szCs w:val="22"/>
        </w:rPr>
      </w:pPr>
      <w:r w:rsidRPr="00006913">
        <w:rPr>
          <w:b w:val="0"/>
          <w:i/>
          <w:sz w:val="22"/>
          <w:szCs w:val="22"/>
        </w:rPr>
        <w:t>Edward Kevin Doyle v. Municipality of Northern Bruce Peninsula</w:t>
      </w:r>
      <w:r w:rsidRPr="00006913">
        <w:rPr>
          <w:b w:val="0"/>
          <w:sz w:val="22"/>
          <w:szCs w:val="22"/>
        </w:rPr>
        <w:t xml:space="preserve"> (Ont.) (Civil) (By Leave) (</w:t>
      </w:r>
      <w:hyperlink r:id="rId23" w:history="1">
        <w:r w:rsidRPr="00006913">
          <w:rPr>
            <w:rStyle w:val="Hyperlink"/>
            <w:b w:val="0"/>
            <w:sz w:val="22"/>
            <w:szCs w:val="22"/>
          </w:rPr>
          <w:t>39357</w:t>
        </w:r>
      </w:hyperlink>
      <w:r w:rsidRPr="00006913">
        <w:rPr>
          <w:b w:val="0"/>
          <w:sz w:val="22"/>
          <w:szCs w:val="22"/>
        </w:rPr>
        <w:t>)</w:t>
      </w:r>
    </w:p>
    <w:p w:rsidR="00A46075" w:rsidRPr="00006913" w:rsidRDefault="00A46075" w:rsidP="00A46075">
      <w:pPr>
        <w:widowControl w:val="0"/>
        <w:rPr>
          <w:sz w:val="20"/>
        </w:rPr>
      </w:pPr>
    </w:p>
    <w:p w:rsidR="00E5263B" w:rsidRPr="00006913" w:rsidRDefault="00E5263B" w:rsidP="00E5263B">
      <w:pPr>
        <w:jc w:val="both"/>
        <w:rPr>
          <w:sz w:val="20"/>
        </w:rPr>
      </w:pPr>
      <w:r w:rsidRPr="00006913">
        <w:rPr>
          <w:sz w:val="20"/>
        </w:rPr>
        <w:t>The motion for an extension of time to serve and file the application for leave to appeal is granted. The application for leave to appeal from the judgment of the Court of Appeal for Ontario, Number C64802, 2018 ONCA 895, dated November 5, 2018, is dismissed with costs.</w:t>
      </w:r>
    </w:p>
    <w:p w:rsidR="00E5263B" w:rsidRPr="00006913" w:rsidRDefault="00E5263B" w:rsidP="00E5263B">
      <w:pPr>
        <w:jc w:val="both"/>
        <w:rPr>
          <w:sz w:val="20"/>
        </w:rPr>
      </w:pPr>
    </w:p>
    <w:p w:rsidR="00E5263B" w:rsidRPr="00006913" w:rsidRDefault="00E5263B" w:rsidP="003A5A80">
      <w:pPr>
        <w:jc w:val="both"/>
        <w:rPr>
          <w:sz w:val="20"/>
          <w:lang w:val="fr-CA"/>
        </w:rPr>
      </w:pPr>
      <w:r w:rsidRPr="00006913">
        <w:rPr>
          <w:sz w:val="20"/>
          <w:lang w:val="fr-CA"/>
        </w:rPr>
        <w:t>La requête en prorogation du délai de signification et de dépôt de la demande d’autorisation d’appel est accueillie. La demande d’autorisation d’appel de l’arrêt de la Cour d’appel de l’Ontario, numéro C64802, 2018 ONCA 895, daté du 5 novembre 2018, est rejetée avec dépens.</w:t>
      </w:r>
    </w:p>
    <w:p w:rsidR="00A46075" w:rsidRPr="00006913" w:rsidRDefault="00A46075" w:rsidP="00A46075">
      <w:pPr>
        <w:widowControl w:val="0"/>
        <w:rPr>
          <w:sz w:val="20"/>
          <w:lang w:val="fr-CA"/>
        </w:rPr>
      </w:pPr>
    </w:p>
    <w:p w:rsidR="00A46075" w:rsidRPr="00006913" w:rsidRDefault="005C2DDC" w:rsidP="00A46075">
      <w:pPr>
        <w:widowControl w:val="0"/>
        <w:rPr>
          <w:sz w:val="20"/>
        </w:rPr>
      </w:pPr>
      <w:r>
        <w:rPr>
          <w:sz w:val="20"/>
        </w:rPr>
        <w:pict>
          <v:rect id="_x0000_i1041" style="width:2in;height:1pt" o:hrpct="0" o:hralign="center" o:hrstd="t" o:hrnoshade="t" o:hr="t" fillcolor="black [3213]" stroked="f"/>
        </w:pict>
      </w:r>
    </w:p>
    <w:p w:rsidR="00A46075" w:rsidRPr="00006913" w:rsidRDefault="00A46075" w:rsidP="00A46075">
      <w:pPr>
        <w:widowControl w:val="0"/>
        <w:rPr>
          <w:sz w:val="20"/>
        </w:rPr>
      </w:pPr>
    </w:p>
    <w:p w:rsidR="0011273A" w:rsidRPr="00006913" w:rsidRDefault="0011273A" w:rsidP="0011273A">
      <w:pPr>
        <w:rPr>
          <w:sz w:val="22"/>
          <w:szCs w:val="22"/>
        </w:rPr>
      </w:pPr>
      <w:r w:rsidRPr="00006913">
        <w:rPr>
          <w:i/>
          <w:sz w:val="22"/>
          <w:szCs w:val="22"/>
        </w:rPr>
        <w:t>Peter Childs v. Michael Childs, Andrew Childs, Caroline Childs, Eileen Vera Childs, Wendy Griesdorf, BMO Trust Company and Ontario Public Guardian and Trustee</w:t>
      </w:r>
      <w:r w:rsidRPr="00006913">
        <w:rPr>
          <w:sz w:val="22"/>
          <w:szCs w:val="22"/>
        </w:rPr>
        <w:t xml:space="preserve"> (Ont.) (Civil) (By Leave) (</w:t>
      </w:r>
      <w:hyperlink r:id="rId24" w:history="1">
        <w:r w:rsidRPr="00006913">
          <w:rPr>
            <w:rStyle w:val="Hyperlink"/>
            <w:sz w:val="22"/>
            <w:szCs w:val="22"/>
          </w:rPr>
          <w:t>39199</w:t>
        </w:r>
      </w:hyperlink>
      <w:r w:rsidRPr="00006913">
        <w:rPr>
          <w:sz w:val="22"/>
          <w:szCs w:val="22"/>
        </w:rPr>
        <w:t>)</w:t>
      </w:r>
    </w:p>
    <w:p w:rsidR="00A46075" w:rsidRPr="00006913" w:rsidRDefault="00A46075" w:rsidP="00A46075">
      <w:pPr>
        <w:widowControl w:val="0"/>
        <w:rPr>
          <w:sz w:val="20"/>
        </w:rPr>
      </w:pPr>
    </w:p>
    <w:p w:rsidR="0011273A" w:rsidRPr="00006913" w:rsidRDefault="0011273A" w:rsidP="0011273A">
      <w:pPr>
        <w:jc w:val="both"/>
        <w:rPr>
          <w:sz w:val="20"/>
        </w:rPr>
      </w:pPr>
      <w:r w:rsidRPr="00006913">
        <w:rPr>
          <w:sz w:val="20"/>
        </w:rPr>
        <w:lastRenderedPageBreak/>
        <w:t>The miscellaneous motion is dismissed. The application for leave to appeal from the judgment of the Court of Appeal for Ontario, Number 2019 ONCA 717, M50451 (C61581), dated September 11, 2019, is dismissed with costs to the respondents, Michael Childs and Wendy Griesdorf.</w:t>
      </w:r>
    </w:p>
    <w:p w:rsidR="0011273A" w:rsidRPr="00006913" w:rsidRDefault="0011273A" w:rsidP="0011273A">
      <w:pPr>
        <w:jc w:val="both"/>
        <w:rPr>
          <w:sz w:val="20"/>
        </w:rPr>
      </w:pPr>
    </w:p>
    <w:p w:rsidR="0011273A" w:rsidRPr="00006913" w:rsidRDefault="0011273A" w:rsidP="003A5A80">
      <w:pPr>
        <w:jc w:val="both"/>
        <w:rPr>
          <w:sz w:val="20"/>
          <w:lang w:val="fr-CA"/>
        </w:rPr>
      </w:pPr>
      <w:r w:rsidRPr="00006913">
        <w:rPr>
          <w:sz w:val="20"/>
          <w:lang w:val="fr-CA"/>
        </w:rPr>
        <w:t>La requête diverse est rejetée. La demande d’autorisation d’appel de l’arrêt de la Cour d’appel de l’Ontario, numéro 2019 ONCA 717, M50451 (C61581), daté du 11 septembre 2019, est rejetée avec dépens en faveur des intimés, Michael Childs et Wendy Griesdorf.</w:t>
      </w:r>
    </w:p>
    <w:p w:rsidR="00A46075" w:rsidRPr="00006913" w:rsidRDefault="00A46075" w:rsidP="00A46075">
      <w:pPr>
        <w:widowControl w:val="0"/>
        <w:rPr>
          <w:sz w:val="20"/>
          <w:lang w:val="fr-CA"/>
        </w:rPr>
      </w:pPr>
    </w:p>
    <w:p w:rsidR="00A46075" w:rsidRPr="00006913" w:rsidRDefault="005C2DDC" w:rsidP="00A46075">
      <w:pPr>
        <w:widowControl w:val="0"/>
        <w:rPr>
          <w:sz w:val="20"/>
        </w:rPr>
      </w:pPr>
      <w:r>
        <w:rPr>
          <w:sz w:val="20"/>
        </w:rPr>
        <w:pict>
          <v:rect id="_x0000_i1042" style="width:2in;height:1pt" o:hrpct="0" o:hralign="center" o:hrstd="t" o:hrnoshade="t" o:hr="t" fillcolor="black [3213]" stroked="f"/>
        </w:pict>
      </w:r>
    </w:p>
    <w:p w:rsidR="00A46075" w:rsidRPr="00006913" w:rsidRDefault="00A46075" w:rsidP="00A46075">
      <w:pPr>
        <w:ind w:left="357" w:hanging="357"/>
        <w:rPr>
          <w:sz w:val="20"/>
        </w:rPr>
      </w:pPr>
    </w:p>
    <w:p w:rsidR="00DC3CA2" w:rsidRPr="00006913" w:rsidRDefault="00DC3CA2" w:rsidP="00DC3CA2">
      <w:pPr>
        <w:rPr>
          <w:sz w:val="22"/>
          <w:szCs w:val="22"/>
        </w:rPr>
      </w:pPr>
      <w:r w:rsidRPr="00006913">
        <w:rPr>
          <w:i/>
          <w:sz w:val="22"/>
          <w:szCs w:val="22"/>
        </w:rPr>
        <w:t>Peter Childs v. BMO (as Property Guardian of Eileen Childs), Michael Childs (as Litigation Guardian for Passing Accounts), Andrew Childs and Caroline Childs</w:t>
      </w:r>
      <w:r w:rsidRPr="00006913">
        <w:rPr>
          <w:sz w:val="22"/>
          <w:szCs w:val="22"/>
        </w:rPr>
        <w:t xml:space="preserve"> (Ont.) (Civil) (By Leave) (</w:t>
      </w:r>
      <w:hyperlink r:id="rId25" w:history="1">
        <w:r w:rsidRPr="00006913">
          <w:rPr>
            <w:rStyle w:val="Hyperlink"/>
            <w:sz w:val="22"/>
            <w:szCs w:val="22"/>
          </w:rPr>
          <w:t>39200</w:t>
        </w:r>
      </w:hyperlink>
      <w:r w:rsidRPr="00006913">
        <w:rPr>
          <w:sz w:val="22"/>
          <w:szCs w:val="22"/>
        </w:rPr>
        <w:t>)</w:t>
      </w:r>
    </w:p>
    <w:p w:rsidR="00A46075" w:rsidRPr="00006913" w:rsidRDefault="00A46075" w:rsidP="00A46075">
      <w:pPr>
        <w:ind w:left="357" w:hanging="357"/>
        <w:rPr>
          <w:sz w:val="20"/>
        </w:rPr>
      </w:pPr>
    </w:p>
    <w:p w:rsidR="00DC3CA2" w:rsidRPr="00006913" w:rsidRDefault="00DC3CA2" w:rsidP="00DC3CA2">
      <w:pPr>
        <w:jc w:val="both"/>
        <w:rPr>
          <w:sz w:val="20"/>
        </w:rPr>
      </w:pPr>
      <w:r w:rsidRPr="00006913">
        <w:rPr>
          <w:sz w:val="20"/>
        </w:rPr>
        <w:t>The miscellaneous motion is dismissed. The application for leave to appeal from the judgment of the Court of Appeal for Ontario, Number M50919, dated January 10, 2020, is dismissed with costs to the respondent, Michael Childs (as Litigation Guardian for Passing Accounts).</w:t>
      </w:r>
    </w:p>
    <w:p w:rsidR="00DC3CA2" w:rsidRPr="00006913" w:rsidRDefault="00DC3CA2" w:rsidP="00DC3CA2">
      <w:pPr>
        <w:jc w:val="both"/>
        <w:rPr>
          <w:sz w:val="20"/>
        </w:rPr>
      </w:pPr>
    </w:p>
    <w:p w:rsidR="00DC3CA2" w:rsidRPr="00006913" w:rsidRDefault="00DC3CA2" w:rsidP="003A5A80">
      <w:pPr>
        <w:jc w:val="both"/>
        <w:rPr>
          <w:sz w:val="20"/>
          <w:lang w:val="fr-CA"/>
        </w:rPr>
      </w:pPr>
      <w:r w:rsidRPr="00006913">
        <w:rPr>
          <w:sz w:val="20"/>
          <w:lang w:val="fr-CA"/>
        </w:rPr>
        <w:t>La requête diverse est rejetée. La demande d’autorisation d’appel de l’arrêt de la Cour d’appel de l’Ontario, numéro M50919, daté du 10 janvier 2020, est rejetée avec dépens en faveur de l’intimé, Michael Childs (en sa qualité de tuteur à l’instance aux fins de la reddition de comptes).</w:t>
      </w:r>
    </w:p>
    <w:p w:rsidR="00A46075" w:rsidRPr="00006913" w:rsidRDefault="00A46075" w:rsidP="00A46075">
      <w:pPr>
        <w:ind w:left="357" w:hanging="357"/>
        <w:rPr>
          <w:sz w:val="20"/>
          <w:lang w:val="fr-CA"/>
        </w:rPr>
      </w:pPr>
    </w:p>
    <w:p w:rsidR="00A46075" w:rsidRPr="00006913" w:rsidRDefault="005C2DDC" w:rsidP="00A46075">
      <w:pPr>
        <w:widowControl w:val="0"/>
        <w:rPr>
          <w:sz w:val="20"/>
        </w:rPr>
      </w:pPr>
      <w:r>
        <w:rPr>
          <w:sz w:val="20"/>
        </w:rPr>
        <w:pict>
          <v:rect id="_x0000_i1043" style="width:2in;height:1pt" o:hrpct="0" o:hralign="center" o:hrstd="t" o:hrnoshade="t" o:hr="t" fillcolor="black [3213]" stroked="f"/>
        </w:pict>
      </w:r>
    </w:p>
    <w:p w:rsidR="00A46075" w:rsidRPr="00006913" w:rsidRDefault="00A46075" w:rsidP="00A46075">
      <w:pPr>
        <w:widowControl w:val="0"/>
        <w:rPr>
          <w:sz w:val="20"/>
        </w:rPr>
      </w:pPr>
    </w:p>
    <w:p w:rsidR="00DC3CA2" w:rsidRPr="00006913" w:rsidRDefault="00DC3CA2" w:rsidP="00DC3CA2">
      <w:pPr>
        <w:rPr>
          <w:sz w:val="22"/>
          <w:szCs w:val="22"/>
        </w:rPr>
      </w:pPr>
      <w:r w:rsidRPr="00006913">
        <w:rPr>
          <w:i/>
          <w:sz w:val="22"/>
          <w:szCs w:val="22"/>
        </w:rPr>
        <w:t>Peter Childs v. BMO Trust Company, in its capacity as Guardian of Property of Eileen Vera Childs, and Michael Childs, in his capacity as Litigation Guardian for Eileen Vera Childs</w:t>
      </w:r>
      <w:r w:rsidRPr="00006913">
        <w:rPr>
          <w:sz w:val="22"/>
          <w:szCs w:val="22"/>
        </w:rPr>
        <w:t xml:space="preserve"> (Ont.) (Civil) (By Leave) (</w:t>
      </w:r>
      <w:hyperlink r:id="rId26" w:history="1">
        <w:r w:rsidRPr="00006913">
          <w:rPr>
            <w:rStyle w:val="Hyperlink"/>
            <w:sz w:val="22"/>
            <w:szCs w:val="22"/>
          </w:rPr>
          <w:t>39201</w:t>
        </w:r>
      </w:hyperlink>
      <w:r w:rsidRPr="00006913">
        <w:rPr>
          <w:sz w:val="22"/>
          <w:szCs w:val="22"/>
        </w:rPr>
        <w:t>)</w:t>
      </w:r>
    </w:p>
    <w:p w:rsidR="00A46075" w:rsidRPr="00006913" w:rsidRDefault="00A46075" w:rsidP="00A46075">
      <w:pPr>
        <w:widowControl w:val="0"/>
        <w:rPr>
          <w:sz w:val="20"/>
        </w:rPr>
      </w:pPr>
    </w:p>
    <w:p w:rsidR="00DC3CA2" w:rsidRPr="00006913" w:rsidRDefault="00DC3CA2" w:rsidP="00DC3CA2">
      <w:pPr>
        <w:jc w:val="both"/>
        <w:rPr>
          <w:sz w:val="20"/>
        </w:rPr>
      </w:pPr>
      <w:r w:rsidRPr="00006913">
        <w:rPr>
          <w:sz w:val="20"/>
        </w:rPr>
        <w:t>The motion for an extension of time to serve and file the application for leave to appeal is granted. The motion to file a lengthy reply is granted. The application for leave to appeal from the judgment of the Court of Appeal for Ontario, Number C66915, 2020 ONCA 21, dated January 15, 2020, is dismissed with costs to the respondent, Michael Childs, in his capacity as Litigation Guardian for Eileen Vera Childs.</w:t>
      </w:r>
    </w:p>
    <w:p w:rsidR="00DC3CA2" w:rsidRPr="00006913" w:rsidRDefault="00DC3CA2" w:rsidP="00DC3CA2">
      <w:pPr>
        <w:jc w:val="both"/>
        <w:rPr>
          <w:sz w:val="20"/>
        </w:rPr>
      </w:pPr>
    </w:p>
    <w:p w:rsidR="00A46075" w:rsidRPr="00006913" w:rsidRDefault="00DC3CA2" w:rsidP="003A5A80">
      <w:pPr>
        <w:widowControl w:val="0"/>
        <w:jc w:val="both"/>
        <w:rPr>
          <w:sz w:val="20"/>
          <w:lang w:val="fr-CA"/>
        </w:rPr>
      </w:pPr>
      <w:r w:rsidRPr="00006913">
        <w:rPr>
          <w:sz w:val="20"/>
          <w:lang w:val="fr-CA"/>
        </w:rPr>
        <w:t>La requête en prorogation du délai de signification et de dépôt de la demande d’autorisation d’appel est accueillie. La requête pour déposer une réplique volumineuse est accueillie. La demande d’autorisation d’appel de l’arrêt de la Cour d’appel de l’Ontario, numéro C66915, 2020 ONCA 21, daté du 15 janvier 2020, est rejetée avec dépens en faveur de l’intimé, Michael Childs, en sa qualité de tuteur en l’instance d’Eileen Vera Childs.</w:t>
      </w:r>
    </w:p>
    <w:p w:rsidR="00A46075" w:rsidRPr="00006913" w:rsidRDefault="00A46075" w:rsidP="00A46075">
      <w:pPr>
        <w:widowControl w:val="0"/>
        <w:rPr>
          <w:sz w:val="20"/>
          <w:lang w:val="fr-CA"/>
        </w:rPr>
      </w:pPr>
    </w:p>
    <w:p w:rsidR="00A46075" w:rsidRPr="00006913" w:rsidRDefault="005C2DDC" w:rsidP="00A46075">
      <w:pPr>
        <w:widowControl w:val="0"/>
        <w:rPr>
          <w:sz w:val="20"/>
        </w:rPr>
      </w:pPr>
      <w:r>
        <w:rPr>
          <w:sz w:val="20"/>
        </w:rPr>
        <w:pict>
          <v:rect id="_x0000_i1044" style="width:2in;height:1pt" o:hrpct="0" o:hralign="center" o:hrstd="t" o:hrnoshade="t" o:hr="t" fillcolor="black [3213]" stroked="f"/>
        </w:pict>
      </w:r>
    </w:p>
    <w:p w:rsidR="00A46075" w:rsidRPr="00006913" w:rsidRDefault="00A46075" w:rsidP="00A46075">
      <w:pPr>
        <w:ind w:left="357" w:hanging="357"/>
        <w:rPr>
          <w:sz w:val="20"/>
        </w:rPr>
      </w:pPr>
    </w:p>
    <w:p w:rsidR="00EB6481" w:rsidRPr="00006913" w:rsidRDefault="00EB6481" w:rsidP="00EB6481">
      <w:pPr>
        <w:rPr>
          <w:sz w:val="22"/>
          <w:szCs w:val="22"/>
        </w:rPr>
      </w:pPr>
      <w:r w:rsidRPr="00006913">
        <w:rPr>
          <w:i/>
          <w:sz w:val="22"/>
          <w:szCs w:val="22"/>
        </w:rPr>
        <w:t xml:space="preserve">Syngenta Canada Inc. and Syngenta AG </w:t>
      </w:r>
      <w:r w:rsidRPr="00006913">
        <w:rPr>
          <w:i/>
          <w:sz w:val="22"/>
          <w:szCs w:val="22"/>
          <w:lang w:val="en-CA"/>
        </w:rPr>
        <w:t>v. Darmar Farms Inc.</w:t>
      </w:r>
      <w:r w:rsidRPr="00006913">
        <w:rPr>
          <w:sz w:val="22"/>
          <w:szCs w:val="22"/>
          <w:lang w:val="en-CA"/>
        </w:rPr>
        <w:t xml:space="preserve"> (Ont.) (Civil) (By Leave) </w:t>
      </w:r>
      <w:r w:rsidRPr="00006913">
        <w:rPr>
          <w:sz w:val="22"/>
          <w:szCs w:val="22"/>
        </w:rPr>
        <w:t>(</w:t>
      </w:r>
      <w:hyperlink r:id="rId27" w:history="1">
        <w:r w:rsidRPr="00006913">
          <w:rPr>
            <w:rStyle w:val="Hyperlink"/>
            <w:sz w:val="22"/>
            <w:szCs w:val="22"/>
          </w:rPr>
          <w:t>38915</w:t>
        </w:r>
      </w:hyperlink>
      <w:r w:rsidRPr="00006913">
        <w:rPr>
          <w:sz w:val="22"/>
          <w:szCs w:val="22"/>
        </w:rPr>
        <w:t>)</w:t>
      </w:r>
    </w:p>
    <w:p w:rsidR="00A46075" w:rsidRPr="00006913" w:rsidRDefault="00A46075" w:rsidP="00A46075">
      <w:pPr>
        <w:ind w:left="357" w:hanging="357"/>
        <w:rPr>
          <w:sz w:val="20"/>
        </w:rPr>
      </w:pPr>
    </w:p>
    <w:p w:rsidR="00EB6481" w:rsidRPr="00006913" w:rsidRDefault="00EB6481" w:rsidP="00EB6481">
      <w:pPr>
        <w:jc w:val="both"/>
        <w:rPr>
          <w:sz w:val="20"/>
        </w:rPr>
      </w:pPr>
      <w:r w:rsidRPr="00006913">
        <w:rPr>
          <w:sz w:val="20"/>
        </w:rPr>
        <w:t>The application for leave to appeal from the judgment of the Court of Appeal for Ontario, Number C66365, 2019 ONCA 789, dated October 4, 2019, is dismissed with costs.</w:t>
      </w:r>
    </w:p>
    <w:p w:rsidR="00EB6481" w:rsidRPr="00006913" w:rsidRDefault="00EB6481" w:rsidP="00EB6481">
      <w:pPr>
        <w:jc w:val="both"/>
        <w:rPr>
          <w:sz w:val="20"/>
        </w:rPr>
      </w:pPr>
    </w:p>
    <w:p w:rsidR="00EB6481" w:rsidRPr="00006913" w:rsidRDefault="00EB6481" w:rsidP="003A5A80">
      <w:pPr>
        <w:jc w:val="both"/>
        <w:rPr>
          <w:sz w:val="20"/>
          <w:lang w:val="fr-CA"/>
        </w:rPr>
      </w:pPr>
      <w:r w:rsidRPr="00006913">
        <w:rPr>
          <w:sz w:val="20"/>
          <w:lang w:val="fr-CA"/>
        </w:rPr>
        <w:t>La demande d’autorisation d’appel de l’arrêt de la Cour d’appel de l’Ontario, numéro C66365, 2019 ONCA 789, daté du 4 octobre 2019, est rejetée avec dépens.</w:t>
      </w:r>
    </w:p>
    <w:p w:rsidR="00A46075" w:rsidRPr="00006913" w:rsidRDefault="00A46075" w:rsidP="00A46075">
      <w:pPr>
        <w:widowControl w:val="0"/>
        <w:rPr>
          <w:sz w:val="20"/>
          <w:lang w:val="fr-CA"/>
        </w:rPr>
      </w:pPr>
    </w:p>
    <w:p w:rsidR="00A46075" w:rsidRPr="00006913" w:rsidRDefault="005C2DDC" w:rsidP="00A46075">
      <w:pPr>
        <w:widowControl w:val="0"/>
        <w:rPr>
          <w:sz w:val="20"/>
        </w:rPr>
      </w:pPr>
      <w:r>
        <w:rPr>
          <w:sz w:val="20"/>
        </w:rPr>
        <w:pict>
          <v:rect id="_x0000_i1045" style="width:2in;height:1pt" o:hrpct="0" o:hralign="center" o:hrstd="t" o:hrnoshade="t" o:hr="t" fillcolor="black [3213]" stroked="f"/>
        </w:pict>
      </w:r>
    </w:p>
    <w:p w:rsidR="00A46075" w:rsidRPr="00006913" w:rsidRDefault="00A46075" w:rsidP="00A46075">
      <w:pPr>
        <w:widowControl w:val="0"/>
        <w:rPr>
          <w:sz w:val="20"/>
        </w:rPr>
      </w:pPr>
    </w:p>
    <w:p w:rsidR="00C20B43" w:rsidRPr="00006913" w:rsidRDefault="00C20B43" w:rsidP="00C20B43">
      <w:pPr>
        <w:rPr>
          <w:sz w:val="22"/>
          <w:szCs w:val="22"/>
        </w:rPr>
      </w:pPr>
      <w:r w:rsidRPr="00006913">
        <w:rPr>
          <w:i/>
          <w:sz w:val="22"/>
          <w:szCs w:val="22"/>
        </w:rPr>
        <w:t>Alicia Gwen Yashcheshen v. University of Saskatchewan</w:t>
      </w:r>
      <w:r w:rsidRPr="00006913">
        <w:rPr>
          <w:sz w:val="22"/>
          <w:szCs w:val="22"/>
        </w:rPr>
        <w:t xml:space="preserve"> (Sask.) (Civil) (By Leave) (</w:t>
      </w:r>
      <w:hyperlink r:id="rId28" w:history="1">
        <w:r w:rsidRPr="00006913">
          <w:rPr>
            <w:rStyle w:val="Hyperlink"/>
            <w:sz w:val="22"/>
            <w:szCs w:val="22"/>
          </w:rPr>
          <w:t>39259</w:t>
        </w:r>
      </w:hyperlink>
      <w:r w:rsidRPr="00006913">
        <w:rPr>
          <w:sz w:val="22"/>
          <w:szCs w:val="22"/>
        </w:rPr>
        <w:t>)</w:t>
      </w:r>
    </w:p>
    <w:p w:rsidR="00A46075" w:rsidRPr="00006913" w:rsidRDefault="00A46075" w:rsidP="00A46075">
      <w:pPr>
        <w:widowControl w:val="0"/>
        <w:rPr>
          <w:sz w:val="20"/>
        </w:rPr>
      </w:pPr>
    </w:p>
    <w:p w:rsidR="00C20B43" w:rsidRPr="00006913" w:rsidRDefault="00C20B43" w:rsidP="00C20B43">
      <w:pPr>
        <w:jc w:val="both"/>
        <w:rPr>
          <w:sz w:val="20"/>
        </w:rPr>
      </w:pPr>
      <w:r w:rsidRPr="00006913">
        <w:rPr>
          <w:sz w:val="20"/>
        </w:rPr>
        <w:t>The motion for an extension of time to serve and file the application for leave to appeal is granted. The application for leave to appeal from the judgment of the Court of Appeal for Saskatchewan, Number CACV3219, 2019 SKCA 67, dated July 30, 2019, is dismissed with costs.</w:t>
      </w:r>
    </w:p>
    <w:p w:rsidR="00C20B43" w:rsidRPr="00006913" w:rsidRDefault="00C20B43" w:rsidP="00C20B43">
      <w:pPr>
        <w:jc w:val="both"/>
        <w:rPr>
          <w:sz w:val="20"/>
        </w:rPr>
      </w:pPr>
    </w:p>
    <w:p w:rsidR="00C20B43" w:rsidRPr="00006913" w:rsidRDefault="00C20B43" w:rsidP="003A5A80">
      <w:pPr>
        <w:jc w:val="both"/>
        <w:rPr>
          <w:sz w:val="20"/>
          <w:lang w:val="fr-CA"/>
        </w:rPr>
      </w:pPr>
      <w:r w:rsidRPr="00006913">
        <w:rPr>
          <w:sz w:val="20"/>
          <w:lang w:val="fr-CA"/>
        </w:rPr>
        <w:t>La requête en prorogation du délai de signification et de dépôt de la demande d’autorisation d’appel est accueillie. La demande d’autorisation d’appel de l’arrêt de la Cour d’appel de la Saskatchewan, numéro CACV3219, 2019 SKCA 67, daté du 30 juillet 2019, est rejetée avec dépens.</w:t>
      </w:r>
    </w:p>
    <w:p w:rsidR="00A46075" w:rsidRPr="00006913" w:rsidRDefault="00A46075" w:rsidP="00A46075">
      <w:pPr>
        <w:widowControl w:val="0"/>
        <w:rPr>
          <w:sz w:val="20"/>
          <w:lang w:val="fr-CA"/>
        </w:rPr>
      </w:pPr>
    </w:p>
    <w:p w:rsidR="00A46075" w:rsidRPr="00006913" w:rsidRDefault="005C2DDC" w:rsidP="00A46075">
      <w:pPr>
        <w:widowControl w:val="0"/>
        <w:rPr>
          <w:sz w:val="20"/>
        </w:rPr>
      </w:pPr>
      <w:r>
        <w:rPr>
          <w:sz w:val="20"/>
        </w:rPr>
        <w:pict>
          <v:rect id="_x0000_i1046" style="width:2in;height:1pt" o:hrpct="0" o:hralign="center" o:hrstd="t" o:hrnoshade="t" o:hr="t" fillcolor="black [3213]" stroked="f"/>
        </w:pict>
      </w:r>
    </w:p>
    <w:p w:rsidR="00A46075" w:rsidRPr="00006913" w:rsidRDefault="00A46075" w:rsidP="00A46075">
      <w:pPr>
        <w:widowControl w:val="0"/>
        <w:rPr>
          <w:sz w:val="20"/>
        </w:rPr>
      </w:pPr>
    </w:p>
    <w:p w:rsidR="00C63FE0" w:rsidRPr="00006913" w:rsidRDefault="00C63FE0" w:rsidP="00C63FE0">
      <w:pPr>
        <w:rPr>
          <w:sz w:val="22"/>
          <w:szCs w:val="22"/>
        </w:rPr>
      </w:pPr>
      <w:r w:rsidRPr="00006913">
        <w:rPr>
          <w:i/>
          <w:sz w:val="22"/>
          <w:szCs w:val="22"/>
        </w:rPr>
        <w:t>Kent Guo v. DJ Titanic Services Ltd.</w:t>
      </w:r>
      <w:r w:rsidRPr="00006913">
        <w:rPr>
          <w:sz w:val="22"/>
          <w:szCs w:val="22"/>
        </w:rPr>
        <w:t xml:space="preserve"> </w:t>
      </w:r>
      <w:r w:rsidRPr="00006913">
        <w:rPr>
          <w:i/>
          <w:sz w:val="22"/>
          <w:szCs w:val="22"/>
        </w:rPr>
        <w:t>and Mandeep Bahia (a.k.a. Mandeep Singh Bahia)</w:t>
      </w:r>
      <w:r w:rsidRPr="00006913">
        <w:rPr>
          <w:sz w:val="22"/>
          <w:szCs w:val="22"/>
        </w:rPr>
        <w:t xml:space="preserve"> (B.C.) (Civil) (By Leave) (</w:t>
      </w:r>
      <w:hyperlink r:id="rId29" w:history="1">
        <w:r w:rsidRPr="00006913">
          <w:rPr>
            <w:rStyle w:val="Hyperlink"/>
            <w:sz w:val="22"/>
            <w:szCs w:val="22"/>
          </w:rPr>
          <w:t>39298</w:t>
        </w:r>
      </w:hyperlink>
      <w:r w:rsidRPr="00006913">
        <w:rPr>
          <w:sz w:val="22"/>
          <w:szCs w:val="22"/>
        </w:rPr>
        <w:t>)</w:t>
      </w:r>
    </w:p>
    <w:p w:rsidR="00A46075" w:rsidRPr="00006913" w:rsidRDefault="00A46075" w:rsidP="00A46075">
      <w:pPr>
        <w:widowControl w:val="0"/>
        <w:rPr>
          <w:sz w:val="20"/>
        </w:rPr>
      </w:pPr>
    </w:p>
    <w:p w:rsidR="00C63FE0" w:rsidRPr="00006913" w:rsidRDefault="00C63FE0" w:rsidP="00C63FE0">
      <w:pPr>
        <w:jc w:val="both"/>
        <w:rPr>
          <w:sz w:val="20"/>
        </w:rPr>
      </w:pPr>
      <w:r w:rsidRPr="00006913">
        <w:rPr>
          <w:sz w:val="20"/>
        </w:rPr>
        <w:t>The motion for an extension of time to serve and file the application for leave to appeal is granted. The application for leave to appeal from the judgment of the Court of Appeal for British Columbia (Vancouver), Number CA46212, 2019 BCCA 434, dated November 27, 2019, is dismissed with costs to the respondent, DJ Titanic Services Ltd.</w:t>
      </w:r>
    </w:p>
    <w:p w:rsidR="00C63FE0" w:rsidRPr="00006913" w:rsidRDefault="00C63FE0" w:rsidP="00C63FE0">
      <w:pPr>
        <w:jc w:val="both"/>
        <w:rPr>
          <w:sz w:val="20"/>
        </w:rPr>
      </w:pPr>
    </w:p>
    <w:p w:rsidR="00C63FE0" w:rsidRPr="00006913" w:rsidRDefault="00C63FE0" w:rsidP="003A5A80">
      <w:pPr>
        <w:jc w:val="both"/>
        <w:rPr>
          <w:sz w:val="20"/>
          <w:lang w:val="fr-CA"/>
        </w:rPr>
      </w:pPr>
      <w:r w:rsidRPr="00006913">
        <w:rPr>
          <w:sz w:val="20"/>
          <w:lang w:val="fr-CA"/>
        </w:rPr>
        <w:t>La requête en prorogation du délai de signification et de dépôt de la demande d’autorisation d’appel est accueillie. La demande d’autorisation d’appel de l’arrêt de la Cour d’appel de la Colombie-Britannique (Vancouver), numéro CA46212, 2019 BCCA 434, daté du 27 novembre 2019, est rejetées avec dépens en faveur de l’intimée, DJ Titanic Services Ltd.</w:t>
      </w:r>
    </w:p>
    <w:p w:rsidR="00A46075" w:rsidRPr="00006913" w:rsidRDefault="00A46075" w:rsidP="00A46075">
      <w:pPr>
        <w:widowControl w:val="0"/>
        <w:rPr>
          <w:sz w:val="20"/>
          <w:lang w:val="fr-CA"/>
        </w:rPr>
      </w:pPr>
    </w:p>
    <w:p w:rsidR="00A46075" w:rsidRPr="00006913" w:rsidRDefault="005C2DDC" w:rsidP="00A46075">
      <w:pPr>
        <w:widowControl w:val="0"/>
        <w:rPr>
          <w:sz w:val="20"/>
        </w:rPr>
      </w:pPr>
      <w:r>
        <w:rPr>
          <w:sz w:val="20"/>
        </w:rPr>
        <w:pict>
          <v:rect id="_x0000_i1047" style="width:2in;height:1pt" o:hrpct="0" o:hralign="center" o:hrstd="t" o:hrnoshade="t" o:hr="t" fillcolor="black [3213]" stroked="f"/>
        </w:pict>
      </w:r>
    </w:p>
    <w:p w:rsidR="00A46075" w:rsidRPr="00006913" w:rsidRDefault="00A46075" w:rsidP="00A46075">
      <w:pPr>
        <w:ind w:left="357" w:hanging="357"/>
        <w:rPr>
          <w:sz w:val="20"/>
        </w:rPr>
      </w:pPr>
    </w:p>
    <w:p w:rsidR="00C63FE0" w:rsidRPr="00006913" w:rsidRDefault="00C63FE0" w:rsidP="00C63FE0">
      <w:pPr>
        <w:rPr>
          <w:sz w:val="22"/>
          <w:szCs w:val="22"/>
        </w:rPr>
      </w:pPr>
      <w:r w:rsidRPr="00006913">
        <w:rPr>
          <w:i/>
          <w:sz w:val="22"/>
          <w:szCs w:val="22"/>
        </w:rPr>
        <w:t>Gregory Alan Tuffnail, Patricia Diane Tuffnail, David Alan Tuffnail and Michael Alan Tuffnail v. State Farm Mutual Automobile Insurance Company and Steve Coulthard</w:t>
      </w:r>
      <w:r w:rsidRPr="00006913">
        <w:rPr>
          <w:sz w:val="22"/>
          <w:szCs w:val="22"/>
        </w:rPr>
        <w:t xml:space="preserve"> (Ont.) (Civil) (By Leave) (</w:t>
      </w:r>
      <w:hyperlink r:id="rId30" w:history="1">
        <w:r w:rsidRPr="00006913">
          <w:rPr>
            <w:rStyle w:val="Hyperlink"/>
            <w:sz w:val="22"/>
            <w:szCs w:val="22"/>
          </w:rPr>
          <w:t>39304</w:t>
        </w:r>
      </w:hyperlink>
      <w:r w:rsidRPr="00006913">
        <w:rPr>
          <w:sz w:val="22"/>
          <w:szCs w:val="22"/>
        </w:rPr>
        <w:t>)</w:t>
      </w:r>
    </w:p>
    <w:p w:rsidR="00A46075" w:rsidRPr="00006913" w:rsidRDefault="00A46075" w:rsidP="00A46075">
      <w:pPr>
        <w:ind w:left="357" w:hanging="357"/>
        <w:rPr>
          <w:sz w:val="20"/>
        </w:rPr>
      </w:pPr>
    </w:p>
    <w:p w:rsidR="00C63FE0" w:rsidRPr="00006913" w:rsidRDefault="00C63FE0" w:rsidP="00C63FE0">
      <w:pPr>
        <w:jc w:val="both"/>
        <w:rPr>
          <w:sz w:val="20"/>
        </w:rPr>
      </w:pPr>
      <w:r w:rsidRPr="00006913">
        <w:rPr>
          <w:sz w:val="20"/>
        </w:rPr>
        <w:t>The application for leave to appeal from the judgment of the Court of Appeal for Ontario, Numbers C66633 and C64430, 2020 ONCA 340, dated June 1, 2020, is dismissed with costs to the respondent, State Farm Mutual Automobile Insurance Company.</w:t>
      </w:r>
    </w:p>
    <w:p w:rsidR="00C63FE0" w:rsidRPr="00006913" w:rsidRDefault="00C63FE0" w:rsidP="00C63FE0">
      <w:pPr>
        <w:jc w:val="both"/>
        <w:rPr>
          <w:sz w:val="20"/>
        </w:rPr>
      </w:pPr>
    </w:p>
    <w:p w:rsidR="00C63FE0" w:rsidRPr="00006913" w:rsidRDefault="00C63FE0" w:rsidP="003A5A80">
      <w:pPr>
        <w:jc w:val="both"/>
        <w:rPr>
          <w:sz w:val="20"/>
          <w:lang w:val="fr-CA"/>
        </w:rPr>
      </w:pPr>
      <w:r w:rsidRPr="00006913">
        <w:rPr>
          <w:sz w:val="20"/>
          <w:lang w:val="fr-CA"/>
        </w:rPr>
        <w:t>La demande d’autorisation d’appel de l’arrêt de la Cour d’appel de l’Ontario, numéros C66633 et C64430, 2020 ONCA 340, daté du 1</w:t>
      </w:r>
      <w:r w:rsidRPr="00006913">
        <w:rPr>
          <w:sz w:val="20"/>
          <w:vertAlign w:val="superscript"/>
          <w:lang w:val="fr-CA"/>
        </w:rPr>
        <w:t>er</w:t>
      </w:r>
      <w:r w:rsidRPr="00006913">
        <w:rPr>
          <w:sz w:val="20"/>
          <w:lang w:val="fr-CA"/>
        </w:rPr>
        <w:t> juin 2020, est rejetée avec dépens en faveur de l’intimée, State Farm Mutual Automobile Insurance Company.</w:t>
      </w:r>
    </w:p>
    <w:p w:rsidR="00A46075" w:rsidRPr="00006913" w:rsidRDefault="00A46075" w:rsidP="00A46075">
      <w:pPr>
        <w:ind w:left="357" w:hanging="357"/>
        <w:rPr>
          <w:sz w:val="20"/>
          <w:lang w:val="fr-CA"/>
        </w:rPr>
      </w:pPr>
    </w:p>
    <w:p w:rsidR="00A46075" w:rsidRPr="00006913" w:rsidRDefault="005C2DDC" w:rsidP="00A46075">
      <w:pPr>
        <w:widowControl w:val="0"/>
        <w:rPr>
          <w:sz w:val="20"/>
        </w:rPr>
      </w:pPr>
      <w:r>
        <w:rPr>
          <w:sz w:val="20"/>
        </w:rPr>
        <w:pict>
          <v:rect id="_x0000_i1048" style="width:2in;height:1pt" o:hrpct="0" o:hralign="center" o:hrstd="t" o:hrnoshade="t" o:hr="t" fillcolor="black [3213]" stroked="f"/>
        </w:pict>
      </w:r>
    </w:p>
    <w:p w:rsidR="00A46075" w:rsidRPr="00006913" w:rsidRDefault="00A46075" w:rsidP="00A46075">
      <w:pPr>
        <w:widowControl w:val="0"/>
        <w:rPr>
          <w:sz w:val="20"/>
        </w:rPr>
      </w:pPr>
    </w:p>
    <w:p w:rsidR="003A5A80" w:rsidRPr="00006913" w:rsidRDefault="003A5A80" w:rsidP="003A5A80">
      <w:pPr>
        <w:rPr>
          <w:sz w:val="22"/>
          <w:szCs w:val="22"/>
        </w:rPr>
      </w:pPr>
      <w:r w:rsidRPr="00006913">
        <w:rPr>
          <w:i/>
          <w:sz w:val="22"/>
          <w:szCs w:val="22"/>
        </w:rPr>
        <w:t>Narwhal International Limited v. O.M.V. Investments Limited, Aldo Elia, Virgilio Elia, Autotrax Tire &amp; Lube Inc., Franco Cardone and Lina Paris</w:t>
      </w:r>
      <w:r w:rsidRPr="00006913">
        <w:rPr>
          <w:sz w:val="22"/>
          <w:szCs w:val="22"/>
        </w:rPr>
        <w:t xml:space="preserve"> (Ont.) (Civil) (By Leave) (</w:t>
      </w:r>
      <w:hyperlink r:id="rId31" w:history="1">
        <w:r w:rsidRPr="00006913">
          <w:rPr>
            <w:rStyle w:val="Hyperlink"/>
            <w:sz w:val="22"/>
            <w:szCs w:val="22"/>
          </w:rPr>
          <w:t>39311</w:t>
        </w:r>
      </w:hyperlink>
      <w:r w:rsidRPr="00006913">
        <w:rPr>
          <w:sz w:val="22"/>
          <w:szCs w:val="22"/>
        </w:rPr>
        <w:t>)</w:t>
      </w:r>
    </w:p>
    <w:p w:rsidR="00A46075" w:rsidRPr="00006913" w:rsidRDefault="00A46075" w:rsidP="00A46075">
      <w:pPr>
        <w:widowControl w:val="0"/>
        <w:rPr>
          <w:sz w:val="20"/>
        </w:rPr>
      </w:pPr>
    </w:p>
    <w:p w:rsidR="003A5A80" w:rsidRPr="00006913" w:rsidRDefault="003A5A80" w:rsidP="003A5A80">
      <w:pPr>
        <w:jc w:val="both"/>
        <w:rPr>
          <w:sz w:val="20"/>
        </w:rPr>
      </w:pPr>
      <w:r w:rsidRPr="00006913">
        <w:rPr>
          <w:sz w:val="20"/>
        </w:rPr>
        <w:t>The motion of Gennady Tcherny to represent Narwhal International Limited is dismissed. In any event, had the motion to represent been granted, the application for leave to appeal from the judgment of the Court of Appeal for Ontario, Number C67588, 2020 ONCA 268, dated April 27, 2020, would have been dismissed.</w:t>
      </w:r>
    </w:p>
    <w:p w:rsidR="003A5A80" w:rsidRPr="00006913" w:rsidRDefault="003A5A80" w:rsidP="003A5A80">
      <w:pPr>
        <w:jc w:val="both"/>
        <w:rPr>
          <w:sz w:val="20"/>
        </w:rPr>
      </w:pPr>
    </w:p>
    <w:p w:rsidR="003A5A80" w:rsidRPr="00006913" w:rsidRDefault="003A5A80" w:rsidP="003A5A80">
      <w:pPr>
        <w:jc w:val="both"/>
        <w:rPr>
          <w:sz w:val="20"/>
          <w:lang w:val="fr-CA"/>
        </w:rPr>
      </w:pPr>
      <w:r w:rsidRPr="00006913">
        <w:rPr>
          <w:sz w:val="20"/>
          <w:lang w:val="fr-CA"/>
        </w:rPr>
        <w:t>La requête présentée par Gennady Tcherny en vue de représenter Narwhal International Limited est rejetée. Quoi qu’il en soit, même si la requête en vue de représenter avait été accueillie, la demande d’autorisation d’appel de l’arrêt de la Cour d’appel de l’Ontario, numéro C67588, 2020 ONCA 268, daté du 27 avril 2020, aurait été rejetée.</w:t>
      </w:r>
    </w:p>
    <w:p w:rsidR="00A46075" w:rsidRPr="00006913" w:rsidRDefault="00A46075" w:rsidP="00A46075">
      <w:pPr>
        <w:widowControl w:val="0"/>
        <w:rPr>
          <w:sz w:val="20"/>
          <w:lang w:val="fr-CA"/>
        </w:rPr>
      </w:pPr>
    </w:p>
    <w:p w:rsidR="00A46075" w:rsidRPr="00006913" w:rsidRDefault="005C2DDC" w:rsidP="00A46075">
      <w:pPr>
        <w:widowControl w:val="0"/>
        <w:rPr>
          <w:sz w:val="20"/>
        </w:rPr>
      </w:pPr>
      <w:r>
        <w:rPr>
          <w:sz w:val="20"/>
        </w:rPr>
        <w:pict>
          <v:rect id="_x0000_i1049" style="width:2in;height:1pt" o:hrpct="0" o:hralign="center" o:hrstd="t" o:hrnoshade="t" o:hr="t" fillcolor="black [3213]" stroked="f"/>
        </w:pict>
      </w:r>
    </w:p>
    <w:p w:rsidR="00A46075" w:rsidRPr="00006913" w:rsidRDefault="00A46075" w:rsidP="00A46075">
      <w:pPr>
        <w:ind w:left="357" w:hanging="357"/>
        <w:rPr>
          <w:sz w:val="20"/>
        </w:rPr>
      </w:pPr>
    </w:p>
    <w:p w:rsidR="00E346EA" w:rsidRPr="00006913" w:rsidRDefault="00E346EA" w:rsidP="00CC5785">
      <w:pPr>
        <w:ind w:left="357" w:hanging="357"/>
        <w:rPr>
          <w:sz w:val="20"/>
        </w:rPr>
      </w:pPr>
    </w:p>
    <w:p w:rsidR="00927F71" w:rsidRPr="00006913" w:rsidRDefault="00927F71" w:rsidP="00CC5785">
      <w:pPr>
        <w:widowControl w:val="0"/>
        <w:autoSpaceDE w:val="0"/>
        <w:autoSpaceDN w:val="0"/>
        <w:adjustRightInd w:val="0"/>
        <w:ind w:left="357" w:hanging="357"/>
        <w:rPr>
          <w:sz w:val="20"/>
        </w:rPr>
      </w:pPr>
    </w:p>
    <w:p w:rsidR="00D3344A" w:rsidRPr="00006913" w:rsidRDefault="00D3344A" w:rsidP="00CC5785">
      <w:pPr>
        <w:widowControl w:val="0"/>
        <w:outlineLvl w:val="0"/>
      </w:pPr>
      <w:r w:rsidRPr="00006913">
        <w:t xml:space="preserve">Supreme Court of Canada / Cour suprême du </w:t>
      </w:r>
      <w:proofErr w:type="gramStart"/>
      <w:r w:rsidRPr="00006913">
        <w:t>Canada :</w:t>
      </w:r>
      <w:proofErr w:type="gramEnd"/>
      <w:r w:rsidRPr="00006913">
        <w:t xml:space="preserve"> </w:t>
      </w:r>
    </w:p>
    <w:p w:rsidR="00D3344A" w:rsidRPr="00006913" w:rsidRDefault="005C2DDC" w:rsidP="00CC5785">
      <w:pPr>
        <w:widowControl w:val="0"/>
        <w:outlineLvl w:val="0"/>
        <w:rPr>
          <w:color w:val="0000FF"/>
          <w:u w:val="single"/>
        </w:rPr>
      </w:pPr>
      <w:hyperlink r:id="rId32" w:history="1">
        <w:r w:rsidR="00D3344A" w:rsidRPr="00006913">
          <w:rPr>
            <w:rStyle w:val="Hyperlink"/>
          </w:rPr>
          <w:t>comments-commentaires@scc-csc.ca</w:t>
        </w:r>
      </w:hyperlink>
    </w:p>
    <w:p w:rsidR="00D3344A" w:rsidRPr="00006913" w:rsidRDefault="00D3344A" w:rsidP="00CC5785">
      <w:pPr>
        <w:widowControl w:val="0"/>
        <w:outlineLvl w:val="0"/>
      </w:pPr>
      <w:r w:rsidRPr="00006913">
        <w:t>(613) 995-4330</w:t>
      </w:r>
    </w:p>
    <w:p w:rsidR="00497B5E" w:rsidRPr="00006913" w:rsidRDefault="00497B5E" w:rsidP="00CC5785">
      <w:pPr>
        <w:widowControl w:val="0"/>
        <w:rPr>
          <w:sz w:val="20"/>
        </w:rPr>
      </w:pPr>
    </w:p>
    <w:p w:rsidR="003F43E6" w:rsidRPr="00006913" w:rsidRDefault="003F43E6" w:rsidP="00CC5785">
      <w:pPr>
        <w:widowControl w:val="0"/>
        <w:rPr>
          <w:sz w:val="20"/>
        </w:rPr>
      </w:pPr>
    </w:p>
    <w:p w:rsidR="00224F26" w:rsidRPr="00910AEC" w:rsidRDefault="003F43E6" w:rsidP="00CC5785">
      <w:pPr>
        <w:pStyle w:val="Footer"/>
        <w:jc w:val="center"/>
      </w:pPr>
      <w:r w:rsidRPr="00006913">
        <w:t>- 30</w:t>
      </w:r>
      <w:r w:rsidR="00312438" w:rsidRPr="00006913">
        <w:t xml:space="preserve"> -</w:t>
      </w:r>
    </w:p>
    <w:p w:rsidR="00C711D9" w:rsidRPr="00910AEC" w:rsidRDefault="00C711D9" w:rsidP="00CC5785">
      <w:pPr>
        <w:pStyle w:val="Footer"/>
        <w:jc w:val="center"/>
      </w:pPr>
    </w:p>
    <w:sectPr w:rsidR="00C711D9" w:rsidRPr="00910AEC" w:rsidSect="007C3E99">
      <w:headerReference w:type="even" r:id="rId33"/>
      <w:headerReference w:type="default" r:id="rId34"/>
      <w:footerReference w:type="even" r:id="rId35"/>
      <w:footerReference w:type="default" r:id="rId36"/>
      <w:headerReference w:type="first" r:id="rId37"/>
      <w:footerReference w:type="first" r:id="rId3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36657"/>
    <w:multiLevelType w:val="hybridMultilevel"/>
    <w:tmpl w:val="2B82A3CE"/>
    <w:lvl w:ilvl="0" w:tplc="92A07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9"/>
  </w:num>
  <w:num w:numId="4">
    <w:abstractNumId w:val="35"/>
  </w:num>
  <w:num w:numId="5">
    <w:abstractNumId w:val="30"/>
  </w:num>
  <w:num w:numId="6">
    <w:abstractNumId w:val="17"/>
  </w:num>
  <w:num w:numId="7">
    <w:abstractNumId w:val="24"/>
  </w:num>
  <w:num w:numId="8">
    <w:abstractNumId w:val="23"/>
  </w:num>
  <w:num w:numId="9">
    <w:abstractNumId w:val="2"/>
  </w:num>
  <w:num w:numId="10">
    <w:abstractNumId w:val="20"/>
  </w:num>
  <w:num w:numId="11">
    <w:abstractNumId w:val="34"/>
  </w:num>
  <w:num w:numId="12">
    <w:abstractNumId w:val="22"/>
  </w:num>
  <w:num w:numId="13">
    <w:abstractNumId w:val="15"/>
  </w:num>
  <w:num w:numId="14">
    <w:abstractNumId w:val="18"/>
  </w:num>
  <w:num w:numId="15">
    <w:abstractNumId w:val="0"/>
  </w:num>
  <w:num w:numId="16">
    <w:abstractNumId w:val="11"/>
  </w:num>
  <w:num w:numId="17">
    <w:abstractNumId w:val="25"/>
  </w:num>
  <w:num w:numId="18">
    <w:abstractNumId w:val="13"/>
  </w:num>
  <w:num w:numId="19">
    <w:abstractNumId w:val="14"/>
  </w:num>
  <w:num w:numId="20">
    <w:abstractNumId w:val="1"/>
  </w:num>
  <w:num w:numId="21">
    <w:abstractNumId w:val="36"/>
  </w:num>
  <w:num w:numId="22">
    <w:abstractNumId w:val="31"/>
  </w:num>
  <w:num w:numId="23">
    <w:abstractNumId w:val="12"/>
  </w:num>
  <w:num w:numId="24">
    <w:abstractNumId w:val="6"/>
  </w:num>
  <w:num w:numId="25">
    <w:abstractNumId w:val="8"/>
  </w:num>
  <w:num w:numId="26">
    <w:abstractNumId w:val="5"/>
  </w:num>
  <w:num w:numId="27">
    <w:abstractNumId w:val="27"/>
  </w:num>
  <w:num w:numId="28">
    <w:abstractNumId w:val="3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2"/>
  </w:num>
  <w:num w:numId="32">
    <w:abstractNumId w:val="16"/>
  </w:num>
  <w:num w:numId="33">
    <w:abstractNumId w:val="39"/>
  </w:num>
  <w:num w:numId="34">
    <w:abstractNumId w:val="37"/>
  </w:num>
  <w:num w:numId="35">
    <w:abstractNumId w:val="26"/>
  </w:num>
  <w:num w:numId="36">
    <w:abstractNumId w:val="29"/>
  </w:num>
  <w:num w:numId="37">
    <w:abstractNumId w:val="10"/>
  </w:num>
  <w:num w:numId="38">
    <w:abstractNumId w:val="7"/>
  </w:num>
  <w:num w:numId="39">
    <w:abstractNumId w:val="3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3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913"/>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13EF"/>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2ED4"/>
    <w:rsid w:val="000A4311"/>
    <w:rsid w:val="000A44F0"/>
    <w:rsid w:val="000A50F9"/>
    <w:rsid w:val="000A594E"/>
    <w:rsid w:val="000A5A04"/>
    <w:rsid w:val="000A5BD5"/>
    <w:rsid w:val="000A5BFF"/>
    <w:rsid w:val="000A6534"/>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273A"/>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4780"/>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44B"/>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E73EB"/>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A80"/>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1A8"/>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6A3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2DDC"/>
    <w:rsid w:val="005C3064"/>
    <w:rsid w:val="005C413E"/>
    <w:rsid w:val="005C480D"/>
    <w:rsid w:val="005C491F"/>
    <w:rsid w:val="005C4C72"/>
    <w:rsid w:val="005C5C2F"/>
    <w:rsid w:val="005C5D6E"/>
    <w:rsid w:val="005C6BE1"/>
    <w:rsid w:val="005C764D"/>
    <w:rsid w:val="005C7BBF"/>
    <w:rsid w:val="005D019B"/>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6A5B"/>
    <w:rsid w:val="00657072"/>
    <w:rsid w:val="006571ED"/>
    <w:rsid w:val="00657259"/>
    <w:rsid w:val="00657DCD"/>
    <w:rsid w:val="006601F6"/>
    <w:rsid w:val="00660486"/>
    <w:rsid w:val="006606F2"/>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2879"/>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075"/>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277E"/>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43D"/>
    <w:rsid w:val="00BB28E3"/>
    <w:rsid w:val="00BB2A05"/>
    <w:rsid w:val="00BB2E38"/>
    <w:rsid w:val="00BB6FBB"/>
    <w:rsid w:val="00BB6FD2"/>
    <w:rsid w:val="00BB76F8"/>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0B4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3FE0"/>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E71"/>
    <w:rsid w:val="00D151DB"/>
    <w:rsid w:val="00D151FA"/>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32B4"/>
    <w:rsid w:val="00D542A9"/>
    <w:rsid w:val="00D5482B"/>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5314"/>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3CA2"/>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263B"/>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6724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481"/>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576"/>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5DB1"/>
    <w:rsid w:val="00FE6C13"/>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0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18661826">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271" TargetMode="External"/><Relationship Id="rId13" Type="http://schemas.openxmlformats.org/officeDocument/2006/relationships/hyperlink" Target="https://www.scc-csc.ca/case-dossier/info/sum-som-fra.aspx?cas=39148" TargetMode="External"/><Relationship Id="rId18" Type="http://schemas.openxmlformats.org/officeDocument/2006/relationships/hyperlink" Target="https://www.scc-csc.ca/case-dossier/info/sum-som-fra.aspx?cas=39158" TargetMode="External"/><Relationship Id="rId26" Type="http://schemas.openxmlformats.org/officeDocument/2006/relationships/hyperlink" Target="https://www.scc-csc.ca/case-dossier/info/sum-som-eng.aspx?cas=3920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c-csc.ca/case-dossier/info/sum-som-eng.aspx?cas=39284"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cc-csc.ca/case-dossier/info/sum-som-eng.aspx?cas=39273" TargetMode="External"/><Relationship Id="rId17" Type="http://schemas.openxmlformats.org/officeDocument/2006/relationships/hyperlink" Target="https://www.scc-csc.ca/case-dossier/info/sum-som-eng.aspx?cas=39150" TargetMode="External"/><Relationship Id="rId25" Type="http://schemas.openxmlformats.org/officeDocument/2006/relationships/hyperlink" Target="https://www.scc-csc.ca/case-dossier/info/sum-som-eng.aspx?cas=39200"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fra.aspx?cas=39272" TargetMode="External"/><Relationship Id="rId20" Type="http://schemas.openxmlformats.org/officeDocument/2006/relationships/hyperlink" Target="https://www.scc-csc.ca/case-dossier/info/sum-som-eng.aspx?cas=39296" TargetMode="External"/><Relationship Id="rId29" Type="http://schemas.openxmlformats.org/officeDocument/2006/relationships/hyperlink" Target="https://www.scc-csc.ca/case-dossier/info/sum-som-eng.aspx?cas=392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232" TargetMode="External"/><Relationship Id="rId24" Type="http://schemas.openxmlformats.org/officeDocument/2006/relationships/hyperlink" Target="https://www.scc-csc.ca/case-dossier/info/sum-som-eng.aspx?cas=39199" TargetMode="External"/><Relationship Id="rId32" Type="http://schemas.openxmlformats.org/officeDocument/2006/relationships/hyperlink" Target="mailto:comments-commentaires@scc-csc.ca"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fra.aspx?cas=39257" TargetMode="External"/><Relationship Id="rId23" Type="http://schemas.openxmlformats.org/officeDocument/2006/relationships/hyperlink" Target="https://www.scc-csc.ca/case-dossier/info/sum-som-eng.aspx?cas=39357" TargetMode="External"/><Relationship Id="rId28" Type="http://schemas.openxmlformats.org/officeDocument/2006/relationships/hyperlink" Target="https://www.scc-csc.ca/case-dossier/info/sum-som-eng.aspx?cas=39259" TargetMode="External"/><Relationship Id="rId36" Type="http://schemas.openxmlformats.org/officeDocument/2006/relationships/footer" Target="footer2.xml"/><Relationship Id="rId10" Type="http://schemas.openxmlformats.org/officeDocument/2006/relationships/hyperlink" Target="https://www.scc-csc.ca/case-dossier/info/sum-som-fra.aspx?cas=39279" TargetMode="External"/><Relationship Id="rId19" Type="http://schemas.openxmlformats.org/officeDocument/2006/relationships/hyperlink" Target="https://www.scc-csc.ca/case-dossier/info/sum-som-fra.aspx?cas=39302" TargetMode="External"/><Relationship Id="rId31" Type="http://schemas.openxmlformats.org/officeDocument/2006/relationships/hyperlink" Target="https://www.scc-csc.ca/case-dossier/info/sum-som-eng.aspx?cas=39311" TargetMode="External"/><Relationship Id="rId4" Type="http://schemas.openxmlformats.org/officeDocument/2006/relationships/settings" Target="settings.xml"/><Relationship Id="rId9" Type="http://schemas.openxmlformats.org/officeDocument/2006/relationships/hyperlink" Target="https://www.scc-csc.ca/case-dossier/info/sum-som-eng.aspx?cas=39185" TargetMode="External"/><Relationship Id="rId14" Type="http://schemas.openxmlformats.org/officeDocument/2006/relationships/hyperlink" Target="https://www.scc-csc.ca/case-dossier/info/sum-som-eng.aspx?cas=39314" TargetMode="External"/><Relationship Id="rId22" Type="http://schemas.openxmlformats.org/officeDocument/2006/relationships/hyperlink" Target="https://www.scc-csc.ca/case-dossier/info/sum-som-eng.aspx?cas=39276" TargetMode="External"/><Relationship Id="rId27" Type="http://schemas.openxmlformats.org/officeDocument/2006/relationships/hyperlink" Target="https://www.scc-csc.ca/case-dossier/info/sum-som-eng.aspx?cas=38915" TargetMode="External"/><Relationship Id="rId30" Type="http://schemas.openxmlformats.org/officeDocument/2006/relationships/hyperlink" Target="https://www.scc-csc.ca/case-dossier/info/sum-som-eng.aspx?cas=39304"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32B93-FB35-48DB-9A3A-C7CCA40D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19347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2020-12-09T18:46:00Z</dcterms:modified>
</cp:coreProperties>
</file>