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533CF" w:rsidRDefault="003F43E6" w:rsidP="007533CF">
      <w:pPr>
        <w:pStyle w:val="Header"/>
        <w:jc w:val="center"/>
        <w:rPr>
          <w:b/>
          <w:sz w:val="32"/>
        </w:rPr>
      </w:pPr>
      <w:r w:rsidRPr="007533CF">
        <w:rPr>
          <w:b/>
          <w:sz w:val="32"/>
        </w:rPr>
        <w:t>Supreme Court of Canada / Cour suprême du Canada</w:t>
      </w:r>
    </w:p>
    <w:p w:rsidR="003F43E6" w:rsidRPr="007533CF" w:rsidRDefault="003F43E6" w:rsidP="007533CF">
      <w:pPr>
        <w:widowControl w:val="0"/>
        <w:rPr>
          <w:i/>
        </w:rPr>
      </w:pPr>
    </w:p>
    <w:p w:rsidR="003F43E6" w:rsidRPr="007533CF" w:rsidRDefault="003F43E6" w:rsidP="007533CF">
      <w:pPr>
        <w:widowControl w:val="0"/>
        <w:rPr>
          <w:i/>
        </w:rPr>
      </w:pPr>
    </w:p>
    <w:p w:rsidR="006F2579" w:rsidRPr="007533CF" w:rsidRDefault="006F2579" w:rsidP="007533CF">
      <w:pPr>
        <w:widowControl w:val="0"/>
        <w:rPr>
          <w:i/>
          <w:sz w:val="20"/>
          <w:lang w:val="fr-CA"/>
        </w:rPr>
      </w:pPr>
      <w:r w:rsidRPr="007533CF">
        <w:rPr>
          <w:i/>
          <w:sz w:val="20"/>
          <w:lang w:val="fr-CA"/>
        </w:rPr>
        <w:t>(</w:t>
      </w:r>
      <w:r w:rsidR="008F3C5D" w:rsidRPr="007533CF">
        <w:rPr>
          <w:i/>
          <w:sz w:val="20"/>
          <w:lang w:val="fr-CA"/>
        </w:rPr>
        <w:t>L</w:t>
      </w:r>
      <w:r w:rsidRPr="007533CF">
        <w:rPr>
          <w:i/>
          <w:sz w:val="20"/>
          <w:lang w:val="fr-CA"/>
        </w:rPr>
        <w:t>e français suit)</w:t>
      </w:r>
    </w:p>
    <w:p w:rsidR="006F2579" w:rsidRPr="007533CF" w:rsidRDefault="006F2579" w:rsidP="007533CF">
      <w:pPr>
        <w:widowControl w:val="0"/>
        <w:rPr>
          <w:lang w:val="fr-CA"/>
        </w:rPr>
      </w:pPr>
    </w:p>
    <w:p w:rsidR="006F2579" w:rsidRPr="007533CF" w:rsidRDefault="00C007C3" w:rsidP="007533CF">
      <w:pPr>
        <w:widowControl w:val="0"/>
        <w:jc w:val="center"/>
        <w:rPr>
          <w:b/>
          <w:lang w:val="fr-CA"/>
        </w:rPr>
      </w:pPr>
      <w:r w:rsidRPr="007533CF">
        <w:fldChar w:fldCharType="begin"/>
      </w:r>
      <w:r w:rsidR="006F2579" w:rsidRPr="007533CF">
        <w:rPr>
          <w:lang w:val="fr-CA"/>
        </w:rPr>
        <w:instrText xml:space="preserve"> SEQ CHAPTER \h \r 1</w:instrText>
      </w:r>
      <w:r w:rsidRPr="007533CF">
        <w:fldChar w:fldCharType="end"/>
      </w:r>
      <w:r w:rsidR="002767DF" w:rsidRPr="007533CF">
        <w:rPr>
          <w:b/>
          <w:lang w:val="fr-CA"/>
        </w:rPr>
        <w:t xml:space="preserve">JUDGMENTS </w:t>
      </w:r>
      <w:r w:rsidR="004C4C26" w:rsidRPr="007533CF">
        <w:rPr>
          <w:b/>
          <w:lang w:val="fr-CA"/>
        </w:rPr>
        <w:t>IN LEAVE APPLICATION</w:t>
      </w:r>
      <w:r w:rsidR="002375D8" w:rsidRPr="007533CF">
        <w:rPr>
          <w:b/>
          <w:lang w:val="fr-CA"/>
        </w:rPr>
        <w:t>S</w:t>
      </w:r>
    </w:p>
    <w:p w:rsidR="006F2579" w:rsidRPr="007533CF" w:rsidRDefault="006F2579" w:rsidP="007533CF">
      <w:pPr>
        <w:widowControl w:val="0"/>
        <w:rPr>
          <w:lang w:val="fr-CA"/>
        </w:rPr>
      </w:pPr>
    </w:p>
    <w:p w:rsidR="006F2579" w:rsidRPr="007533CF" w:rsidRDefault="00127DDF" w:rsidP="007533CF">
      <w:pPr>
        <w:widowControl w:val="0"/>
      </w:pPr>
      <w:r w:rsidRPr="007533CF">
        <w:rPr>
          <w:b/>
        </w:rPr>
        <w:t>April</w:t>
      </w:r>
      <w:r w:rsidR="00D54AAF" w:rsidRPr="007533CF">
        <w:rPr>
          <w:b/>
        </w:rPr>
        <w:t xml:space="preserve"> </w:t>
      </w:r>
      <w:r w:rsidR="002223EF" w:rsidRPr="007533CF">
        <w:rPr>
          <w:b/>
        </w:rPr>
        <w:t>22</w:t>
      </w:r>
      <w:r w:rsidR="001271F9" w:rsidRPr="007533CF">
        <w:rPr>
          <w:b/>
        </w:rPr>
        <w:t>,</w:t>
      </w:r>
      <w:r w:rsidR="008825DB" w:rsidRPr="007533CF">
        <w:rPr>
          <w:b/>
        </w:rPr>
        <w:t xml:space="preserve"> 20</w:t>
      </w:r>
      <w:r w:rsidR="002902CC" w:rsidRPr="007533CF">
        <w:rPr>
          <w:b/>
        </w:rPr>
        <w:t>2</w:t>
      </w:r>
      <w:r w:rsidR="00E422E7" w:rsidRPr="007533CF">
        <w:rPr>
          <w:b/>
        </w:rPr>
        <w:t>1</w:t>
      </w:r>
    </w:p>
    <w:p w:rsidR="006F2579" w:rsidRPr="007533CF" w:rsidRDefault="006F2579" w:rsidP="007533CF">
      <w:pPr>
        <w:widowControl w:val="0"/>
        <w:rPr>
          <w:b/>
        </w:rPr>
      </w:pPr>
      <w:r w:rsidRPr="007533CF">
        <w:rPr>
          <w:b/>
        </w:rPr>
        <w:t>For immediate release</w:t>
      </w:r>
    </w:p>
    <w:p w:rsidR="006F2579" w:rsidRPr="007533CF" w:rsidRDefault="006F2579" w:rsidP="007533CF">
      <w:pPr>
        <w:widowControl w:val="0"/>
      </w:pPr>
    </w:p>
    <w:p w:rsidR="002767DF" w:rsidRPr="007533CF" w:rsidRDefault="002767DF" w:rsidP="007533CF">
      <w:pPr>
        <w:widowControl w:val="0"/>
      </w:pPr>
      <w:r w:rsidRPr="007533CF">
        <w:rPr>
          <w:b/>
        </w:rPr>
        <w:t>OTTAWA</w:t>
      </w:r>
      <w:r w:rsidRPr="007533CF">
        <w:t xml:space="preserve"> – The Suprem</w:t>
      </w:r>
      <w:r w:rsidR="00580213" w:rsidRPr="007533CF">
        <w:t>e</w:t>
      </w:r>
      <w:r w:rsidRPr="007533CF">
        <w:t xml:space="preserve"> Court of Canada has today deposited with the Registrar judgment</w:t>
      </w:r>
      <w:r w:rsidR="004D3B41" w:rsidRPr="007533CF">
        <w:t>s</w:t>
      </w:r>
      <w:r w:rsidRPr="007533CF">
        <w:t xml:space="preserve"> in the following </w:t>
      </w:r>
      <w:r w:rsidR="00063949" w:rsidRPr="007533CF">
        <w:t xml:space="preserve">leave </w:t>
      </w:r>
      <w:r w:rsidRPr="007533CF">
        <w:t>application</w:t>
      </w:r>
      <w:r w:rsidR="00CC044F" w:rsidRPr="007533CF">
        <w:t>s</w:t>
      </w:r>
      <w:r w:rsidRPr="007533CF">
        <w:t>.</w:t>
      </w:r>
    </w:p>
    <w:p w:rsidR="006F2579" w:rsidRPr="007533CF" w:rsidRDefault="006F2579" w:rsidP="007533CF">
      <w:pPr>
        <w:widowControl w:val="0"/>
      </w:pPr>
    </w:p>
    <w:p w:rsidR="006F2579" w:rsidRPr="007533CF" w:rsidRDefault="006F2579" w:rsidP="007533CF">
      <w:pPr>
        <w:widowControl w:val="0"/>
      </w:pPr>
    </w:p>
    <w:p w:rsidR="002767DF" w:rsidRPr="007533CF" w:rsidRDefault="002767DF" w:rsidP="007533CF">
      <w:pPr>
        <w:widowControl w:val="0"/>
        <w:jc w:val="center"/>
        <w:rPr>
          <w:lang w:val="fr-CA"/>
        </w:rPr>
      </w:pPr>
      <w:r w:rsidRPr="007533CF">
        <w:rPr>
          <w:b/>
          <w:lang w:val="fr-CA"/>
        </w:rPr>
        <w:t>JUGEMENT</w:t>
      </w:r>
      <w:r w:rsidR="004C4C26" w:rsidRPr="007533CF">
        <w:rPr>
          <w:b/>
          <w:lang w:val="fr-CA"/>
        </w:rPr>
        <w:t>S SUR DEMANDE</w:t>
      </w:r>
      <w:r w:rsidR="00CC044F" w:rsidRPr="007533CF">
        <w:rPr>
          <w:b/>
          <w:lang w:val="fr-CA"/>
        </w:rPr>
        <w:t>S</w:t>
      </w:r>
      <w:r w:rsidRPr="007533CF">
        <w:rPr>
          <w:b/>
          <w:lang w:val="fr-CA"/>
        </w:rPr>
        <w:t xml:space="preserve"> D’AUTORISATION</w:t>
      </w:r>
    </w:p>
    <w:p w:rsidR="006F2579" w:rsidRPr="007533CF" w:rsidRDefault="006F2579" w:rsidP="007533CF">
      <w:pPr>
        <w:widowControl w:val="0"/>
        <w:rPr>
          <w:lang w:val="fr-CA"/>
        </w:rPr>
      </w:pPr>
    </w:p>
    <w:p w:rsidR="006F2579" w:rsidRPr="007533CF" w:rsidRDefault="006F2579" w:rsidP="007533CF">
      <w:pPr>
        <w:widowControl w:val="0"/>
        <w:rPr>
          <w:lang w:val="fr-CA"/>
        </w:rPr>
      </w:pPr>
      <w:r w:rsidRPr="007533CF">
        <w:rPr>
          <w:b/>
          <w:lang w:val="fr-CA"/>
        </w:rPr>
        <w:t>Le</w:t>
      </w:r>
      <w:r w:rsidR="008825DB" w:rsidRPr="007533CF">
        <w:rPr>
          <w:b/>
          <w:lang w:val="fr-CA"/>
        </w:rPr>
        <w:t xml:space="preserve"> </w:t>
      </w:r>
      <w:r w:rsidR="002223EF" w:rsidRPr="007533CF">
        <w:rPr>
          <w:b/>
          <w:lang w:val="fr-CA"/>
        </w:rPr>
        <w:t>22</w:t>
      </w:r>
      <w:r w:rsidR="00127DDF" w:rsidRPr="007533CF">
        <w:rPr>
          <w:b/>
          <w:lang w:val="fr-CA"/>
        </w:rPr>
        <w:t xml:space="preserve"> </w:t>
      </w:r>
      <w:r w:rsidR="00590C5C" w:rsidRPr="007533CF">
        <w:rPr>
          <w:b/>
          <w:lang w:val="fr-CA"/>
        </w:rPr>
        <w:t>a</w:t>
      </w:r>
      <w:r w:rsidR="00127DDF" w:rsidRPr="007533CF">
        <w:rPr>
          <w:b/>
          <w:lang w:val="fr-CA"/>
        </w:rPr>
        <w:t>v</w:t>
      </w:r>
      <w:r w:rsidR="00590C5C" w:rsidRPr="007533CF">
        <w:rPr>
          <w:b/>
          <w:lang w:val="fr-CA"/>
        </w:rPr>
        <w:t>r</w:t>
      </w:r>
      <w:r w:rsidR="00127DDF" w:rsidRPr="007533CF">
        <w:rPr>
          <w:b/>
          <w:lang w:val="fr-CA"/>
        </w:rPr>
        <w:t>il</w:t>
      </w:r>
      <w:r w:rsidR="004E4B02" w:rsidRPr="007533CF">
        <w:rPr>
          <w:b/>
          <w:lang w:val="fr-CA"/>
        </w:rPr>
        <w:t xml:space="preserve"> </w:t>
      </w:r>
      <w:r w:rsidR="008825DB" w:rsidRPr="007533CF">
        <w:rPr>
          <w:b/>
          <w:lang w:val="fr-CA"/>
        </w:rPr>
        <w:t>20</w:t>
      </w:r>
      <w:r w:rsidR="002902CC" w:rsidRPr="007533CF">
        <w:rPr>
          <w:b/>
          <w:lang w:val="fr-CA"/>
        </w:rPr>
        <w:t>2</w:t>
      </w:r>
      <w:r w:rsidR="00E422E7" w:rsidRPr="007533CF">
        <w:rPr>
          <w:b/>
          <w:lang w:val="fr-CA"/>
        </w:rPr>
        <w:t>1</w:t>
      </w:r>
    </w:p>
    <w:p w:rsidR="006F2579" w:rsidRPr="007533CF" w:rsidRDefault="006F2579" w:rsidP="007533CF">
      <w:pPr>
        <w:widowControl w:val="0"/>
        <w:rPr>
          <w:b/>
          <w:lang w:val="fr-CA"/>
        </w:rPr>
      </w:pPr>
      <w:r w:rsidRPr="007533CF">
        <w:rPr>
          <w:b/>
          <w:lang w:val="fr-CA"/>
        </w:rPr>
        <w:t>Pour diffusion immédiate</w:t>
      </w:r>
    </w:p>
    <w:p w:rsidR="006F2579" w:rsidRPr="007533CF" w:rsidRDefault="006F2579" w:rsidP="007533CF">
      <w:pPr>
        <w:widowControl w:val="0"/>
        <w:rPr>
          <w:lang w:val="fr-CA"/>
        </w:rPr>
      </w:pPr>
    </w:p>
    <w:p w:rsidR="002767DF" w:rsidRPr="007533CF" w:rsidRDefault="002767DF" w:rsidP="007533CF">
      <w:pPr>
        <w:widowControl w:val="0"/>
        <w:rPr>
          <w:lang w:val="fr-CA"/>
        </w:rPr>
      </w:pPr>
      <w:r w:rsidRPr="007533CF">
        <w:rPr>
          <w:b/>
          <w:lang w:val="fr-CA"/>
        </w:rPr>
        <w:t>OTTAWA</w:t>
      </w:r>
      <w:r w:rsidRPr="007533CF">
        <w:rPr>
          <w:lang w:val="fr-CA"/>
        </w:rPr>
        <w:t xml:space="preserve"> – La Cour suprême du Canada a déposé aujourd’hui auprès du registraire les jugements dans </w:t>
      </w:r>
      <w:r w:rsidR="00CC044F" w:rsidRPr="007533CF">
        <w:rPr>
          <w:lang w:val="fr-CA"/>
        </w:rPr>
        <w:t>les</w:t>
      </w:r>
      <w:r w:rsidR="008C7CD9" w:rsidRPr="007533CF">
        <w:rPr>
          <w:lang w:val="fr-CA"/>
        </w:rPr>
        <w:t xml:space="preserve"> </w:t>
      </w:r>
      <w:r w:rsidR="004C4C26" w:rsidRPr="007533CF">
        <w:rPr>
          <w:lang w:val="fr-CA"/>
        </w:rPr>
        <w:t>demande</w:t>
      </w:r>
      <w:r w:rsidR="0088435A" w:rsidRPr="007533CF">
        <w:rPr>
          <w:lang w:val="fr-CA"/>
        </w:rPr>
        <w:t>s</w:t>
      </w:r>
      <w:r w:rsidRPr="007533CF">
        <w:rPr>
          <w:lang w:val="fr-CA"/>
        </w:rPr>
        <w:t xml:space="preserve"> d’au</w:t>
      </w:r>
      <w:r w:rsidR="00F24EF2" w:rsidRPr="007533CF">
        <w:rPr>
          <w:lang w:val="fr-CA"/>
        </w:rPr>
        <w:t xml:space="preserve">torisation </w:t>
      </w:r>
      <w:r w:rsidR="007F2922" w:rsidRPr="007533CF">
        <w:rPr>
          <w:lang w:val="fr-CA"/>
        </w:rPr>
        <w:t>sui</w:t>
      </w:r>
      <w:r w:rsidR="00F24EF2" w:rsidRPr="007533CF">
        <w:rPr>
          <w:lang w:val="fr-CA"/>
        </w:rPr>
        <w:t>v</w:t>
      </w:r>
      <w:r w:rsidR="007F2922" w:rsidRPr="007533CF">
        <w:rPr>
          <w:lang w:val="fr-CA"/>
        </w:rPr>
        <w:t>a</w:t>
      </w:r>
      <w:r w:rsidR="00F24EF2" w:rsidRPr="007533CF">
        <w:rPr>
          <w:lang w:val="fr-CA"/>
        </w:rPr>
        <w:t>nt</w:t>
      </w:r>
      <w:r w:rsidR="00C56657" w:rsidRPr="007533CF">
        <w:rPr>
          <w:lang w:val="fr-CA"/>
        </w:rPr>
        <w:t>s</w:t>
      </w:r>
      <w:r w:rsidR="00F24EF2" w:rsidRPr="007533CF">
        <w:rPr>
          <w:lang w:val="fr-CA"/>
        </w:rPr>
        <w:t>.</w:t>
      </w:r>
    </w:p>
    <w:p w:rsidR="00694BDA" w:rsidRPr="007533CF" w:rsidRDefault="00694BDA" w:rsidP="007533CF">
      <w:pPr>
        <w:jc w:val="both"/>
        <w:rPr>
          <w:sz w:val="20"/>
          <w:lang w:val="fr-CA"/>
        </w:rPr>
      </w:pPr>
    </w:p>
    <w:p w:rsidR="00DA0759" w:rsidRPr="007533CF" w:rsidRDefault="00D92F71" w:rsidP="007533CF">
      <w:pPr>
        <w:jc w:val="both"/>
        <w:rPr>
          <w:sz w:val="20"/>
          <w:lang w:val="fr-CA"/>
        </w:rPr>
      </w:pPr>
      <w:r w:rsidRPr="007533CF">
        <w:rPr>
          <w:sz w:val="20"/>
        </w:rPr>
        <w:pict>
          <v:rect id="_x0000_i1025" style="width:2in;height:1pt" o:hrpct="0" o:hralign="center" o:hrstd="t" o:hrnoshade="t" o:hr="t" fillcolor="black [3213]" stroked="f"/>
        </w:pict>
      </w:r>
    </w:p>
    <w:p w:rsidR="00975D05" w:rsidRPr="007533CF" w:rsidRDefault="00975D05" w:rsidP="007533CF">
      <w:pPr>
        <w:jc w:val="both"/>
        <w:rPr>
          <w:sz w:val="20"/>
        </w:rPr>
      </w:pPr>
    </w:p>
    <w:p w:rsidR="002223EF" w:rsidRPr="007533CF" w:rsidRDefault="00E143EF" w:rsidP="007533CF">
      <w:pPr>
        <w:jc w:val="both"/>
        <w:rPr>
          <w:b/>
          <w:sz w:val="22"/>
          <w:szCs w:val="22"/>
        </w:rPr>
      </w:pPr>
      <w:r w:rsidRPr="007533CF">
        <w:rPr>
          <w:b/>
          <w:sz w:val="22"/>
          <w:szCs w:val="22"/>
        </w:rPr>
        <w:t>GRANTED / ACCORDÉE</w:t>
      </w:r>
    </w:p>
    <w:p w:rsidR="00E143EF" w:rsidRPr="007533CF" w:rsidRDefault="00E143EF" w:rsidP="007533CF">
      <w:pPr>
        <w:jc w:val="both"/>
        <w:rPr>
          <w:sz w:val="20"/>
        </w:rPr>
      </w:pPr>
    </w:p>
    <w:p w:rsidR="00A54DAA" w:rsidRPr="007533CF" w:rsidRDefault="00A54DAA" w:rsidP="007533CF">
      <w:pPr>
        <w:rPr>
          <w:sz w:val="22"/>
          <w:szCs w:val="22"/>
        </w:rPr>
      </w:pPr>
      <w:r w:rsidRPr="007533CF">
        <w:rPr>
          <w:rFonts w:eastAsiaTheme="minorHAnsi" w:cstheme="minorBidi"/>
          <w:i/>
          <w:sz w:val="22"/>
          <w:szCs w:val="22"/>
        </w:rPr>
        <w:t xml:space="preserve">Society of Composers, Authors and Music Publishers of Canada v. Entertainment Software Association, Entertainment Software Association of Canada, Apple Inc. and Apple Canada Inc. - and between - Music Canada v. Entertainment Software Association, Entertainment Software Association of Canada, Apple Inc. and Apple Canada Inc. </w:t>
      </w:r>
      <w:r w:rsidRPr="007533CF">
        <w:rPr>
          <w:sz w:val="22"/>
          <w:szCs w:val="22"/>
        </w:rPr>
        <w:t>(F.C.) (Civil) (By Leave) (</w:t>
      </w:r>
      <w:hyperlink r:id="rId8" w:history="1">
        <w:r w:rsidRPr="007533CF">
          <w:rPr>
            <w:rStyle w:val="Hyperlink"/>
            <w:sz w:val="22"/>
            <w:szCs w:val="22"/>
          </w:rPr>
          <w:t>39418</w:t>
        </w:r>
      </w:hyperlink>
      <w:r w:rsidRPr="007533CF">
        <w:rPr>
          <w:sz w:val="22"/>
          <w:szCs w:val="22"/>
        </w:rPr>
        <w:t>)</w:t>
      </w:r>
    </w:p>
    <w:p w:rsidR="002223EF" w:rsidRPr="007533CF" w:rsidRDefault="002223EF" w:rsidP="007533CF">
      <w:pPr>
        <w:jc w:val="both"/>
        <w:rPr>
          <w:sz w:val="20"/>
        </w:rPr>
      </w:pPr>
    </w:p>
    <w:p w:rsidR="00A54DAA" w:rsidRPr="007533CF" w:rsidRDefault="00A54DAA" w:rsidP="007533CF">
      <w:pPr>
        <w:jc w:val="both"/>
        <w:rPr>
          <w:sz w:val="20"/>
        </w:rPr>
      </w:pPr>
      <w:r w:rsidRPr="007533CF">
        <w:rPr>
          <w:sz w:val="20"/>
        </w:rPr>
        <w:t>The motions to join two Federal Court of Appeal files in a single application for leave to appeal are granted. The applications for leave to appeal from the judgment of the Federal Court of Appeal, Numbers A-267-17 and A-270-17, 2020 FCA 100, dated June 5, 2020, are granted with costs in the cause. The motion to add Bell Canada, Quebecor Media Inc., Rogers Communications Inc. and Shaw Communications as respondents on the appeal is granted.</w:t>
      </w:r>
    </w:p>
    <w:p w:rsidR="00A54DAA" w:rsidRPr="007533CF" w:rsidRDefault="00A54DAA" w:rsidP="007533CF">
      <w:pPr>
        <w:jc w:val="both"/>
        <w:rPr>
          <w:sz w:val="20"/>
        </w:rPr>
      </w:pPr>
    </w:p>
    <w:p w:rsidR="002223EF" w:rsidRPr="007533CF" w:rsidRDefault="00A54DAA" w:rsidP="007533CF">
      <w:pPr>
        <w:jc w:val="both"/>
        <w:rPr>
          <w:sz w:val="20"/>
        </w:rPr>
      </w:pPr>
      <w:r w:rsidRPr="007533CF">
        <w:rPr>
          <w:sz w:val="20"/>
        </w:rPr>
        <w:t>Abella J. took no part in the judgment.</w:t>
      </w:r>
    </w:p>
    <w:p w:rsidR="00A54DAA" w:rsidRPr="007533CF" w:rsidRDefault="00A54DAA" w:rsidP="007533CF">
      <w:pPr>
        <w:jc w:val="both"/>
        <w:rPr>
          <w:sz w:val="20"/>
        </w:rPr>
      </w:pPr>
    </w:p>
    <w:p w:rsidR="00A54DAA" w:rsidRPr="007533CF" w:rsidRDefault="00A54DAA" w:rsidP="007533CF">
      <w:pPr>
        <w:jc w:val="both"/>
        <w:rPr>
          <w:sz w:val="20"/>
          <w:lang w:val="fr-CA"/>
        </w:rPr>
      </w:pPr>
      <w:r w:rsidRPr="007533CF">
        <w:rPr>
          <w:sz w:val="20"/>
          <w:lang w:val="fr-CA"/>
        </w:rPr>
        <w:t>Les requêtes pour joindre deux dossiers de la Cour d’appel fédérale dans une seule demande d’autorisation d’appel sont accueillies. Les demandes d’autorisation d’appel de l’arrêt de la Cour d’appel fédérale, numéros A-267-17 et A-270-17, 2020 CAF 100, daté du 5 juin 2020, sont accueillies avec dépens suivant l’issue de la cause. La requête en vue d’ajouter Bell Canada, Quebecor Media Inc., Rogers Communications Inc. et Shaw Communications comme intimées à l’appel est accueillie.</w:t>
      </w:r>
    </w:p>
    <w:p w:rsidR="00A54DAA" w:rsidRPr="007533CF" w:rsidRDefault="00A54DAA" w:rsidP="007533CF">
      <w:pPr>
        <w:jc w:val="both"/>
        <w:rPr>
          <w:sz w:val="20"/>
          <w:lang w:val="fr-CA"/>
        </w:rPr>
      </w:pPr>
    </w:p>
    <w:p w:rsidR="00A54DAA" w:rsidRPr="007533CF" w:rsidRDefault="00A54DAA" w:rsidP="007533CF">
      <w:pPr>
        <w:jc w:val="both"/>
        <w:rPr>
          <w:sz w:val="20"/>
          <w:lang w:val="fr-CA"/>
        </w:rPr>
      </w:pPr>
      <w:r w:rsidRPr="007533CF">
        <w:rPr>
          <w:sz w:val="20"/>
          <w:lang w:val="fr-CA"/>
        </w:rPr>
        <w:t>La juge Abella n’a pas participé au jugement.</w:t>
      </w:r>
    </w:p>
    <w:p w:rsidR="002223EF" w:rsidRPr="007533CF" w:rsidRDefault="002223EF" w:rsidP="007533CF">
      <w:pPr>
        <w:jc w:val="both"/>
        <w:rPr>
          <w:sz w:val="20"/>
          <w:lang w:val="fr-CA"/>
        </w:rPr>
      </w:pPr>
    </w:p>
    <w:p w:rsidR="00E143EF" w:rsidRPr="007533CF" w:rsidRDefault="00D92F71" w:rsidP="007533CF">
      <w:pPr>
        <w:jc w:val="both"/>
        <w:rPr>
          <w:sz w:val="20"/>
          <w:lang w:val="fr-CA"/>
        </w:rPr>
      </w:pPr>
      <w:r w:rsidRPr="007533CF">
        <w:rPr>
          <w:sz w:val="20"/>
        </w:rPr>
        <w:pict>
          <v:rect id="_x0000_i1026" style="width:2in;height:1pt" o:hrpct="0" o:hralign="center" o:hrstd="t" o:hrnoshade="t" o:hr="t" fillcolor="black [3213]" stroked="f"/>
        </w:pict>
      </w:r>
    </w:p>
    <w:p w:rsidR="00E143EF" w:rsidRPr="007533CF" w:rsidRDefault="00E143EF" w:rsidP="007533CF">
      <w:pPr>
        <w:jc w:val="both"/>
        <w:rPr>
          <w:sz w:val="20"/>
          <w:lang w:val="fr-CA"/>
        </w:rPr>
      </w:pPr>
    </w:p>
    <w:p w:rsidR="00431DE2" w:rsidRPr="007533CF" w:rsidRDefault="00431DE2" w:rsidP="007533CF">
      <w:pPr>
        <w:jc w:val="both"/>
        <w:rPr>
          <w:b/>
          <w:sz w:val="22"/>
          <w:szCs w:val="22"/>
          <w:lang w:val="fr-CA"/>
        </w:rPr>
      </w:pPr>
      <w:r w:rsidRPr="007533CF">
        <w:rPr>
          <w:b/>
          <w:sz w:val="22"/>
          <w:szCs w:val="22"/>
          <w:lang w:val="fr-CA"/>
        </w:rPr>
        <w:t>DISMISSED / REJETÉE</w:t>
      </w:r>
      <w:r w:rsidR="001B1618" w:rsidRPr="007533CF">
        <w:rPr>
          <w:b/>
          <w:sz w:val="22"/>
          <w:szCs w:val="22"/>
          <w:lang w:val="fr-CA"/>
        </w:rPr>
        <w:t>S</w:t>
      </w:r>
    </w:p>
    <w:p w:rsidR="00431DE2" w:rsidRPr="007533CF" w:rsidRDefault="00431DE2" w:rsidP="007533CF">
      <w:pPr>
        <w:jc w:val="both"/>
        <w:rPr>
          <w:sz w:val="20"/>
          <w:lang w:val="fr-CA"/>
        </w:rPr>
      </w:pPr>
    </w:p>
    <w:p w:rsidR="002D17A3" w:rsidRPr="007533CF" w:rsidRDefault="002D17A3" w:rsidP="007533CF">
      <w:pPr>
        <w:tabs>
          <w:tab w:val="left" w:pos="360"/>
        </w:tabs>
        <w:rPr>
          <w:sz w:val="22"/>
          <w:szCs w:val="22"/>
          <w:lang w:val="fr-CA"/>
        </w:rPr>
      </w:pPr>
      <w:r w:rsidRPr="007533CF">
        <w:rPr>
          <w:i/>
          <w:sz w:val="22"/>
          <w:szCs w:val="22"/>
          <w:lang w:val="fr-CA"/>
        </w:rPr>
        <w:t xml:space="preserve">Sa Majesté la Reine c. Jean-François Malo </w:t>
      </w:r>
      <w:r w:rsidRPr="007533CF">
        <w:rPr>
          <w:sz w:val="22"/>
          <w:szCs w:val="22"/>
          <w:lang w:val="fr-CA"/>
        </w:rPr>
        <w:t>(Qc) (Criminelle) (Autorisation) (</w:t>
      </w:r>
      <w:hyperlink r:id="rId9" w:history="1">
        <w:r w:rsidRPr="007533CF">
          <w:rPr>
            <w:rStyle w:val="Hyperlink"/>
            <w:sz w:val="22"/>
            <w:szCs w:val="22"/>
            <w:lang w:val="fr-CA"/>
          </w:rPr>
          <w:t>39324</w:t>
        </w:r>
      </w:hyperlink>
      <w:r w:rsidRPr="007533CF">
        <w:rPr>
          <w:sz w:val="22"/>
          <w:szCs w:val="22"/>
          <w:lang w:val="fr-CA"/>
        </w:rPr>
        <w:t>)</w:t>
      </w:r>
    </w:p>
    <w:p w:rsidR="00A04D13" w:rsidRPr="007533CF" w:rsidRDefault="00A04D13" w:rsidP="007533CF">
      <w:pPr>
        <w:widowControl w:val="0"/>
        <w:rPr>
          <w:sz w:val="20"/>
          <w:lang w:val="fr-CA"/>
        </w:rPr>
      </w:pPr>
    </w:p>
    <w:p w:rsidR="002D17A3" w:rsidRPr="007533CF" w:rsidRDefault="002D17A3" w:rsidP="007533CF">
      <w:pPr>
        <w:jc w:val="both"/>
        <w:rPr>
          <w:sz w:val="20"/>
          <w:lang w:val="fr-CA"/>
        </w:rPr>
      </w:pPr>
      <w:r w:rsidRPr="007533CF">
        <w:rPr>
          <w:sz w:val="20"/>
          <w:lang w:val="fr-CA"/>
        </w:rPr>
        <w:t>La demande d’autorisation d’appel de l’arrêt de la Cour supérieure du Québec, numéro 750-36-000515-209, daté du 11 août 2020, est rejetée.</w:t>
      </w:r>
    </w:p>
    <w:p w:rsidR="000D078D" w:rsidRPr="007533CF" w:rsidRDefault="000D078D" w:rsidP="007533CF">
      <w:pPr>
        <w:jc w:val="both"/>
        <w:rPr>
          <w:sz w:val="20"/>
          <w:lang w:val="fr-CA"/>
        </w:rPr>
      </w:pPr>
    </w:p>
    <w:p w:rsidR="008B5E4C" w:rsidRPr="007533CF" w:rsidRDefault="002D17A3" w:rsidP="007533CF">
      <w:pPr>
        <w:jc w:val="both"/>
        <w:rPr>
          <w:sz w:val="20"/>
        </w:rPr>
      </w:pPr>
      <w:r w:rsidRPr="007533CF">
        <w:rPr>
          <w:sz w:val="20"/>
          <w:lang w:val="en-CA"/>
        </w:rPr>
        <w:t>The application for leave to appeal from the judgment of the</w:t>
      </w:r>
      <w:bookmarkStart w:id="0" w:name="BM_1_"/>
      <w:bookmarkEnd w:id="0"/>
      <w:r w:rsidRPr="007533CF">
        <w:rPr>
          <w:sz w:val="20"/>
          <w:lang w:val="en-CA"/>
        </w:rPr>
        <w:t xml:space="preserve"> </w:t>
      </w:r>
      <w:r w:rsidRPr="007533CF">
        <w:rPr>
          <w:sz w:val="20"/>
        </w:rPr>
        <w:t>Superior Court of Quebec</w:t>
      </w:r>
      <w:r w:rsidRPr="007533CF">
        <w:rPr>
          <w:sz w:val="20"/>
          <w:lang w:val="en-CA"/>
        </w:rPr>
        <w:t xml:space="preserve">, Number </w:t>
      </w:r>
      <w:r w:rsidRPr="007533CF">
        <w:rPr>
          <w:sz w:val="20"/>
        </w:rPr>
        <w:t>750-36-000515-209</w:t>
      </w:r>
      <w:r w:rsidRPr="007533CF">
        <w:rPr>
          <w:sz w:val="20"/>
          <w:lang w:val="en-CA"/>
        </w:rPr>
        <w:t xml:space="preserve">, dated </w:t>
      </w:r>
      <w:r w:rsidRPr="007533CF">
        <w:rPr>
          <w:sz w:val="20"/>
        </w:rPr>
        <w:t>August 11, 2020,</w:t>
      </w:r>
      <w:r w:rsidRPr="007533CF">
        <w:rPr>
          <w:sz w:val="20"/>
          <w:lang w:val="en-CA"/>
        </w:rPr>
        <w:t xml:space="preserve"> is dismissed.</w:t>
      </w:r>
    </w:p>
    <w:p w:rsidR="009C3D5E" w:rsidRPr="007533CF" w:rsidRDefault="009C3D5E" w:rsidP="007533CF">
      <w:pPr>
        <w:jc w:val="both"/>
        <w:rPr>
          <w:sz w:val="20"/>
        </w:rPr>
      </w:pPr>
    </w:p>
    <w:p w:rsidR="00A04D13" w:rsidRPr="007533CF" w:rsidRDefault="00D92F71" w:rsidP="007533CF">
      <w:pPr>
        <w:widowControl w:val="0"/>
        <w:rPr>
          <w:sz w:val="20"/>
        </w:rPr>
      </w:pPr>
      <w:r w:rsidRPr="007533CF">
        <w:rPr>
          <w:sz w:val="20"/>
        </w:rPr>
        <w:pict>
          <v:rect id="_x0000_i1027" style="width:2in;height:1pt" o:hrpct="0" o:hralign="center" o:hrstd="t" o:hrnoshade="t" o:hr="t" fillcolor="black [3213]" stroked="f"/>
        </w:pict>
      </w:r>
    </w:p>
    <w:p w:rsidR="00A25AB0" w:rsidRPr="007533CF" w:rsidRDefault="00A25AB0" w:rsidP="007533CF">
      <w:pPr>
        <w:widowControl w:val="0"/>
        <w:rPr>
          <w:sz w:val="20"/>
        </w:rPr>
      </w:pPr>
    </w:p>
    <w:p w:rsidR="00B0156B" w:rsidRPr="007533CF" w:rsidRDefault="00B0156B" w:rsidP="007533CF">
      <w:pPr>
        <w:tabs>
          <w:tab w:val="left" w:pos="360"/>
        </w:tabs>
        <w:rPr>
          <w:sz w:val="22"/>
          <w:szCs w:val="22"/>
          <w:lang w:val="fr-CA"/>
        </w:rPr>
      </w:pPr>
      <w:r w:rsidRPr="007533CF">
        <w:rPr>
          <w:i/>
          <w:sz w:val="22"/>
          <w:szCs w:val="22"/>
          <w:lang w:val="fr-CA"/>
        </w:rPr>
        <w:t xml:space="preserve">André Delorme c. Agence du revenu du Québec et Procureur général du Québec </w:t>
      </w:r>
      <w:r w:rsidRPr="007533CF">
        <w:rPr>
          <w:sz w:val="22"/>
          <w:szCs w:val="22"/>
          <w:lang w:val="fr-CA"/>
        </w:rPr>
        <w:t>(Qc) (Civile) (Autorisation) (</w:t>
      </w:r>
      <w:hyperlink r:id="rId10" w:history="1">
        <w:r w:rsidRPr="007533CF">
          <w:rPr>
            <w:rStyle w:val="Hyperlink"/>
            <w:sz w:val="22"/>
            <w:szCs w:val="22"/>
            <w:lang w:val="fr-CA"/>
          </w:rPr>
          <w:t>39445</w:t>
        </w:r>
      </w:hyperlink>
      <w:r w:rsidRPr="007533CF">
        <w:rPr>
          <w:sz w:val="22"/>
          <w:szCs w:val="22"/>
          <w:lang w:val="fr-CA"/>
        </w:rPr>
        <w:t>)</w:t>
      </w:r>
    </w:p>
    <w:p w:rsidR="00127DDF" w:rsidRPr="007533CF" w:rsidRDefault="00127DDF" w:rsidP="007533CF">
      <w:pPr>
        <w:jc w:val="both"/>
        <w:rPr>
          <w:sz w:val="20"/>
          <w:lang w:val="fr-CA"/>
        </w:rPr>
      </w:pPr>
    </w:p>
    <w:p w:rsidR="00B0156B" w:rsidRPr="007533CF" w:rsidRDefault="00B0156B" w:rsidP="007533CF">
      <w:pPr>
        <w:jc w:val="both"/>
        <w:rPr>
          <w:sz w:val="20"/>
          <w:lang w:val="fr-CA"/>
        </w:rPr>
      </w:pPr>
      <w:r w:rsidRPr="007533CF">
        <w:rPr>
          <w:sz w:val="20"/>
          <w:lang w:val="fr-CA"/>
        </w:rPr>
        <w:t>La requête en vue d’obtenir l’autorisation de déposer certains documents en version électronique seulement est accueillie. La requête pour joindre et la requête en prorogation du délai de signification et de dépôt des demandes d’autorisation d’appel des décisions de la Cour d’appel du Québec, datées le 1er octobre 2018 et le 25 janvier 2019, sont rejetées. La demande d’autorisation d’appel de l’arrêt de la Cour d’appel du Québec (Montréal), numéro 500-09-027648-187, 2020 QCCA 1295, daté du 6 octobre 2020, est rejetée avec dépens en faveur de l’intimée, l’Agence du revenu du Québec.</w:t>
      </w:r>
    </w:p>
    <w:p w:rsidR="002223EF" w:rsidRPr="007533CF" w:rsidRDefault="002223EF" w:rsidP="007533CF">
      <w:pPr>
        <w:jc w:val="both"/>
        <w:rPr>
          <w:sz w:val="20"/>
          <w:lang w:val="fr-CA"/>
        </w:rPr>
      </w:pPr>
    </w:p>
    <w:p w:rsidR="002223EF" w:rsidRPr="007533CF" w:rsidRDefault="00B0156B" w:rsidP="007533CF">
      <w:pPr>
        <w:jc w:val="both"/>
        <w:rPr>
          <w:sz w:val="20"/>
        </w:rPr>
      </w:pPr>
      <w:r w:rsidRPr="007533CF">
        <w:rPr>
          <w:sz w:val="20"/>
          <w:lang w:val="en-CA"/>
        </w:rPr>
        <w:t>T</w:t>
      </w:r>
      <w:r w:rsidRPr="007533CF">
        <w:rPr>
          <w:sz w:val="20"/>
        </w:rPr>
        <w:t>he motion for permission to file certain documents solely in electronic format is granted. The motion to join and the motion for an extension of time to serve and file the applications</w:t>
      </w:r>
      <w:r w:rsidRPr="007533CF">
        <w:rPr>
          <w:sz w:val="20"/>
          <w:lang w:val="en-CA"/>
        </w:rPr>
        <w:t xml:space="preserve"> for leave to appeal </w:t>
      </w:r>
      <w:r w:rsidRPr="007533CF">
        <w:rPr>
          <w:sz w:val="20"/>
        </w:rPr>
        <w:t>for the decisions from the Court of Appeal of Quebec, dated October 1, 2018 and January 25, 2019, are</w:t>
      </w:r>
      <w:r w:rsidRPr="007533CF">
        <w:rPr>
          <w:sz w:val="20"/>
          <w:lang w:val="en-CA"/>
        </w:rPr>
        <w:t xml:space="preserve"> dismissed. The application for leave to appeal from the judgment of the </w:t>
      </w:r>
      <w:r w:rsidRPr="007533CF">
        <w:rPr>
          <w:sz w:val="20"/>
        </w:rPr>
        <w:t>Court of Appeal of Quebec (Montréal)</w:t>
      </w:r>
      <w:r w:rsidRPr="007533CF">
        <w:rPr>
          <w:sz w:val="20"/>
          <w:lang w:val="en-CA"/>
        </w:rPr>
        <w:t xml:space="preserve">, Number </w:t>
      </w:r>
      <w:r w:rsidRPr="007533CF">
        <w:rPr>
          <w:sz w:val="20"/>
        </w:rPr>
        <w:t>500-09-027648-187,</w:t>
      </w:r>
      <w:r w:rsidRPr="007533CF">
        <w:rPr>
          <w:sz w:val="20"/>
          <w:lang w:val="en-CA"/>
        </w:rPr>
        <w:t xml:space="preserve"> </w:t>
      </w:r>
      <w:r w:rsidRPr="007533CF">
        <w:rPr>
          <w:sz w:val="20"/>
        </w:rPr>
        <w:t xml:space="preserve">2020 QCCA 1295, </w:t>
      </w:r>
      <w:r w:rsidRPr="007533CF">
        <w:rPr>
          <w:sz w:val="20"/>
          <w:lang w:val="en-CA"/>
        </w:rPr>
        <w:t xml:space="preserve">dated </w:t>
      </w:r>
      <w:r w:rsidRPr="007533CF">
        <w:rPr>
          <w:sz w:val="20"/>
        </w:rPr>
        <w:t>October 6, 2020,</w:t>
      </w:r>
      <w:r w:rsidRPr="007533CF">
        <w:rPr>
          <w:sz w:val="20"/>
          <w:lang w:val="en-CA"/>
        </w:rPr>
        <w:t xml:space="preserve"> is dismissed with costs to the respondent, </w:t>
      </w:r>
      <w:r w:rsidRPr="007533CF">
        <w:rPr>
          <w:sz w:val="20"/>
        </w:rPr>
        <w:t>Agence du revenu du Québec.</w:t>
      </w:r>
    </w:p>
    <w:p w:rsidR="002223EF" w:rsidRPr="007533CF" w:rsidRDefault="002223EF" w:rsidP="007533CF">
      <w:pPr>
        <w:jc w:val="both"/>
        <w:rPr>
          <w:sz w:val="20"/>
        </w:rPr>
      </w:pPr>
    </w:p>
    <w:p w:rsidR="00DC69DC" w:rsidRPr="007533CF" w:rsidRDefault="00D92F71" w:rsidP="007533CF">
      <w:pPr>
        <w:widowControl w:val="0"/>
        <w:rPr>
          <w:sz w:val="20"/>
        </w:rPr>
      </w:pPr>
      <w:r w:rsidRPr="007533CF">
        <w:rPr>
          <w:sz w:val="20"/>
        </w:rPr>
        <w:pict>
          <v:rect id="_x0000_i1028" style="width:2in;height:1pt" o:hrpct="0" o:hralign="center" o:hrstd="t" o:hrnoshade="t" o:hr="t" fillcolor="black [3213]" stroked="f"/>
        </w:pict>
      </w:r>
    </w:p>
    <w:p w:rsidR="00DC69DC" w:rsidRPr="007533CF" w:rsidRDefault="00DC69DC" w:rsidP="007533CF">
      <w:pPr>
        <w:widowControl w:val="0"/>
        <w:rPr>
          <w:sz w:val="20"/>
        </w:rPr>
      </w:pPr>
    </w:p>
    <w:p w:rsidR="001E407B" w:rsidRPr="007533CF" w:rsidRDefault="001E407B" w:rsidP="007533CF">
      <w:pPr>
        <w:tabs>
          <w:tab w:val="left" w:pos="360"/>
        </w:tabs>
        <w:rPr>
          <w:sz w:val="22"/>
          <w:szCs w:val="22"/>
        </w:rPr>
      </w:pPr>
      <w:r w:rsidRPr="007533CF">
        <w:rPr>
          <w:i/>
          <w:sz w:val="22"/>
          <w:szCs w:val="22"/>
        </w:rPr>
        <w:t>Labourers’ International Union of North America, Loc</w:t>
      </w:r>
      <w:bookmarkStart w:id="1" w:name="_GoBack"/>
      <w:bookmarkEnd w:id="1"/>
      <w:r w:rsidRPr="007533CF">
        <w:rPr>
          <w:i/>
          <w:sz w:val="22"/>
          <w:szCs w:val="22"/>
        </w:rPr>
        <w:t xml:space="preserve">al 183 v. GDI Services (Canada) LP and Owen Gray </w:t>
      </w:r>
      <w:r w:rsidRPr="007533CF">
        <w:rPr>
          <w:sz w:val="22"/>
          <w:szCs w:val="22"/>
        </w:rPr>
        <w:t>(Ont.) (Civil) (By Leave) (</w:t>
      </w:r>
      <w:hyperlink r:id="rId11" w:history="1">
        <w:r w:rsidRPr="007533CF">
          <w:rPr>
            <w:rStyle w:val="Hyperlink"/>
            <w:sz w:val="22"/>
            <w:szCs w:val="22"/>
          </w:rPr>
          <w:t>39487</w:t>
        </w:r>
      </w:hyperlink>
      <w:r w:rsidRPr="007533CF">
        <w:rPr>
          <w:sz w:val="22"/>
          <w:szCs w:val="22"/>
        </w:rPr>
        <w:t>)</w:t>
      </w:r>
    </w:p>
    <w:p w:rsidR="00127DDF" w:rsidRPr="007533CF" w:rsidRDefault="00127DDF" w:rsidP="007533CF">
      <w:pPr>
        <w:jc w:val="both"/>
        <w:rPr>
          <w:sz w:val="20"/>
        </w:rPr>
      </w:pPr>
    </w:p>
    <w:p w:rsidR="001E407B" w:rsidRPr="007533CF" w:rsidRDefault="001E407B" w:rsidP="007533CF">
      <w:pPr>
        <w:jc w:val="both"/>
        <w:rPr>
          <w:sz w:val="20"/>
        </w:rPr>
      </w:pPr>
      <w:r w:rsidRPr="007533CF">
        <w:rPr>
          <w:sz w:val="20"/>
          <w:lang w:eastAsia="en-CA"/>
        </w:rPr>
        <w:t xml:space="preserve">The motion for an extension of time to serve and file the application for leave to appeal is granted. </w:t>
      </w:r>
      <w:r w:rsidRPr="007533CF">
        <w:rPr>
          <w:sz w:val="20"/>
        </w:rPr>
        <w:t>The application for leave to appeal from the judgment of the Court of Appeal for Ontario, Number M51408, dated October 16, 2020, is dismissed with costs.</w:t>
      </w:r>
    </w:p>
    <w:p w:rsidR="002223EF" w:rsidRPr="007533CF" w:rsidRDefault="002223EF" w:rsidP="007533CF">
      <w:pPr>
        <w:jc w:val="both"/>
        <w:rPr>
          <w:sz w:val="20"/>
        </w:rPr>
      </w:pPr>
    </w:p>
    <w:p w:rsidR="002223EF" w:rsidRPr="007533CF" w:rsidRDefault="001E407B" w:rsidP="007533CF">
      <w:pPr>
        <w:jc w:val="both"/>
        <w:rPr>
          <w:sz w:val="20"/>
          <w:lang w:val="fr-CA"/>
        </w:rPr>
      </w:pPr>
      <w:r w:rsidRPr="007533CF">
        <w:rPr>
          <w:sz w:val="20"/>
          <w:lang w:val="fr-CA"/>
        </w:rPr>
        <w:t>La requête en prorogation du délai de signification et de dépôt de la demande d’autorisation d’appel est accueillie. La demande d’autorisation d’appel de l’arrêt de la Cour d’appel de l’Ontario, numéro M51408, daté du 16 octobre 2020, est rejetée avec dépens.</w:t>
      </w:r>
    </w:p>
    <w:p w:rsidR="002223EF" w:rsidRPr="007533CF" w:rsidRDefault="002223EF" w:rsidP="007533CF">
      <w:pPr>
        <w:jc w:val="both"/>
        <w:rPr>
          <w:sz w:val="20"/>
          <w:lang w:val="fr-CA"/>
        </w:rPr>
      </w:pPr>
    </w:p>
    <w:p w:rsidR="00DC69DC" w:rsidRPr="007533CF" w:rsidRDefault="00D92F71" w:rsidP="007533CF">
      <w:pPr>
        <w:jc w:val="both"/>
        <w:rPr>
          <w:sz w:val="20"/>
        </w:rPr>
      </w:pPr>
      <w:r w:rsidRPr="007533CF">
        <w:rPr>
          <w:sz w:val="20"/>
        </w:rPr>
        <w:pict>
          <v:rect id="_x0000_i1029" style="width:2in;height:1pt" o:hrpct="0" o:hralign="center" o:hrstd="t" o:hrnoshade="t" o:hr="t" fillcolor="black [3213]" stroked="f"/>
        </w:pict>
      </w:r>
    </w:p>
    <w:p w:rsidR="00DC69DC" w:rsidRPr="007533CF" w:rsidRDefault="00DC69DC" w:rsidP="007533CF">
      <w:pPr>
        <w:jc w:val="both"/>
        <w:rPr>
          <w:sz w:val="20"/>
        </w:rPr>
      </w:pPr>
    </w:p>
    <w:p w:rsidR="001E407B" w:rsidRPr="007533CF" w:rsidRDefault="001E407B" w:rsidP="007533CF">
      <w:pPr>
        <w:rPr>
          <w:i/>
          <w:sz w:val="22"/>
          <w:szCs w:val="22"/>
        </w:rPr>
      </w:pPr>
      <w:r w:rsidRPr="007533CF">
        <w:rPr>
          <w:i/>
          <w:sz w:val="22"/>
          <w:szCs w:val="22"/>
        </w:rPr>
        <w:t xml:space="preserve">Corey Leonard Smelie v. Her Majesty the Queen </w:t>
      </w:r>
      <w:r w:rsidRPr="007533CF">
        <w:rPr>
          <w:sz w:val="22"/>
          <w:szCs w:val="22"/>
        </w:rPr>
        <w:t>(Ont.) (Criminal) (By Leave) (</w:t>
      </w:r>
      <w:hyperlink r:id="rId12" w:history="1">
        <w:r w:rsidRPr="007533CF">
          <w:rPr>
            <w:rStyle w:val="Hyperlink"/>
            <w:sz w:val="22"/>
            <w:szCs w:val="22"/>
          </w:rPr>
          <w:t>39476</w:t>
        </w:r>
      </w:hyperlink>
      <w:r w:rsidRPr="007533CF">
        <w:rPr>
          <w:sz w:val="22"/>
          <w:szCs w:val="22"/>
        </w:rPr>
        <w:t>)</w:t>
      </w:r>
    </w:p>
    <w:p w:rsidR="002223EF" w:rsidRPr="007533CF" w:rsidRDefault="002223EF" w:rsidP="007533CF">
      <w:pPr>
        <w:jc w:val="both"/>
        <w:rPr>
          <w:sz w:val="20"/>
        </w:rPr>
      </w:pPr>
    </w:p>
    <w:p w:rsidR="001E407B" w:rsidRPr="007533CF" w:rsidRDefault="001E407B" w:rsidP="007533CF">
      <w:pPr>
        <w:jc w:val="both"/>
        <w:rPr>
          <w:sz w:val="20"/>
        </w:rPr>
      </w:pPr>
      <w:r w:rsidRPr="007533CF">
        <w:rPr>
          <w:sz w:val="20"/>
          <w:lang w:eastAsia="en-CA"/>
        </w:rPr>
        <w:t xml:space="preserve">The motion for an extension of time to serve and file the application for leave to appeal is granted. </w:t>
      </w:r>
      <w:r w:rsidRPr="007533CF">
        <w:rPr>
          <w:sz w:val="20"/>
        </w:rPr>
        <w:t>The application for leave to appeal from the judgment of the Court of Appeal for Ontario, Number C57445, 2020 ONCA 274, dated April 30, 2020, is dismissed.</w:t>
      </w:r>
    </w:p>
    <w:p w:rsidR="002223EF" w:rsidRPr="007533CF" w:rsidRDefault="002223EF" w:rsidP="007533CF">
      <w:pPr>
        <w:jc w:val="both"/>
        <w:rPr>
          <w:sz w:val="20"/>
        </w:rPr>
      </w:pPr>
    </w:p>
    <w:p w:rsidR="001E407B" w:rsidRPr="007533CF" w:rsidRDefault="001E407B" w:rsidP="007533CF">
      <w:pPr>
        <w:jc w:val="both"/>
        <w:rPr>
          <w:sz w:val="20"/>
          <w:lang w:val="fr-CA"/>
        </w:rPr>
      </w:pPr>
      <w:r w:rsidRPr="007533CF">
        <w:rPr>
          <w:sz w:val="20"/>
          <w:lang w:val="fr-CA"/>
        </w:rPr>
        <w:t>La requête en prorogation du délai de signification et de dépôt de la demande d’autorisation d’appel est accueillie. La demande d’autorisation d’appel de l’arrêt de la Cour d’appel de l’Ontario, numéro C57445, 2020 ONCA 274, daté du 30 avril 2020, est rejetée.</w:t>
      </w:r>
    </w:p>
    <w:p w:rsidR="002223EF" w:rsidRPr="007533CF" w:rsidRDefault="002223EF" w:rsidP="007533CF">
      <w:pPr>
        <w:jc w:val="both"/>
        <w:rPr>
          <w:sz w:val="20"/>
          <w:lang w:val="fr-CA"/>
        </w:rPr>
      </w:pPr>
    </w:p>
    <w:p w:rsidR="002223EF" w:rsidRPr="007533CF" w:rsidRDefault="00D92F71" w:rsidP="007533CF">
      <w:pPr>
        <w:jc w:val="both"/>
        <w:rPr>
          <w:sz w:val="20"/>
        </w:rPr>
      </w:pPr>
      <w:r w:rsidRPr="007533CF">
        <w:rPr>
          <w:sz w:val="20"/>
        </w:rPr>
        <w:pict>
          <v:rect id="_x0000_i1030" style="width:2in;height:1pt" o:hrpct="0" o:hralign="center" o:hrstd="t" o:hrnoshade="t" o:hr="t" fillcolor="black [3213]" stroked="f"/>
        </w:pict>
      </w:r>
    </w:p>
    <w:p w:rsidR="002223EF" w:rsidRPr="007533CF" w:rsidRDefault="002223EF" w:rsidP="007533CF">
      <w:pPr>
        <w:jc w:val="both"/>
        <w:rPr>
          <w:sz w:val="20"/>
        </w:rPr>
      </w:pPr>
    </w:p>
    <w:p w:rsidR="001E407B" w:rsidRPr="007533CF" w:rsidRDefault="001E407B" w:rsidP="007533CF">
      <w:pPr>
        <w:rPr>
          <w:i/>
          <w:sz w:val="22"/>
          <w:szCs w:val="22"/>
        </w:rPr>
      </w:pPr>
      <w:r w:rsidRPr="007533CF">
        <w:rPr>
          <w:i/>
          <w:sz w:val="22"/>
          <w:szCs w:val="22"/>
        </w:rPr>
        <w:t xml:space="preserve">Jermaine Gager v. Her Majesty the Queen </w:t>
      </w:r>
      <w:r w:rsidRPr="007533CF">
        <w:rPr>
          <w:sz w:val="22"/>
          <w:szCs w:val="22"/>
        </w:rPr>
        <w:t>(Ont.) (Criminal) (By Leave) (</w:t>
      </w:r>
      <w:hyperlink r:id="rId13" w:history="1">
        <w:r w:rsidRPr="007533CF">
          <w:rPr>
            <w:rStyle w:val="Hyperlink"/>
            <w:sz w:val="22"/>
            <w:szCs w:val="22"/>
          </w:rPr>
          <w:t>39477</w:t>
        </w:r>
      </w:hyperlink>
      <w:r w:rsidRPr="007533CF">
        <w:rPr>
          <w:sz w:val="22"/>
          <w:szCs w:val="22"/>
        </w:rPr>
        <w:t>)</w:t>
      </w:r>
    </w:p>
    <w:p w:rsidR="002223EF" w:rsidRPr="007533CF" w:rsidRDefault="002223EF" w:rsidP="007533CF">
      <w:pPr>
        <w:jc w:val="both"/>
        <w:rPr>
          <w:sz w:val="20"/>
        </w:rPr>
      </w:pPr>
    </w:p>
    <w:p w:rsidR="001E407B" w:rsidRPr="007533CF" w:rsidRDefault="001E407B" w:rsidP="007533CF">
      <w:pPr>
        <w:jc w:val="both"/>
        <w:rPr>
          <w:sz w:val="20"/>
        </w:rPr>
      </w:pPr>
      <w:r w:rsidRPr="007533CF">
        <w:rPr>
          <w:sz w:val="20"/>
          <w:lang w:eastAsia="en-CA"/>
        </w:rPr>
        <w:t xml:space="preserve">The motion for an extension of time to serve and file the application for leave to appeal is granted. </w:t>
      </w:r>
      <w:r w:rsidRPr="007533CF">
        <w:rPr>
          <w:sz w:val="20"/>
        </w:rPr>
        <w:t>The application for leave to appeal from the judgment of the Court of Appeal for Ontario, Number C56616, 2020 ONCA 274, dated April 30, 2020, is dismissed.</w:t>
      </w:r>
    </w:p>
    <w:p w:rsidR="002223EF" w:rsidRPr="007533CF" w:rsidRDefault="002223EF" w:rsidP="007533CF">
      <w:pPr>
        <w:jc w:val="both"/>
        <w:rPr>
          <w:sz w:val="20"/>
        </w:rPr>
      </w:pPr>
    </w:p>
    <w:p w:rsidR="002223EF" w:rsidRPr="007533CF" w:rsidRDefault="001E407B" w:rsidP="007533CF">
      <w:pPr>
        <w:jc w:val="both"/>
        <w:rPr>
          <w:sz w:val="20"/>
          <w:lang w:val="fr-CA"/>
        </w:rPr>
      </w:pPr>
      <w:r w:rsidRPr="007533CF">
        <w:rPr>
          <w:sz w:val="20"/>
          <w:lang w:val="fr-CA"/>
        </w:rPr>
        <w:t>La requête en prorogation du délai de signification et de dépôt de la demande d’autorisation d’appel est accueillie. La demande d’autorisation d’appel de l’arrêt de la Cour d’appel de l’Ontario, numéro C56616, 2020 ONCA 274, daté du 30 avril 2020, est rejetée.</w:t>
      </w:r>
    </w:p>
    <w:p w:rsidR="002223EF" w:rsidRPr="007533CF" w:rsidRDefault="002223EF" w:rsidP="007533CF">
      <w:pPr>
        <w:jc w:val="both"/>
        <w:rPr>
          <w:sz w:val="20"/>
          <w:lang w:val="fr-CA"/>
        </w:rPr>
      </w:pPr>
    </w:p>
    <w:p w:rsidR="002223EF" w:rsidRPr="007533CF" w:rsidRDefault="00D92F71" w:rsidP="007533CF">
      <w:pPr>
        <w:jc w:val="both"/>
        <w:rPr>
          <w:sz w:val="20"/>
        </w:rPr>
      </w:pPr>
      <w:r w:rsidRPr="007533CF">
        <w:rPr>
          <w:sz w:val="20"/>
        </w:rPr>
        <w:pict>
          <v:rect id="_x0000_i1031" style="width:2in;height:1pt" o:hrpct="0" o:hralign="center" o:hrstd="t" o:hrnoshade="t" o:hr="t" fillcolor="black [3213]" stroked="f"/>
        </w:pict>
      </w:r>
    </w:p>
    <w:p w:rsidR="002223EF" w:rsidRPr="007533CF" w:rsidRDefault="002223EF" w:rsidP="007533CF">
      <w:pPr>
        <w:jc w:val="both"/>
        <w:rPr>
          <w:sz w:val="20"/>
        </w:rPr>
      </w:pPr>
    </w:p>
    <w:p w:rsidR="009831F8" w:rsidRPr="007533CF" w:rsidRDefault="009831F8" w:rsidP="007533CF">
      <w:pPr>
        <w:rPr>
          <w:i/>
          <w:sz w:val="22"/>
          <w:szCs w:val="22"/>
          <w:lang w:val="fr-CA"/>
        </w:rPr>
      </w:pPr>
      <w:r w:rsidRPr="007533CF">
        <w:rPr>
          <w:i/>
          <w:sz w:val="22"/>
          <w:szCs w:val="22"/>
          <w:lang w:val="fr-CA"/>
        </w:rPr>
        <w:t xml:space="preserve">Olive Landry c. Procureur général du Nouveau-Brunswick </w:t>
      </w:r>
      <w:r w:rsidRPr="007533CF">
        <w:rPr>
          <w:sz w:val="22"/>
          <w:szCs w:val="22"/>
          <w:lang w:val="fr-CA"/>
        </w:rPr>
        <w:t>(N.-B.) (Civile) (Autorisation) (</w:t>
      </w:r>
      <w:hyperlink r:id="rId14" w:history="1">
        <w:r w:rsidRPr="007533CF">
          <w:rPr>
            <w:rStyle w:val="Hyperlink"/>
            <w:sz w:val="22"/>
            <w:szCs w:val="22"/>
            <w:lang w:val="fr-CA"/>
          </w:rPr>
          <w:t>39447</w:t>
        </w:r>
      </w:hyperlink>
      <w:r w:rsidRPr="007533CF">
        <w:rPr>
          <w:sz w:val="22"/>
          <w:szCs w:val="22"/>
          <w:lang w:val="fr-CA"/>
        </w:rPr>
        <w:t>)</w:t>
      </w:r>
    </w:p>
    <w:p w:rsidR="002223EF" w:rsidRPr="007533CF" w:rsidRDefault="002223EF" w:rsidP="007533CF">
      <w:pPr>
        <w:jc w:val="both"/>
        <w:rPr>
          <w:sz w:val="20"/>
          <w:lang w:val="fr-CA"/>
        </w:rPr>
      </w:pPr>
    </w:p>
    <w:p w:rsidR="009831F8" w:rsidRPr="007533CF" w:rsidRDefault="009831F8" w:rsidP="007533CF">
      <w:pPr>
        <w:jc w:val="both"/>
        <w:rPr>
          <w:sz w:val="20"/>
          <w:lang w:val="fr-CA"/>
        </w:rPr>
      </w:pPr>
      <w:r w:rsidRPr="007533CF">
        <w:rPr>
          <w:sz w:val="20"/>
          <w:lang w:val="fr-CA"/>
        </w:rPr>
        <w:t>La demande d’autorisation d’appel de l’arrêt de la Cour d’appel du Nouveau-Brunswick, numéro 71-19-CA, 2020 NBCA 38, daté du 4 juin 2020, est rejetée.</w:t>
      </w:r>
    </w:p>
    <w:p w:rsidR="002223EF" w:rsidRPr="007533CF" w:rsidRDefault="002223EF" w:rsidP="007533CF">
      <w:pPr>
        <w:jc w:val="both"/>
        <w:rPr>
          <w:sz w:val="20"/>
          <w:lang w:val="fr-CA"/>
        </w:rPr>
      </w:pPr>
    </w:p>
    <w:p w:rsidR="002223EF" w:rsidRPr="007533CF" w:rsidRDefault="009831F8" w:rsidP="007533CF">
      <w:pPr>
        <w:jc w:val="both"/>
        <w:rPr>
          <w:sz w:val="20"/>
        </w:rPr>
      </w:pPr>
      <w:r w:rsidRPr="007533CF">
        <w:rPr>
          <w:sz w:val="20"/>
          <w:lang w:val="en-CA"/>
        </w:rPr>
        <w:t xml:space="preserve">The application for leave to appeal from the judgment of the </w:t>
      </w:r>
      <w:r w:rsidRPr="007533CF">
        <w:rPr>
          <w:sz w:val="20"/>
        </w:rPr>
        <w:t>Court of Appeal of New Brunswick</w:t>
      </w:r>
      <w:r w:rsidRPr="007533CF">
        <w:rPr>
          <w:sz w:val="20"/>
          <w:lang w:val="en-CA"/>
        </w:rPr>
        <w:t xml:space="preserve">, Number </w:t>
      </w:r>
      <w:r w:rsidRPr="007533CF">
        <w:rPr>
          <w:sz w:val="20"/>
        </w:rPr>
        <w:t>71-19-CA, 2020 NBCA 38</w:t>
      </w:r>
      <w:r w:rsidRPr="007533CF">
        <w:rPr>
          <w:sz w:val="20"/>
          <w:lang w:val="en-CA"/>
        </w:rPr>
        <w:t xml:space="preserve">, dated </w:t>
      </w:r>
      <w:r w:rsidRPr="007533CF">
        <w:rPr>
          <w:sz w:val="20"/>
        </w:rPr>
        <w:t>June 4, 2020,</w:t>
      </w:r>
      <w:r w:rsidRPr="007533CF">
        <w:rPr>
          <w:sz w:val="20"/>
          <w:lang w:val="en-CA"/>
        </w:rPr>
        <w:t xml:space="preserve"> is dismissed.</w:t>
      </w:r>
    </w:p>
    <w:p w:rsidR="002223EF" w:rsidRPr="007533CF" w:rsidRDefault="002223EF" w:rsidP="007533CF">
      <w:pPr>
        <w:jc w:val="both"/>
        <w:rPr>
          <w:sz w:val="20"/>
        </w:rPr>
      </w:pPr>
    </w:p>
    <w:p w:rsidR="002223EF" w:rsidRPr="007533CF" w:rsidRDefault="00D92F71" w:rsidP="007533CF">
      <w:pPr>
        <w:jc w:val="both"/>
        <w:rPr>
          <w:sz w:val="20"/>
        </w:rPr>
      </w:pPr>
      <w:r w:rsidRPr="007533CF">
        <w:rPr>
          <w:sz w:val="20"/>
        </w:rPr>
        <w:pict>
          <v:rect id="_x0000_i1032" style="width:2in;height:1pt" o:hrpct="0" o:hralign="center" o:hrstd="t" o:hrnoshade="t" o:hr="t" fillcolor="black [3213]" stroked="f"/>
        </w:pict>
      </w:r>
    </w:p>
    <w:p w:rsidR="002223EF" w:rsidRPr="007533CF" w:rsidRDefault="002223EF" w:rsidP="007533CF">
      <w:pPr>
        <w:jc w:val="both"/>
        <w:rPr>
          <w:sz w:val="20"/>
        </w:rPr>
      </w:pPr>
    </w:p>
    <w:p w:rsidR="009831F8" w:rsidRPr="007533CF" w:rsidRDefault="009831F8" w:rsidP="007533CF">
      <w:pPr>
        <w:rPr>
          <w:sz w:val="22"/>
          <w:szCs w:val="22"/>
        </w:rPr>
      </w:pPr>
      <w:r w:rsidRPr="007533CF">
        <w:rPr>
          <w:i/>
          <w:sz w:val="22"/>
          <w:szCs w:val="22"/>
        </w:rPr>
        <w:t xml:space="preserve">Fuller Landau Group Inc. in its capacity as trustee in bankruptcy of 7636156 Canada Inc. v. OMERS Realty Corporation </w:t>
      </w:r>
      <w:r w:rsidRPr="007533CF">
        <w:rPr>
          <w:sz w:val="22"/>
          <w:szCs w:val="22"/>
        </w:rPr>
        <w:t>(Ont.) (Civil) (By Leave) (</w:t>
      </w:r>
      <w:hyperlink r:id="rId15" w:history="1">
        <w:r w:rsidRPr="007533CF">
          <w:rPr>
            <w:rStyle w:val="Hyperlink"/>
            <w:sz w:val="22"/>
            <w:szCs w:val="22"/>
          </w:rPr>
          <w:t>39492</w:t>
        </w:r>
      </w:hyperlink>
      <w:r w:rsidRPr="007533CF">
        <w:rPr>
          <w:sz w:val="22"/>
          <w:szCs w:val="22"/>
        </w:rPr>
        <w:t>)</w:t>
      </w:r>
    </w:p>
    <w:p w:rsidR="002223EF" w:rsidRPr="007533CF" w:rsidRDefault="002223EF" w:rsidP="007533CF">
      <w:pPr>
        <w:jc w:val="both"/>
        <w:rPr>
          <w:sz w:val="20"/>
        </w:rPr>
      </w:pPr>
    </w:p>
    <w:p w:rsidR="002223EF" w:rsidRPr="007533CF" w:rsidRDefault="009831F8" w:rsidP="007533CF">
      <w:pPr>
        <w:jc w:val="both"/>
        <w:rPr>
          <w:sz w:val="20"/>
        </w:rPr>
      </w:pPr>
      <w:r w:rsidRPr="007533CF">
        <w:rPr>
          <w:sz w:val="20"/>
        </w:rPr>
        <w:t>The application for leave to appeal from the judgment of the Court of Appeal for Ontario, Number C67634, 2020 ONCA 681, dated October 28, 2020, is dismissed with costs.</w:t>
      </w:r>
    </w:p>
    <w:p w:rsidR="002223EF" w:rsidRPr="007533CF" w:rsidRDefault="002223EF" w:rsidP="007533CF">
      <w:pPr>
        <w:jc w:val="both"/>
        <w:rPr>
          <w:sz w:val="20"/>
        </w:rPr>
      </w:pPr>
    </w:p>
    <w:p w:rsidR="002223EF" w:rsidRPr="007533CF" w:rsidRDefault="009831F8" w:rsidP="007533CF">
      <w:pPr>
        <w:jc w:val="both"/>
        <w:rPr>
          <w:sz w:val="20"/>
          <w:lang w:val="fr-CA"/>
        </w:rPr>
      </w:pPr>
      <w:r w:rsidRPr="007533CF">
        <w:rPr>
          <w:sz w:val="20"/>
          <w:lang w:val="fr-CA"/>
        </w:rPr>
        <w:t>La demande d’autorisation d’appel de l’arrêt de la Cour d’appel de l’Ontario, numéro C67634, 2020 ONCA 681, daté du 28 octobre 2020, est rejetée avec dépens.</w:t>
      </w:r>
    </w:p>
    <w:p w:rsidR="009831F8" w:rsidRPr="007533CF" w:rsidRDefault="009831F8" w:rsidP="007533CF">
      <w:pPr>
        <w:jc w:val="both"/>
        <w:rPr>
          <w:sz w:val="20"/>
          <w:lang w:val="fr-CA"/>
        </w:rPr>
      </w:pPr>
    </w:p>
    <w:p w:rsidR="002223EF" w:rsidRPr="007533CF" w:rsidRDefault="00D92F71" w:rsidP="007533CF">
      <w:pPr>
        <w:jc w:val="both"/>
        <w:rPr>
          <w:sz w:val="20"/>
        </w:rPr>
      </w:pPr>
      <w:r w:rsidRPr="007533CF">
        <w:rPr>
          <w:sz w:val="20"/>
        </w:rPr>
        <w:pict>
          <v:rect id="_x0000_i1033" style="width:2in;height:1pt" o:hrpct="0" o:hralign="center" o:hrstd="t" o:hrnoshade="t" o:hr="t" fillcolor="black [3213]" stroked="f"/>
        </w:pict>
      </w:r>
    </w:p>
    <w:p w:rsidR="002223EF" w:rsidRPr="007533CF" w:rsidRDefault="002223EF" w:rsidP="007533CF">
      <w:pPr>
        <w:widowControl w:val="0"/>
        <w:autoSpaceDE w:val="0"/>
        <w:autoSpaceDN w:val="0"/>
        <w:adjustRightInd w:val="0"/>
        <w:ind w:left="357" w:hanging="357"/>
        <w:contextualSpacing/>
        <w:rPr>
          <w:sz w:val="20"/>
          <w:lang w:val="en-CA"/>
        </w:rPr>
      </w:pPr>
    </w:p>
    <w:p w:rsidR="009831F8" w:rsidRPr="007533CF" w:rsidRDefault="009831F8" w:rsidP="007533CF">
      <w:pPr>
        <w:rPr>
          <w:sz w:val="22"/>
          <w:szCs w:val="22"/>
          <w:lang w:val="fr-CA"/>
        </w:rPr>
      </w:pPr>
      <w:r w:rsidRPr="007533CF">
        <w:rPr>
          <w:i/>
          <w:sz w:val="22"/>
          <w:szCs w:val="22"/>
          <w:lang w:val="fr-CA"/>
        </w:rPr>
        <w:t>Procureur général du Québec c. Yvan Godbout</w:t>
      </w:r>
      <w:r w:rsidRPr="007533CF">
        <w:rPr>
          <w:sz w:val="22"/>
          <w:szCs w:val="22"/>
          <w:lang w:val="fr-CA"/>
        </w:rPr>
        <w:t xml:space="preserve"> (Qc) (Criminelle) (Autorisation) (</w:t>
      </w:r>
      <w:hyperlink r:id="rId16" w:history="1">
        <w:r w:rsidRPr="007533CF">
          <w:rPr>
            <w:rStyle w:val="Hyperlink"/>
            <w:sz w:val="22"/>
            <w:szCs w:val="22"/>
            <w:lang w:val="fr-CA"/>
          </w:rPr>
          <w:t>39453</w:t>
        </w:r>
      </w:hyperlink>
      <w:r w:rsidRPr="007533CF">
        <w:rPr>
          <w:sz w:val="22"/>
          <w:szCs w:val="22"/>
          <w:lang w:val="fr-CA"/>
        </w:rPr>
        <w:t>)</w:t>
      </w:r>
    </w:p>
    <w:p w:rsidR="002223EF" w:rsidRPr="007533CF" w:rsidRDefault="002223EF" w:rsidP="007533CF">
      <w:pPr>
        <w:jc w:val="both"/>
        <w:rPr>
          <w:sz w:val="20"/>
          <w:lang w:val="fr-CA"/>
        </w:rPr>
      </w:pPr>
    </w:p>
    <w:p w:rsidR="009831F8" w:rsidRPr="007533CF" w:rsidRDefault="009831F8" w:rsidP="007533CF">
      <w:pPr>
        <w:jc w:val="both"/>
        <w:rPr>
          <w:sz w:val="20"/>
          <w:lang w:val="fr-CA"/>
        </w:rPr>
      </w:pPr>
      <w:r w:rsidRPr="007533CF">
        <w:rPr>
          <w:sz w:val="20"/>
          <w:lang w:val="fr-CA"/>
        </w:rPr>
        <w:t>La demande d’autorisation d’appel de l’arrêt de la Cour supérieure du Québec, numéro 765-01-034084-190, 2020 QCCS 2967, daté du 24 septembre 2020, est rejetée pour défaut de compétence.</w:t>
      </w:r>
    </w:p>
    <w:p w:rsidR="002223EF" w:rsidRPr="007533CF" w:rsidRDefault="002223EF" w:rsidP="007533CF">
      <w:pPr>
        <w:jc w:val="both"/>
        <w:rPr>
          <w:sz w:val="20"/>
          <w:lang w:val="fr-CA"/>
        </w:rPr>
      </w:pPr>
    </w:p>
    <w:p w:rsidR="009831F8" w:rsidRPr="007533CF" w:rsidRDefault="009831F8" w:rsidP="007533CF">
      <w:pPr>
        <w:jc w:val="both"/>
        <w:rPr>
          <w:sz w:val="20"/>
          <w:lang w:val="en-CA"/>
        </w:rPr>
      </w:pPr>
      <w:r w:rsidRPr="007533CF">
        <w:rPr>
          <w:sz w:val="20"/>
          <w:lang w:val="en-CA"/>
        </w:rPr>
        <w:t xml:space="preserve">The application for leave to appeal from the judgment of the </w:t>
      </w:r>
      <w:r w:rsidRPr="007533CF">
        <w:rPr>
          <w:sz w:val="20"/>
        </w:rPr>
        <w:t>Superior Court of Quebec</w:t>
      </w:r>
      <w:r w:rsidRPr="007533CF">
        <w:rPr>
          <w:sz w:val="20"/>
          <w:lang w:val="en-CA"/>
        </w:rPr>
        <w:t xml:space="preserve">, Number </w:t>
      </w:r>
      <w:r w:rsidRPr="007533CF">
        <w:rPr>
          <w:sz w:val="20"/>
        </w:rPr>
        <w:t>765-01-034084-190</w:t>
      </w:r>
      <w:r w:rsidRPr="007533CF">
        <w:rPr>
          <w:sz w:val="20"/>
          <w:lang w:val="en-CA"/>
        </w:rPr>
        <w:t xml:space="preserve">, </w:t>
      </w:r>
      <w:r w:rsidRPr="007533CF">
        <w:rPr>
          <w:sz w:val="20"/>
        </w:rPr>
        <w:t xml:space="preserve">2020 QCCS 2967, </w:t>
      </w:r>
      <w:r w:rsidRPr="007533CF">
        <w:rPr>
          <w:sz w:val="20"/>
          <w:lang w:val="en-CA"/>
        </w:rPr>
        <w:t xml:space="preserve">dated </w:t>
      </w:r>
      <w:r w:rsidRPr="007533CF">
        <w:rPr>
          <w:sz w:val="20"/>
        </w:rPr>
        <w:t>September 24, 2020,</w:t>
      </w:r>
      <w:r w:rsidRPr="007533CF">
        <w:rPr>
          <w:sz w:val="20"/>
          <w:lang w:val="en-CA"/>
        </w:rPr>
        <w:t xml:space="preserve"> is dismissed for want of jurisdiction.</w:t>
      </w:r>
    </w:p>
    <w:p w:rsidR="002223EF" w:rsidRPr="007533CF" w:rsidRDefault="002223EF" w:rsidP="007533CF">
      <w:pPr>
        <w:jc w:val="both"/>
        <w:rPr>
          <w:sz w:val="20"/>
        </w:rPr>
      </w:pPr>
    </w:p>
    <w:p w:rsidR="002223EF" w:rsidRPr="007533CF" w:rsidRDefault="00D92F71" w:rsidP="007533CF">
      <w:pPr>
        <w:jc w:val="both"/>
        <w:rPr>
          <w:sz w:val="20"/>
        </w:rPr>
      </w:pPr>
      <w:r w:rsidRPr="007533CF">
        <w:rPr>
          <w:sz w:val="20"/>
        </w:rPr>
        <w:pict>
          <v:rect id="_x0000_i1034" style="width:2in;height:1pt" o:hrpct="0" o:hralign="center" o:hrstd="t" o:hrnoshade="t" o:hr="t" fillcolor="black [3213]" stroked="f"/>
        </w:pict>
      </w:r>
    </w:p>
    <w:p w:rsidR="002223EF" w:rsidRPr="007533CF" w:rsidRDefault="002223EF" w:rsidP="007533CF">
      <w:pPr>
        <w:jc w:val="both"/>
        <w:rPr>
          <w:sz w:val="20"/>
        </w:rPr>
      </w:pPr>
    </w:p>
    <w:p w:rsidR="00A00FD8" w:rsidRPr="007533CF" w:rsidRDefault="00A00FD8" w:rsidP="007533CF">
      <w:pPr>
        <w:rPr>
          <w:sz w:val="22"/>
          <w:szCs w:val="22"/>
        </w:rPr>
      </w:pPr>
      <w:r w:rsidRPr="007533CF">
        <w:rPr>
          <w:i/>
          <w:sz w:val="22"/>
          <w:szCs w:val="22"/>
        </w:rPr>
        <w:t xml:space="preserve">Gideon Koren v. R.G. - and between - Hospital for Sick Children and Joey Gareri v. R.G. </w:t>
      </w:r>
      <w:r w:rsidRPr="007533CF">
        <w:rPr>
          <w:sz w:val="22"/>
          <w:szCs w:val="22"/>
        </w:rPr>
        <w:t>(Ont.) (Civil) (By Leave) (</w:t>
      </w:r>
      <w:hyperlink r:id="rId17" w:history="1">
        <w:r w:rsidRPr="007533CF">
          <w:rPr>
            <w:rStyle w:val="Hyperlink"/>
            <w:sz w:val="22"/>
            <w:szCs w:val="22"/>
          </w:rPr>
          <w:t>39425</w:t>
        </w:r>
      </w:hyperlink>
      <w:r w:rsidRPr="007533CF">
        <w:rPr>
          <w:sz w:val="22"/>
          <w:szCs w:val="22"/>
        </w:rPr>
        <w:t>)</w:t>
      </w:r>
    </w:p>
    <w:p w:rsidR="002223EF" w:rsidRPr="007533CF" w:rsidRDefault="002223EF" w:rsidP="007533CF">
      <w:pPr>
        <w:jc w:val="both"/>
        <w:rPr>
          <w:sz w:val="20"/>
        </w:rPr>
      </w:pPr>
    </w:p>
    <w:p w:rsidR="00A00FD8" w:rsidRPr="007533CF" w:rsidRDefault="00A00FD8" w:rsidP="007533CF">
      <w:pPr>
        <w:jc w:val="both"/>
        <w:rPr>
          <w:sz w:val="20"/>
        </w:rPr>
      </w:pPr>
      <w:r w:rsidRPr="007533CF">
        <w:rPr>
          <w:sz w:val="20"/>
        </w:rPr>
        <w:t>The motion for an extension of time to serve and file the second application for leave to appeal is granted. The applications for leave to appeal from the judgment of the Court of Appeal for Ontario, Numbers C67619 and C67659, 2020 ONCA 414, dated June 25, 2020, are dismissed with costs.</w:t>
      </w:r>
    </w:p>
    <w:p w:rsidR="002223EF" w:rsidRPr="007533CF" w:rsidRDefault="002223EF" w:rsidP="007533CF">
      <w:pPr>
        <w:jc w:val="both"/>
        <w:rPr>
          <w:sz w:val="20"/>
        </w:rPr>
      </w:pPr>
    </w:p>
    <w:p w:rsidR="002223EF" w:rsidRPr="007533CF" w:rsidRDefault="00A00FD8" w:rsidP="007533CF">
      <w:pPr>
        <w:jc w:val="both"/>
        <w:rPr>
          <w:sz w:val="20"/>
          <w:lang w:val="fr-CA"/>
        </w:rPr>
      </w:pPr>
      <w:r w:rsidRPr="007533CF">
        <w:rPr>
          <w:sz w:val="20"/>
          <w:lang w:val="fr-CA"/>
        </w:rPr>
        <w:t>La requête en prorogation du délai de signification et de dépôt de la deuxième demande d’autorisation d’appel est accueillie. Les demandes d’autorisation d’appel de l’arrêt de la Cour d’appel de l’Ontario, numéros C67619 et C67659, 2020 ONCA 414, daté du 25 juin 2020, sont rejetées avec dépens.</w:t>
      </w:r>
    </w:p>
    <w:p w:rsidR="002223EF" w:rsidRPr="007533CF" w:rsidRDefault="002223EF" w:rsidP="007533CF">
      <w:pPr>
        <w:jc w:val="both"/>
        <w:rPr>
          <w:sz w:val="20"/>
          <w:lang w:val="fr-CA"/>
        </w:rPr>
      </w:pPr>
    </w:p>
    <w:p w:rsidR="002223EF" w:rsidRPr="007533CF" w:rsidRDefault="00D92F71" w:rsidP="007533CF">
      <w:pPr>
        <w:jc w:val="both"/>
        <w:rPr>
          <w:sz w:val="20"/>
        </w:rPr>
      </w:pPr>
      <w:r w:rsidRPr="007533CF">
        <w:rPr>
          <w:sz w:val="20"/>
        </w:rPr>
        <w:pict>
          <v:rect id="_x0000_i1035" style="width:2in;height:1pt" o:hrpct="0" o:hralign="center" o:hrstd="t" o:hrnoshade="t" o:hr="t" fillcolor="black [3213]" stroked="f"/>
        </w:pict>
      </w:r>
    </w:p>
    <w:p w:rsidR="002223EF" w:rsidRPr="007533CF" w:rsidRDefault="002223EF" w:rsidP="007533CF">
      <w:pPr>
        <w:jc w:val="both"/>
        <w:rPr>
          <w:sz w:val="20"/>
        </w:rPr>
      </w:pPr>
    </w:p>
    <w:p w:rsidR="00BF55FE" w:rsidRPr="007533CF" w:rsidRDefault="00BF55FE" w:rsidP="007533CF">
      <w:pPr>
        <w:tabs>
          <w:tab w:val="left" w:pos="540"/>
        </w:tabs>
        <w:rPr>
          <w:sz w:val="22"/>
          <w:szCs w:val="22"/>
          <w:lang w:val="fr-CA"/>
        </w:rPr>
      </w:pPr>
      <w:r w:rsidRPr="007533CF">
        <w:rPr>
          <w:i/>
          <w:sz w:val="22"/>
          <w:szCs w:val="22"/>
          <w:lang w:val="fr-CA"/>
        </w:rPr>
        <w:t>Guillaume Lemay c. Sa Majesté la Reine</w:t>
      </w:r>
      <w:r w:rsidRPr="007533CF">
        <w:rPr>
          <w:sz w:val="22"/>
          <w:szCs w:val="22"/>
          <w:lang w:val="fr-CA"/>
        </w:rPr>
        <w:t xml:space="preserve"> (Qc) (Criminelle) (Autorisation) (</w:t>
      </w:r>
      <w:hyperlink r:id="rId18" w:history="1">
        <w:r w:rsidRPr="007533CF">
          <w:rPr>
            <w:rStyle w:val="Hyperlink"/>
            <w:sz w:val="22"/>
            <w:szCs w:val="22"/>
            <w:lang w:val="fr-CA"/>
          </w:rPr>
          <w:t>39524</w:t>
        </w:r>
      </w:hyperlink>
      <w:r w:rsidRPr="007533CF">
        <w:rPr>
          <w:sz w:val="22"/>
          <w:szCs w:val="22"/>
          <w:lang w:val="fr-CA"/>
        </w:rPr>
        <w:t>)</w:t>
      </w:r>
    </w:p>
    <w:p w:rsidR="002223EF" w:rsidRPr="007533CF" w:rsidRDefault="002223EF" w:rsidP="007533CF">
      <w:pPr>
        <w:jc w:val="both"/>
        <w:rPr>
          <w:sz w:val="20"/>
          <w:lang w:val="fr-CA"/>
        </w:rPr>
      </w:pPr>
    </w:p>
    <w:p w:rsidR="002223EF" w:rsidRPr="007533CF" w:rsidRDefault="00BF55FE" w:rsidP="007533CF">
      <w:pPr>
        <w:jc w:val="both"/>
        <w:rPr>
          <w:sz w:val="20"/>
          <w:lang w:val="fr-CA"/>
        </w:rPr>
      </w:pPr>
      <w:r w:rsidRPr="007533CF">
        <w:rPr>
          <w:sz w:val="20"/>
          <w:lang w:val="fr-CA"/>
        </w:rPr>
        <w:t>La requête en sursis d’exécution est rejetée. La demande d’autorisation d’appel de l’arrêt de la Cour d’appel du Québec (Québec), numéro 200-10-003807-208, 2020 QCCA 1752, daté du 9 décembre 2020, est rejetée sans dépens.</w:t>
      </w:r>
    </w:p>
    <w:p w:rsidR="002223EF" w:rsidRPr="007533CF" w:rsidRDefault="002223EF" w:rsidP="007533CF">
      <w:pPr>
        <w:jc w:val="both"/>
        <w:rPr>
          <w:sz w:val="20"/>
          <w:lang w:val="fr-CA"/>
        </w:rPr>
      </w:pPr>
    </w:p>
    <w:p w:rsidR="00BF55FE" w:rsidRPr="007533CF" w:rsidRDefault="00BF55FE" w:rsidP="007533CF">
      <w:pPr>
        <w:jc w:val="both"/>
        <w:rPr>
          <w:sz w:val="20"/>
        </w:rPr>
      </w:pPr>
      <w:r w:rsidRPr="007533CF">
        <w:rPr>
          <w:sz w:val="20"/>
          <w:lang w:val="en-CA"/>
        </w:rPr>
        <w:t xml:space="preserve">The motion for a stay of execution is dismissed. The application for leave to appeal from the judgment of the </w:t>
      </w:r>
      <w:r w:rsidRPr="007533CF">
        <w:rPr>
          <w:sz w:val="20"/>
        </w:rPr>
        <w:t>Court of Appeal of Quebec (Québec)</w:t>
      </w:r>
      <w:r w:rsidRPr="007533CF">
        <w:rPr>
          <w:sz w:val="20"/>
          <w:lang w:val="en-CA"/>
        </w:rPr>
        <w:t xml:space="preserve">, Number </w:t>
      </w:r>
      <w:r w:rsidRPr="007533CF">
        <w:rPr>
          <w:sz w:val="20"/>
        </w:rPr>
        <w:t>200-10-003807-208, 2020 QCCA 1752</w:t>
      </w:r>
      <w:r w:rsidRPr="007533CF">
        <w:rPr>
          <w:sz w:val="20"/>
          <w:lang w:val="en-CA"/>
        </w:rPr>
        <w:t xml:space="preserve">, dated </w:t>
      </w:r>
      <w:r w:rsidRPr="007533CF">
        <w:rPr>
          <w:sz w:val="20"/>
        </w:rPr>
        <w:t>December 9, 2020,</w:t>
      </w:r>
      <w:r w:rsidRPr="007533CF">
        <w:rPr>
          <w:sz w:val="20"/>
          <w:lang w:val="en-CA"/>
        </w:rPr>
        <w:t xml:space="preserve"> is dismissed without costs.</w:t>
      </w:r>
    </w:p>
    <w:p w:rsidR="002223EF" w:rsidRPr="007533CF" w:rsidRDefault="002223EF" w:rsidP="007533CF">
      <w:pPr>
        <w:jc w:val="both"/>
        <w:rPr>
          <w:sz w:val="20"/>
        </w:rPr>
      </w:pPr>
    </w:p>
    <w:p w:rsidR="002223EF" w:rsidRPr="007533CF" w:rsidRDefault="00D92F71" w:rsidP="007533CF">
      <w:pPr>
        <w:jc w:val="both"/>
        <w:rPr>
          <w:sz w:val="20"/>
        </w:rPr>
      </w:pPr>
      <w:r w:rsidRPr="007533CF">
        <w:rPr>
          <w:sz w:val="20"/>
        </w:rPr>
        <w:pict>
          <v:rect id="_x0000_i1036" style="width:2in;height:1pt" o:hrpct="0" o:hralign="center" o:hrstd="t" o:hrnoshade="t" o:hr="t" fillcolor="black [3213]" stroked="f"/>
        </w:pict>
      </w:r>
    </w:p>
    <w:p w:rsidR="002223EF" w:rsidRPr="007533CF" w:rsidRDefault="002223EF" w:rsidP="007533CF">
      <w:pPr>
        <w:jc w:val="both"/>
        <w:rPr>
          <w:sz w:val="20"/>
        </w:rPr>
      </w:pPr>
    </w:p>
    <w:p w:rsidR="00BF55FE" w:rsidRPr="007533CF" w:rsidRDefault="00BF55FE" w:rsidP="007533CF">
      <w:pPr>
        <w:tabs>
          <w:tab w:val="left" w:pos="720"/>
        </w:tabs>
        <w:rPr>
          <w:sz w:val="22"/>
          <w:szCs w:val="22"/>
        </w:rPr>
      </w:pPr>
      <w:r w:rsidRPr="007533CF">
        <w:rPr>
          <w:i/>
          <w:sz w:val="22"/>
          <w:szCs w:val="22"/>
        </w:rPr>
        <w:t>Named Person #3 v. Her Majesty the Queen</w:t>
      </w:r>
      <w:r w:rsidRPr="007533CF">
        <w:rPr>
          <w:sz w:val="22"/>
          <w:szCs w:val="22"/>
        </w:rPr>
        <w:t xml:space="preserve"> (Ont.) (Criminal) (By Leave) (</w:t>
      </w:r>
      <w:hyperlink r:id="rId19" w:history="1">
        <w:r w:rsidRPr="007533CF">
          <w:rPr>
            <w:rStyle w:val="Hyperlink"/>
            <w:sz w:val="22"/>
            <w:szCs w:val="22"/>
          </w:rPr>
          <w:t>39539</w:t>
        </w:r>
      </w:hyperlink>
      <w:r w:rsidRPr="007533CF">
        <w:rPr>
          <w:sz w:val="22"/>
          <w:szCs w:val="22"/>
        </w:rPr>
        <w:t>)</w:t>
      </w:r>
    </w:p>
    <w:p w:rsidR="002223EF" w:rsidRPr="007533CF" w:rsidRDefault="002223EF" w:rsidP="007533CF">
      <w:pPr>
        <w:jc w:val="both"/>
        <w:rPr>
          <w:sz w:val="20"/>
        </w:rPr>
      </w:pPr>
    </w:p>
    <w:p w:rsidR="00BF55FE" w:rsidRPr="007533CF" w:rsidRDefault="00BF55FE" w:rsidP="007533CF">
      <w:pPr>
        <w:jc w:val="both"/>
        <w:rPr>
          <w:sz w:val="20"/>
        </w:rPr>
      </w:pPr>
      <w:r w:rsidRPr="007533CF">
        <w:rPr>
          <w:sz w:val="20"/>
        </w:rPr>
        <w:t>The motion for an extension of time to serve and file the application for leave to appeal is granted. The application for leave to appeal from the judgment of the Ontario Superior Court of Justice, Number CR-19-1616, dated June 2, 2020, is dismissed.</w:t>
      </w:r>
    </w:p>
    <w:p w:rsidR="002223EF" w:rsidRPr="007533CF" w:rsidRDefault="002223EF" w:rsidP="007533CF">
      <w:pPr>
        <w:jc w:val="both"/>
        <w:rPr>
          <w:sz w:val="20"/>
        </w:rPr>
      </w:pPr>
    </w:p>
    <w:p w:rsidR="002223EF" w:rsidRPr="007533CF" w:rsidRDefault="00BF55FE" w:rsidP="007533CF">
      <w:pPr>
        <w:jc w:val="both"/>
        <w:rPr>
          <w:sz w:val="20"/>
          <w:lang w:val="fr-CA"/>
        </w:rPr>
      </w:pPr>
      <w:r w:rsidRPr="007533CF">
        <w:rPr>
          <w:sz w:val="20"/>
          <w:lang w:val="fr-CA"/>
        </w:rPr>
        <w:t>La requête en prorogation du délai de signification et de dépôt de la demande d’autorisation d’appel est accueillie. La demande d’autorisation d’appel de l’arrêt de la Cour supérieure de justice de l’Ontario, numéro CR-19-1616, daté du 2 juin 2020, est rejetée.</w:t>
      </w:r>
    </w:p>
    <w:p w:rsidR="002223EF" w:rsidRPr="007533CF" w:rsidRDefault="002223EF" w:rsidP="007533CF">
      <w:pPr>
        <w:jc w:val="both"/>
        <w:rPr>
          <w:sz w:val="20"/>
          <w:lang w:val="fr-CA"/>
        </w:rPr>
      </w:pPr>
    </w:p>
    <w:p w:rsidR="002223EF" w:rsidRPr="007533CF" w:rsidRDefault="00D92F71" w:rsidP="007533CF">
      <w:pPr>
        <w:jc w:val="both"/>
        <w:rPr>
          <w:sz w:val="20"/>
        </w:rPr>
      </w:pPr>
      <w:r w:rsidRPr="007533CF">
        <w:rPr>
          <w:sz w:val="20"/>
        </w:rPr>
        <w:pict>
          <v:rect id="_x0000_i1037" style="width:2in;height:1pt" o:hrpct="0" o:hralign="center" o:hrstd="t" o:hrnoshade="t" o:hr="t" fillcolor="black [3213]" stroked="f"/>
        </w:pict>
      </w:r>
    </w:p>
    <w:p w:rsidR="002223EF" w:rsidRPr="007533CF" w:rsidRDefault="002223EF" w:rsidP="007533CF">
      <w:pPr>
        <w:widowControl w:val="0"/>
        <w:autoSpaceDE w:val="0"/>
        <w:autoSpaceDN w:val="0"/>
        <w:adjustRightInd w:val="0"/>
        <w:ind w:left="357" w:hanging="357"/>
        <w:contextualSpacing/>
        <w:rPr>
          <w:sz w:val="20"/>
          <w:lang w:val="en-CA"/>
        </w:rPr>
      </w:pPr>
    </w:p>
    <w:p w:rsidR="006A47FD" w:rsidRPr="007533CF" w:rsidRDefault="006A47FD" w:rsidP="007533CF">
      <w:pPr>
        <w:rPr>
          <w:sz w:val="22"/>
          <w:szCs w:val="22"/>
        </w:rPr>
      </w:pPr>
      <w:r w:rsidRPr="007533CF">
        <w:rPr>
          <w:i/>
          <w:sz w:val="22"/>
          <w:szCs w:val="22"/>
        </w:rPr>
        <w:t>Ingrid Hayden v. Bradley J. Hayden, Bradley J. Hayden Professional Corporation, William Armstrong and Affiliates and Norton Rose Fulbright Canada LLP</w:t>
      </w:r>
      <w:r w:rsidRPr="007533CF">
        <w:rPr>
          <w:sz w:val="22"/>
          <w:szCs w:val="22"/>
        </w:rPr>
        <w:t xml:space="preserve"> (Alta.) (Civil) (By Leave) (</w:t>
      </w:r>
      <w:hyperlink r:id="rId20" w:history="1">
        <w:r w:rsidRPr="007533CF">
          <w:rPr>
            <w:rStyle w:val="Hyperlink"/>
            <w:sz w:val="22"/>
            <w:szCs w:val="22"/>
          </w:rPr>
          <w:t>39540</w:t>
        </w:r>
      </w:hyperlink>
      <w:r w:rsidRPr="007533CF">
        <w:rPr>
          <w:sz w:val="22"/>
          <w:szCs w:val="22"/>
        </w:rPr>
        <w:t>)</w:t>
      </w:r>
    </w:p>
    <w:p w:rsidR="002223EF" w:rsidRPr="007533CF" w:rsidRDefault="002223EF" w:rsidP="007533CF">
      <w:pPr>
        <w:jc w:val="both"/>
        <w:rPr>
          <w:sz w:val="20"/>
        </w:rPr>
      </w:pPr>
    </w:p>
    <w:p w:rsidR="006A47FD" w:rsidRPr="007533CF" w:rsidRDefault="006A47FD" w:rsidP="007533CF">
      <w:pPr>
        <w:jc w:val="both"/>
        <w:rPr>
          <w:sz w:val="20"/>
        </w:rPr>
      </w:pPr>
      <w:r w:rsidRPr="007533CF">
        <w:rPr>
          <w:sz w:val="20"/>
        </w:rPr>
        <w:t>The application for leave to appeal from the order by Rowbotham J. of the Court of Appeal of Alberta (Calgary), bearing no file  number, dated September 24, 2020, is dismissed with costs.</w:t>
      </w:r>
    </w:p>
    <w:p w:rsidR="002223EF" w:rsidRPr="007533CF" w:rsidRDefault="002223EF" w:rsidP="007533CF">
      <w:pPr>
        <w:jc w:val="both"/>
        <w:rPr>
          <w:sz w:val="20"/>
        </w:rPr>
      </w:pPr>
    </w:p>
    <w:p w:rsidR="002223EF" w:rsidRPr="007533CF" w:rsidRDefault="006A47FD" w:rsidP="007533CF">
      <w:pPr>
        <w:jc w:val="both"/>
        <w:rPr>
          <w:sz w:val="20"/>
          <w:lang w:val="fr-CA"/>
        </w:rPr>
      </w:pPr>
      <w:r w:rsidRPr="007533CF">
        <w:rPr>
          <w:sz w:val="20"/>
          <w:lang w:val="fr-CA"/>
        </w:rPr>
        <w:t>La demande d’autorisation d’appel de l’ordonnance de la juge Rowbotham de la Cour d’appel de l’Alberta (Calgary), sans numéro de dossier, daté du 24 septembre 2020, est rejetée avec dépens.</w:t>
      </w:r>
    </w:p>
    <w:p w:rsidR="002223EF" w:rsidRPr="007533CF" w:rsidRDefault="002223EF" w:rsidP="007533CF">
      <w:pPr>
        <w:jc w:val="both"/>
        <w:rPr>
          <w:sz w:val="20"/>
          <w:lang w:val="fr-CA"/>
        </w:rPr>
      </w:pPr>
    </w:p>
    <w:p w:rsidR="00B73C6D" w:rsidRPr="007533CF" w:rsidRDefault="00D92F71" w:rsidP="007533CF">
      <w:pPr>
        <w:jc w:val="both"/>
        <w:rPr>
          <w:sz w:val="20"/>
        </w:rPr>
      </w:pPr>
      <w:r w:rsidRPr="007533CF">
        <w:rPr>
          <w:sz w:val="20"/>
        </w:rPr>
        <w:pict>
          <v:rect id="_x0000_i1038" style="width:2in;height:1pt" o:hrpct="0" o:hralign="center" o:hrstd="t" o:hrnoshade="t" o:hr="t" fillcolor="black [3213]" stroked="f"/>
        </w:pict>
      </w:r>
    </w:p>
    <w:p w:rsidR="002223EF" w:rsidRPr="007533CF" w:rsidRDefault="002223EF" w:rsidP="007533CF">
      <w:pPr>
        <w:widowControl w:val="0"/>
        <w:autoSpaceDE w:val="0"/>
        <w:autoSpaceDN w:val="0"/>
        <w:adjustRightInd w:val="0"/>
        <w:ind w:left="357" w:hanging="357"/>
        <w:contextualSpacing/>
        <w:rPr>
          <w:sz w:val="20"/>
          <w:lang w:val="en-CA"/>
        </w:rPr>
      </w:pPr>
    </w:p>
    <w:p w:rsidR="002223EF" w:rsidRPr="007533CF" w:rsidRDefault="002223EF" w:rsidP="007533CF">
      <w:pPr>
        <w:widowControl w:val="0"/>
        <w:autoSpaceDE w:val="0"/>
        <w:autoSpaceDN w:val="0"/>
        <w:adjustRightInd w:val="0"/>
        <w:ind w:left="357" w:hanging="357"/>
        <w:contextualSpacing/>
        <w:rPr>
          <w:sz w:val="20"/>
          <w:lang w:val="en-CA"/>
        </w:rPr>
      </w:pPr>
    </w:p>
    <w:p w:rsidR="00927F71" w:rsidRPr="007533CF" w:rsidRDefault="00927F71" w:rsidP="007533CF">
      <w:pPr>
        <w:widowControl w:val="0"/>
        <w:autoSpaceDE w:val="0"/>
        <w:autoSpaceDN w:val="0"/>
        <w:adjustRightInd w:val="0"/>
        <w:ind w:left="357" w:hanging="357"/>
        <w:rPr>
          <w:sz w:val="20"/>
        </w:rPr>
      </w:pPr>
    </w:p>
    <w:p w:rsidR="00D3344A" w:rsidRPr="007533CF" w:rsidRDefault="00D3344A" w:rsidP="007533CF">
      <w:pPr>
        <w:widowControl w:val="0"/>
        <w:outlineLvl w:val="0"/>
      </w:pPr>
      <w:r w:rsidRPr="007533CF">
        <w:t xml:space="preserve">Supreme Court of Canada / Cour suprême du </w:t>
      </w:r>
      <w:proofErr w:type="gramStart"/>
      <w:r w:rsidRPr="007533CF">
        <w:t>Canada :</w:t>
      </w:r>
      <w:proofErr w:type="gramEnd"/>
      <w:r w:rsidRPr="007533CF">
        <w:t xml:space="preserve"> </w:t>
      </w:r>
    </w:p>
    <w:p w:rsidR="00D3344A" w:rsidRPr="007533CF" w:rsidRDefault="00D92F71" w:rsidP="007533CF">
      <w:pPr>
        <w:widowControl w:val="0"/>
        <w:outlineLvl w:val="0"/>
        <w:rPr>
          <w:color w:val="0000FF"/>
          <w:u w:val="single"/>
        </w:rPr>
      </w:pPr>
      <w:hyperlink r:id="rId21" w:history="1">
        <w:r w:rsidR="00D3344A" w:rsidRPr="007533CF">
          <w:rPr>
            <w:rStyle w:val="Hyperlink"/>
          </w:rPr>
          <w:t>comments-commentaires@scc-csc.ca</w:t>
        </w:r>
      </w:hyperlink>
    </w:p>
    <w:p w:rsidR="00D3344A" w:rsidRPr="007533CF" w:rsidRDefault="00D3344A" w:rsidP="007533CF">
      <w:pPr>
        <w:widowControl w:val="0"/>
        <w:outlineLvl w:val="0"/>
      </w:pPr>
      <w:r w:rsidRPr="007533CF">
        <w:t>(613) 995-4330</w:t>
      </w:r>
    </w:p>
    <w:p w:rsidR="00497B5E" w:rsidRPr="007533CF" w:rsidRDefault="00497B5E" w:rsidP="007533CF">
      <w:pPr>
        <w:widowControl w:val="0"/>
        <w:rPr>
          <w:sz w:val="20"/>
        </w:rPr>
      </w:pPr>
    </w:p>
    <w:p w:rsidR="003F43E6" w:rsidRPr="007533CF" w:rsidRDefault="003F43E6" w:rsidP="007533CF">
      <w:pPr>
        <w:widowControl w:val="0"/>
        <w:rPr>
          <w:sz w:val="20"/>
        </w:rPr>
      </w:pPr>
    </w:p>
    <w:p w:rsidR="00224F26" w:rsidRPr="00BA42A7" w:rsidRDefault="003F43E6" w:rsidP="007533CF">
      <w:pPr>
        <w:pStyle w:val="Footer"/>
        <w:jc w:val="center"/>
        <w:rPr>
          <w:lang w:val="fr-CA"/>
        </w:rPr>
      </w:pPr>
      <w:r w:rsidRPr="007533CF">
        <w:rPr>
          <w:lang w:val="fr-CA"/>
        </w:rPr>
        <w:t>- 30</w:t>
      </w:r>
      <w:r w:rsidR="00312438" w:rsidRPr="007533CF">
        <w:rPr>
          <w:lang w:val="fr-CA"/>
        </w:rPr>
        <w:t xml:space="preserve"> -</w:t>
      </w:r>
    </w:p>
    <w:p w:rsidR="00C711D9" w:rsidRPr="00BA42A7" w:rsidRDefault="00C711D9" w:rsidP="007533CF">
      <w:pPr>
        <w:pStyle w:val="Footer"/>
        <w:jc w:val="center"/>
        <w:rPr>
          <w:lang w:val="fr-CA"/>
        </w:rPr>
      </w:pPr>
    </w:p>
    <w:sectPr w:rsidR="00C711D9" w:rsidRPr="00BA42A7"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71" w:rsidRDefault="00D92F71" w:rsidP="0034178A">
      <w:r>
        <w:separator/>
      </w:r>
    </w:p>
  </w:endnote>
  <w:endnote w:type="continuationSeparator" w:id="0">
    <w:p w:rsidR="00D92F71" w:rsidRDefault="00D92F7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71" w:rsidRDefault="00D92F71" w:rsidP="0034178A">
      <w:r>
        <w:separator/>
      </w:r>
    </w:p>
  </w:footnote>
  <w:footnote w:type="continuationSeparator" w:id="0">
    <w:p w:rsidR="00D92F71" w:rsidRDefault="00D92F7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1"/>
  </w:num>
  <w:num w:numId="4">
    <w:abstractNumId w:val="42"/>
  </w:num>
  <w:num w:numId="5">
    <w:abstractNumId w:val="35"/>
  </w:num>
  <w:num w:numId="6">
    <w:abstractNumId w:val="21"/>
  </w:num>
  <w:num w:numId="7">
    <w:abstractNumId w:val="29"/>
  </w:num>
  <w:num w:numId="8">
    <w:abstractNumId w:val="28"/>
  </w:num>
  <w:num w:numId="9">
    <w:abstractNumId w:val="2"/>
  </w:num>
  <w:num w:numId="10">
    <w:abstractNumId w:val="24"/>
  </w:num>
  <w:num w:numId="11">
    <w:abstractNumId w:val="41"/>
  </w:num>
  <w:num w:numId="12">
    <w:abstractNumId w:val="27"/>
  </w:num>
  <w:num w:numId="13">
    <w:abstractNumId w:val="18"/>
  </w:num>
  <w:num w:numId="14">
    <w:abstractNumId w:val="22"/>
  </w:num>
  <w:num w:numId="15">
    <w:abstractNumId w:val="0"/>
  </w:num>
  <w:num w:numId="16">
    <w:abstractNumId w:val="13"/>
  </w:num>
  <w:num w:numId="17">
    <w:abstractNumId w:val="30"/>
  </w:num>
  <w:num w:numId="18">
    <w:abstractNumId w:val="15"/>
  </w:num>
  <w:num w:numId="19">
    <w:abstractNumId w:val="17"/>
  </w:num>
  <w:num w:numId="20">
    <w:abstractNumId w:val="1"/>
  </w:num>
  <w:num w:numId="21">
    <w:abstractNumId w:val="43"/>
  </w:num>
  <w:num w:numId="22">
    <w:abstractNumId w:val="36"/>
  </w:num>
  <w:num w:numId="23">
    <w:abstractNumId w:val="14"/>
  </w:num>
  <w:num w:numId="24">
    <w:abstractNumId w:val="6"/>
  </w:num>
  <w:num w:numId="25">
    <w:abstractNumId w:val="9"/>
  </w:num>
  <w:num w:numId="26">
    <w:abstractNumId w:val="5"/>
  </w:num>
  <w:num w:numId="27">
    <w:abstractNumId w:val="32"/>
  </w:num>
  <w:num w:numId="28">
    <w:abstractNumId w:val="4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19"/>
  </w:num>
  <w:num w:numId="33">
    <w:abstractNumId w:val="47"/>
  </w:num>
  <w:num w:numId="34">
    <w:abstractNumId w:val="44"/>
  </w:num>
  <w:num w:numId="35">
    <w:abstractNumId w:val="31"/>
  </w:num>
  <w:num w:numId="36">
    <w:abstractNumId w:val="34"/>
  </w:num>
  <w:num w:numId="37">
    <w:abstractNumId w:val="12"/>
  </w:num>
  <w:num w:numId="38">
    <w:abstractNumId w:val="8"/>
  </w:num>
  <w:num w:numId="39">
    <w:abstractNumId w:val="40"/>
  </w:num>
  <w:num w:numId="40">
    <w:abstractNumId w:val="4"/>
  </w:num>
  <w:num w:numId="41">
    <w:abstractNumId w:val="38"/>
  </w:num>
  <w:num w:numId="42">
    <w:abstractNumId w:val="37"/>
  </w:num>
  <w:num w:numId="43">
    <w:abstractNumId w:val="7"/>
  </w:num>
  <w:num w:numId="44">
    <w:abstractNumId w:val="10"/>
  </w:num>
  <w:num w:numId="45">
    <w:abstractNumId w:val="16"/>
  </w:num>
  <w:num w:numId="46">
    <w:abstractNumId w:val="45"/>
  </w:num>
  <w:num w:numId="47">
    <w:abstractNumId w:val="2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2F39"/>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07B"/>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3EF"/>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17A3"/>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47FD"/>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33C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1F8"/>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0FD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4DAA"/>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56B"/>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5FE"/>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71"/>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0920"/>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18" TargetMode="External"/><Relationship Id="rId13" Type="http://schemas.openxmlformats.org/officeDocument/2006/relationships/hyperlink" Target="https://www.scc-csc.ca/case-dossier/info/sum-som-eng.aspx?cas=39477" TargetMode="External"/><Relationship Id="rId18" Type="http://schemas.openxmlformats.org/officeDocument/2006/relationships/hyperlink" Target="https://www.scc-csc.ca/case-dossier/info/sum-som-fra.aspx?cas=3952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scc-csc.ca/case-dossier/info/sum-som-eng.aspx?cas=39476" TargetMode="External"/><Relationship Id="rId17" Type="http://schemas.openxmlformats.org/officeDocument/2006/relationships/hyperlink" Target="https://www.scc-csc.ca/case-dossier/info/sum-som-eng.aspx?cas=3942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fra.aspx?cas=39453" TargetMode="External"/><Relationship Id="rId20" Type="http://schemas.openxmlformats.org/officeDocument/2006/relationships/hyperlink" Target="https://www.scc-csc.ca/case-dossier/info/sum-som-eng.aspx?cas=395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8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3949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fra.aspx?cas=39445" TargetMode="External"/><Relationship Id="rId19" Type="http://schemas.openxmlformats.org/officeDocument/2006/relationships/hyperlink" Target="https://www.scc-csc.ca/case-dossier/info/sum-som-eng.aspx?cas=39539" TargetMode="External"/><Relationship Id="rId4" Type="http://schemas.openxmlformats.org/officeDocument/2006/relationships/settings" Target="settings.xml"/><Relationship Id="rId9" Type="http://schemas.openxmlformats.org/officeDocument/2006/relationships/hyperlink" Target="https://www.scc-csc.ca/case-dossier/info/sum-som-fra.aspx?cas=39324" TargetMode="External"/><Relationship Id="rId14" Type="http://schemas.openxmlformats.org/officeDocument/2006/relationships/hyperlink" Target="https://www.scc-csc.ca/case-dossier/info/sum-som-fra.aspx?cas=3944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CA3B-CA81-47F7-AF33-CEB6D56E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2019-12-19T19:06:00Z</dcterms:created>
  <dcterms:modified xsi:type="dcterms:W3CDTF">2021-04-19T19:27:00Z</dcterms:modified>
</cp:coreProperties>
</file>