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A7C11" w:rsidRDefault="003F43E6" w:rsidP="003F43E6">
      <w:pPr>
        <w:pStyle w:val="Header"/>
        <w:jc w:val="center"/>
        <w:rPr>
          <w:b/>
          <w:sz w:val="32"/>
        </w:rPr>
      </w:pPr>
      <w:r w:rsidRPr="00BA7C11">
        <w:rPr>
          <w:b/>
          <w:sz w:val="32"/>
        </w:rPr>
        <w:t>Supreme Court of Canada / Cour suprême du Canada</w:t>
      </w:r>
    </w:p>
    <w:p w:rsidR="003F43E6" w:rsidRPr="00BA7C11" w:rsidRDefault="003F43E6" w:rsidP="006F2579">
      <w:pPr>
        <w:widowControl w:val="0"/>
        <w:rPr>
          <w:i/>
        </w:rPr>
      </w:pPr>
    </w:p>
    <w:p w:rsidR="003F43E6" w:rsidRPr="00BA7C11" w:rsidRDefault="003F43E6" w:rsidP="006F2579">
      <w:pPr>
        <w:widowControl w:val="0"/>
        <w:rPr>
          <w:i/>
        </w:rPr>
      </w:pPr>
    </w:p>
    <w:p w:rsidR="006F2579" w:rsidRPr="00BA7C11" w:rsidRDefault="006F2579" w:rsidP="006F2579">
      <w:pPr>
        <w:widowControl w:val="0"/>
        <w:rPr>
          <w:i/>
          <w:sz w:val="20"/>
          <w:lang w:val="fr-CA"/>
        </w:rPr>
      </w:pPr>
      <w:r w:rsidRPr="00BA7C11">
        <w:rPr>
          <w:i/>
          <w:sz w:val="20"/>
          <w:lang w:val="fr-CA"/>
        </w:rPr>
        <w:t>(</w:t>
      </w:r>
      <w:r w:rsidR="008F3C5D" w:rsidRPr="00BA7C11">
        <w:rPr>
          <w:i/>
          <w:sz w:val="20"/>
          <w:lang w:val="fr-CA"/>
        </w:rPr>
        <w:t>L</w:t>
      </w:r>
      <w:r w:rsidRPr="00BA7C11">
        <w:rPr>
          <w:i/>
          <w:sz w:val="20"/>
          <w:lang w:val="fr-CA"/>
        </w:rPr>
        <w:t>e français suit)</w:t>
      </w:r>
    </w:p>
    <w:p w:rsidR="006F2579" w:rsidRPr="00BA7C11" w:rsidRDefault="006F2579" w:rsidP="006F2579">
      <w:pPr>
        <w:widowControl w:val="0"/>
        <w:rPr>
          <w:lang w:val="fr-CA"/>
        </w:rPr>
      </w:pPr>
    </w:p>
    <w:p w:rsidR="006F2579" w:rsidRPr="00BA7C11" w:rsidRDefault="00C007C3" w:rsidP="006F2579">
      <w:pPr>
        <w:widowControl w:val="0"/>
        <w:jc w:val="center"/>
        <w:rPr>
          <w:b/>
          <w:lang w:val="fr-CA"/>
        </w:rPr>
      </w:pPr>
      <w:r w:rsidRPr="00BA7C11">
        <w:fldChar w:fldCharType="begin"/>
      </w:r>
      <w:r w:rsidR="006F2579" w:rsidRPr="00BA7C11">
        <w:rPr>
          <w:lang w:val="fr-CA"/>
        </w:rPr>
        <w:instrText xml:space="preserve"> SEQ CHAPTER \h \r 1</w:instrText>
      </w:r>
      <w:r w:rsidRPr="00BA7C11">
        <w:fldChar w:fldCharType="end"/>
      </w:r>
      <w:r w:rsidR="002767DF" w:rsidRPr="00BA7C11">
        <w:rPr>
          <w:b/>
          <w:lang w:val="fr-CA"/>
        </w:rPr>
        <w:t xml:space="preserve">JUDGMENTS </w:t>
      </w:r>
      <w:r w:rsidR="004C4C26" w:rsidRPr="00BA7C11">
        <w:rPr>
          <w:b/>
          <w:lang w:val="fr-CA"/>
        </w:rPr>
        <w:t>IN LEAVE APPLICATION</w:t>
      </w:r>
      <w:r w:rsidR="002375D8" w:rsidRPr="00BA7C11">
        <w:rPr>
          <w:b/>
          <w:lang w:val="fr-CA"/>
        </w:rPr>
        <w:t>S</w:t>
      </w:r>
    </w:p>
    <w:p w:rsidR="006F2579" w:rsidRPr="00BA7C11" w:rsidRDefault="006F2579" w:rsidP="006F2579">
      <w:pPr>
        <w:widowControl w:val="0"/>
        <w:rPr>
          <w:lang w:val="fr-CA"/>
        </w:rPr>
      </w:pPr>
    </w:p>
    <w:p w:rsidR="006F2579" w:rsidRPr="00BA7C11" w:rsidRDefault="00AC115F" w:rsidP="006F2579">
      <w:pPr>
        <w:widowControl w:val="0"/>
      </w:pPr>
      <w:r w:rsidRPr="00BA7C11">
        <w:rPr>
          <w:b/>
        </w:rPr>
        <w:t>April</w:t>
      </w:r>
      <w:r w:rsidR="00C9475D" w:rsidRPr="00BA7C11">
        <w:rPr>
          <w:b/>
        </w:rPr>
        <w:t xml:space="preserve"> </w:t>
      </w:r>
      <w:r w:rsidR="0081266D" w:rsidRPr="00BA7C11">
        <w:rPr>
          <w:b/>
        </w:rPr>
        <w:t>20</w:t>
      </w:r>
      <w:r w:rsidR="00170148" w:rsidRPr="00BA7C11">
        <w:rPr>
          <w:b/>
        </w:rPr>
        <w:t>,</w:t>
      </w:r>
      <w:r w:rsidR="008825DB" w:rsidRPr="00BA7C11">
        <w:rPr>
          <w:b/>
        </w:rPr>
        <w:t xml:space="preserve"> </w:t>
      </w:r>
      <w:r w:rsidR="003C451D" w:rsidRPr="00BA7C11">
        <w:rPr>
          <w:b/>
        </w:rPr>
        <w:t>202</w:t>
      </w:r>
      <w:r w:rsidR="000F23A3" w:rsidRPr="00BA7C11">
        <w:rPr>
          <w:b/>
        </w:rPr>
        <w:t>3</w:t>
      </w:r>
    </w:p>
    <w:p w:rsidR="006F2579" w:rsidRPr="00BA7C11" w:rsidRDefault="006F2579" w:rsidP="006F2579">
      <w:pPr>
        <w:widowControl w:val="0"/>
        <w:rPr>
          <w:b/>
        </w:rPr>
      </w:pPr>
      <w:r w:rsidRPr="00BA7C11">
        <w:rPr>
          <w:b/>
        </w:rPr>
        <w:t>For immediate release</w:t>
      </w:r>
    </w:p>
    <w:p w:rsidR="006F2579" w:rsidRPr="00BA7C11" w:rsidRDefault="006F2579" w:rsidP="006F2579">
      <w:pPr>
        <w:widowControl w:val="0"/>
      </w:pPr>
    </w:p>
    <w:p w:rsidR="002767DF" w:rsidRPr="00BA7C11" w:rsidRDefault="002767DF" w:rsidP="002767DF">
      <w:pPr>
        <w:widowControl w:val="0"/>
      </w:pPr>
      <w:r w:rsidRPr="00BA7C11">
        <w:rPr>
          <w:b/>
        </w:rPr>
        <w:t>OTTAWA</w:t>
      </w:r>
      <w:r w:rsidRPr="00BA7C11">
        <w:t xml:space="preserve"> – The Suprem</w:t>
      </w:r>
      <w:r w:rsidR="00580213" w:rsidRPr="00BA7C11">
        <w:t>e</w:t>
      </w:r>
      <w:r w:rsidRPr="00BA7C11">
        <w:t xml:space="preserve"> Court of Canada has today deposited with the Registrar judgment</w:t>
      </w:r>
      <w:r w:rsidR="004D3B41" w:rsidRPr="00BA7C11">
        <w:t>s</w:t>
      </w:r>
      <w:r w:rsidRPr="00BA7C11">
        <w:t xml:space="preserve"> in the following </w:t>
      </w:r>
      <w:r w:rsidR="00063949" w:rsidRPr="00BA7C11">
        <w:t xml:space="preserve">leave </w:t>
      </w:r>
      <w:r w:rsidRPr="00BA7C11">
        <w:t>application</w:t>
      </w:r>
      <w:r w:rsidR="00CC044F" w:rsidRPr="00BA7C11">
        <w:t>s</w:t>
      </w:r>
      <w:r w:rsidRPr="00BA7C11">
        <w:t>.</w:t>
      </w:r>
    </w:p>
    <w:p w:rsidR="006F2579" w:rsidRPr="00BA7C11" w:rsidRDefault="006F2579" w:rsidP="006F2579">
      <w:pPr>
        <w:widowControl w:val="0"/>
      </w:pPr>
    </w:p>
    <w:p w:rsidR="006F2579" w:rsidRPr="00BA7C11" w:rsidRDefault="006F2579" w:rsidP="006F2579">
      <w:pPr>
        <w:widowControl w:val="0"/>
      </w:pPr>
    </w:p>
    <w:p w:rsidR="002767DF" w:rsidRPr="00BA7C11" w:rsidRDefault="002767DF" w:rsidP="002767DF">
      <w:pPr>
        <w:widowControl w:val="0"/>
        <w:jc w:val="center"/>
        <w:rPr>
          <w:lang w:val="fr-CA"/>
        </w:rPr>
      </w:pPr>
      <w:r w:rsidRPr="00BA7C11">
        <w:rPr>
          <w:b/>
          <w:lang w:val="fr-CA"/>
        </w:rPr>
        <w:t>JUGEMENT</w:t>
      </w:r>
      <w:r w:rsidR="004C4C26" w:rsidRPr="00BA7C11">
        <w:rPr>
          <w:b/>
          <w:lang w:val="fr-CA"/>
        </w:rPr>
        <w:t>S SUR DEMANDE</w:t>
      </w:r>
      <w:r w:rsidR="00CC044F" w:rsidRPr="00BA7C11">
        <w:rPr>
          <w:b/>
          <w:lang w:val="fr-CA"/>
        </w:rPr>
        <w:t>S</w:t>
      </w:r>
      <w:r w:rsidRPr="00BA7C11">
        <w:rPr>
          <w:b/>
          <w:lang w:val="fr-CA"/>
        </w:rPr>
        <w:t xml:space="preserve"> D’AUTORISATION</w:t>
      </w:r>
    </w:p>
    <w:p w:rsidR="006F2579" w:rsidRPr="00BA7C11" w:rsidRDefault="006F2579" w:rsidP="006F2579">
      <w:pPr>
        <w:widowControl w:val="0"/>
        <w:rPr>
          <w:lang w:val="fr-CA"/>
        </w:rPr>
      </w:pPr>
    </w:p>
    <w:p w:rsidR="006F2579" w:rsidRPr="00BA7C11" w:rsidRDefault="006F2579" w:rsidP="006F2579">
      <w:pPr>
        <w:widowControl w:val="0"/>
        <w:rPr>
          <w:lang w:val="fr-CA"/>
        </w:rPr>
      </w:pPr>
      <w:r w:rsidRPr="00BA7C11">
        <w:rPr>
          <w:b/>
          <w:lang w:val="fr-CA"/>
        </w:rPr>
        <w:t>Le</w:t>
      </w:r>
      <w:r w:rsidR="008825DB" w:rsidRPr="00BA7C11">
        <w:rPr>
          <w:b/>
          <w:lang w:val="fr-CA"/>
        </w:rPr>
        <w:t xml:space="preserve"> </w:t>
      </w:r>
      <w:r w:rsidR="0081266D" w:rsidRPr="00BA7C11">
        <w:rPr>
          <w:b/>
          <w:lang w:val="fr-CA"/>
        </w:rPr>
        <w:t>20</w:t>
      </w:r>
      <w:r w:rsidR="007D7A59" w:rsidRPr="00BA7C11">
        <w:rPr>
          <w:b/>
          <w:lang w:val="fr-CA"/>
        </w:rPr>
        <w:t xml:space="preserve"> </w:t>
      </w:r>
      <w:r w:rsidR="00E8608C" w:rsidRPr="00BA7C11">
        <w:rPr>
          <w:b/>
          <w:lang w:val="fr-CA"/>
        </w:rPr>
        <w:t>a</w:t>
      </w:r>
      <w:r w:rsidR="00AC115F" w:rsidRPr="00BA7C11">
        <w:rPr>
          <w:b/>
          <w:lang w:val="fr-CA"/>
        </w:rPr>
        <w:t>v</w:t>
      </w:r>
      <w:r w:rsidR="00E8608C" w:rsidRPr="00BA7C11">
        <w:rPr>
          <w:b/>
          <w:lang w:val="fr-CA"/>
        </w:rPr>
        <w:t>r</w:t>
      </w:r>
      <w:r w:rsidR="00AC115F" w:rsidRPr="00BA7C11">
        <w:rPr>
          <w:b/>
          <w:lang w:val="fr-CA"/>
        </w:rPr>
        <w:t>il</w:t>
      </w:r>
      <w:r w:rsidR="00C16206" w:rsidRPr="00BA7C11">
        <w:rPr>
          <w:b/>
          <w:lang w:val="fr-CA"/>
        </w:rPr>
        <w:t xml:space="preserve"> </w:t>
      </w:r>
      <w:r w:rsidR="008825DB" w:rsidRPr="00BA7C11">
        <w:rPr>
          <w:b/>
          <w:lang w:val="fr-CA"/>
        </w:rPr>
        <w:t>20</w:t>
      </w:r>
      <w:r w:rsidR="00B44DF4" w:rsidRPr="00BA7C11">
        <w:rPr>
          <w:b/>
          <w:lang w:val="fr-CA"/>
        </w:rPr>
        <w:t>2</w:t>
      </w:r>
      <w:r w:rsidR="000F23A3" w:rsidRPr="00BA7C11">
        <w:rPr>
          <w:b/>
          <w:lang w:val="fr-CA"/>
        </w:rPr>
        <w:t>3</w:t>
      </w:r>
    </w:p>
    <w:p w:rsidR="006F2579" w:rsidRPr="00BA7C11" w:rsidRDefault="006F2579" w:rsidP="006F2579">
      <w:pPr>
        <w:widowControl w:val="0"/>
        <w:rPr>
          <w:b/>
          <w:lang w:val="fr-CA"/>
        </w:rPr>
      </w:pPr>
      <w:r w:rsidRPr="00BA7C11">
        <w:rPr>
          <w:b/>
          <w:lang w:val="fr-CA"/>
        </w:rPr>
        <w:t>Pour diffusion immédiate</w:t>
      </w:r>
    </w:p>
    <w:p w:rsidR="006F2579" w:rsidRPr="00BA7C11" w:rsidRDefault="006F2579" w:rsidP="006F2579">
      <w:pPr>
        <w:widowControl w:val="0"/>
        <w:rPr>
          <w:lang w:val="fr-CA"/>
        </w:rPr>
      </w:pPr>
    </w:p>
    <w:p w:rsidR="002767DF" w:rsidRPr="00BA7C11" w:rsidRDefault="002767DF" w:rsidP="002767DF">
      <w:pPr>
        <w:widowControl w:val="0"/>
        <w:rPr>
          <w:lang w:val="fr-CA"/>
        </w:rPr>
      </w:pPr>
      <w:r w:rsidRPr="00BA7C11">
        <w:rPr>
          <w:b/>
          <w:lang w:val="fr-CA"/>
        </w:rPr>
        <w:t>OTTAWA</w:t>
      </w:r>
      <w:r w:rsidRPr="00BA7C11">
        <w:rPr>
          <w:lang w:val="fr-CA"/>
        </w:rPr>
        <w:t xml:space="preserve"> – La Cour suprême du Canada a déposé aujourd’hui auprès du registraire les jugements dans </w:t>
      </w:r>
      <w:r w:rsidR="00CC044F" w:rsidRPr="00BA7C11">
        <w:rPr>
          <w:lang w:val="fr-CA"/>
        </w:rPr>
        <w:t>les</w:t>
      </w:r>
      <w:r w:rsidR="008C7CD9" w:rsidRPr="00BA7C11">
        <w:rPr>
          <w:lang w:val="fr-CA"/>
        </w:rPr>
        <w:t xml:space="preserve"> </w:t>
      </w:r>
      <w:r w:rsidR="004C4C26" w:rsidRPr="00BA7C11">
        <w:rPr>
          <w:lang w:val="fr-CA"/>
        </w:rPr>
        <w:t>demande</w:t>
      </w:r>
      <w:r w:rsidR="0088435A" w:rsidRPr="00BA7C11">
        <w:rPr>
          <w:lang w:val="fr-CA"/>
        </w:rPr>
        <w:t>s</w:t>
      </w:r>
      <w:r w:rsidRPr="00BA7C11">
        <w:rPr>
          <w:lang w:val="fr-CA"/>
        </w:rPr>
        <w:t xml:space="preserve"> d’au</w:t>
      </w:r>
      <w:r w:rsidR="00F24EF2" w:rsidRPr="00BA7C11">
        <w:rPr>
          <w:lang w:val="fr-CA"/>
        </w:rPr>
        <w:t xml:space="preserve">torisation </w:t>
      </w:r>
      <w:r w:rsidR="007F2922" w:rsidRPr="00BA7C11">
        <w:rPr>
          <w:lang w:val="fr-CA"/>
        </w:rPr>
        <w:t>sui</w:t>
      </w:r>
      <w:r w:rsidR="00F24EF2" w:rsidRPr="00BA7C11">
        <w:rPr>
          <w:lang w:val="fr-CA"/>
        </w:rPr>
        <w:t>v</w:t>
      </w:r>
      <w:r w:rsidR="007F2922" w:rsidRPr="00BA7C11">
        <w:rPr>
          <w:lang w:val="fr-CA"/>
        </w:rPr>
        <w:t>a</w:t>
      </w:r>
      <w:r w:rsidR="00F24EF2" w:rsidRPr="00BA7C11">
        <w:rPr>
          <w:lang w:val="fr-CA"/>
        </w:rPr>
        <w:t>nt</w:t>
      </w:r>
      <w:r w:rsidR="00007B5E" w:rsidRPr="00BA7C11">
        <w:rPr>
          <w:lang w:val="fr-CA"/>
        </w:rPr>
        <w:t>e</w:t>
      </w:r>
      <w:r w:rsidR="00C56657" w:rsidRPr="00BA7C11">
        <w:rPr>
          <w:lang w:val="fr-CA"/>
        </w:rPr>
        <w:t>s</w:t>
      </w:r>
      <w:r w:rsidR="00F24EF2" w:rsidRPr="00BA7C11">
        <w:rPr>
          <w:lang w:val="fr-CA"/>
        </w:rPr>
        <w:t>.</w:t>
      </w:r>
    </w:p>
    <w:p w:rsidR="00694BDA" w:rsidRPr="00BA7C11" w:rsidRDefault="00694BDA" w:rsidP="000B5274">
      <w:pPr>
        <w:jc w:val="both"/>
        <w:rPr>
          <w:sz w:val="20"/>
          <w:lang w:val="fr-CA"/>
        </w:rPr>
      </w:pPr>
    </w:p>
    <w:p w:rsidR="00DA0759" w:rsidRPr="00BA7C11" w:rsidRDefault="006E2700" w:rsidP="000B5274">
      <w:pPr>
        <w:jc w:val="both"/>
        <w:rPr>
          <w:sz w:val="20"/>
          <w:lang w:val="fr-CA"/>
        </w:rPr>
      </w:pPr>
      <w:r>
        <w:rPr>
          <w:sz w:val="20"/>
        </w:rPr>
        <w:pict>
          <v:rect id="_x0000_i1025" style="width:2in;height:1pt" o:hrpct="0" o:hralign="center" o:hrstd="t" o:hrnoshade="t" o:hr="t" fillcolor="black [3213]" stroked="f"/>
        </w:pict>
      </w:r>
    </w:p>
    <w:p w:rsidR="009353B4" w:rsidRPr="00BA7C11" w:rsidRDefault="009353B4" w:rsidP="00FC0773">
      <w:pPr>
        <w:jc w:val="both"/>
        <w:rPr>
          <w:sz w:val="20"/>
        </w:rPr>
      </w:pPr>
    </w:p>
    <w:p w:rsidR="00431DE2" w:rsidRPr="00BA7C11" w:rsidRDefault="00431DE2" w:rsidP="00431DE2">
      <w:pPr>
        <w:jc w:val="both"/>
        <w:rPr>
          <w:b/>
          <w:sz w:val="22"/>
          <w:szCs w:val="22"/>
        </w:rPr>
      </w:pPr>
      <w:r w:rsidRPr="00BA7C11">
        <w:rPr>
          <w:b/>
          <w:sz w:val="22"/>
          <w:szCs w:val="22"/>
        </w:rPr>
        <w:t>DISMISSED / REJETÉE</w:t>
      </w:r>
      <w:r w:rsidR="001B1618" w:rsidRPr="00BA7C11">
        <w:rPr>
          <w:b/>
          <w:sz w:val="22"/>
          <w:szCs w:val="22"/>
        </w:rPr>
        <w:t>S</w:t>
      </w:r>
    </w:p>
    <w:p w:rsidR="00431DE2" w:rsidRPr="00BA7C11" w:rsidRDefault="00431DE2" w:rsidP="000B5274">
      <w:pPr>
        <w:jc w:val="both"/>
        <w:rPr>
          <w:sz w:val="20"/>
        </w:rPr>
      </w:pPr>
    </w:p>
    <w:p w:rsidR="003F7348" w:rsidRPr="00BA7C11" w:rsidRDefault="003F7348" w:rsidP="003F7348">
      <w:pPr>
        <w:rPr>
          <w:sz w:val="22"/>
          <w:szCs w:val="22"/>
        </w:rPr>
      </w:pPr>
      <w:r w:rsidRPr="00BA7C11">
        <w:rPr>
          <w:i/>
          <w:sz w:val="22"/>
          <w:szCs w:val="22"/>
        </w:rPr>
        <w:t xml:space="preserve">Benard Asante v. His Majesty the King </w:t>
      </w:r>
      <w:r w:rsidRPr="00BA7C11">
        <w:rPr>
          <w:sz w:val="22"/>
          <w:szCs w:val="22"/>
        </w:rPr>
        <w:t>(Ont.) (Criminal) (By Leave) (</w:t>
      </w:r>
      <w:hyperlink r:id="rId8" w:history="1">
        <w:r w:rsidRPr="00BA7C11">
          <w:rPr>
            <w:rStyle w:val="Hyperlink"/>
            <w:sz w:val="22"/>
            <w:szCs w:val="22"/>
          </w:rPr>
          <w:t>40463</w:t>
        </w:r>
      </w:hyperlink>
      <w:r w:rsidRPr="00BA7C11">
        <w:rPr>
          <w:sz w:val="22"/>
          <w:szCs w:val="22"/>
        </w:rPr>
        <w:t>)</w:t>
      </w:r>
    </w:p>
    <w:p w:rsidR="00A30607" w:rsidRPr="00BA7C11" w:rsidRDefault="00A30607" w:rsidP="0035080B">
      <w:pPr>
        <w:widowControl w:val="0"/>
        <w:jc w:val="both"/>
        <w:rPr>
          <w:sz w:val="20"/>
        </w:rPr>
      </w:pPr>
    </w:p>
    <w:p w:rsidR="00737988" w:rsidRPr="00BA7C11" w:rsidRDefault="003F7348" w:rsidP="00737988">
      <w:pPr>
        <w:jc w:val="both"/>
        <w:rPr>
          <w:sz w:val="20"/>
        </w:rPr>
      </w:pPr>
      <w:r w:rsidRPr="00BA7C11">
        <w:rPr>
          <w:sz w:val="20"/>
        </w:rPr>
        <w:t>The motion for an extension of time to serve and file the application for leave to appeal is granted. The application for leave to appeal from the judgment of the</w:t>
      </w:r>
      <w:bookmarkStart w:id="0" w:name="BM_1_"/>
      <w:bookmarkEnd w:id="0"/>
      <w:r w:rsidRPr="00BA7C11">
        <w:rPr>
          <w:sz w:val="20"/>
        </w:rPr>
        <w:t xml:space="preserve"> Court of Appeal for Ontario, Number C66379, 2022 ONCA 657, dated September 22, 2022, is dismissed.</w:t>
      </w:r>
    </w:p>
    <w:p w:rsidR="0035080B" w:rsidRPr="00BA7C11" w:rsidRDefault="0035080B" w:rsidP="00C210C4">
      <w:pPr>
        <w:jc w:val="both"/>
        <w:rPr>
          <w:sz w:val="20"/>
        </w:rPr>
      </w:pPr>
    </w:p>
    <w:p w:rsidR="00E67656" w:rsidRPr="00BA7C11" w:rsidRDefault="003F7348" w:rsidP="00C210C4">
      <w:pPr>
        <w:jc w:val="both"/>
        <w:rPr>
          <w:sz w:val="20"/>
          <w:lang w:val="fr-CA"/>
        </w:rPr>
      </w:pPr>
      <w:r w:rsidRPr="00BA7C11">
        <w:rPr>
          <w:color w:val="000000"/>
          <w:sz w:val="20"/>
          <w:lang w:val="fr-CA"/>
        </w:rPr>
        <w:t xml:space="preserve">La requête en prorogation du délai de signification et de dépôt de la demande d’autorisation d’appel est accueillie. </w:t>
      </w:r>
      <w:r w:rsidRPr="00BA7C11">
        <w:rPr>
          <w:sz w:val="20"/>
          <w:lang w:val="fr-CA"/>
        </w:rPr>
        <w:t>La demande d’autorisation d’appel de l’arrêt de la Cour d’appel de l’Ontario, numéro C66379, 2022 ONCA 657, daté du 22 septembre 2022, est rejetée.</w:t>
      </w:r>
    </w:p>
    <w:p w:rsidR="00872CB5" w:rsidRPr="00BA7C11" w:rsidRDefault="00872CB5" w:rsidP="00872CB5">
      <w:pPr>
        <w:widowControl w:val="0"/>
        <w:rPr>
          <w:sz w:val="20"/>
          <w:lang w:val="fr-CA"/>
        </w:rPr>
      </w:pPr>
    </w:p>
    <w:p w:rsidR="00146ABE" w:rsidRPr="00BA7C11" w:rsidRDefault="006E2700" w:rsidP="00872CB5">
      <w:pPr>
        <w:widowControl w:val="0"/>
        <w:rPr>
          <w:sz w:val="20"/>
          <w:lang w:val="fr-CA"/>
        </w:rPr>
      </w:pPr>
      <w:r>
        <w:rPr>
          <w:sz w:val="20"/>
        </w:rPr>
        <w:pict>
          <v:rect id="_x0000_i1026" style="width:2in;height:1pt" o:hrpct="0" o:hralign="center" o:hrstd="t" o:hrnoshade="t" o:hr="t" fillcolor="black [3213]" stroked="f"/>
        </w:pict>
      </w:r>
    </w:p>
    <w:p w:rsidR="00146ABE" w:rsidRPr="00BA7C11" w:rsidRDefault="00146ABE" w:rsidP="00872CB5">
      <w:pPr>
        <w:widowControl w:val="0"/>
        <w:rPr>
          <w:sz w:val="20"/>
          <w:lang w:val="fr-CA"/>
        </w:rPr>
      </w:pPr>
    </w:p>
    <w:p w:rsidR="002576D5" w:rsidRPr="00BA7C11" w:rsidRDefault="002576D5" w:rsidP="002576D5">
      <w:pPr>
        <w:rPr>
          <w:sz w:val="22"/>
          <w:szCs w:val="22"/>
        </w:rPr>
      </w:pPr>
      <w:r w:rsidRPr="00BA7C11">
        <w:rPr>
          <w:bCs/>
          <w:i/>
          <w:iCs/>
          <w:sz w:val="22"/>
          <w:szCs w:val="22"/>
        </w:rPr>
        <w:t xml:space="preserve">Brian Glen Kerr v. His Majesty the King </w:t>
      </w:r>
      <w:r w:rsidRPr="00BA7C11">
        <w:rPr>
          <w:sz w:val="22"/>
          <w:szCs w:val="22"/>
        </w:rPr>
        <w:t>(Ont.) (Criminal) (By Leave) (</w:t>
      </w:r>
      <w:hyperlink r:id="rId9" w:history="1">
        <w:r w:rsidRPr="00BA7C11">
          <w:rPr>
            <w:rStyle w:val="Hyperlink"/>
            <w:sz w:val="22"/>
            <w:szCs w:val="22"/>
          </w:rPr>
          <w:t>40494</w:t>
        </w:r>
      </w:hyperlink>
      <w:r w:rsidRPr="00BA7C11">
        <w:rPr>
          <w:sz w:val="22"/>
          <w:szCs w:val="22"/>
        </w:rPr>
        <w:t>)</w:t>
      </w:r>
    </w:p>
    <w:p w:rsidR="009353B4" w:rsidRPr="00BA7C11" w:rsidRDefault="009353B4" w:rsidP="00F65E58">
      <w:pPr>
        <w:widowControl w:val="0"/>
        <w:rPr>
          <w:sz w:val="20"/>
        </w:rPr>
      </w:pPr>
    </w:p>
    <w:p w:rsidR="002576D5" w:rsidRPr="00BA7C11" w:rsidRDefault="002576D5" w:rsidP="002576D5">
      <w:pPr>
        <w:jc w:val="both"/>
        <w:rPr>
          <w:sz w:val="20"/>
        </w:rPr>
      </w:pPr>
      <w:r w:rsidRPr="00BA7C11">
        <w:rPr>
          <w:sz w:val="20"/>
        </w:rPr>
        <w:t>The motion for an extension of time to serve and file the application for leave to appeal is granted. The application for leave to appeal from the judgment of the Court of Appeal for Ontario, Number C68541, 2022 ONCA 530, dated July 15, 2022, is dismissed.</w:t>
      </w:r>
    </w:p>
    <w:p w:rsidR="003C0AA4" w:rsidRPr="00BA7C11" w:rsidRDefault="003C0AA4" w:rsidP="002576D5">
      <w:pPr>
        <w:widowControl w:val="0"/>
        <w:jc w:val="both"/>
        <w:rPr>
          <w:sz w:val="20"/>
        </w:rPr>
      </w:pPr>
    </w:p>
    <w:p w:rsidR="003C0AA4" w:rsidRPr="00BA7C11" w:rsidRDefault="002576D5" w:rsidP="002576D5">
      <w:pPr>
        <w:widowControl w:val="0"/>
        <w:jc w:val="both"/>
        <w:rPr>
          <w:sz w:val="20"/>
          <w:lang w:val="fr-CA"/>
        </w:rPr>
      </w:pPr>
      <w:r w:rsidRPr="00BA7C11">
        <w:rPr>
          <w:color w:val="000000"/>
          <w:sz w:val="20"/>
          <w:lang w:val="fr-CA"/>
        </w:rPr>
        <w:t xml:space="preserve">La requête en prorogation du délai de signification et de dépôt de la demande d’autorisation d’appel est accueillie. </w:t>
      </w:r>
      <w:r w:rsidRPr="00BA7C11">
        <w:rPr>
          <w:sz w:val="20"/>
          <w:lang w:val="fr-CA"/>
        </w:rPr>
        <w:t>La demande d’autorisation d’appel de l’arrêt de la Cour d’appel de l’Ontario, numéro C68541, 2022 ONCA 530, daté du 15 juillet 2022, est rejetée.</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27" style="width:2in;height:1pt" o:hrpct="0" o:hralign="center" o:hrstd="t" o:hrnoshade="t" o:hr="t" fillcolor="black [3213]" stroked="f"/>
        </w:pict>
      </w:r>
    </w:p>
    <w:p w:rsidR="003C0AA4" w:rsidRPr="00BA7C11" w:rsidRDefault="003C0AA4" w:rsidP="003C0AA4">
      <w:pPr>
        <w:widowControl w:val="0"/>
        <w:rPr>
          <w:sz w:val="20"/>
          <w:lang w:val="fr-CA"/>
        </w:rPr>
      </w:pPr>
    </w:p>
    <w:p w:rsidR="00B33C1B" w:rsidRPr="00BA7C11" w:rsidRDefault="00B33C1B" w:rsidP="00B33C1B">
      <w:pPr>
        <w:rPr>
          <w:bCs/>
          <w:iCs/>
          <w:sz w:val="22"/>
          <w:szCs w:val="22"/>
        </w:rPr>
      </w:pPr>
      <w:r w:rsidRPr="00BA7C11">
        <w:rPr>
          <w:bCs/>
          <w:i/>
          <w:iCs/>
          <w:sz w:val="22"/>
          <w:szCs w:val="22"/>
        </w:rPr>
        <w:t xml:space="preserve">Soheil Karkhanechi and Equestrian Court Investments Corporation v. Connor, Clark &amp; Lunn Financial Group Ltd. and Connor, Clark &amp; Lunn Financial Group Investment Partnership </w:t>
      </w:r>
      <w:r w:rsidRPr="00BA7C11">
        <w:rPr>
          <w:bCs/>
          <w:iCs/>
          <w:sz w:val="22"/>
          <w:szCs w:val="22"/>
        </w:rPr>
        <w:t xml:space="preserve">(Ont.) (Civil) (By Leave) </w:t>
      </w:r>
      <w:r w:rsidRPr="00BA7C11">
        <w:rPr>
          <w:sz w:val="22"/>
          <w:szCs w:val="22"/>
        </w:rPr>
        <w:t>(</w:t>
      </w:r>
      <w:hyperlink r:id="rId10" w:history="1">
        <w:r w:rsidRPr="00BA7C11">
          <w:rPr>
            <w:rStyle w:val="Hyperlink"/>
            <w:sz w:val="22"/>
            <w:szCs w:val="22"/>
          </w:rPr>
          <w:t>40411</w:t>
        </w:r>
      </w:hyperlink>
      <w:r w:rsidRPr="00BA7C11">
        <w:rPr>
          <w:sz w:val="22"/>
          <w:szCs w:val="22"/>
        </w:rPr>
        <w:t>)</w:t>
      </w:r>
    </w:p>
    <w:p w:rsidR="003C0AA4" w:rsidRPr="00BA7C11" w:rsidRDefault="003C0AA4" w:rsidP="003C0AA4">
      <w:pPr>
        <w:widowControl w:val="0"/>
        <w:rPr>
          <w:sz w:val="20"/>
        </w:rPr>
      </w:pPr>
    </w:p>
    <w:p w:rsidR="00B33C1B" w:rsidRPr="00BA7C11" w:rsidRDefault="00B33C1B" w:rsidP="00B33C1B">
      <w:pPr>
        <w:jc w:val="both"/>
        <w:rPr>
          <w:sz w:val="20"/>
        </w:rPr>
      </w:pPr>
      <w:r w:rsidRPr="00BA7C11">
        <w:rPr>
          <w:sz w:val="20"/>
        </w:rPr>
        <w:lastRenderedPageBreak/>
        <w:t>The motion for an extension of time to serve and file the application for leave to appeal is granted. The application for leave to appeal from the judgment of the Court of Appeal for Ontario, Number C70043, 2022 ONCA 518, dated July 7, 2022, is dismissed with costs.</w:t>
      </w:r>
    </w:p>
    <w:p w:rsidR="003C0AA4" w:rsidRPr="00BA7C11" w:rsidRDefault="003C0AA4" w:rsidP="00B33C1B">
      <w:pPr>
        <w:widowControl w:val="0"/>
        <w:jc w:val="both"/>
        <w:rPr>
          <w:sz w:val="20"/>
        </w:rPr>
      </w:pPr>
    </w:p>
    <w:p w:rsidR="003C0AA4" w:rsidRPr="00BA7C11" w:rsidRDefault="00B33C1B" w:rsidP="00B33C1B">
      <w:pPr>
        <w:widowControl w:val="0"/>
        <w:jc w:val="both"/>
        <w:rPr>
          <w:sz w:val="20"/>
          <w:lang w:val="fr-CA"/>
        </w:rPr>
      </w:pPr>
      <w:r w:rsidRPr="00BA7C11">
        <w:rPr>
          <w:color w:val="000000"/>
          <w:sz w:val="20"/>
          <w:lang w:val="fr-CA"/>
        </w:rPr>
        <w:t xml:space="preserve">La requête en prorogation du délai de signification et de dépôt de la demande d’autorisation d’appel est accueillie. </w:t>
      </w:r>
      <w:r w:rsidRPr="00BA7C11">
        <w:rPr>
          <w:sz w:val="20"/>
          <w:lang w:val="fr-CA"/>
        </w:rPr>
        <w:t>La demande d’autorisation d’appel de l’arrêt de la Cour d’appel de l’Ontario, numéro C70043, 2022 ONCA 518, daté du 7 juillet 2022, est rejetée avec dépens.</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28" style="width:2in;height:1pt" o:hrpct="0" o:hralign="center" o:hrstd="t" o:hrnoshade="t" o:hr="t" fillcolor="black [3213]" stroked="f"/>
        </w:pict>
      </w:r>
    </w:p>
    <w:p w:rsidR="003C0AA4" w:rsidRPr="00BA7C11" w:rsidRDefault="003C0AA4" w:rsidP="003C0AA4">
      <w:pPr>
        <w:widowControl w:val="0"/>
        <w:rPr>
          <w:sz w:val="20"/>
          <w:lang w:val="fr-CA"/>
        </w:rPr>
      </w:pPr>
    </w:p>
    <w:p w:rsidR="00472D34" w:rsidRPr="00BA7C11" w:rsidRDefault="00472D34" w:rsidP="00472D34">
      <w:pPr>
        <w:rPr>
          <w:sz w:val="22"/>
          <w:szCs w:val="22"/>
          <w:lang w:val="fr-CA"/>
        </w:rPr>
      </w:pPr>
      <w:r w:rsidRPr="00BA7C11">
        <w:rPr>
          <w:bCs/>
          <w:i/>
          <w:iCs/>
          <w:sz w:val="22"/>
          <w:szCs w:val="22"/>
          <w:lang w:val="fr-CA"/>
        </w:rPr>
        <w:t>Daniel Awanda c. AMBC Ventures Inc.</w:t>
      </w:r>
      <w:r w:rsidRPr="00BA7C11">
        <w:rPr>
          <w:bCs/>
          <w:iCs/>
          <w:sz w:val="22"/>
          <w:szCs w:val="22"/>
          <w:lang w:val="fr-CA"/>
        </w:rPr>
        <w:t xml:space="preserve"> </w:t>
      </w:r>
      <w:r w:rsidRPr="00BA7C11">
        <w:rPr>
          <w:sz w:val="22"/>
          <w:szCs w:val="22"/>
          <w:lang w:val="fr-CA"/>
        </w:rPr>
        <w:t>(Qc) (Civile) (Autorisation) (</w:t>
      </w:r>
      <w:hyperlink r:id="rId11" w:history="1">
        <w:r w:rsidRPr="00BA7C11">
          <w:rPr>
            <w:rStyle w:val="Hyperlink"/>
            <w:sz w:val="22"/>
            <w:szCs w:val="22"/>
            <w:lang w:val="fr-CA"/>
          </w:rPr>
          <w:t>40425</w:t>
        </w:r>
      </w:hyperlink>
      <w:r w:rsidRPr="00BA7C11">
        <w:rPr>
          <w:sz w:val="22"/>
          <w:szCs w:val="22"/>
          <w:lang w:val="fr-CA"/>
        </w:rPr>
        <w:t>)</w:t>
      </w:r>
    </w:p>
    <w:p w:rsidR="003C0AA4" w:rsidRPr="00BA7C11" w:rsidRDefault="003C0AA4" w:rsidP="003C0AA4">
      <w:pPr>
        <w:widowControl w:val="0"/>
        <w:rPr>
          <w:sz w:val="20"/>
          <w:lang w:val="fr-CA"/>
        </w:rPr>
      </w:pPr>
    </w:p>
    <w:p w:rsidR="00472D34" w:rsidRPr="00BA7C11" w:rsidRDefault="00472D34" w:rsidP="00472D34">
      <w:pPr>
        <w:jc w:val="both"/>
        <w:rPr>
          <w:sz w:val="20"/>
          <w:lang w:val="fr-CA"/>
        </w:rPr>
      </w:pPr>
      <w:r w:rsidRPr="00BA7C11">
        <w:rPr>
          <w:sz w:val="20"/>
          <w:lang w:val="fr-CA"/>
        </w:rPr>
        <w:t>La demande d’autorisation d’appel de l’arrêt de la Cour d’appel du Québec (Montréal), numéro 500-09-029414-216, 2022 QCCA 1133, daté du 19 août 2022, est rejetée.</w:t>
      </w:r>
    </w:p>
    <w:p w:rsidR="003C0AA4" w:rsidRPr="00BA7C11" w:rsidRDefault="003C0AA4" w:rsidP="00472D34">
      <w:pPr>
        <w:widowControl w:val="0"/>
        <w:jc w:val="both"/>
        <w:rPr>
          <w:sz w:val="20"/>
          <w:lang w:val="fr-CA"/>
        </w:rPr>
      </w:pPr>
    </w:p>
    <w:p w:rsidR="003C0AA4" w:rsidRPr="00BA7C11" w:rsidRDefault="00472D34" w:rsidP="00472D34">
      <w:pPr>
        <w:widowControl w:val="0"/>
        <w:jc w:val="both"/>
        <w:rPr>
          <w:sz w:val="20"/>
        </w:rPr>
      </w:pPr>
      <w:r w:rsidRPr="00BA7C11">
        <w:rPr>
          <w:sz w:val="20"/>
          <w:lang w:val="en-CA"/>
        </w:rPr>
        <w:t>The application for leave to appeal from the judgment of the Court of Appeal of Quebec (Montréal), Number 500-09-029414-216, 2022 QCCA 1133, dated August 19, 2022, is dismissed.</w:t>
      </w:r>
    </w:p>
    <w:p w:rsidR="003C0AA4" w:rsidRPr="00BA7C11" w:rsidRDefault="003C0AA4" w:rsidP="003C0AA4">
      <w:pPr>
        <w:widowControl w:val="0"/>
        <w:rPr>
          <w:sz w:val="20"/>
        </w:rPr>
      </w:pPr>
    </w:p>
    <w:p w:rsidR="003C0AA4" w:rsidRPr="00BA7C11" w:rsidRDefault="006E2700" w:rsidP="003C0AA4">
      <w:pPr>
        <w:widowControl w:val="0"/>
        <w:rPr>
          <w:sz w:val="20"/>
          <w:lang w:val="fr-CA"/>
        </w:rPr>
      </w:pPr>
      <w:r>
        <w:rPr>
          <w:sz w:val="20"/>
        </w:rPr>
        <w:pict>
          <v:rect id="_x0000_i1029" style="width:2in;height:1pt" o:hrpct="0" o:hralign="center" o:hrstd="t" o:hrnoshade="t" o:hr="t" fillcolor="black [3213]" stroked="f"/>
        </w:pict>
      </w:r>
    </w:p>
    <w:p w:rsidR="003C0AA4" w:rsidRPr="00BA7C11" w:rsidRDefault="003C0AA4" w:rsidP="003C0AA4">
      <w:pPr>
        <w:widowControl w:val="0"/>
        <w:rPr>
          <w:sz w:val="20"/>
          <w:lang w:val="fr-CA"/>
        </w:rPr>
      </w:pPr>
    </w:p>
    <w:p w:rsidR="00F557EA" w:rsidRPr="00BA7C11" w:rsidRDefault="00F557EA" w:rsidP="00F557EA">
      <w:pPr>
        <w:rPr>
          <w:bCs/>
          <w:iCs/>
          <w:sz w:val="22"/>
          <w:szCs w:val="22"/>
        </w:rPr>
      </w:pPr>
      <w:r w:rsidRPr="00BA7C11">
        <w:rPr>
          <w:i/>
          <w:sz w:val="22"/>
          <w:szCs w:val="22"/>
        </w:rPr>
        <w:t>Greg McLeod and James McLeod as Co-Administrators of the Estate of Edward Alexander McLeod v. Terry Cole, Stuart James Cowie carrying on business as Cowie Real Estate, Jarett Kehler, Jarett D. Kehler Law Corporation carrying on business as Donald Legal Services, L.W. Donald Law Corporation carrying on business as Donald Legal Services, the said Donald Legal Services, Jaysukh Rudani and 5935491 Manitoba Inc.</w:t>
      </w:r>
      <w:r w:rsidRPr="00BA7C11">
        <w:rPr>
          <w:sz w:val="22"/>
          <w:szCs w:val="22"/>
        </w:rPr>
        <w:t xml:space="preserve"> (Man.) (Civil) (By Leave) (</w:t>
      </w:r>
      <w:hyperlink r:id="rId12" w:history="1">
        <w:r w:rsidRPr="00BA7C11">
          <w:rPr>
            <w:rStyle w:val="Hyperlink"/>
            <w:sz w:val="22"/>
            <w:szCs w:val="22"/>
          </w:rPr>
          <w:t>40457</w:t>
        </w:r>
      </w:hyperlink>
      <w:r w:rsidRPr="00BA7C11">
        <w:rPr>
          <w:sz w:val="22"/>
          <w:szCs w:val="22"/>
        </w:rPr>
        <w:t>)</w:t>
      </w:r>
    </w:p>
    <w:p w:rsidR="003C0AA4" w:rsidRPr="00BA7C11" w:rsidRDefault="003C0AA4" w:rsidP="003C0AA4">
      <w:pPr>
        <w:widowControl w:val="0"/>
        <w:rPr>
          <w:sz w:val="20"/>
        </w:rPr>
      </w:pPr>
    </w:p>
    <w:p w:rsidR="00F557EA" w:rsidRPr="00BA7C11" w:rsidRDefault="00F557EA" w:rsidP="00F557EA">
      <w:pPr>
        <w:jc w:val="both"/>
        <w:rPr>
          <w:sz w:val="20"/>
        </w:rPr>
      </w:pPr>
      <w:r w:rsidRPr="00BA7C11">
        <w:rPr>
          <w:sz w:val="20"/>
        </w:rPr>
        <w:t>The application for leave to appeal from the judgment of the Court of Appeal of Manitoba, Number AI21-30-09616, 2022 MBCA 73, dated September 20, 2022, is dismissed with costs to the respondents, Terry Cole, Stuart James Cowie carrying on business as Cowie Real Estate, Jarett Kehler, Jarett D. Kehler Law Corporation carrying on business as Donald Legal Services and L.W. Donald Law Corporation carrying on business as Donald Legal Services, the said Donald Legal Services.</w:t>
      </w:r>
    </w:p>
    <w:p w:rsidR="003C0AA4" w:rsidRPr="00BA7C11" w:rsidRDefault="003C0AA4" w:rsidP="00F557EA">
      <w:pPr>
        <w:widowControl w:val="0"/>
        <w:jc w:val="both"/>
        <w:rPr>
          <w:sz w:val="20"/>
        </w:rPr>
      </w:pPr>
    </w:p>
    <w:p w:rsidR="003C0AA4" w:rsidRPr="00BA7C11" w:rsidRDefault="00F557EA" w:rsidP="00F557EA">
      <w:pPr>
        <w:widowControl w:val="0"/>
        <w:jc w:val="both"/>
        <w:rPr>
          <w:sz w:val="20"/>
          <w:lang w:val="fr-CA"/>
        </w:rPr>
      </w:pPr>
      <w:r w:rsidRPr="00BA7C11">
        <w:rPr>
          <w:sz w:val="20"/>
          <w:lang w:val="fr-CA"/>
        </w:rPr>
        <w:t>La demande d’autorisation d’appel de l’arrêt de la Cour d’appel du Manitoba, numéro AI21-30-09616, 2022 MBCA 73, daté du 20 septembre 2022, est rejetée avec dépens en faveur des intimés, Terry Cole, Stuart James Cowie faisant affaire sous la raison sociale</w:t>
      </w:r>
      <w:r w:rsidRPr="00BA7C11" w:rsidDel="00B07DAD">
        <w:rPr>
          <w:sz w:val="20"/>
          <w:lang w:val="fr-CA"/>
        </w:rPr>
        <w:t xml:space="preserve"> </w:t>
      </w:r>
      <w:r w:rsidRPr="00BA7C11">
        <w:rPr>
          <w:sz w:val="20"/>
          <w:lang w:val="fr-CA"/>
        </w:rPr>
        <w:t>Cowie Real Estate, Jarett Kehler, Jarett D. Kehler Law Corporation faisant affaire sous la raison sociale</w:t>
      </w:r>
      <w:r w:rsidRPr="00BA7C11" w:rsidDel="00B07DAD">
        <w:rPr>
          <w:sz w:val="20"/>
          <w:lang w:val="fr-CA"/>
        </w:rPr>
        <w:t xml:space="preserve"> </w:t>
      </w:r>
      <w:r w:rsidRPr="00BA7C11">
        <w:rPr>
          <w:sz w:val="20"/>
          <w:lang w:val="fr-CA"/>
        </w:rPr>
        <w:t>Donald Legal Services et L.W. Donald Law Corporation faisant affaire sous la raison sociale</w:t>
      </w:r>
      <w:r w:rsidRPr="00BA7C11" w:rsidDel="00B07DAD">
        <w:rPr>
          <w:sz w:val="20"/>
          <w:lang w:val="fr-CA"/>
        </w:rPr>
        <w:t xml:space="preserve"> </w:t>
      </w:r>
      <w:r w:rsidRPr="00BA7C11">
        <w:rPr>
          <w:sz w:val="20"/>
          <w:lang w:val="fr-CA"/>
        </w:rPr>
        <w:t>Donald Legal Services, ladite Donald Legal Services.</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0" style="width:2in;height:1pt" o:hrpct="0" o:hralign="center" o:hrstd="t" o:hrnoshade="t" o:hr="t" fillcolor="black [3213]" stroked="f"/>
        </w:pict>
      </w:r>
    </w:p>
    <w:p w:rsidR="003C0AA4" w:rsidRPr="00BA7C11" w:rsidRDefault="003C0AA4" w:rsidP="003C0AA4">
      <w:pPr>
        <w:widowControl w:val="0"/>
        <w:rPr>
          <w:sz w:val="20"/>
          <w:lang w:val="fr-CA"/>
        </w:rPr>
      </w:pPr>
    </w:p>
    <w:p w:rsidR="00A90340" w:rsidRPr="00BA7C11" w:rsidRDefault="00A90340" w:rsidP="00A90340">
      <w:pPr>
        <w:rPr>
          <w:sz w:val="22"/>
          <w:szCs w:val="22"/>
        </w:rPr>
      </w:pPr>
      <w:r w:rsidRPr="00BA7C11">
        <w:rPr>
          <w:i/>
          <w:sz w:val="22"/>
          <w:szCs w:val="22"/>
        </w:rPr>
        <w:t xml:space="preserve">Michael Christopher Love v. His Majesty the King </w:t>
      </w:r>
      <w:r w:rsidRPr="00BA7C11">
        <w:rPr>
          <w:sz w:val="22"/>
          <w:szCs w:val="22"/>
        </w:rPr>
        <w:t>(Alta.) (Criminal) (By Leave) (</w:t>
      </w:r>
      <w:hyperlink r:id="rId13" w:history="1">
        <w:r w:rsidRPr="00BA7C11">
          <w:rPr>
            <w:rStyle w:val="Hyperlink"/>
            <w:sz w:val="22"/>
            <w:szCs w:val="22"/>
          </w:rPr>
          <w:t>40427</w:t>
        </w:r>
      </w:hyperlink>
      <w:r w:rsidRPr="00BA7C11">
        <w:rPr>
          <w:sz w:val="22"/>
          <w:szCs w:val="22"/>
        </w:rPr>
        <w:t>)</w:t>
      </w:r>
    </w:p>
    <w:p w:rsidR="003C0AA4" w:rsidRPr="00BA7C11" w:rsidRDefault="003C0AA4" w:rsidP="003C0AA4">
      <w:pPr>
        <w:widowControl w:val="0"/>
        <w:rPr>
          <w:sz w:val="20"/>
        </w:rPr>
      </w:pPr>
    </w:p>
    <w:p w:rsidR="00A90340" w:rsidRPr="00BA7C11" w:rsidRDefault="00A90340" w:rsidP="00A90340">
      <w:pPr>
        <w:jc w:val="both"/>
        <w:rPr>
          <w:sz w:val="20"/>
        </w:rPr>
      </w:pPr>
      <w:r w:rsidRPr="00BA7C11">
        <w:rPr>
          <w:sz w:val="20"/>
        </w:rPr>
        <w:t>The motion for an extension of time to serve and file the application for leave to appeal is granted. The application for leave to appeal from the judgment of the Court of Appeal of Alberta (Calgary), Number 2101-0064A, 2022 ABCA 269, dated August 15, 2022, is dismissed.</w:t>
      </w:r>
    </w:p>
    <w:p w:rsidR="003C0AA4" w:rsidRPr="00BA7C11" w:rsidRDefault="003C0AA4" w:rsidP="00A90340">
      <w:pPr>
        <w:widowControl w:val="0"/>
        <w:jc w:val="both"/>
        <w:rPr>
          <w:sz w:val="20"/>
        </w:rPr>
      </w:pPr>
    </w:p>
    <w:p w:rsidR="003C0AA4" w:rsidRPr="00BA7C11" w:rsidRDefault="00A90340" w:rsidP="00A90340">
      <w:pPr>
        <w:widowControl w:val="0"/>
        <w:jc w:val="both"/>
        <w:rPr>
          <w:sz w:val="20"/>
          <w:lang w:val="fr-CA"/>
        </w:rPr>
      </w:pPr>
      <w:r w:rsidRPr="00BA7C11">
        <w:rPr>
          <w:color w:val="000000"/>
          <w:sz w:val="20"/>
          <w:lang w:val="fr-CA"/>
        </w:rPr>
        <w:t xml:space="preserve">La requête en prorogation du délai de signification et de dépôt de la demande d’autorisation d’appel est accueillie. </w:t>
      </w:r>
      <w:r w:rsidRPr="00BA7C11">
        <w:rPr>
          <w:sz w:val="20"/>
          <w:lang w:val="fr-CA"/>
        </w:rPr>
        <w:t>La demande d’autorisation d’appel de l’arrêt de la Cour d’appel de l’Alberta (Calgary), numéro 2101-0064A, 2022 ABCA 269, daté du 15 août 2022, est rejetée.</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1" style="width:2in;height:1pt" o:hrpct="0" o:hralign="center" o:hrstd="t" o:hrnoshade="t" o:hr="t" fillcolor="black [3213]" stroked="f"/>
        </w:pict>
      </w:r>
    </w:p>
    <w:p w:rsidR="003C0AA4" w:rsidRPr="00BA7C11" w:rsidRDefault="003C0AA4" w:rsidP="003C0AA4">
      <w:pPr>
        <w:widowControl w:val="0"/>
        <w:rPr>
          <w:sz w:val="20"/>
          <w:lang w:val="fr-CA"/>
        </w:rPr>
      </w:pPr>
    </w:p>
    <w:p w:rsidR="00C91024" w:rsidRPr="00BA7C11" w:rsidRDefault="00C91024" w:rsidP="00C91024">
      <w:pPr>
        <w:rPr>
          <w:sz w:val="22"/>
          <w:szCs w:val="22"/>
        </w:rPr>
      </w:pPr>
      <w:r w:rsidRPr="00BA7C11">
        <w:rPr>
          <w:i/>
          <w:sz w:val="22"/>
          <w:szCs w:val="22"/>
        </w:rPr>
        <w:t xml:space="preserve">Doran Alfred Flock v. William McKen, Litigation Representative of the Estate of Arlene Joy Flock </w:t>
      </w:r>
      <w:r w:rsidRPr="00BA7C11">
        <w:rPr>
          <w:sz w:val="22"/>
          <w:szCs w:val="22"/>
        </w:rPr>
        <w:t>(Alta.) (Civil) (By Leave) (</w:t>
      </w:r>
      <w:hyperlink r:id="rId14" w:history="1">
        <w:r w:rsidRPr="00BA7C11">
          <w:rPr>
            <w:rStyle w:val="Hyperlink"/>
            <w:sz w:val="22"/>
            <w:szCs w:val="22"/>
          </w:rPr>
          <w:t>40368</w:t>
        </w:r>
      </w:hyperlink>
      <w:r w:rsidRPr="00BA7C11">
        <w:rPr>
          <w:sz w:val="22"/>
          <w:szCs w:val="22"/>
        </w:rPr>
        <w:t>)</w:t>
      </w:r>
    </w:p>
    <w:p w:rsidR="003C0AA4" w:rsidRPr="00BA7C11" w:rsidRDefault="003C0AA4" w:rsidP="003C0AA4">
      <w:pPr>
        <w:widowControl w:val="0"/>
        <w:rPr>
          <w:sz w:val="20"/>
        </w:rPr>
      </w:pPr>
    </w:p>
    <w:p w:rsidR="00C91024" w:rsidRPr="00BA7C11" w:rsidRDefault="00C91024" w:rsidP="00C91024">
      <w:pPr>
        <w:jc w:val="both"/>
        <w:rPr>
          <w:sz w:val="20"/>
        </w:rPr>
      </w:pPr>
      <w:r w:rsidRPr="00BA7C11">
        <w:rPr>
          <w:sz w:val="20"/>
        </w:rPr>
        <w:t>The application for leave to appeal from the judgment of the Court of Appeal of Alberta (Calgary), Number 2101-0204AC, 2022 ABCA 229, dated June 24, 2022, is dismissed with costs.</w:t>
      </w:r>
    </w:p>
    <w:p w:rsidR="003C0AA4" w:rsidRPr="00BA7C11" w:rsidRDefault="003C0AA4" w:rsidP="00C91024">
      <w:pPr>
        <w:widowControl w:val="0"/>
        <w:jc w:val="both"/>
        <w:rPr>
          <w:sz w:val="20"/>
        </w:rPr>
      </w:pPr>
    </w:p>
    <w:p w:rsidR="003C0AA4" w:rsidRPr="00BA7C11" w:rsidRDefault="00C91024" w:rsidP="00C91024">
      <w:pPr>
        <w:widowControl w:val="0"/>
        <w:jc w:val="both"/>
        <w:rPr>
          <w:sz w:val="20"/>
          <w:lang w:val="fr-CA"/>
        </w:rPr>
      </w:pPr>
      <w:r w:rsidRPr="00BA7C11">
        <w:rPr>
          <w:sz w:val="20"/>
          <w:lang w:val="fr-CA"/>
        </w:rPr>
        <w:lastRenderedPageBreak/>
        <w:t>La demande d’autorisation d’appel de l’arrêt de la Cour d’appel de l’Alberta (Calgary), numéro 2101-0204AC, 2022 ABCA 229, daté du 24 juin 2022, est rejetée avec dépens.</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2" style="width:2in;height:1pt" o:hrpct="0" o:hralign="center" o:hrstd="t" o:hrnoshade="t" o:hr="t" fillcolor="black [3213]" stroked="f"/>
        </w:pict>
      </w:r>
    </w:p>
    <w:p w:rsidR="003C0AA4" w:rsidRPr="00BA7C11" w:rsidRDefault="003C0AA4" w:rsidP="003C0AA4">
      <w:pPr>
        <w:widowControl w:val="0"/>
        <w:rPr>
          <w:sz w:val="20"/>
          <w:lang w:val="fr-CA"/>
        </w:rPr>
      </w:pPr>
    </w:p>
    <w:p w:rsidR="00760877" w:rsidRPr="00BA7C11" w:rsidRDefault="00760877" w:rsidP="00760877">
      <w:pPr>
        <w:rPr>
          <w:sz w:val="22"/>
          <w:szCs w:val="22"/>
        </w:rPr>
      </w:pPr>
      <w:r w:rsidRPr="00BA7C11">
        <w:rPr>
          <w:i/>
          <w:sz w:val="22"/>
          <w:szCs w:val="22"/>
        </w:rPr>
        <w:t xml:space="preserve">Philton Moore v. Estate of Lou Ferro, Personally and C.O.B. as Ferro &amp; Company, Ellen Helden, 1312788 Ontario Limited and Human Rights Tribunal of Ontario </w:t>
      </w:r>
      <w:r w:rsidRPr="00BA7C11">
        <w:rPr>
          <w:sz w:val="22"/>
          <w:szCs w:val="22"/>
        </w:rPr>
        <w:t>(Ont.) (Civil) (By Leave) (</w:t>
      </w:r>
      <w:hyperlink r:id="rId15" w:history="1">
        <w:r w:rsidRPr="00BA7C11">
          <w:rPr>
            <w:rStyle w:val="Hyperlink"/>
            <w:sz w:val="22"/>
            <w:szCs w:val="22"/>
          </w:rPr>
          <w:t>40450</w:t>
        </w:r>
      </w:hyperlink>
      <w:r w:rsidRPr="00BA7C11">
        <w:rPr>
          <w:sz w:val="22"/>
          <w:szCs w:val="22"/>
        </w:rPr>
        <w:t>)</w:t>
      </w:r>
    </w:p>
    <w:p w:rsidR="003C0AA4" w:rsidRPr="00BA7C11" w:rsidRDefault="003C0AA4" w:rsidP="003C0AA4">
      <w:pPr>
        <w:widowControl w:val="0"/>
        <w:rPr>
          <w:sz w:val="20"/>
        </w:rPr>
      </w:pPr>
    </w:p>
    <w:p w:rsidR="00760877" w:rsidRPr="00BA7C11" w:rsidRDefault="00760877" w:rsidP="00760877">
      <w:pPr>
        <w:jc w:val="both"/>
        <w:rPr>
          <w:sz w:val="20"/>
        </w:rPr>
      </w:pPr>
      <w:r w:rsidRPr="00BA7C11">
        <w:rPr>
          <w:sz w:val="20"/>
        </w:rPr>
        <w:t>The application for leave to appeal from the judgment of the Court of Appeal for Ontario, Number M53295, dated September 13, 2022, is dismissed with costs to the respondent, Ellen Helden.</w:t>
      </w:r>
    </w:p>
    <w:p w:rsidR="003C0AA4" w:rsidRPr="00BA7C11" w:rsidRDefault="003C0AA4" w:rsidP="00760877">
      <w:pPr>
        <w:widowControl w:val="0"/>
        <w:jc w:val="both"/>
        <w:rPr>
          <w:sz w:val="20"/>
        </w:rPr>
      </w:pPr>
    </w:p>
    <w:p w:rsidR="003C0AA4" w:rsidRPr="00BA7C11" w:rsidRDefault="00760877" w:rsidP="00760877">
      <w:pPr>
        <w:widowControl w:val="0"/>
        <w:jc w:val="both"/>
        <w:rPr>
          <w:sz w:val="20"/>
          <w:lang w:val="fr-CA"/>
        </w:rPr>
      </w:pPr>
      <w:r w:rsidRPr="00BA7C11">
        <w:rPr>
          <w:sz w:val="20"/>
          <w:lang w:val="fr-CA"/>
        </w:rPr>
        <w:t>La demande d’autorisation d’appel de l’arrêt de la Cour d’appel de l’Ontario, numéro M53295, daté du 13 septembre 2022, est rejetée avec dépens en faveur de l’intimée, Ellen Helden.</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3" style="width:2in;height:1pt" o:hrpct="0" o:hralign="center" o:hrstd="t" o:hrnoshade="t" o:hr="t" fillcolor="black [3213]" stroked="f"/>
        </w:pict>
      </w:r>
    </w:p>
    <w:p w:rsidR="003C0AA4" w:rsidRPr="00BA7C11" w:rsidRDefault="003C0AA4" w:rsidP="003C0AA4">
      <w:pPr>
        <w:widowControl w:val="0"/>
        <w:rPr>
          <w:sz w:val="20"/>
          <w:lang w:val="fr-CA"/>
        </w:rPr>
      </w:pPr>
    </w:p>
    <w:p w:rsidR="003A7114" w:rsidRPr="00BA7C11" w:rsidRDefault="003A7114" w:rsidP="003A7114">
      <w:pPr>
        <w:rPr>
          <w:sz w:val="22"/>
          <w:szCs w:val="22"/>
        </w:rPr>
      </w:pPr>
      <w:r w:rsidRPr="00BA7C11">
        <w:rPr>
          <w:i/>
          <w:sz w:val="22"/>
          <w:szCs w:val="22"/>
        </w:rPr>
        <w:t xml:space="preserve">Kenneth Gordon Dahl and Taken Acres Farms Ltd. v. SSC Security Services Corp., Farm Credit Canada and His Majesty the King in Right of Canada (AAFC) </w:t>
      </w:r>
      <w:r w:rsidRPr="00BA7C11">
        <w:rPr>
          <w:sz w:val="22"/>
          <w:szCs w:val="22"/>
        </w:rPr>
        <w:t>(Sask.) (Civil) (By Leave) (</w:t>
      </w:r>
      <w:hyperlink r:id="rId16" w:history="1">
        <w:r w:rsidRPr="00BA7C11">
          <w:rPr>
            <w:rStyle w:val="Hyperlink"/>
            <w:sz w:val="22"/>
            <w:szCs w:val="22"/>
          </w:rPr>
          <w:t>40501</w:t>
        </w:r>
      </w:hyperlink>
      <w:r w:rsidRPr="00BA7C11">
        <w:rPr>
          <w:sz w:val="22"/>
          <w:szCs w:val="22"/>
        </w:rPr>
        <w:t>)</w:t>
      </w:r>
    </w:p>
    <w:p w:rsidR="003C0AA4" w:rsidRPr="00BA7C11" w:rsidRDefault="003C0AA4" w:rsidP="003C0AA4">
      <w:pPr>
        <w:widowControl w:val="0"/>
        <w:rPr>
          <w:sz w:val="20"/>
        </w:rPr>
      </w:pPr>
    </w:p>
    <w:p w:rsidR="003C0AA4" w:rsidRPr="00BA7C11" w:rsidRDefault="003A7114" w:rsidP="003A7114">
      <w:pPr>
        <w:widowControl w:val="0"/>
        <w:jc w:val="both"/>
        <w:rPr>
          <w:sz w:val="20"/>
        </w:rPr>
      </w:pPr>
      <w:r w:rsidRPr="00BA7C11">
        <w:rPr>
          <w:color w:val="000000"/>
          <w:sz w:val="20"/>
        </w:rPr>
        <w:t xml:space="preserve">The motion to serve and file an </w:t>
      </w:r>
      <w:r w:rsidRPr="00BA7C11">
        <w:rPr>
          <w:sz w:val="20"/>
        </w:rPr>
        <w:t>amended</w:t>
      </w:r>
      <w:r w:rsidRPr="00BA7C11">
        <w:rPr>
          <w:color w:val="000000"/>
          <w:sz w:val="20"/>
        </w:rPr>
        <w:t xml:space="preserve"> application for leave to appeal is granted. </w:t>
      </w:r>
      <w:r w:rsidRPr="00BA7C11">
        <w:rPr>
          <w:sz w:val="20"/>
        </w:rPr>
        <w:t>The motion to expedite the motion for a stay of execution is dismissed. The motion for a stay of execution is dismissed without costs. The application for leave to appeal from the judgment of the Court of Appeal for Saskatchewan, Number CACV4084, dated October 17, 2022, is dismissed with costs to the respondent, SSC Security Services Corp.</w:t>
      </w:r>
    </w:p>
    <w:p w:rsidR="003C0AA4" w:rsidRPr="00BA7C11" w:rsidRDefault="003C0AA4" w:rsidP="003A7114">
      <w:pPr>
        <w:widowControl w:val="0"/>
        <w:jc w:val="both"/>
        <w:rPr>
          <w:sz w:val="20"/>
        </w:rPr>
      </w:pPr>
    </w:p>
    <w:p w:rsidR="003C0AA4" w:rsidRPr="00BA7C11" w:rsidRDefault="003A7114" w:rsidP="003A7114">
      <w:pPr>
        <w:widowControl w:val="0"/>
        <w:jc w:val="both"/>
        <w:rPr>
          <w:sz w:val="20"/>
          <w:lang w:val="fr-CA"/>
        </w:rPr>
      </w:pPr>
      <w:r w:rsidRPr="00BA7C11">
        <w:rPr>
          <w:sz w:val="20"/>
          <w:lang w:val="fr-CA"/>
        </w:rPr>
        <w:t>La requête pour signifier et déposer une demande d’autorisation d’appel modifiée est accueillie. La requête visant à accélérer le traitement de la requête en sursis d’exécution est rejetée. La requête visant à obtenir un sursis d’exécution est rejetée sans dépens. La demande d’autorisation d’appel de l’arrêt de la Cour d’appel de la Saskatchewan, numéro CACV4084, daté du 17 octobre 2022, est rejetée avec dépens en faveur de l’intimée, SSC Security Services Corp.</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4" style="width:2in;height:1pt" o:hrpct="0" o:hralign="center" o:hrstd="t" o:hrnoshade="t" o:hr="t" fillcolor="black [3213]" stroked="f"/>
        </w:pict>
      </w:r>
    </w:p>
    <w:p w:rsidR="003C0AA4" w:rsidRPr="00BA7C11" w:rsidRDefault="003C0AA4" w:rsidP="003C0AA4">
      <w:pPr>
        <w:widowControl w:val="0"/>
        <w:rPr>
          <w:sz w:val="20"/>
          <w:lang w:val="fr-CA"/>
        </w:rPr>
      </w:pPr>
    </w:p>
    <w:p w:rsidR="003A7114" w:rsidRPr="00BA7C11" w:rsidRDefault="003A7114" w:rsidP="003A7114">
      <w:pPr>
        <w:rPr>
          <w:sz w:val="22"/>
          <w:szCs w:val="22"/>
        </w:rPr>
      </w:pPr>
      <w:r w:rsidRPr="00BA7C11">
        <w:rPr>
          <w:i/>
          <w:sz w:val="22"/>
          <w:szCs w:val="22"/>
        </w:rPr>
        <w:t>His Majesty the King v. Dale King</w:t>
      </w:r>
      <w:r w:rsidRPr="00BA7C11">
        <w:rPr>
          <w:sz w:val="22"/>
          <w:szCs w:val="22"/>
        </w:rPr>
        <w:t xml:space="preserve"> (Ont.) (Criminal) (By Leave) (</w:t>
      </w:r>
      <w:hyperlink r:id="rId17" w:history="1">
        <w:r w:rsidRPr="00BA7C11">
          <w:rPr>
            <w:rStyle w:val="Hyperlink"/>
            <w:sz w:val="22"/>
            <w:szCs w:val="22"/>
          </w:rPr>
          <w:t>40467</w:t>
        </w:r>
      </w:hyperlink>
      <w:r w:rsidRPr="00BA7C11">
        <w:rPr>
          <w:sz w:val="22"/>
          <w:szCs w:val="22"/>
        </w:rPr>
        <w:t>)</w:t>
      </w:r>
    </w:p>
    <w:p w:rsidR="003C0AA4" w:rsidRPr="00BA7C11" w:rsidRDefault="003C0AA4" w:rsidP="003C0AA4">
      <w:pPr>
        <w:widowControl w:val="0"/>
        <w:rPr>
          <w:sz w:val="20"/>
        </w:rPr>
      </w:pPr>
    </w:p>
    <w:p w:rsidR="003A7114" w:rsidRPr="00BA7C11" w:rsidRDefault="003A7114" w:rsidP="003769B0">
      <w:pPr>
        <w:jc w:val="both"/>
        <w:rPr>
          <w:sz w:val="20"/>
        </w:rPr>
      </w:pPr>
      <w:r w:rsidRPr="00BA7C11">
        <w:rPr>
          <w:sz w:val="20"/>
        </w:rPr>
        <w:t>The application for leave to appeal from the judgment of the Court of Appeal for Ontario, Number C67830, 2022 ONCA 665, dated September 26, 2022, is dismissed.</w:t>
      </w:r>
    </w:p>
    <w:p w:rsidR="003C0AA4" w:rsidRPr="00BA7C11" w:rsidRDefault="003C0AA4" w:rsidP="003769B0">
      <w:pPr>
        <w:widowControl w:val="0"/>
        <w:jc w:val="both"/>
        <w:rPr>
          <w:sz w:val="20"/>
        </w:rPr>
      </w:pPr>
    </w:p>
    <w:p w:rsidR="003C0AA4" w:rsidRPr="00BA7C11" w:rsidRDefault="003A7114" w:rsidP="003769B0">
      <w:pPr>
        <w:widowControl w:val="0"/>
        <w:jc w:val="both"/>
        <w:rPr>
          <w:sz w:val="20"/>
          <w:lang w:val="fr-CA"/>
        </w:rPr>
      </w:pPr>
      <w:r w:rsidRPr="00BA7C11">
        <w:rPr>
          <w:sz w:val="20"/>
          <w:lang w:val="fr-CA"/>
        </w:rPr>
        <w:t>La demande d’autorisation d’appel de l’arrêt de la Cour d’appel de l’Ontario, numéro C67830, 2022 ONCA 665, daté du 26 septembre 2022, est rejetée.</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5" style="width:2in;height:1pt" o:hrpct="0" o:hralign="center" o:hrstd="t" o:hrnoshade="t" o:hr="t" fillcolor="black [3213]" stroked="f"/>
        </w:pict>
      </w:r>
    </w:p>
    <w:p w:rsidR="003C0AA4" w:rsidRPr="00BA7C11" w:rsidRDefault="003C0AA4" w:rsidP="003C0AA4">
      <w:pPr>
        <w:widowControl w:val="0"/>
        <w:rPr>
          <w:sz w:val="20"/>
          <w:lang w:val="fr-CA"/>
        </w:rPr>
      </w:pPr>
    </w:p>
    <w:p w:rsidR="00C55589" w:rsidRPr="00BA7C11" w:rsidRDefault="00C55589" w:rsidP="00C55589">
      <w:pPr>
        <w:rPr>
          <w:sz w:val="22"/>
          <w:szCs w:val="22"/>
        </w:rPr>
      </w:pPr>
      <w:r w:rsidRPr="00BA7C11">
        <w:rPr>
          <w:i/>
          <w:sz w:val="22"/>
          <w:szCs w:val="22"/>
        </w:rPr>
        <w:t>Morris Timothy Klos v. His Majesty the King</w:t>
      </w:r>
      <w:r w:rsidRPr="00BA7C11">
        <w:rPr>
          <w:sz w:val="22"/>
          <w:szCs w:val="22"/>
        </w:rPr>
        <w:t xml:space="preserve"> (B.C.) (Criminal) (By Leave) (</w:t>
      </w:r>
      <w:hyperlink r:id="rId18" w:history="1">
        <w:r w:rsidRPr="00BA7C11">
          <w:rPr>
            <w:rStyle w:val="Hyperlink"/>
            <w:sz w:val="22"/>
            <w:szCs w:val="22"/>
          </w:rPr>
          <w:t>40532</w:t>
        </w:r>
      </w:hyperlink>
      <w:r w:rsidRPr="00BA7C11">
        <w:rPr>
          <w:sz w:val="22"/>
          <w:szCs w:val="22"/>
        </w:rPr>
        <w:t>)</w:t>
      </w:r>
    </w:p>
    <w:p w:rsidR="003C0AA4" w:rsidRPr="00BA7C11" w:rsidRDefault="003C0AA4" w:rsidP="003C0AA4">
      <w:pPr>
        <w:widowControl w:val="0"/>
        <w:rPr>
          <w:sz w:val="20"/>
        </w:rPr>
      </w:pPr>
    </w:p>
    <w:p w:rsidR="00C55589" w:rsidRPr="00BA7C11" w:rsidRDefault="00C55589" w:rsidP="00C55589">
      <w:pPr>
        <w:jc w:val="both"/>
        <w:rPr>
          <w:sz w:val="20"/>
        </w:rPr>
      </w:pPr>
      <w:r w:rsidRPr="00BA7C11">
        <w:rPr>
          <w:sz w:val="20"/>
        </w:rPr>
        <w:t>The application for leave to appeal from the judgment of the Court of Appeal for British Columbia (Vancouver), Number CA47983, 2022 BCCA 361, dated October 28, 2022, is dismissed.</w:t>
      </w:r>
    </w:p>
    <w:p w:rsidR="003C0AA4" w:rsidRPr="00BA7C11" w:rsidRDefault="003C0AA4" w:rsidP="00C55589">
      <w:pPr>
        <w:widowControl w:val="0"/>
        <w:jc w:val="both"/>
        <w:rPr>
          <w:sz w:val="20"/>
        </w:rPr>
      </w:pPr>
    </w:p>
    <w:p w:rsidR="003C0AA4" w:rsidRPr="00BA7C11" w:rsidRDefault="00C55589" w:rsidP="00C55589">
      <w:pPr>
        <w:widowControl w:val="0"/>
        <w:jc w:val="both"/>
        <w:rPr>
          <w:sz w:val="20"/>
          <w:lang w:val="fr-CA"/>
        </w:rPr>
      </w:pPr>
      <w:r w:rsidRPr="00BA7C11">
        <w:rPr>
          <w:sz w:val="20"/>
          <w:lang w:val="fr-CA"/>
        </w:rPr>
        <w:t>La demande d’autorisation d’appel de l’arrêt de la Cour d’appel de la Colombie-Britannique (Vancouver), numéro CA47983, 2022 BCCA 361, daté du 28 octobre 2022, est rejetée.</w:t>
      </w:r>
    </w:p>
    <w:p w:rsidR="003C0AA4" w:rsidRPr="00BA7C11" w:rsidRDefault="003C0AA4" w:rsidP="003C0AA4">
      <w:pPr>
        <w:widowControl w:val="0"/>
        <w:rPr>
          <w:sz w:val="20"/>
          <w:lang w:val="fr-CA"/>
        </w:rPr>
      </w:pPr>
    </w:p>
    <w:p w:rsidR="003C0AA4" w:rsidRPr="00BA7C11" w:rsidRDefault="006E2700" w:rsidP="003C0AA4">
      <w:pPr>
        <w:widowControl w:val="0"/>
        <w:rPr>
          <w:sz w:val="20"/>
          <w:lang w:val="fr-CA"/>
        </w:rPr>
      </w:pPr>
      <w:r>
        <w:rPr>
          <w:sz w:val="20"/>
        </w:rPr>
        <w:pict>
          <v:rect id="_x0000_i1036" style="width:2in;height:1pt" o:hrpct="0" o:hralign="center" o:hrstd="t" o:hrnoshade="t" o:hr="t" fillcolor="black [3213]" stroked="f"/>
        </w:pict>
      </w:r>
    </w:p>
    <w:p w:rsidR="003C0AA4" w:rsidRPr="00BA7C11" w:rsidRDefault="003C0AA4" w:rsidP="003C0AA4">
      <w:pPr>
        <w:widowControl w:val="0"/>
        <w:rPr>
          <w:sz w:val="20"/>
          <w:lang w:val="fr-CA"/>
        </w:rPr>
      </w:pPr>
    </w:p>
    <w:p w:rsidR="00C55589" w:rsidRPr="00BA7C11" w:rsidRDefault="00C55589" w:rsidP="00C55589">
      <w:pPr>
        <w:rPr>
          <w:sz w:val="22"/>
          <w:szCs w:val="22"/>
          <w:lang w:val="fr-CA"/>
        </w:rPr>
      </w:pPr>
      <w:r w:rsidRPr="00BA7C11">
        <w:rPr>
          <w:i/>
          <w:sz w:val="22"/>
          <w:szCs w:val="22"/>
          <w:lang w:val="fr-CA"/>
        </w:rPr>
        <w:t xml:space="preserve">Charles Robitaille c. Ville de Sorel-Tracy - et - Officier de la publicité des droits de la circonscription foncière de Richelieu </w:t>
      </w:r>
      <w:r w:rsidRPr="00BA7C11">
        <w:rPr>
          <w:sz w:val="22"/>
          <w:szCs w:val="22"/>
          <w:lang w:val="fr-CA"/>
        </w:rPr>
        <w:t>(Qc) (Civile) (Autorisation) (</w:t>
      </w:r>
      <w:hyperlink r:id="rId19" w:history="1">
        <w:r w:rsidRPr="00BA7C11">
          <w:rPr>
            <w:rStyle w:val="Hyperlink"/>
            <w:sz w:val="22"/>
            <w:szCs w:val="22"/>
            <w:lang w:val="fr-CA"/>
          </w:rPr>
          <w:t>40336</w:t>
        </w:r>
      </w:hyperlink>
      <w:r w:rsidRPr="00BA7C11">
        <w:rPr>
          <w:sz w:val="22"/>
          <w:szCs w:val="22"/>
          <w:lang w:val="fr-CA"/>
        </w:rPr>
        <w:t>)</w:t>
      </w:r>
    </w:p>
    <w:p w:rsidR="003C0AA4" w:rsidRPr="00BA7C11" w:rsidRDefault="003C0AA4" w:rsidP="003C0AA4">
      <w:pPr>
        <w:widowControl w:val="0"/>
        <w:rPr>
          <w:sz w:val="20"/>
          <w:lang w:val="fr-CA"/>
        </w:rPr>
      </w:pPr>
    </w:p>
    <w:p w:rsidR="00C55589" w:rsidRPr="00BA7C11" w:rsidRDefault="00C55589" w:rsidP="00C55589">
      <w:pPr>
        <w:jc w:val="both"/>
        <w:rPr>
          <w:sz w:val="20"/>
          <w:lang w:val="fr-CA"/>
        </w:rPr>
      </w:pPr>
      <w:r w:rsidRPr="00BA7C11">
        <w:rPr>
          <w:sz w:val="20"/>
          <w:lang w:val="fr-CA"/>
        </w:rPr>
        <w:t>La demande d’autorisation d’appel de l’arrêt de la Cour d’appel du Québec (Montréal), numéro 500-09-029693-215, 2022 QCCA 773, daté du 2 juin 2022, est rejetée.</w:t>
      </w:r>
    </w:p>
    <w:p w:rsidR="003C0AA4" w:rsidRPr="00BA7C11" w:rsidRDefault="003C0AA4" w:rsidP="00C55589">
      <w:pPr>
        <w:widowControl w:val="0"/>
        <w:jc w:val="both"/>
        <w:rPr>
          <w:sz w:val="20"/>
          <w:lang w:val="fr-CA"/>
        </w:rPr>
      </w:pPr>
    </w:p>
    <w:p w:rsidR="003C0AA4" w:rsidRPr="00BA7C11" w:rsidRDefault="00C55589" w:rsidP="00C55589">
      <w:pPr>
        <w:widowControl w:val="0"/>
        <w:jc w:val="both"/>
        <w:rPr>
          <w:sz w:val="20"/>
        </w:rPr>
      </w:pPr>
      <w:r w:rsidRPr="00BA7C11">
        <w:rPr>
          <w:sz w:val="20"/>
          <w:lang w:val="en-CA"/>
        </w:rPr>
        <w:t>The application for leave to appeal from the judgment of the Court of Appeal of Quebec (Montréal), Number 500-09-</w:t>
      </w:r>
      <w:r w:rsidRPr="00BA7C11">
        <w:rPr>
          <w:sz w:val="20"/>
          <w:lang w:val="en-CA"/>
        </w:rPr>
        <w:lastRenderedPageBreak/>
        <w:t>029693-215, 2022 QCCA 773, dated June 2, 2022, is dismissed.</w:t>
      </w:r>
    </w:p>
    <w:p w:rsidR="00AC115F" w:rsidRPr="00BA7C11" w:rsidRDefault="00AC115F" w:rsidP="00F65E58">
      <w:pPr>
        <w:widowControl w:val="0"/>
        <w:rPr>
          <w:sz w:val="20"/>
        </w:rPr>
      </w:pPr>
    </w:p>
    <w:p w:rsidR="00F65E58" w:rsidRPr="00BA7C11" w:rsidRDefault="006E2700" w:rsidP="00F65E58">
      <w:pPr>
        <w:widowControl w:val="0"/>
        <w:rPr>
          <w:sz w:val="20"/>
          <w:lang w:val="fr-CA"/>
        </w:rPr>
      </w:pPr>
      <w:r>
        <w:rPr>
          <w:sz w:val="20"/>
        </w:rPr>
        <w:pict>
          <v:rect id="_x0000_i1037" style="width:2in;height:1pt" o:hrpct="0" o:hralign="center" o:hrstd="t" o:hrnoshade="t" o:hr="t" fillcolor="black [3213]" stroked="f"/>
        </w:pict>
      </w:r>
    </w:p>
    <w:p w:rsidR="003C0AA4" w:rsidRPr="00BA7C11" w:rsidRDefault="003C0AA4" w:rsidP="00E72CD3">
      <w:pPr>
        <w:widowControl w:val="0"/>
        <w:rPr>
          <w:sz w:val="20"/>
          <w:lang w:val="fr-CA"/>
        </w:rPr>
      </w:pPr>
    </w:p>
    <w:p w:rsidR="00E72CD3" w:rsidRPr="00BA7C11" w:rsidRDefault="00E72CD3" w:rsidP="00E72CD3">
      <w:pPr>
        <w:rPr>
          <w:sz w:val="22"/>
          <w:szCs w:val="22"/>
        </w:rPr>
      </w:pPr>
      <w:r w:rsidRPr="00BA7C11">
        <w:rPr>
          <w:i/>
          <w:sz w:val="22"/>
          <w:szCs w:val="22"/>
        </w:rPr>
        <w:t>Agrium Inc. v. Orbis Engineering Field Services Ltd., Elliott Turbomachinery Canada Inc. and Elliott Company</w:t>
      </w:r>
      <w:r w:rsidRPr="00BA7C11">
        <w:rPr>
          <w:sz w:val="22"/>
          <w:szCs w:val="22"/>
        </w:rPr>
        <w:t xml:space="preserve"> (Alta.) (Civil) (By Leave) (</w:t>
      </w:r>
      <w:hyperlink r:id="rId20" w:history="1">
        <w:r w:rsidRPr="00BA7C11">
          <w:rPr>
            <w:rStyle w:val="Hyperlink"/>
            <w:sz w:val="22"/>
            <w:szCs w:val="22"/>
          </w:rPr>
          <w:t>40402</w:t>
        </w:r>
      </w:hyperlink>
      <w:r w:rsidRPr="00BA7C11">
        <w:rPr>
          <w:sz w:val="22"/>
          <w:szCs w:val="22"/>
        </w:rPr>
        <w:t>)</w:t>
      </w:r>
    </w:p>
    <w:p w:rsidR="003C0AA4" w:rsidRPr="00BA7C11" w:rsidRDefault="003C0AA4" w:rsidP="003C0AA4">
      <w:pPr>
        <w:widowControl w:val="0"/>
        <w:rPr>
          <w:sz w:val="20"/>
        </w:rPr>
      </w:pPr>
    </w:p>
    <w:p w:rsidR="00E72CD3" w:rsidRPr="00BA7C11" w:rsidRDefault="00E72CD3" w:rsidP="00E72CD3">
      <w:pPr>
        <w:jc w:val="both"/>
        <w:rPr>
          <w:sz w:val="20"/>
        </w:rPr>
      </w:pPr>
      <w:r w:rsidRPr="00BA7C11">
        <w:rPr>
          <w:sz w:val="20"/>
        </w:rPr>
        <w:t>The application for leave to appeal from the judgment of the Court of Appeal of Alberta (Calgary), Number 2101-0020AC, 2022 ABCA 266, dated August 8, 2022, is dismissed with costs.</w:t>
      </w:r>
    </w:p>
    <w:p w:rsidR="003C0AA4" w:rsidRPr="00BA7C11" w:rsidRDefault="003C0AA4" w:rsidP="00E72CD3">
      <w:pPr>
        <w:widowControl w:val="0"/>
        <w:jc w:val="both"/>
        <w:rPr>
          <w:sz w:val="20"/>
        </w:rPr>
      </w:pPr>
    </w:p>
    <w:p w:rsidR="003C0AA4" w:rsidRPr="00BA7C11" w:rsidRDefault="00E72CD3" w:rsidP="00E72CD3">
      <w:pPr>
        <w:widowControl w:val="0"/>
        <w:jc w:val="both"/>
        <w:rPr>
          <w:sz w:val="20"/>
          <w:lang w:val="fr-CA"/>
        </w:rPr>
      </w:pPr>
      <w:r w:rsidRPr="00BA7C11">
        <w:rPr>
          <w:sz w:val="20"/>
          <w:lang w:val="fr-CA"/>
        </w:rPr>
        <w:t>La demande d’autorisation d’appel de l’arrêt de la Cour d’appel de l’Alberta (Calgary), numéro 2101-0020AC, 2022 ABCA 266, daté du 8 août 2022, est rejetée avec dépens.</w:t>
      </w:r>
    </w:p>
    <w:p w:rsidR="00C55589" w:rsidRPr="00BA7C11" w:rsidRDefault="00C55589" w:rsidP="00C55589">
      <w:pPr>
        <w:widowControl w:val="0"/>
        <w:rPr>
          <w:sz w:val="20"/>
          <w:lang w:val="fr-CA"/>
        </w:rPr>
      </w:pPr>
    </w:p>
    <w:p w:rsidR="00C55589" w:rsidRPr="00BA7C11" w:rsidRDefault="006E2700" w:rsidP="00C55589">
      <w:pPr>
        <w:widowControl w:val="0"/>
        <w:rPr>
          <w:sz w:val="20"/>
          <w:lang w:val="fr-CA"/>
        </w:rPr>
      </w:pPr>
      <w:r>
        <w:rPr>
          <w:sz w:val="20"/>
        </w:rPr>
        <w:pict>
          <v:rect id="_x0000_i1038" style="width:2in;height:1pt" o:hrpct="0" o:hralign="center" o:hrstd="t" o:hrnoshade="t" o:hr="t" fillcolor="black [3213]" stroked="f"/>
        </w:pict>
      </w:r>
    </w:p>
    <w:p w:rsidR="00C55589" w:rsidRPr="00BA7C11" w:rsidRDefault="00C55589" w:rsidP="00C55589">
      <w:pPr>
        <w:widowControl w:val="0"/>
        <w:rPr>
          <w:sz w:val="20"/>
          <w:lang w:val="fr-CA"/>
        </w:rPr>
      </w:pPr>
    </w:p>
    <w:p w:rsidR="00FF1026" w:rsidRPr="00BA7C11" w:rsidRDefault="00FF1026" w:rsidP="00FF1026">
      <w:pPr>
        <w:rPr>
          <w:sz w:val="22"/>
          <w:szCs w:val="22"/>
        </w:rPr>
      </w:pPr>
      <w:r w:rsidRPr="00BA7C11">
        <w:rPr>
          <w:i/>
          <w:sz w:val="22"/>
          <w:szCs w:val="22"/>
        </w:rPr>
        <w:t xml:space="preserve">Loblaw Companies Limited, Loblaws Inc., George Weston Limited, Weston Food Distribution Inc. and Weston Foods (Canada) Inc. v. James Govan - and - Metro Inc., Sobeys Quebec Inc., Sobeys Capital Incorporated, Sobeys Inc., Wal-Mart Canada Corp., Canada Bread Company and Giant Tiger Stores Limited </w:t>
      </w:r>
      <w:r w:rsidRPr="00BA7C11">
        <w:rPr>
          <w:sz w:val="22"/>
          <w:szCs w:val="22"/>
        </w:rPr>
        <w:t>(Que.) (Civil) (By Leave) (</w:t>
      </w:r>
      <w:hyperlink r:id="rId21" w:history="1">
        <w:r w:rsidRPr="00BA7C11">
          <w:rPr>
            <w:rStyle w:val="Hyperlink"/>
            <w:sz w:val="22"/>
            <w:szCs w:val="22"/>
          </w:rPr>
          <w:t>40436</w:t>
        </w:r>
      </w:hyperlink>
      <w:r w:rsidRPr="00BA7C11">
        <w:rPr>
          <w:sz w:val="22"/>
          <w:szCs w:val="22"/>
        </w:rPr>
        <w:t>)</w:t>
      </w:r>
    </w:p>
    <w:p w:rsidR="00C55589" w:rsidRPr="00BA7C11" w:rsidRDefault="00C55589" w:rsidP="003C0AA4">
      <w:pPr>
        <w:widowControl w:val="0"/>
        <w:rPr>
          <w:sz w:val="20"/>
        </w:rPr>
      </w:pPr>
    </w:p>
    <w:p w:rsidR="00FF1026" w:rsidRPr="00BA7C11" w:rsidRDefault="00FF1026" w:rsidP="00FF1026">
      <w:pPr>
        <w:jc w:val="both"/>
        <w:rPr>
          <w:sz w:val="20"/>
        </w:rPr>
      </w:pPr>
      <w:r w:rsidRPr="00BA7C11">
        <w:rPr>
          <w:sz w:val="20"/>
        </w:rPr>
        <w:t>The application for leave to appeal from the judgment of the Court of Appeal of Quebec (Montréal), Number 500-09-030152-227, 2022 QCCA 1155, dated August 23, 2022, is dismissed with costs to the interveners, Metro Inc., Sobeys Quebec Inc., Sobeys Capital Incorporated, Sobeys Inc., Wal-Mart Canada Corp., Canada Bread Company and Giant Tiger Stores.</w:t>
      </w:r>
    </w:p>
    <w:p w:rsidR="00C55589" w:rsidRPr="00BA7C11" w:rsidRDefault="00C55589" w:rsidP="00FF1026">
      <w:pPr>
        <w:widowControl w:val="0"/>
        <w:jc w:val="both"/>
        <w:rPr>
          <w:sz w:val="20"/>
        </w:rPr>
      </w:pPr>
    </w:p>
    <w:p w:rsidR="00C55589" w:rsidRPr="00BA7C11" w:rsidRDefault="00FF1026" w:rsidP="00FF1026">
      <w:pPr>
        <w:widowControl w:val="0"/>
        <w:jc w:val="both"/>
        <w:rPr>
          <w:sz w:val="20"/>
          <w:lang w:val="fr-CA"/>
        </w:rPr>
      </w:pPr>
      <w:r w:rsidRPr="00BA7C11">
        <w:rPr>
          <w:sz w:val="20"/>
          <w:lang w:val="fr-CA"/>
        </w:rPr>
        <w:t>La demande d’autorisation d’appel de l’arrêt de la Cour d’appel du Québec (Montréal), numéro 500-09-030152-227, 2022 QCCA 1155, daté du 23 août 2022, est rejetée avec dépens en faveur des intervenants, Metro Inc., Sobeys Quebec Inc., Sobeys Capital Incorporated, Sobeys Inc., Wal-Mart Canada Corp., Canada Bread Company and Giant Tiger Stores.</w:t>
      </w:r>
    </w:p>
    <w:p w:rsidR="00C55589" w:rsidRPr="00BA7C11" w:rsidRDefault="00C55589" w:rsidP="00C55589">
      <w:pPr>
        <w:widowControl w:val="0"/>
        <w:rPr>
          <w:sz w:val="20"/>
          <w:lang w:val="fr-CA"/>
        </w:rPr>
      </w:pPr>
    </w:p>
    <w:p w:rsidR="00C55589" w:rsidRPr="00BA7C11" w:rsidRDefault="006E2700" w:rsidP="00C55589">
      <w:pPr>
        <w:widowControl w:val="0"/>
        <w:rPr>
          <w:sz w:val="20"/>
          <w:lang w:val="fr-CA"/>
        </w:rPr>
      </w:pPr>
      <w:r>
        <w:rPr>
          <w:sz w:val="20"/>
        </w:rPr>
        <w:pict>
          <v:rect id="_x0000_i1039" style="width:2in;height:1pt" o:hrpct="0" o:hralign="center" o:hrstd="t" o:hrnoshade="t" o:hr="t" fillcolor="black [3213]" stroked="f"/>
        </w:pict>
      </w:r>
    </w:p>
    <w:p w:rsidR="00C55589" w:rsidRPr="00BA7C11" w:rsidRDefault="00C55589" w:rsidP="00C55589">
      <w:pPr>
        <w:widowControl w:val="0"/>
        <w:rPr>
          <w:sz w:val="20"/>
          <w:lang w:val="fr-CA"/>
        </w:rPr>
      </w:pPr>
    </w:p>
    <w:p w:rsidR="000C0695" w:rsidRPr="00BA7C11" w:rsidRDefault="000C0695" w:rsidP="000C0695">
      <w:pPr>
        <w:rPr>
          <w:sz w:val="22"/>
          <w:szCs w:val="22"/>
        </w:rPr>
      </w:pPr>
      <w:r w:rsidRPr="00BA7C11">
        <w:rPr>
          <w:i/>
          <w:sz w:val="22"/>
          <w:szCs w:val="22"/>
        </w:rPr>
        <w:t>PMC York Properties Inc., Paul Casuccio and Margot Casuccio v. Bill Siudak</w:t>
      </w:r>
      <w:r w:rsidRPr="00BA7C11">
        <w:rPr>
          <w:sz w:val="22"/>
          <w:szCs w:val="22"/>
        </w:rPr>
        <w:t xml:space="preserve"> (Ont.) (Civil) (By Leave) (</w:t>
      </w:r>
      <w:hyperlink r:id="rId22" w:history="1">
        <w:r w:rsidRPr="00BA7C11">
          <w:rPr>
            <w:rStyle w:val="Hyperlink"/>
            <w:sz w:val="22"/>
            <w:szCs w:val="22"/>
          </w:rPr>
          <w:t>40445</w:t>
        </w:r>
      </w:hyperlink>
      <w:r w:rsidRPr="00BA7C11">
        <w:rPr>
          <w:sz w:val="22"/>
          <w:szCs w:val="22"/>
        </w:rPr>
        <w:t>)</w:t>
      </w:r>
    </w:p>
    <w:p w:rsidR="00C55589" w:rsidRPr="00BA7C11" w:rsidRDefault="00C55589" w:rsidP="003C0AA4">
      <w:pPr>
        <w:widowControl w:val="0"/>
        <w:rPr>
          <w:sz w:val="20"/>
        </w:rPr>
      </w:pPr>
    </w:p>
    <w:p w:rsidR="000C0695" w:rsidRPr="00BA7C11" w:rsidRDefault="000C0695" w:rsidP="000C0695">
      <w:pPr>
        <w:jc w:val="both"/>
        <w:rPr>
          <w:sz w:val="20"/>
        </w:rPr>
      </w:pPr>
      <w:r w:rsidRPr="00BA7C11">
        <w:rPr>
          <w:sz w:val="20"/>
        </w:rPr>
        <w:t>The application for leave to appeal from the judgment of the Court of Appeal for Ontario, Number C69667, 2022 ONCA 635, dated September 7, 2022, is dismissed with costs.</w:t>
      </w:r>
    </w:p>
    <w:p w:rsidR="00C55589" w:rsidRPr="00BA7C11" w:rsidRDefault="00C55589" w:rsidP="000C0695">
      <w:pPr>
        <w:widowControl w:val="0"/>
        <w:jc w:val="both"/>
        <w:rPr>
          <w:sz w:val="20"/>
        </w:rPr>
      </w:pPr>
    </w:p>
    <w:p w:rsidR="00C55589" w:rsidRPr="00BA7C11" w:rsidRDefault="000C0695" w:rsidP="000C0695">
      <w:pPr>
        <w:widowControl w:val="0"/>
        <w:jc w:val="both"/>
        <w:rPr>
          <w:sz w:val="20"/>
          <w:lang w:val="fr-CA"/>
        </w:rPr>
      </w:pPr>
      <w:r w:rsidRPr="00BA7C11">
        <w:rPr>
          <w:sz w:val="20"/>
          <w:lang w:val="fr-CA"/>
        </w:rPr>
        <w:t>La demande d’autorisation d’appel de l’arrêt de la Cour d’appel de l’Ontario, numéro C69667, 2022 ONCA 635, daté du 7 septembre 2022, est rejetée avec dépens.</w:t>
      </w:r>
    </w:p>
    <w:p w:rsidR="00C55589" w:rsidRPr="00BA7C11" w:rsidRDefault="00C55589" w:rsidP="00C55589">
      <w:pPr>
        <w:widowControl w:val="0"/>
        <w:rPr>
          <w:sz w:val="20"/>
          <w:lang w:val="fr-CA"/>
        </w:rPr>
      </w:pPr>
    </w:p>
    <w:p w:rsidR="00C55589" w:rsidRPr="00BA7C11" w:rsidRDefault="006E2700" w:rsidP="00C55589">
      <w:pPr>
        <w:widowControl w:val="0"/>
        <w:rPr>
          <w:sz w:val="20"/>
          <w:lang w:val="fr-CA"/>
        </w:rPr>
      </w:pPr>
      <w:r>
        <w:rPr>
          <w:sz w:val="20"/>
        </w:rPr>
        <w:pict>
          <v:rect id="_x0000_i1040" style="width:2in;height:1pt" o:hrpct="0" o:hralign="center" o:hrstd="t" o:hrnoshade="t" o:hr="t" fillcolor="black [3213]" stroked="f"/>
        </w:pict>
      </w:r>
    </w:p>
    <w:p w:rsidR="00C55589" w:rsidRPr="00BA7C11" w:rsidRDefault="00C55589" w:rsidP="00C55589">
      <w:pPr>
        <w:widowControl w:val="0"/>
        <w:rPr>
          <w:sz w:val="20"/>
          <w:lang w:val="fr-CA"/>
        </w:rPr>
      </w:pPr>
    </w:p>
    <w:p w:rsidR="000C0695" w:rsidRPr="00BA7C11" w:rsidRDefault="000C0695" w:rsidP="000C0695">
      <w:pPr>
        <w:rPr>
          <w:sz w:val="22"/>
          <w:szCs w:val="22"/>
          <w:lang w:val="fr-CA"/>
        </w:rPr>
      </w:pPr>
      <w:r w:rsidRPr="00BA7C11">
        <w:rPr>
          <w:i/>
          <w:sz w:val="22"/>
          <w:szCs w:val="22"/>
          <w:lang w:val="fr-CA"/>
        </w:rPr>
        <w:t>Michel Derome c. Procureur général du Québec</w:t>
      </w:r>
      <w:r w:rsidRPr="00BA7C11">
        <w:rPr>
          <w:sz w:val="22"/>
          <w:szCs w:val="22"/>
          <w:lang w:val="fr-CA"/>
        </w:rPr>
        <w:t xml:space="preserve"> (Qc) (Criminelle) (Autorisation) (</w:t>
      </w:r>
      <w:hyperlink r:id="rId23" w:history="1">
        <w:r w:rsidRPr="00BA7C11">
          <w:rPr>
            <w:rStyle w:val="Hyperlink"/>
            <w:sz w:val="22"/>
            <w:szCs w:val="22"/>
            <w:lang w:val="fr-CA"/>
          </w:rPr>
          <w:t>40382</w:t>
        </w:r>
      </w:hyperlink>
      <w:r w:rsidRPr="00BA7C11">
        <w:rPr>
          <w:sz w:val="22"/>
          <w:szCs w:val="22"/>
          <w:lang w:val="fr-CA"/>
        </w:rPr>
        <w:t>)</w:t>
      </w:r>
    </w:p>
    <w:p w:rsidR="00C55589" w:rsidRPr="00BA7C11" w:rsidRDefault="00C55589" w:rsidP="003C0AA4">
      <w:pPr>
        <w:widowControl w:val="0"/>
        <w:rPr>
          <w:sz w:val="20"/>
          <w:lang w:val="fr-CA"/>
        </w:rPr>
      </w:pPr>
    </w:p>
    <w:p w:rsidR="000C0695" w:rsidRPr="00BA7C11" w:rsidRDefault="000C0695" w:rsidP="000C0695">
      <w:pPr>
        <w:jc w:val="both"/>
        <w:rPr>
          <w:sz w:val="20"/>
          <w:lang w:val="fr-CA"/>
        </w:rPr>
      </w:pPr>
      <w:r w:rsidRPr="00BA7C11">
        <w:rPr>
          <w:sz w:val="20"/>
          <w:lang w:val="fr-CA"/>
        </w:rPr>
        <w:t>La demande d’autorisation d’appel de l’arrêt de la Cour d’appel du Québec (Québec), numéro 200-10-003902-215, 2022 QCCA 1120, daté du 14 juillet 2022, est rejetée.</w:t>
      </w:r>
    </w:p>
    <w:p w:rsidR="00C55589" w:rsidRPr="00BA7C11" w:rsidRDefault="00C55589" w:rsidP="000C0695">
      <w:pPr>
        <w:widowControl w:val="0"/>
        <w:jc w:val="both"/>
        <w:rPr>
          <w:sz w:val="20"/>
          <w:lang w:val="fr-CA"/>
        </w:rPr>
      </w:pPr>
    </w:p>
    <w:p w:rsidR="00C55589" w:rsidRPr="00BA7C11" w:rsidRDefault="000C0695" w:rsidP="000C0695">
      <w:pPr>
        <w:widowControl w:val="0"/>
        <w:jc w:val="both"/>
        <w:rPr>
          <w:sz w:val="20"/>
        </w:rPr>
      </w:pPr>
      <w:r w:rsidRPr="00BA7C11">
        <w:rPr>
          <w:sz w:val="20"/>
          <w:lang w:val="en-CA"/>
        </w:rPr>
        <w:t>The application for leave to appeal from the judgment of the Court of Appeal of Quebec (Québec), Number 200-10-003902-215, 2022 QCCA 1120, dated July 14, 2022, is dismissed.</w:t>
      </w:r>
    </w:p>
    <w:p w:rsidR="003C0AA4" w:rsidRPr="00BA7C11" w:rsidRDefault="003C0AA4" w:rsidP="003C0AA4">
      <w:pPr>
        <w:widowControl w:val="0"/>
        <w:rPr>
          <w:sz w:val="20"/>
        </w:rPr>
      </w:pPr>
    </w:p>
    <w:p w:rsidR="003C0AA4" w:rsidRPr="00BA7C11" w:rsidRDefault="006E2700" w:rsidP="003C0AA4">
      <w:pPr>
        <w:widowControl w:val="0"/>
        <w:rPr>
          <w:sz w:val="20"/>
          <w:lang w:val="fr-CA"/>
        </w:rPr>
      </w:pPr>
      <w:r>
        <w:rPr>
          <w:sz w:val="20"/>
        </w:rPr>
        <w:pict>
          <v:rect id="_x0000_i1041" style="width:2in;height:1pt" o:hrpct="0" o:hralign="center" o:hrstd="t" o:hrnoshade="t" o:hr="t" fillcolor="black [3213]" stroked="f"/>
        </w:pict>
      </w:r>
    </w:p>
    <w:p w:rsidR="003C0AA4" w:rsidRPr="00BA7C11" w:rsidRDefault="003C0AA4" w:rsidP="003C0AA4">
      <w:pPr>
        <w:widowControl w:val="0"/>
        <w:rPr>
          <w:sz w:val="20"/>
          <w:lang w:val="fr-CA"/>
        </w:rPr>
      </w:pPr>
    </w:p>
    <w:p w:rsidR="00BA7C11" w:rsidRPr="00BA7C11" w:rsidRDefault="00BA7C11" w:rsidP="00BA7C11">
      <w:pPr>
        <w:rPr>
          <w:sz w:val="22"/>
          <w:szCs w:val="22"/>
        </w:rPr>
      </w:pPr>
      <w:r w:rsidRPr="00BA7C11">
        <w:rPr>
          <w:i/>
          <w:sz w:val="22"/>
          <w:szCs w:val="22"/>
        </w:rPr>
        <w:t>Kobe Mohr v. National Hockey League, American Hockey League Inc., ECHL Inc., Canadian Hockey League, Quebec Major Junior Hockey League Inc., Ontario Hockey League, Western Hockey League and Hockey Canada</w:t>
      </w:r>
      <w:r w:rsidRPr="00BA7C11">
        <w:rPr>
          <w:sz w:val="22"/>
          <w:szCs w:val="22"/>
        </w:rPr>
        <w:t xml:space="preserve"> (F.C.) (Civil) (By Leave) (</w:t>
      </w:r>
      <w:hyperlink r:id="rId24" w:history="1">
        <w:r w:rsidRPr="00BA7C11">
          <w:rPr>
            <w:rStyle w:val="Hyperlink"/>
            <w:sz w:val="22"/>
            <w:szCs w:val="22"/>
          </w:rPr>
          <w:t>40426</w:t>
        </w:r>
      </w:hyperlink>
      <w:r w:rsidRPr="00BA7C11">
        <w:rPr>
          <w:sz w:val="22"/>
          <w:szCs w:val="22"/>
        </w:rPr>
        <w:t>)</w:t>
      </w:r>
    </w:p>
    <w:p w:rsidR="003C0AA4" w:rsidRPr="00BA7C11" w:rsidRDefault="003C0AA4" w:rsidP="003C0AA4">
      <w:pPr>
        <w:widowControl w:val="0"/>
        <w:rPr>
          <w:sz w:val="20"/>
        </w:rPr>
      </w:pPr>
    </w:p>
    <w:p w:rsidR="00BA7C11" w:rsidRPr="00BA7C11" w:rsidRDefault="00BA7C11" w:rsidP="00BA7C11">
      <w:pPr>
        <w:jc w:val="both"/>
        <w:rPr>
          <w:sz w:val="20"/>
        </w:rPr>
      </w:pPr>
      <w:r w:rsidRPr="00BA7C11">
        <w:rPr>
          <w:sz w:val="20"/>
        </w:rPr>
        <w:t>The application for leave to appeal from the judgment of the Federal Court of Appeal, Number A-182-21, 2022 FCA 145, dated August 17, 2022, is dismissed with costs to the respondents, National Hockey League, Canadian Hockey League, Quebec Major Junior Hockey League Inc., Ontario Hockey League, Western Hockey League and Hockey Canada.</w:t>
      </w:r>
    </w:p>
    <w:p w:rsidR="00F65E58" w:rsidRPr="00BA7C11" w:rsidRDefault="00F65E58" w:rsidP="00BA7C11">
      <w:pPr>
        <w:widowControl w:val="0"/>
        <w:jc w:val="both"/>
        <w:rPr>
          <w:sz w:val="20"/>
        </w:rPr>
      </w:pPr>
    </w:p>
    <w:p w:rsidR="009353B4" w:rsidRPr="00BA7C11" w:rsidRDefault="00BA7C11" w:rsidP="00BA7C11">
      <w:pPr>
        <w:widowControl w:val="0"/>
        <w:jc w:val="both"/>
        <w:rPr>
          <w:sz w:val="20"/>
          <w:lang w:val="fr-CA"/>
        </w:rPr>
      </w:pPr>
      <w:r w:rsidRPr="00BA7C11">
        <w:rPr>
          <w:sz w:val="20"/>
          <w:lang w:val="fr-CA"/>
        </w:rPr>
        <w:t>La demande d’autorisation d’appel de l’arrêt de la Cour d’appel fédérale, numéro A</w:t>
      </w:r>
      <w:r w:rsidRPr="00BA7C11">
        <w:rPr>
          <w:sz w:val="20"/>
          <w:lang w:val="fr-CA"/>
        </w:rPr>
        <w:noBreakHyphen/>
        <w:t>182</w:t>
      </w:r>
      <w:r w:rsidRPr="00BA7C11">
        <w:rPr>
          <w:sz w:val="20"/>
          <w:lang w:val="fr-CA"/>
        </w:rPr>
        <w:noBreakHyphen/>
        <w:t>21, 2022 CAF 145, daté du 17 août 2022, est rejetée avec dépens en faveur des intimées, Ligue Nationale de Hockey, Ligue canadienne de hockey, Ligue de hockey junior majeur du Québec inc., Ontario Hockey League, Western Hockey League et Hockey Canada.</w:t>
      </w:r>
    </w:p>
    <w:p w:rsidR="00AC115F" w:rsidRPr="00BA7C11" w:rsidRDefault="00AC115F" w:rsidP="00F65E58">
      <w:pPr>
        <w:widowControl w:val="0"/>
        <w:rPr>
          <w:sz w:val="20"/>
          <w:lang w:val="fr-CA"/>
        </w:rPr>
      </w:pPr>
    </w:p>
    <w:p w:rsidR="00F65E58" w:rsidRPr="00BA7C11" w:rsidRDefault="006E2700" w:rsidP="00F65E58">
      <w:pPr>
        <w:widowControl w:val="0"/>
        <w:rPr>
          <w:sz w:val="20"/>
          <w:lang w:val="fr-CA"/>
        </w:rPr>
      </w:pPr>
      <w:r>
        <w:rPr>
          <w:sz w:val="20"/>
        </w:rPr>
        <w:pict>
          <v:rect id="_x0000_i1042" style="width:2in;height:1pt" o:hrpct="0" o:hralign="center" o:hrstd="t" o:hrnoshade="t" o:hr="t" fillcolor="black [3213]" stroked="f"/>
        </w:pict>
      </w:r>
    </w:p>
    <w:p w:rsidR="00AC115F" w:rsidRPr="00BA7C11" w:rsidRDefault="00AC115F" w:rsidP="00872CB5">
      <w:pPr>
        <w:widowControl w:val="0"/>
        <w:rPr>
          <w:sz w:val="20"/>
        </w:rPr>
      </w:pPr>
    </w:p>
    <w:p w:rsidR="00E03F01" w:rsidRPr="00BA7C11" w:rsidRDefault="00E03F01" w:rsidP="00B708E5">
      <w:pPr>
        <w:widowControl w:val="0"/>
        <w:rPr>
          <w:sz w:val="20"/>
        </w:rPr>
      </w:pPr>
    </w:p>
    <w:p w:rsidR="00A30607" w:rsidRPr="00BA7C11" w:rsidRDefault="00A30607" w:rsidP="00D3228D">
      <w:pPr>
        <w:ind w:left="357" w:hanging="357"/>
        <w:jc w:val="both"/>
        <w:rPr>
          <w:sz w:val="20"/>
        </w:rPr>
      </w:pPr>
    </w:p>
    <w:p w:rsidR="00D3344A" w:rsidRPr="00BA7C11" w:rsidRDefault="00D3344A" w:rsidP="00D3344A">
      <w:pPr>
        <w:widowControl w:val="0"/>
        <w:outlineLvl w:val="0"/>
      </w:pPr>
      <w:r w:rsidRPr="00BA7C11">
        <w:t xml:space="preserve">Supreme Court of Canada / Cour suprême du </w:t>
      </w:r>
      <w:proofErr w:type="gramStart"/>
      <w:r w:rsidRPr="00BA7C11">
        <w:t>Canada :</w:t>
      </w:r>
      <w:proofErr w:type="gramEnd"/>
      <w:r w:rsidRPr="00BA7C11">
        <w:t xml:space="preserve"> </w:t>
      </w:r>
    </w:p>
    <w:p w:rsidR="00D3344A" w:rsidRPr="00BA7C11" w:rsidRDefault="006E2700" w:rsidP="00D3344A">
      <w:pPr>
        <w:widowControl w:val="0"/>
        <w:outlineLvl w:val="0"/>
        <w:rPr>
          <w:color w:val="0000FF"/>
          <w:u w:val="single"/>
        </w:rPr>
      </w:pPr>
      <w:hyperlink r:id="rId25" w:history="1">
        <w:r w:rsidR="00D3344A" w:rsidRPr="00BA7C11">
          <w:rPr>
            <w:rStyle w:val="Hyperlink"/>
          </w:rPr>
          <w:t>comments-commentaires@scc-csc.ca</w:t>
        </w:r>
      </w:hyperlink>
    </w:p>
    <w:p w:rsidR="00D3344A" w:rsidRPr="00BA7C11" w:rsidRDefault="00D3344A" w:rsidP="00D3344A">
      <w:pPr>
        <w:widowControl w:val="0"/>
        <w:outlineLvl w:val="0"/>
      </w:pPr>
      <w:r w:rsidRPr="00BA7C11">
        <w:t>613</w:t>
      </w:r>
      <w:r w:rsidR="006E2700">
        <w:t>-</w:t>
      </w:r>
      <w:bookmarkStart w:id="1" w:name="_GoBack"/>
      <w:bookmarkEnd w:id="1"/>
      <w:r w:rsidRPr="00BA7C11">
        <w:t>995-4330</w:t>
      </w:r>
    </w:p>
    <w:p w:rsidR="00497B5E" w:rsidRPr="00BA7C11" w:rsidRDefault="00497B5E" w:rsidP="00497B5E">
      <w:pPr>
        <w:widowControl w:val="0"/>
        <w:rPr>
          <w:sz w:val="20"/>
        </w:rPr>
      </w:pPr>
    </w:p>
    <w:p w:rsidR="003F43E6" w:rsidRPr="00BA7C11" w:rsidRDefault="003F43E6" w:rsidP="00497B5E">
      <w:pPr>
        <w:widowControl w:val="0"/>
        <w:rPr>
          <w:sz w:val="20"/>
        </w:rPr>
      </w:pPr>
    </w:p>
    <w:p w:rsidR="00224F26" w:rsidRPr="00910AEC" w:rsidRDefault="003F43E6" w:rsidP="00DE0F77">
      <w:pPr>
        <w:pStyle w:val="Footer"/>
        <w:jc w:val="center"/>
      </w:pPr>
      <w:r w:rsidRPr="00BA7C11">
        <w:t>- 30</w:t>
      </w:r>
      <w:r w:rsidR="00312438" w:rsidRPr="00BA7C11">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9"/>
  </w:num>
  <w:num w:numId="4">
    <w:abstractNumId w:val="33"/>
  </w:num>
  <w:num w:numId="5">
    <w:abstractNumId w:val="26"/>
  </w:num>
  <w:num w:numId="6">
    <w:abstractNumId w:val="14"/>
  </w:num>
  <w:num w:numId="7">
    <w:abstractNumId w:val="23"/>
  </w:num>
  <w:num w:numId="8">
    <w:abstractNumId w:val="20"/>
  </w:num>
  <w:num w:numId="9">
    <w:abstractNumId w:val="1"/>
  </w:num>
  <w:num w:numId="10">
    <w:abstractNumId w:val="17"/>
  </w:num>
  <w:num w:numId="11">
    <w:abstractNumId w:val="31"/>
  </w:num>
  <w:num w:numId="12">
    <w:abstractNumId w:val="18"/>
  </w:num>
  <w:num w:numId="13">
    <w:abstractNumId w:val="12"/>
  </w:num>
  <w:num w:numId="14">
    <w:abstractNumId w:val="15"/>
  </w:num>
  <w:num w:numId="15">
    <w:abstractNumId w:val="11"/>
  </w:num>
  <w:num w:numId="16">
    <w:abstractNumId w:val="21"/>
  </w:num>
  <w:num w:numId="17">
    <w:abstractNumId w:val="27"/>
  </w:num>
  <w:num w:numId="18">
    <w:abstractNumId w:val="22"/>
  </w:num>
  <w:num w:numId="19">
    <w:abstractNumId w:val="36"/>
  </w:num>
  <w:num w:numId="20">
    <w:abstractNumId w:val="0"/>
  </w:num>
  <w:num w:numId="21">
    <w:abstractNumId w:val="8"/>
  </w:num>
  <w:num w:numId="22">
    <w:abstractNumId w:val="5"/>
  </w:num>
  <w:num w:numId="23">
    <w:abstractNumId w:val="1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7"/>
  </w:num>
  <w:num w:numId="28">
    <w:abstractNumId w:val="30"/>
  </w:num>
  <w:num w:numId="29">
    <w:abstractNumId w:val="29"/>
  </w:num>
  <w:num w:numId="30">
    <w:abstractNumId w:val="7"/>
  </w:num>
  <w:num w:numId="31">
    <w:abstractNumId w:val="34"/>
  </w:num>
  <w:num w:numId="32">
    <w:abstractNumId w:val="35"/>
  </w:num>
  <w:num w:numId="33">
    <w:abstractNumId w:val="32"/>
  </w:num>
  <w:num w:numId="34">
    <w:abstractNumId w:val="16"/>
  </w:num>
  <w:num w:numId="35">
    <w:abstractNumId w:val="19"/>
  </w:num>
  <w:num w:numId="36">
    <w:abstractNumId w:val="6"/>
  </w:num>
  <w:num w:numId="37">
    <w:abstractNumId w:val="2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463" TargetMode="External"/><Relationship Id="rId13" Type="http://schemas.openxmlformats.org/officeDocument/2006/relationships/hyperlink" Target="https://www.scc-csc.ca/case-dossier/info/sum-som-eng.aspx?cas=40427" TargetMode="External"/><Relationship Id="rId18" Type="http://schemas.openxmlformats.org/officeDocument/2006/relationships/hyperlink" Target="https://www.scc-csc.ca/case-dossier/info/sum-som-eng.aspx?cas=4053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40436" TargetMode="External"/><Relationship Id="rId7" Type="http://schemas.openxmlformats.org/officeDocument/2006/relationships/endnotes" Target="endnotes.xml"/><Relationship Id="rId12" Type="http://schemas.openxmlformats.org/officeDocument/2006/relationships/hyperlink" Target="https://www.scc-csc.ca/case-dossier/info/sum-som-eng.aspx?cas=40457" TargetMode="External"/><Relationship Id="rId17" Type="http://schemas.openxmlformats.org/officeDocument/2006/relationships/hyperlink" Target="https://www.scc-csc.ca/case-dossier/info/sum-som-eng.aspx?cas=40467"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501" TargetMode="External"/><Relationship Id="rId20" Type="http://schemas.openxmlformats.org/officeDocument/2006/relationships/hyperlink" Target="https://www.scc-csc.ca/case-dossier/info/sum-som-eng.aspx?cas=404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425" TargetMode="External"/><Relationship Id="rId24" Type="http://schemas.openxmlformats.org/officeDocument/2006/relationships/hyperlink" Target="https://www.scc-csc.ca/case-dossier/info/sum-som-eng.aspx?cas=4042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450" TargetMode="External"/><Relationship Id="rId23" Type="http://schemas.openxmlformats.org/officeDocument/2006/relationships/hyperlink" Target="https://www.scc-csc.ca/case-dossier/info/sum-som-fra.aspx?cas=40382" TargetMode="External"/><Relationship Id="rId28" Type="http://schemas.openxmlformats.org/officeDocument/2006/relationships/footer" Target="footer1.xml"/><Relationship Id="rId10" Type="http://schemas.openxmlformats.org/officeDocument/2006/relationships/hyperlink" Target="https://www.scc-csc.ca/case-dossier/info/sum-som-eng.aspx?cas=40411" TargetMode="External"/><Relationship Id="rId19" Type="http://schemas.openxmlformats.org/officeDocument/2006/relationships/hyperlink" Target="https://www.scc-csc.ca/case-dossier/info/sum-som-fra.aspx?cas=4033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494" TargetMode="External"/><Relationship Id="rId14" Type="http://schemas.openxmlformats.org/officeDocument/2006/relationships/hyperlink" Target="https://www.scc-csc.ca/case-dossier/info/sum-som-eng.aspx?cas=40368" TargetMode="External"/><Relationship Id="rId22" Type="http://schemas.openxmlformats.org/officeDocument/2006/relationships/hyperlink" Target="https://www.scc-csc.ca/case-dossier/info/sum-som-eng.aspx?cas=40445"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2671-F4C4-46E4-9832-31CBB37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2023-04-19T12:11:00Z</dcterms:modified>
</cp:coreProperties>
</file>