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B0F42" w:rsidRDefault="003F43E6" w:rsidP="003F43E6">
      <w:pPr>
        <w:pStyle w:val="Header"/>
        <w:jc w:val="center"/>
        <w:rPr>
          <w:b/>
          <w:sz w:val="32"/>
        </w:rPr>
      </w:pPr>
      <w:r w:rsidRPr="003B0F42">
        <w:rPr>
          <w:b/>
          <w:sz w:val="32"/>
        </w:rPr>
        <w:t>Supreme Court of Canada / Cour suprême du Canada</w:t>
      </w:r>
    </w:p>
    <w:p w:rsidR="003F43E6" w:rsidRPr="003B0F42" w:rsidRDefault="003F43E6" w:rsidP="006F2579">
      <w:pPr>
        <w:widowControl w:val="0"/>
        <w:rPr>
          <w:i/>
        </w:rPr>
      </w:pPr>
    </w:p>
    <w:p w:rsidR="003F43E6" w:rsidRPr="003B0F42" w:rsidRDefault="003F43E6" w:rsidP="006F2579">
      <w:pPr>
        <w:widowControl w:val="0"/>
        <w:rPr>
          <w:i/>
        </w:rPr>
      </w:pPr>
    </w:p>
    <w:p w:rsidR="006F2579" w:rsidRPr="003B0F42" w:rsidRDefault="006F2579" w:rsidP="006F2579">
      <w:pPr>
        <w:widowControl w:val="0"/>
        <w:rPr>
          <w:i/>
          <w:sz w:val="20"/>
          <w:lang w:val="fr-CA"/>
        </w:rPr>
      </w:pPr>
      <w:r w:rsidRPr="003B0F42">
        <w:rPr>
          <w:i/>
          <w:sz w:val="20"/>
          <w:lang w:val="fr-CA"/>
        </w:rPr>
        <w:t>(</w:t>
      </w:r>
      <w:r w:rsidR="008F3C5D" w:rsidRPr="003B0F42">
        <w:rPr>
          <w:i/>
          <w:sz w:val="20"/>
          <w:lang w:val="fr-CA"/>
        </w:rPr>
        <w:t>L</w:t>
      </w:r>
      <w:r w:rsidRPr="003B0F42">
        <w:rPr>
          <w:i/>
          <w:sz w:val="20"/>
          <w:lang w:val="fr-CA"/>
        </w:rPr>
        <w:t>e français suit)</w:t>
      </w:r>
    </w:p>
    <w:p w:rsidR="006F2579" w:rsidRPr="003B0F42" w:rsidRDefault="006F2579" w:rsidP="006F2579">
      <w:pPr>
        <w:widowControl w:val="0"/>
        <w:rPr>
          <w:lang w:val="fr-CA"/>
        </w:rPr>
      </w:pPr>
    </w:p>
    <w:p w:rsidR="006F2579" w:rsidRPr="003B0F42" w:rsidRDefault="00C007C3" w:rsidP="006F2579">
      <w:pPr>
        <w:widowControl w:val="0"/>
        <w:jc w:val="center"/>
        <w:rPr>
          <w:b/>
          <w:lang w:val="fr-CA"/>
        </w:rPr>
      </w:pPr>
      <w:r w:rsidRPr="003B0F42">
        <w:fldChar w:fldCharType="begin"/>
      </w:r>
      <w:r w:rsidR="006F2579" w:rsidRPr="003B0F42">
        <w:rPr>
          <w:lang w:val="fr-CA"/>
        </w:rPr>
        <w:instrText xml:space="preserve"> SEQ CHAPTER \h \r 1</w:instrText>
      </w:r>
      <w:r w:rsidRPr="003B0F42">
        <w:fldChar w:fldCharType="end"/>
      </w:r>
      <w:r w:rsidR="002767DF" w:rsidRPr="003B0F42">
        <w:rPr>
          <w:b/>
          <w:lang w:val="fr-CA"/>
        </w:rPr>
        <w:t xml:space="preserve">JUDGMENTS </w:t>
      </w:r>
      <w:r w:rsidR="004C4C26" w:rsidRPr="003B0F42">
        <w:rPr>
          <w:b/>
          <w:lang w:val="fr-CA"/>
        </w:rPr>
        <w:t>IN LEAVE APPLICATION</w:t>
      </w:r>
      <w:r w:rsidR="002375D8" w:rsidRPr="003B0F42">
        <w:rPr>
          <w:b/>
          <w:lang w:val="fr-CA"/>
        </w:rPr>
        <w:t>S</w:t>
      </w:r>
    </w:p>
    <w:p w:rsidR="006F2579" w:rsidRPr="003B0F42" w:rsidRDefault="006F2579" w:rsidP="006F2579">
      <w:pPr>
        <w:widowControl w:val="0"/>
        <w:rPr>
          <w:lang w:val="fr-CA"/>
        </w:rPr>
      </w:pPr>
    </w:p>
    <w:p w:rsidR="006F2579" w:rsidRPr="003B0F42" w:rsidRDefault="00180907" w:rsidP="006F2579">
      <w:pPr>
        <w:widowControl w:val="0"/>
      </w:pPr>
      <w:r w:rsidRPr="003B0F42">
        <w:rPr>
          <w:b/>
        </w:rPr>
        <w:t>June</w:t>
      </w:r>
      <w:r w:rsidR="00C9475D" w:rsidRPr="003B0F42">
        <w:rPr>
          <w:b/>
        </w:rPr>
        <w:t xml:space="preserve"> </w:t>
      </w:r>
      <w:r w:rsidR="001A07C6" w:rsidRPr="003B0F42">
        <w:rPr>
          <w:b/>
        </w:rPr>
        <w:t>15</w:t>
      </w:r>
      <w:r w:rsidR="00170148" w:rsidRPr="003B0F42">
        <w:rPr>
          <w:b/>
        </w:rPr>
        <w:t>,</w:t>
      </w:r>
      <w:r w:rsidR="008825DB" w:rsidRPr="003B0F42">
        <w:rPr>
          <w:b/>
        </w:rPr>
        <w:t xml:space="preserve"> </w:t>
      </w:r>
      <w:r w:rsidR="003C451D" w:rsidRPr="003B0F42">
        <w:rPr>
          <w:b/>
        </w:rPr>
        <w:t>202</w:t>
      </w:r>
      <w:r w:rsidR="000F23A3" w:rsidRPr="003B0F42">
        <w:rPr>
          <w:b/>
        </w:rPr>
        <w:t>3</w:t>
      </w:r>
    </w:p>
    <w:p w:rsidR="006F2579" w:rsidRPr="003B0F42" w:rsidRDefault="006F2579" w:rsidP="006F2579">
      <w:pPr>
        <w:widowControl w:val="0"/>
        <w:rPr>
          <w:b/>
        </w:rPr>
      </w:pPr>
      <w:r w:rsidRPr="003B0F42">
        <w:rPr>
          <w:b/>
        </w:rPr>
        <w:t>For immediate release</w:t>
      </w:r>
    </w:p>
    <w:p w:rsidR="006F2579" w:rsidRPr="003B0F42" w:rsidRDefault="006F2579" w:rsidP="006F2579">
      <w:pPr>
        <w:widowControl w:val="0"/>
      </w:pPr>
    </w:p>
    <w:p w:rsidR="002767DF" w:rsidRPr="003B0F42" w:rsidRDefault="002767DF" w:rsidP="002767DF">
      <w:pPr>
        <w:widowControl w:val="0"/>
      </w:pPr>
      <w:r w:rsidRPr="003B0F42">
        <w:rPr>
          <w:b/>
        </w:rPr>
        <w:t>OTTAWA</w:t>
      </w:r>
      <w:r w:rsidRPr="003B0F42">
        <w:t xml:space="preserve"> – The Suprem</w:t>
      </w:r>
      <w:r w:rsidR="00580213" w:rsidRPr="003B0F42">
        <w:t>e</w:t>
      </w:r>
      <w:r w:rsidRPr="003B0F42">
        <w:t xml:space="preserve"> Court of Canada has today deposited with the Registrar judgment</w:t>
      </w:r>
      <w:r w:rsidR="004D3B41" w:rsidRPr="003B0F42">
        <w:t>s</w:t>
      </w:r>
      <w:r w:rsidRPr="003B0F42">
        <w:t xml:space="preserve"> in the following </w:t>
      </w:r>
      <w:r w:rsidR="00063949" w:rsidRPr="003B0F42">
        <w:t xml:space="preserve">leave </w:t>
      </w:r>
      <w:r w:rsidRPr="003B0F42">
        <w:t>application</w:t>
      </w:r>
      <w:r w:rsidR="00CC044F" w:rsidRPr="003B0F42">
        <w:t>s</w:t>
      </w:r>
      <w:r w:rsidRPr="003B0F42">
        <w:t>.</w:t>
      </w:r>
    </w:p>
    <w:p w:rsidR="006F2579" w:rsidRPr="003B0F42" w:rsidRDefault="006F2579" w:rsidP="006F2579">
      <w:pPr>
        <w:widowControl w:val="0"/>
      </w:pPr>
    </w:p>
    <w:p w:rsidR="006F2579" w:rsidRPr="003B0F42" w:rsidRDefault="006F2579" w:rsidP="006F2579">
      <w:pPr>
        <w:widowControl w:val="0"/>
      </w:pPr>
    </w:p>
    <w:p w:rsidR="002767DF" w:rsidRPr="003B0F42" w:rsidRDefault="002767DF" w:rsidP="002767DF">
      <w:pPr>
        <w:widowControl w:val="0"/>
        <w:jc w:val="center"/>
        <w:rPr>
          <w:lang w:val="fr-CA"/>
        </w:rPr>
      </w:pPr>
      <w:r w:rsidRPr="003B0F42">
        <w:rPr>
          <w:b/>
          <w:lang w:val="fr-CA"/>
        </w:rPr>
        <w:t>JUGEMENT</w:t>
      </w:r>
      <w:r w:rsidR="004C4C26" w:rsidRPr="003B0F42">
        <w:rPr>
          <w:b/>
          <w:lang w:val="fr-CA"/>
        </w:rPr>
        <w:t>S SUR DEMANDE</w:t>
      </w:r>
      <w:r w:rsidR="00CC044F" w:rsidRPr="003B0F42">
        <w:rPr>
          <w:b/>
          <w:lang w:val="fr-CA"/>
        </w:rPr>
        <w:t>S</w:t>
      </w:r>
      <w:r w:rsidRPr="003B0F42">
        <w:rPr>
          <w:b/>
          <w:lang w:val="fr-CA"/>
        </w:rPr>
        <w:t xml:space="preserve"> D’AUTORISATION</w:t>
      </w:r>
    </w:p>
    <w:p w:rsidR="006F2579" w:rsidRPr="003B0F42" w:rsidRDefault="006F2579" w:rsidP="006F2579">
      <w:pPr>
        <w:widowControl w:val="0"/>
        <w:rPr>
          <w:lang w:val="fr-CA"/>
        </w:rPr>
      </w:pPr>
    </w:p>
    <w:p w:rsidR="006F2579" w:rsidRPr="003B0F42" w:rsidRDefault="006F2579" w:rsidP="006F2579">
      <w:pPr>
        <w:widowControl w:val="0"/>
        <w:rPr>
          <w:lang w:val="fr-CA"/>
        </w:rPr>
      </w:pPr>
      <w:r w:rsidRPr="003B0F42">
        <w:rPr>
          <w:b/>
          <w:lang w:val="fr-CA"/>
        </w:rPr>
        <w:t>Le</w:t>
      </w:r>
      <w:r w:rsidR="008825DB" w:rsidRPr="003B0F42">
        <w:rPr>
          <w:b/>
          <w:lang w:val="fr-CA"/>
        </w:rPr>
        <w:t xml:space="preserve"> </w:t>
      </w:r>
      <w:r w:rsidR="001A07C6" w:rsidRPr="003B0F42">
        <w:rPr>
          <w:b/>
          <w:lang w:val="fr-CA"/>
        </w:rPr>
        <w:t>15</w:t>
      </w:r>
      <w:r w:rsidR="007D7A59" w:rsidRPr="003B0F42">
        <w:rPr>
          <w:b/>
          <w:lang w:val="fr-CA"/>
        </w:rPr>
        <w:t xml:space="preserve"> </w:t>
      </w:r>
      <w:r w:rsidR="00180907" w:rsidRPr="003B0F42">
        <w:rPr>
          <w:b/>
          <w:lang w:val="fr-CA"/>
        </w:rPr>
        <w:t>juin</w:t>
      </w:r>
      <w:r w:rsidR="00C16206" w:rsidRPr="003B0F42">
        <w:rPr>
          <w:b/>
          <w:lang w:val="fr-CA"/>
        </w:rPr>
        <w:t xml:space="preserve"> </w:t>
      </w:r>
      <w:r w:rsidR="008825DB" w:rsidRPr="003B0F42">
        <w:rPr>
          <w:b/>
          <w:lang w:val="fr-CA"/>
        </w:rPr>
        <w:t>20</w:t>
      </w:r>
      <w:r w:rsidR="00B44DF4" w:rsidRPr="003B0F42">
        <w:rPr>
          <w:b/>
          <w:lang w:val="fr-CA"/>
        </w:rPr>
        <w:t>2</w:t>
      </w:r>
      <w:r w:rsidR="000F23A3" w:rsidRPr="003B0F42">
        <w:rPr>
          <w:b/>
          <w:lang w:val="fr-CA"/>
        </w:rPr>
        <w:t>3</w:t>
      </w:r>
    </w:p>
    <w:p w:rsidR="006F2579" w:rsidRPr="003B0F42" w:rsidRDefault="006F2579" w:rsidP="006F2579">
      <w:pPr>
        <w:widowControl w:val="0"/>
        <w:rPr>
          <w:b/>
          <w:lang w:val="fr-CA"/>
        </w:rPr>
      </w:pPr>
      <w:r w:rsidRPr="003B0F42">
        <w:rPr>
          <w:b/>
          <w:lang w:val="fr-CA"/>
        </w:rPr>
        <w:t>Pour diffusion immédiate</w:t>
      </w:r>
    </w:p>
    <w:p w:rsidR="006F2579" w:rsidRPr="003B0F42" w:rsidRDefault="006F2579" w:rsidP="006F2579">
      <w:pPr>
        <w:widowControl w:val="0"/>
        <w:rPr>
          <w:lang w:val="fr-CA"/>
        </w:rPr>
      </w:pPr>
    </w:p>
    <w:p w:rsidR="002767DF" w:rsidRPr="003B0F42" w:rsidRDefault="002767DF" w:rsidP="002767DF">
      <w:pPr>
        <w:widowControl w:val="0"/>
        <w:rPr>
          <w:lang w:val="fr-CA"/>
        </w:rPr>
      </w:pPr>
      <w:r w:rsidRPr="003B0F42">
        <w:rPr>
          <w:b/>
          <w:lang w:val="fr-CA"/>
        </w:rPr>
        <w:t>OTTAWA</w:t>
      </w:r>
      <w:r w:rsidRPr="003B0F42">
        <w:rPr>
          <w:lang w:val="fr-CA"/>
        </w:rPr>
        <w:t xml:space="preserve"> – La Cour suprême du Canada a déposé aujourd’hui auprès du registraire les jugements dans </w:t>
      </w:r>
      <w:r w:rsidR="00CC044F" w:rsidRPr="003B0F42">
        <w:rPr>
          <w:lang w:val="fr-CA"/>
        </w:rPr>
        <w:t>les</w:t>
      </w:r>
      <w:r w:rsidR="008C7CD9" w:rsidRPr="003B0F42">
        <w:rPr>
          <w:lang w:val="fr-CA"/>
        </w:rPr>
        <w:t xml:space="preserve"> </w:t>
      </w:r>
      <w:r w:rsidR="004C4C26" w:rsidRPr="003B0F42">
        <w:rPr>
          <w:lang w:val="fr-CA"/>
        </w:rPr>
        <w:t>demande</w:t>
      </w:r>
      <w:r w:rsidR="0088435A" w:rsidRPr="003B0F42">
        <w:rPr>
          <w:lang w:val="fr-CA"/>
        </w:rPr>
        <w:t>s</w:t>
      </w:r>
      <w:r w:rsidRPr="003B0F42">
        <w:rPr>
          <w:lang w:val="fr-CA"/>
        </w:rPr>
        <w:t xml:space="preserve"> d’au</w:t>
      </w:r>
      <w:r w:rsidR="00F24EF2" w:rsidRPr="003B0F42">
        <w:rPr>
          <w:lang w:val="fr-CA"/>
        </w:rPr>
        <w:t xml:space="preserve">torisation </w:t>
      </w:r>
      <w:r w:rsidR="007F2922" w:rsidRPr="003B0F42">
        <w:rPr>
          <w:lang w:val="fr-CA"/>
        </w:rPr>
        <w:t>sui</w:t>
      </w:r>
      <w:r w:rsidR="00F24EF2" w:rsidRPr="003B0F42">
        <w:rPr>
          <w:lang w:val="fr-CA"/>
        </w:rPr>
        <w:t>v</w:t>
      </w:r>
      <w:r w:rsidR="007F2922" w:rsidRPr="003B0F42">
        <w:rPr>
          <w:lang w:val="fr-CA"/>
        </w:rPr>
        <w:t>a</w:t>
      </w:r>
      <w:r w:rsidR="00F24EF2" w:rsidRPr="003B0F42">
        <w:rPr>
          <w:lang w:val="fr-CA"/>
        </w:rPr>
        <w:t>nt</w:t>
      </w:r>
      <w:r w:rsidR="00007B5E" w:rsidRPr="003B0F42">
        <w:rPr>
          <w:lang w:val="fr-CA"/>
        </w:rPr>
        <w:t>e</w:t>
      </w:r>
      <w:r w:rsidR="00C56657" w:rsidRPr="003B0F42">
        <w:rPr>
          <w:lang w:val="fr-CA"/>
        </w:rPr>
        <w:t>s</w:t>
      </w:r>
      <w:r w:rsidR="00F24EF2" w:rsidRPr="003B0F42">
        <w:rPr>
          <w:lang w:val="fr-CA"/>
        </w:rPr>
        <w:t>.</w:t>
      </w:r>
    </w:p>
    <w:p w:rsidR="00694BDA" w:rsidRPr="003B0F42" w:rsidRDefault="00694BDA" w:rsidP="000B5274">
      <w:pPr>
        <w:jc w:val="both"/>
        <w:rPr>
          <w:sz w:val="20"/>
          <w:lang w:val="fr-CA"/>
        </w:rPr>
      </w:pPr>
    </w:p>
    <w:p w:rsidR="00DA0759" w:rsidRPr="003B0F42" w:rsidRDefault="003B0F42" w:rsidP="000B5274">
      <w:pPr>
        <w:jc w:val="both"/>
        <w:rPr>
          <w:sz w:val="20"/>
          <w:lang w:val="fr-CA"/>
        </w:rPr>
      </w:pPr>
      <w:r w:rsidRPr="003B0F42">
        <w:rPr>
          <w:sz w:val="20"/>
        </w:rPr>
        <w:pict>
          <v:rect id="_x0000_i1025" style="width:2in;height:1pt" o:hrpct="0" o:hralign="center" o:hrstd="t" o:hrnoshade="t" o:hr="t" fillcolor="black [3213]" stroked="f"/>
        </w:pict>
      </w:r>
    </w:p>
    <w:p w:rsidR="00024551" w:rsidRPr="003B0F42" w:rsidRDefault="00024551" w:rsidP="00024551">
      <w:pPr>
        <w:jc w:val="both"/>
        <w:rPr>
          <w:sz w:val="20"/>
        </w:rPr>
      </w:pPr>
    </w:p>
    <w:p w:rsidR="00431DE2" w:rsidRPr="003B0F42" w:rsidRDefault="00431DE2" w:rsidP="00431DE2">
      <w:pPr>
        <w:jc w:val="both"/>
        <w:rPr>
          <w:b/>
          <w:sz w:val="22"/>
          <w:szCs w:val="22"/>
        </w:rPr>
      </w:pPr>
      <w:r w:rsidRPr="003B0F42">
        <w:rPr>
          <w:b/>
          <w:sz w:val="22"/>
          <w:szCs w:val="22"/>
        </w:rPr>
        <w:t>DISMISSED / REJETÉE</w:t>
      </w:r>
      <w:r w:rsidR="001B1618" w:rsidRPr="003B0F42">
        <w:rPr>
          <w:b/>
          <w:sz w:val="22"/>
          <w:szCs w:val="22"/>
        </w:rPr>
        <w:t>S</w:t>
      </w:r>
    </w:p>
    <w:p w:rsidR="00431DE2" w:rsidRPr="003B0F42" w:rsidRDefault="00431DE2" w:rsidP="000B5274">
      <w:pPr>
        <w:jc w:val="both"/>
        <w:rPr>
          <w:sz w:val="20"/>
        </w:rPr>
      </w:pPr>
    </w:p>
    <w:p w:rsidR="00E65ABD" w:rsidRPr="003B0F42" w:rsidRDefault="00E65ABD" w:rsidP="00E65ABD">
      <w:pPr>
        <w:tabs>
          <w:tab w:val="left" w:pos="360"/>
        </w:tabs>
        <w:rPr>
          <w:i/>
          <w:sz w:val="22"/>
          <w:szCs w:val="22"/>
        </w:rPr>
      </w:pPr>
      <w:r w:rsidRPr="003B0F42">
        <w:rPr>
          <w:i/>
          <w:sz w:val="22"/>
          <w:szCs w:val="22"/>
        </w:rPr>
        <w:t>Kelvin Kingsbury Purdy v. His Majesty the King</w:t>
      </w:r>
      <w:r w:rsidRPr="003B0F42">
        <w:rPr>
          <w:sz w:val="22"/>
          <w:szCs w:val="22"/>
        </w:rPr>
        <w:t xml:space="preserve"> (B.C.) (Criminal) (By Leave) (</w:t>
      </w:r>
      <w:hyperlink r:id="rId8" w:history="1">
        <w:r w:rsidRPr="003B0F42">
          <w:rPr>
            <w:rStyle w:val="Hyperlink"/>
            <w:sz w:val="22"/>
            <w:szCs w:val="22"/>
          </w:rPr>
          <w:t>40543</w:t>
        </w:r>
      </w:hyperlink>
      <w:r w:rsidRPr="003B0F42">
        <w:rPr>
          <w:sz w:val="22"/>
          <w:szCs w:val="22"/>
        </w:rPr>
        <w:t>)</w:t>
      </w:r>
    </w:p>
    <w:p w:rsidR="00A30607" w:rsidRPr="003B0F42" w:rsidRDefault="00A30607" w:rsidP="0035080B">
      <w:pPr>
        <w:widowControl w:val="0"/>
        <w:jc w:val="both"/>
        <w:rPr>
          <w:sz w:val="20"/>
        </w:rPr>
      </w:pPr>
    </w:p>
    <w:p w:rsidR="00E65ABD" w:rsidRPr="003B0F42" w:rsidRDefault="00E65ABD" w:rsidP="00E65ABD">
      <w:pPr>
        <w:jc w:val="both"/>
        <w:rPr>
          <w:sz w:val="20"/>
        </w:rPr>
      </w:pPr>
      <w:r w:rsidRPr="003B0F42">
        <w:rPr>
          <w:sz w:val="20"/>
        </w:rPr>
        <w:t>The motion for an extension of time to serve and file the application for leave to appeal is granted. The various requests for miscellaneous relief are dismissed. The application for leave to appeal from the judgment of the</w:t>
      </w:r>
      <w:bookmarkStart w:id="0" w:name="BM_1_"/>
      <w:bookmarkEnd w:id="0"/>
      <w:r w:rsidRPr="003B0F42">
        <w:rPr>
          <w:sz w:val="20"/>
        </w:rPr>
        <w:t xml:space="preserve"> Supreme Court of British Columbia, Number 29400-1, 2019 BCSC 2285, dated December 19, 2019, is dismissed.</w:t>
      </w:r>
    </w:p>
    <w:p w:rsidR="0035080B" w:rsidRPr="003B0F42" w:rsidRDefault="0035080B" w:rsidP="007A49B4">
      <w:pPr>
        <w:jc w:val="both"/>
        <w:rPr>
          <w:sz w:val="20"/>
        </w:rPr>
      </w:pPr>
    </w:p>
    <w:p w:rsidR="00872CB5" w:rsidRPr="003B0F42" w:rsidRDefault="00E65ABD" w:rsidP="007A49B4">
      <w:pPr>
        <w:widowControl w:val="0"/>
        <w:jc w:val="both"/>
        <w:rPr>
          <w:sz w:val="20"/>
          <w:lang w:val="fr-CA"/>
        </w:rPr>
      </w:pPr>
      <w:r w:rsidRPr="003B0F42">
        <w:rPr>
          <w:sz w:val="20"/>
          <w:lang w:val="fr-CA"/>
        </w:rPr>
        <w:t>La requête en prorogation du délai de signification et de dépôt de la demande d’autorisation d’appel est accueillie. Les demandes diverses de redressement sont rejetées. La demande d’autorisation d’appel de l’arrêt de la Cour suprême de la Colombie-Britannique, numéro 29400-1, 2019 BCSC 2285, daté du 19 décembre 2019, est rejetée.</w:t>
      </w:r>
    </w:p>
    <w:p w:rsidR="007A49B4" w:rsidRPr="003B0F42" w:rsidRDefault="007A49B4" w:rsidP="00872CB5">
      <w:pPr>
        <w:widowControl w:val="0"/>
        <w:rPr>
          <w:sz w:val="20"/>
          <w:lang w:val="fr-CA"/>
        </w:rPr>
      </w:pPr>
    </w:p>
    <w:p w:rsidR="00146ABE" w:rsidRPr="003B0F42" w:rsidRDefault="003B0F42" w:rsidP="00872CB5">
      <w:pPr>
        <w:widowControl w:val="0"/>
        <w:rPr>
          <w:sz w:val="20"/>
          <w:lang w:val="fr-CA"/>
        </w:rPr>
      </w:pPr>
      <w:r w:rsidRPr="003B0F42">
        <w:rPr>
          <w:sz w:val="20"/>
        </w:rPr>
        <w:pict>
          <v:rect id="_x0000_i1027" style="width:2in;height:1pt" o:hrpct="0" o:hralign="center" o:hrstd="t" o:hrnoshade="t" o:hr="t" fillcolor="black [3213]" stroked="f"/>
        </w:pict>
      </w:r>
    </w:p>
    <w:p w:rsidR="00146ABE" w:rsidRPr="003B0F42" w:rsidRDefault="00146ABE" w:rsidP="00872CB5">
      <w:pPr>
        <w:widowControl w:val="0"/>
        <w:rPr>
          <w:sz w:val="20"/>
          <w:lang w:val="fr-CA"/>
        </w:rPr>
      </w:pPr>
    </w:p>
    <w:p w:rsidR="000B1E4F" w:rsidRPr="003B0F42" w:rsidRDefault="000B1E4F" w:rsidP="000B1E4F">
      <w:pPr>
        <w:tabs>
          <w:tab w:val="left" w:pos="360"/>
        </w:tabs>
        <w:rPr>
          <w:i/>
          <w:sz w:val="22"/>
          <w:szCs w:val="22"/>
        </w:rPr>
      </w:pPr>
      <w:r w:rsidRPr="003B0F42">
        <w:rPr>
          <w:i/>
          <w:sz w:val="22"/>
          <w:szCs w:val="22"/>
        </w:rPr>
        <w:t>Travelers Insurance Company of Canada v. Michael Beaudin</w:t>
      </w:r>
      <w:r w:rsidRPr="003B0F42">
        <w:rPr>
          <w:sz w:val="22"/>
          <w:szCs w:val="22"/>
        </w:rPr>
        <w:t xml:space="preserve"> (Ont.) (Civil) (By Leave) (</w:t>
      </w:r>
      <w:hyperlink r:id="rId9" w:history="1">
        <w:r w:rsidRPr="003B0F42">
          <w:rPr>
            <w:rStyle w:val="Hyperlink"/>
            <w:sz w:val="22"/>
            <w:szCs w:val="22"/>
          </w:rPr>
          <w:t>40568</w:t>
        </w:r>
      </w:hyperlink>
      <w:r w:rsidRPr="003B0F42">
        <w:rPr>
          <w:sz w:val="22"/>
          <w:szCs w:val="22"/>
        </w:rPr>
        <w:t>)</w:t>
      </w:r>
    </w:p>
    <w:p w:rsidR="00CF3A2C" w:rsidRPr="003B0F42" w:rsidRDefault="00CF3A2C" w:rsidP="00872CB5">
      <w:pPr>
        <w:widowControl w:val="0"/>
        <w:rPr>
          <w:sz w:val="20"/>
        </w:rPr>
      </w:pPr>
    </w:p>
    <w:p w:rsidR="000B1E4F" w:rsidRPr="003B0F42" w:rsidRDefault="000B1E4F" w:rsidP="000B1E4F">
      <w:pPr>
        <w:jc w:val="both"/>
        <w:rPr>
          <w:sz w:val="20"/>
        </w:rPr>
      </w:pPr>
      <w:r w:rsidRPr="003B0F42">
        <w:rPr>
          <w:sz w:val="20"/>
        </w:rPr>
        <w:t>The application for leave to appeal from the judgment of the Court of Appeal for Ontario, Number C69637, 2022 ONCA 806, dated November 23, 2022, is dismissed with costs.</w:t>
      </w:r>
    </w:p>
    <w:p w:rsidR="00CF3A2C" w:rsidRPr="003B0F42" w:rsidRDefault="00CF3A2C" w:rsidP="000B1E4F">
      <w:pPr>
        <w:widowControl w:val="0"/>
        <w:jc w:val="both"/>
        <w:rPr>
          <w:sz w:val="20"/>
        </w:rPr>
      </w:pPr>
    </w:p>
    <w:p w:rsidR="000B1E4F" w:rsidRPr="003B0F42" w:rsidRDefault="000B1E4F" w:rsidP="000B1E4F">
      <w:pPr>
        <w:widowControl w:val="0"/>
        <w:jc w:val="both"/>
        <w:rPr>
          <w:sz w:val="20"/>
          <w:lang w:val="fr-CA"/>
        </w:rPr>
      </w:pPr>
      <w:r w:rsidRPr="003B0F42">
        <w:rPr>
          <w:sz w:val="20"/>
          <w:lang w:val="fr-CA"/>
        </w:rPr>
        <w:t>La demande d’autorisation d’appel de l’arrêt de la Cour d’appel de l’Ontario, numéro C69637, 2022 ONCA 806, daté du 23 novembre 2022, est rejetée avec dépens.</w:t>
      </w:r>
    </w:p>
    <w:p w:rsidR="00CF3A2C" w:rsidRPr="003B0F42" w:rsidRDefault="00CF3A2C" w:rsidP="00872CB5">
      <w:pPr>
        <w:widowControl w:val="0"/>
        <w:rPr>
          <w:sz w:val="20"/>
          <w:lang w:val="fr-CA"/>
        </w:rPr>
      </w:pPr>
    </w:p>
    <w:p w:rsidR="00DD7C8B" w:rsidRPr="003B0F42" w:rsidRDefault="003B0F42" w:rsidP="00DD7C8B">
      <w:pPr>
        <w:widowControl w:val="0"/>
        <w:rPr>
          <w:sz w:val="20"/>
          <w:lang w:val="fr-CA"/>
        </w:rPr>
      </w:pPr>
      <w:r w:rsidRPr="003B0F42">
        <w:rPr>
          <w:sz w:val="20"/>
        </w:rPr>
        <w:pict>
          <v:rect id="_x0000_i1028" style="width:2in;height:1pt" o:hrpct="0" o:hralign="center" o:hrstd="t" o:hrnoshade="t" o:hr="t" fillcolor="black [3213]" stroked="f"/>
        </w:pict>
      </w:r>
    </w:p>
    <w:p w:rsidR="00DD7C8B" w:rsidRPr="003B0F42" w:rsidRDefault="00DD7C8B" w:rsidP="00DD7C8B">
      <w:pPr>
        <w:widowControl w:val="0"/>
        <w:rPr>
          <w:sz w:val="20"/>
          <w:lang w:val="fr-CA"/>
        </w:rPr>
      </w:pPr>
    </w:p>
    <w:p w:rsidR="003B0F42" w:rsidRPr="003B0F42" w:rsidRDefault="003B0F42" w:rsidP="003B0F42">
      <w:pPr>
        <w:pStyle w:val="SCCLsocParty"/>
        <w:jc w:val="left"/>
        <w:rPr>
          <w:i/>
          <w:sz w:val="22"/>
          <w:lang w:val="en-US"/>
        </w:rPr>
      </w:pPr>
      <w:r w:rsidRPr="003B0F42">
        <w:rPr>
          <w:i/>
          <w:sz w:val="22"/>
          <w:lang w:val="en-US"/>
        </w:rPr>
        <w:t>Paul Sheppard v. His Majesty the King</w:t>
      </w:r>
      <w:r w:rsidRPr="003B0F42">
        <w:rPr>
          <w:sz w:val="22"/>
          <w:lang w:val="en-US"/>
        </w:rPr>
        <w:t xml:space="preserve"> (Alta.) (Criminal) (By Leave) (</w:t>
      </w:r>
      <w:hyperlink r:id="rId10" w:history="1">
        <w:r w:rsidRPr="003B0F42">
          <w:rPr>
            <w:rStyle w:val="Hyperlink"/>
            <w:sz w:val="22"/>
            <w:lang w:val="en-US"/>
          </w:rPr>
          <w:t>40643</w:t>
        </w:r>
      </w:hyperlink>
      <w:r w:rsidRPr="003B0F42">
        <w:rPr>
          <w:sz w:val="22"/>
          <w:lang w:val="en-US"/>
        </w:rPr>
        <w:t>)</w:t>
      </w:r>
    </w:p>
    <w:p w:rsidR="00DD7C8B" w:rsidRPr="003B0F42" w:rsidRDefault="00DD7C8B" w:rsidP="00DD7C8B">
      <w:pPr>
        <w:widowControl w:val="0"/>
        <w:rPr>
          <w:sz w:val="20"/>
        </w:rPr>
      </w:pPr>
    </w:p>
    <w:p w:rsidR="003B0F42" w:rsidRPr="003B0F42" w:rsidRDefault="003B0F42" w:rsidP="003B0F42">
      <w:pPr>
        <w:jc w:val="both"/>
        <w:rPr>
          <w:sz w:val="20"/>
        </w:rPr>
      </w:pPr>
      <w:r w:rsidRPr="003B0F42">
        <w:rPr>
          <w:sz w:val="20"/>
        </w:rPr>
        <w:t>The application for leave to appeal from the judgment of the Court of Appeal of Alberta (Edmonton), Number 2103-0197A, 2023 ABCA 10, dated January 12, 2023, is dismissed.</w:t>
      </w:r>
    </w:p>
    <w:p w:rsidR="00CF3A2C" w:rsidRPr="003B0F42" w:rsidRDefault="00CF3A2C" w:rsidP="003B0F42">
      <w:pPr>
        <w:widowControl w:val="0"/>
        <w:jc w:val="both"/>
        <w:rPr>
          <w:sz w:val="20"/>
        </w:rPr>
      </w:pPr>
    </w:p>
    <w:p w:rsidR="00CF3A2C" w:rsidRPr="003B0F42" w:rsidRDefault="003B0F42" w:rsidP="003B0F42">
      <w:pPr>
        <w:widowControl w:val="0"/>
        <w:jc w:val="both"/>
        <w:rPr>
          <w:sz w:val="20"/>
          <w:lang w:val="fr-CA"/>
        </w:rPr>
      </w:pPr>
      <w:r w:rsidRPr="003B0F42">
        <w:rPr>
          <w:sz w:val="20"/>
          <w:lang w:val="fr-CA"/>
        </w:rPr>
        <w:t>La demande d’autorisation d’appel de l’arrêt de la Cour d’appel de l’Alberta (Edmonton), numéro 2103-0197A, 2023 ABCA 10, daté du 12 janvier 2023, est rejetée.</w:t>
      </w:r>
    </w:p>
    <w:p w:rsidR="00CF3A2C" w:rsidRPr="003B0F42" w:rsidRDefault="00CF3A2C" w:rsidP="00DD7C8B">
      <w:pPr>
        <w:widowControl w:val="0"/>
        <w:rPr>
          <w:sz w:val="20"/>
          <w:lang w:val="fr-CA"/>
        </w:rPr>
      </w:pPr>
    </w:p>
    <w:p w:rsidR="00DD7C8B" w:rsidRPr="003B0F42" w:rsidRDefault="003B0F42" w:rsidP="00DD7C8B">
      <w:pPr>
        <w:widowControl w:val="0"/>
        <w:rPr>
          <w:sz w:val="20"/>
          <w:lang w:val="fr-CA"/>
        </w:rPr>
      </w:pPr>
      <w:r w:rsidRPr="003B0F42">
        <w:rPr>
          <w:sz w:val="20"/>
        </w:rPr>
        <w:lastRenderedPageBreak/>
        <w:pict>
          <v:rect id="_x0000_i1029" style="width:2in;height:1pt" o:hrpct="0" o:hralign="center" o:hrstd="t" o:hrnoshade="t" o:hr="t" fillcolor="black [3213]" stroked="f"/>
        </w:pict>
      </w:r>
    </w:p>
    <w:p w:rsidR="00E03F01" w:rsidRPr="003B0F42" w:rsidRDefault="00E03F01" w:rsidP="00B708E5">
      <w:pPr>
        <w:widowControl w:val="0"/>
        <w:rPr>
          <w:sz w:val="20"/>
        </w:rPr>
      </w:pPr>
    </w:p>
    <w:p w:rsidR="00915EAF" w:rsidRPr="003B0F42" w:rsidRDefault="00915EAF" w:rsidP="00B708E5">
      <w:pPr>
        <w:widowControl w:val="0"/>
        <w:rPr>
          <w:sz w:val="20"/>
        </w:rPr>
      </w:pPr>
    </w:p>
    <w:p w:rsidR="00A30607" w:rsidRPr="003B0F42" w:rsidRDefault="00A30607" w:rsidP="00D3228D">
      <w:pPr>
        <w:ind w:left="357" w:hanging="357"/>
        <w:jc w:val="both"/>
        <w:rPr>
          <w:sz w:val="20"/>
        </w:rPr>
      </w:pPr>
    </w:p>
    <w:p w:rsidR="00D3344A" w:rsidRPr="003B0F42" w:rsidRDefault="00D3344A" w:rsidP="00D3344A">
      <w:pPr>
        <w:widowControl w:val="0"/>
        <w:outlineLvl w:val="0"/>
      </w:pPr>
      <w:r w:rsidRPr="003B0F42">
        <w:t xml:space="preserve">Supreme Court of Canada / Cour suprême du </w:t>
      </w:r>
      <w:proofErr w:type="gramStart"/>
      <w:r w:rsidRPr="003B0F42">
        <w:t>Canada :</w:t>
      </w:r>
      <w:proofErr w:type="gramEnd"/>
      <w:r w:rsidRPr="003B0F42">
        <w:t xml:space="preserve"> </w:t>
      </w:r>
    </w:p>
    <w:p w:rsidR="00D3344A" w:rsidRPr="003B0F42" w:rsidRDefault="003B0F42" w:rsidP="00D3344A">
      <w:pPr>
        <w:widowControl w:val="0"/>
        <w:outlineLvl w:val="0"/>
        <w:rPr>
          <w:color w:val="0000FF"/>
          <w:u w:val="single"/>
        </w:rPr>
      </w:pPr>
      <w:hyperlink r:id="rId11" w:history="1">
        <w:r w:rsidR="00D3344A" w:rsidRPr="003B0F42">
          <w:rPr>
            <w:rStyle w:val="Hyperlink"/>
          </w:rPr>
          <w:t>comments-commentaires@scc-csc.ca</w:t>
        </w:r>
      </w:hyperlink>
    </w:p>
    <w:p w:rsidR="00D3344A" w:rsidRPr="003B0F42" w:rsidRDefault="00D3344A" w:rsidP="00D3344A">
      <w:pPr>
        <w:widowControl w:val="0"/>
        <w:outlineLvl w:val="0"/>
      </w:pPr>
      <w:r w:rsidRPr="003B0F42">
        <w:t>613</w:t>
      </w:r>
      <w:r w:rsidR="006E2700" w:rsidRPr="003B0F42">
        <w:t>-</w:t>
      </w:r>
      <w:r w:rsidRPr="003B0F42">
        <w:t>995-4330</w:t>
      </w:r>
    </w:p>
    <w:p w:rsidR="00497B5E" w:rsidRPr="003B0F42" w:rsidRDefault="00497B5E" w:rsidP="00497B5E">
      <w:pPr>
        <w:widowControl w:val="0"/>
        <w:rPr>
          <w:sz w:val="20"/>
        </w:rPr>
      </w:pPr>
    </w:p>
    <w:p w:rsidR="003F43E6" w:rsidRPr="003B0F42" w:rsidRDefault="003F43E6" w:rsidP="00497B5E">
      <w:pPr>
        <w:widowControl w:val="0"/>
        <w:rPr>
          <w:sz w:val="20"/>
        </w:rPr>
      </w:pPr>
    </w:p>
    <w:p w:rsidR="00224F26" w:rsidRPr="00910AEC" w:rsidRDefault="003F43E6" w:rsidP="00DE0F77">
      <w:pPr>
        <w:pStyle w:val="Footer"/>
        <w:jc w:val="center"/>
      </w:pPr>
      <w:r w:rsidRPr="003B0F42">
        <w:t>- 30</w:t>
      </w:r>
      <w:r w:rsidR="00312438" w:rsidRPr="003B0F42">
        <w:t xml:space="preserve"> -</w:t>
      </w:r>
      <w:bookmarkStart w:id="1" w:name="_GoBack"/>
      <w:bookmarkEnd w:id="1"/>
    </w:p>
    <w:p w:rsidR="00C711D9" w:rsidRPr="00910AEC" w:rsidRDefault="00C711D9">
      <w:pPr>
        <w:pStyle w:val="Footer"/>
        <w:jc w:val="center"/>
      </w:pPr>
    </w:p>
    <w:sectPr w:rsidR="00C711D9" w:rsidRPr="00910AEC" w:rsidSect="007C3E99">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2253"/>
    <w:multiLevelType w:val="hybridMultilevel"/>
    <w:tmpl w:val="F7ECC0E2"/>
    <w:lvl w:ilvl="0" w:tplc="506211B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10"/>
  </w:num>
  <w:num w:numId="4">
    <w:abstractNumId w:val="36"/>
  </w:num>
  <w:num w:numId="5">
    <w:abstractNumId w:val="29"/>
  </w:num>
  <w:num w:numId="6">
    <w:abstractNumId w:val="15"/>
  </w:num>
  <w:num w:numId="7">
    <w:abstractNumId w:val="24"/>
  </w:num>
  <w:num w:numId="8">
    <w:abstractNumId w:val="21"/>
  </w:num>
  <w:num w:numId="9">
    <w:abstractNumId w:val="1"/>
  </w:num>
  <w:num w:numId="10">
    <w:abstractNumId w:val="18"/>
  </w:num>
  <w:num w:numId="11">
    <w:abstractNumId w:val="34"/>
  </w:num>
  <w:num w:numId="12">
    <w:abstractNumId w:val="19"/>
  </w:num>
  <w:num w:numId="13">
    <w:abstractNumId w:val="13"/>
  </w:num>
  <w:num w:numId="14">
    <w:abstractNumId w:val="16"/>
  </w:num>
  <w:num w:numId="15">
    <w:abstractNumId w:val="12"/>
  </w:num>
  <w:num w:numId="16">
    <w:abstractNumId w:val="22"/>
  </w:num>
  <w:num w:numId="17">
    <w:abstractNumId w:val="30"/>
  </w:num>
  <w:num w:numId="18">
    <w:abstractNumId w:val="23"/>
  </w:num>
  <w:num w:numId="19">
    <w:abstractNumId w:val="39"/>
  </w:num>
  <w:num w:numId="20">
    <w:abstractNumId w:val="0"/>
  </w:num>
  <w:num w:numId="21">
    <w:abstractNumId w:val="9"/>
  </w:num>
  <w:num w:numId="22">
    <w:abstractNumId w:val="6"/>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40"/>
  </w:num>
  <w:num w:numId="28">
    <w:abstractNumId w:val="33"/>
  </w:num>
  <w:num w:numId="29">
    <w:abstractNumId w:val="32"/>
  </w:num>
  <w:num w:numId="30">
    <w:abstractNumId w:val="8"/>
  </w:num>
  <w:num w:numId="31">
    <w:abstractNumId w:val="37"/>
  </w:num>
  <w:num w:numId="32">
    <w:abstractNumId w:val="38"/>
  </w:num>
  <w:num w:numId="33">
    <w:abstractNumId w:val="35"/>
  </w:num>
  <w:num w:numId="34">
    <w:abstractNumId w:val="17"/>
  </w:num>
  <w:num w:numId="35">
    <w:abstractNumId w:val="20"/>
  </w:num>
  <w:num w:numId="36">
    <w:abstractNumId w:val="7"/>
  </w:num>
  <w:num w:numId="37">
    <w:abstractNumId w:val="25"/>
  </w:num>
  <w:num w:numId="38">
    <w:abstractNumId w:val="4"/>
  </w:num>
  <w:num w:numId="39">
    <w:abstractNumId w:val="41"/>
  </w:num>
  <w:num w:numId="40">
    <w:abstractNumId w:val="26"/>
  </w:num>
  <w:num w:numId="41">
    <w:abstractNumId w:val="2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E4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0F42"/>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432"/>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ABD"/>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4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c-csc.ca/case-dossier/info/sum-som-eng.aspx?cas=406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568"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E795-3664-4614-A47A-9BBA82EB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2023-06-13T13:25:00Z</dcterms:modified>
</cp:coreProperties>
</file>