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535D2" w:rsidRDefault="003F43E6" w:rsidP="003F43E6">
      <w:pPr>
        <w:pStyle w:val="Header"/>
        <w:jc w:val="center"/>
        <w:rPr>
          <w:b/>
          <w:sz w:val="32"/>
        </w:rPr>
      </w:pPr>
      <w:r w:rsidRPr="007535D2">
        <w:rPr>
          <w:b/>
          <w:sz w:val="32"/>
        </w:rPr>
        <w:t>Supreme Court of Canada / Cour suprême du Canada</w:t>
      </w:r>
    </w:p>
    <w:p w:rsidR="003F43E6" w:rsidRPr="007535D2" w:rsidRDefault="003F43E6" w:rsidP="006F2579">
      <w:pPr>
        <w:widowControl w:val="0"/>
        <w:rPr>
          <w:i/>
        </w:rPr>
      </w:pPr>
    </w:p>
    <w:p w:rsidR="003F43E6" w:rsidRPr="007535D2" w:rsidRDefault="003F43E6" w:rsidP="006F2579">
      <w:pPr>
        <w:widowControl w:val="0"/>
        <w:rPr>
          <w:i/>
        </w:rPr>
      </w:pPr>
    </w:p>
    <w:p w:rsidR="006F2579" w:rsidRPr="007535D2" w:rsidRDefault="006F2579" w:rsidP="006F2579">
      <w:pPr>
        <w:widowControl w:val="0"/>
        <w:rPr>
          <w:i/>
          <w:sz w:val="20"/>
          <w:lang w:val="fr-CA"/>
        </w:rPr>
      </w:pPr>
      <w:r w:rsidRPr="007535D2">
        <w:rPr>
          <w:i/>
          <w:sz w:val="20"/>
          <w:lang w:val="fr-CA"/>
        </w:rPr>
        <w:t>(</w:t>
      </w:r>
      <w:r w:rsidR="008F3C5D" w:rsidRPr="007535D2">
        <w:rPr>
          <w:i/>
          <w:sz w:val="20"/>
          <w:lang w:val="fr-CA"/>
        </w:rPr>
        <w:t>L</w:t>
      </w:r>
      <w:r w:rsidRPr="007535D2">
        <w:rPr>
          <w:i/>
          <w:sz w:val="20"/>
          <w:lang w:val="fr-CA"/>
        </w:rPr>
        <w:t>e français suit)</w:t>
      </w:r>
    </w:p>
    <w:p w:rsidR="006F2579" w:rsidRPr="007535D2" w:rsidRDefault="006F2579" w:rsidP="006F2579">
      <w:pPr>
        <w:widowControl w:val="0"/>
        <w:rPr>
          <w:lang w:val="fr-CA"/>
        </w:rPr>
      </w:pPr>
    </w:p>
    <w:p w:rsidR="006F2579" w:rsidRPr="007535D2" w:rsidRDefault="00C007C3" w:rsidP="006F2579">
      <w:pPr>
        <w:widowControl w:val="0"/>
        <w:jc w:val="center"/>
        <w:rPr>
          <w:b/>
          <w:lang w:val="fr-CA"/>
        </w:rPr>
      </w:pPr>
      <w:r w:rsidRPr="007535D2">
        <w:fldChar w:fldCharType="begin"/>
      </w:r>
      <w:r w:rsidR="006F2579" w:rsidRPr="007535D2">
        <w:rPr>
          <w:lang w:val="fr-CA"/>
        </w:rPr>
        <w:instrText xml:space="preserve"> SEQ CHAPTER \h \r 1</w:instrText>
      </w:r>
      <w:r w:rsidRPr="007535D2">
        <w:fldChar w:fldCharType="end"/>
      </w:r>
      <w:r w:rsidR="002767DF" w:rsidRPr="007535D2">
        <w:rPr>
          <w:b/>
          <w:lang w:val="fr-CA"/>
        </w:rPr>
        <w:t xml:space="preserve">JUDGMENTS </w:t>
      </w:r>
      <w:r w:rsidR="004C4C26" w:rsidRPr="007535D2">
        <w:rPr>
          <w:b/>
          <w:lang w:val="fr-CA"/>
        </w:rPr>
        <w:t>IN LEAVE APPLICATION</w:t>
      </w:r>
      <w:r w:rsidR="002375D8" w:rsidRPr="007535D2">
        <w:rPr>
          <w:b/>
          <w:lang w:val="fr-CA"/>
        </w:rPr>
        <w:t>S</w:t>
      </w:r>
    </w:p>
    <w:p w:rsidR="006F2579" w:rsidRPr="007535D2" w:rsidRDefault="006F2579" w:rsidP="006F2579">
      <w:pPr>
        <w:widowControl w:val="0"/>
        <w:rPr>
          <w:lang w:val="fr-CA"/>
        </w:rPr>
      </w:pPr>
    </w:p>
    <w:p w:rsidR="006F2579" w:rsidRPr="007535D2" w:rsidRDefault="00180907" w:rsidP="006F2579">
      <w:pPr>
        <w:widowControl w:val="0"/>
      </w:pPr>
      <w:r w:rsidRPr="007535D2">
        <w:rPr>
          <w:b/>
        </w:rPr>
        <w:t>June</w:t>
      </w:r>
      <w:r w:rsidR="00C9475D" w:rsidRPr="007535D2">
        <w:rPr>
          <w:b/>
        </w:rPr>
        <w:t xml:space="preserve"> </w:t>
      </w:r>
      <w:r w:rsidR="00627430" w:rsidRPr="007535D2">
        <w:rPr>
          <w:b/>
        </w:rPr>
        <w:t>22</w:t>
      </w:r>
      <w:r w:rsidR="00170148" w:rsidRPr="007535D2">
        <w:rPr>
          <w:b/>
        </w:rPr>
        <w:t>,</w:t>
      </w:r>
      <w:r w:rsidR="008825DB" w:rsidRPr="007535D2">
        <w:rPr>
          <w:b/>
        </w:rPr>
        <w:t xml:space="preserve"> </w:t>
      </w:r>
      <w:r w:rsidR="003C451D" w:rsidRPr="007535D2">
        <w:rPr>
          <w:b/>
        </w:rPr>
        <w:t>202</w:t>
      </w:r>
      <w:r w:rsidR="000F23A3" w:rsidRPr="007535D2">
        <w:rPr>
          <w:b/>
        </w:rPr>
        <w:t>3</w:t>
      </w:r>
    </w:p>
    <w:p w:rsidR="006F2579" w:rsidRPr="007535D2" w:rsidRDefault="006F2579" w:rsidP="006F2579">
      <w:pPr>
        <w:widowControl w:val="0"/>
        <w:rPr>
          <w:b/>
        </w:rPr>
      </w:pPr>
      <w:r w:rsidRPr="007535D2">
        <w:rPr>
          <w:b/>
        </w:rPr>
        <w:t>For immediate release</w:t>
      </w:r>
    </w:p>
    <w:p w:rsidR="006F2579" w:rsidRPr="007535D2" w:rsidRDefault="006F2579" w:rsidP="006F2579">
      <w:pPr>
        <w:widowControl w:val="0"/>
      </w:pPr>
    </w:p>
    <w:p w:rsidR="002767DF" w:rsidRPr="007535D2" w:rsidRDefault="002767DF" w:rsidP="002767DF">
      <w:pPr>
        <w:widowControl w:val="0"/>
      </w:pPr>
      <w:r w:rsidRPr="007535D2">
        <w:rPr>
          <w:b/>
        </w:rPr>
        <w:t>OTTAWA</w:t>
      </w:r>
      <w:r w:rsidRPr="007535D2">
        <w:t xml:space="preserve"> – The Suprem</w:t>
      </w:r>
      <w:r w:rsidR="00580213" w:rsidRPr="007535D2">
        <w:t>e</w:t>
      </w:r>
      <w:r w:rsidRPr="007535D2">
        <w:t xml:space="preserve"> Court of Canada has today deposited with the Registrar judgment</w:t>
      </w:r>
      <w:r w:rsidR="004D3B41" w:rsidRPr="007535D2">
        <w:t>s</w:t>
      </w:r>
      <w:r w:rsidRPr="007535D2">
        <w:t xml:space="preserve"> in the following </w:t>
      </w:r>
      <w:r w:rsidR="00063949" w:rsidRPr="007535D2">
        <w:t xml:space="preserve">leave </w:t>
      </w:r>
      <w:r w:rsidRPr="007535D2">
        <w:t>application</w:t>
      </w:r>
      <w:r w:rsidR="00CC044F" w:rsidRPr="007535D2">
        <w:t>s</w:t>
      </w:r>
      <w:r w:rsidRPr="007535D2">
        <w:t>.</w:t>
      </w:r>
    </w:p>
    <w:p w:rsidR="006F2579" w:rsidRPr="007535D2" w:rsidRDefault="006F2579" w:rsidP="006F2579">
      <w:pPr>
        <w:widowControl w:val="0"/>
      </w:pPr>
    </w:p>
    <w:p w:rsidR="006F2579" w:rsidRPr="007535D2" w:rsidRDefault="006F2579" w:rsidP="006F2579">
      <w:pPr>
        <w:widowControl w:val="0"/>
      </w:pPr>
    </w:p>
    <w:p w:rsidR="002767DF" w:rsidRPr="007535D2" w:rsidRDefault="002767DF" w:rsidP="002767DF">
      <w:pPr>
        <w:widowControl w:val="0"/>
        <w:jc w:val="center"/>
        <w:rPr>
          <w:lang w:val="fr-CA"/>
        </w:rPr>
      </w:pPr>
      <w:r w:rsidRPr="007535D2">
        <w:rPr>
          <w:b/>
          <w:lang w:val="fr-CA"/>
        </w:rPr>
        <w:t>JUGEMENT</w:t>
      </w:r>
      <w:r w:rsidR="004C4C26" w:rsidRPr="007535D2">
        <w:rPr>
          <w:b/>
          <w:lang w:val="fr-CA"/>
        </w:rPr>
        <w:t>S SUR DEMANDE</w:t>
      </w:r>
      <w:r w:rsidR="00CC044F" w:rsidRPr="007535D2">
        <w:rPr>
          <w:b/>
          <w:lang w:val="fr-CA"/>
        </w:rPr>
        <w:t>S</w:t>
      </w:r>
      <w:r w:rsidRPr="007535D2">
        <w:rPr>
          <w:b/>
          <w:lang w:val="fr-CA"/>
        </w:rPr>
        <w:t xml:space="preserve"> D’AUTORISATION</w:t>
      </w:r>
    </w:p>
    <w:p w:rsidR="006F2579" w:rsidRPr="007535D2" w:rsidRDefault="006F2579" w:rsidP="006F2579">
      <w:pPr>
        <w:widowControl w:val="0"/>
        <w:rPr>
          <w:lang w:val="fr-CA"/>
        </w:rPr>
      </w:pPr>
    </w:p>
    <w:p w:rsidR="006F2579" w:rsidRPr="007535D2" w:rsidRDefault="006F2579" w:rsidP="006F2579">
      <w:pPr>
        <w:widowControl w:val="0"/>
        <w:rPr>
          <w:lang w:val="fr-CA"/>
        </w:rPr>
      </w:pPr>
      <w:r w:rsidRPr="007535D2">
        <w:rPr>
          <w:b/>
          <w:lang w:val="fr-CA"/>
        </w:rPr>
        <w:t>Le</w:t>
      </w:r>
      <w:r w:rsidR="008825DB" w:rsidRPr="007535D2">
        <w:rPr>
          <w:b/>
          <w:lang w:val="fr-CA"/>
        </w:rPr>
        <w:t xml:space="preserve"> </w:t>
      </w:r>
      <w:r w:rsidR="00627430" w:rsidRPr="007535D2">
        <w:rPr>
          <w:b/>
          <w:lang w:val="fr-CA"/>
        </w:rPr>
        <w:t>22</w:t>
      </w:r>
      <w:r w:rsidR="007D7A59" w:rsidRPr="007535D2">
        <w:rPr>
          <w:b/>
          <w:lang w:val="fr-CA"/>
        </w:rPr>
        <w:t xml:space="preserve"> </w:t>
      </w:r>
      <w:r w:rsidR="00180907" w:rsidRPr="007535D2">
        <w:rPr>
          <w:b/>
          <w:lang w:val="fr-CA"/>
        </w:rPr>
        <w:t>juin</w:t>
      </w:r>
      <w:r w:rsidR="00C16206" w:rsidRPr="007535D2">
        <w:rPr>
          <w:b/>
          <w:lang w:val="fr-CA"/>
        </w:rPr>
        <w:t xml:space="preserve"> </w:t>
      </w:r>
      <w:r w:rsidR="008825DB" w:rsidRPr="007535D2">
        <w:rPr>
          <w:b/>
          <w:lang w:val="fr-CA"/>
        </w:rPr>
        <w:t>20</w:t>
      </w:r>
      <w:r w:rsidR="00B44DF4" w:rsidRPr="007535D2">
        <w:rPr>
          <w:b/>
          <w:lang w:val="fr-CA"/>
        </w:rPr>
        <w:t>2</w:t>
      </w:r>
      <w:r w:rsidR="000F23A3" w:rsidRPr="007535D2">
        <w:rPr>
          <w:b/>
          <w:lang w:val="fr-CA"/>
        </w:rPr>
        <w:t>3</w:t>
      </w:r>
    </w:p>
    <w:p w:rsidR="006F2579" w:rsidRPr="007535D2" w:rsidRDefault="006F2579" w:rsidP="006F2579">
      <w:pPr>
        <w:widowControl w:val="0"/>
        <w:rPr>
          <w:b/>
          <w:lang w:val="fr-CA"/>
        </w:rPr>
      </w:pPr>
      <w:r w:rsidRPr="007535D2">
        <w:rPr>
          <w:b/>
          <w:lang w:val="fr-CA"/>
        </w:rPr>
        <w:t>Pour diffusion immédiate</w:t>
      </w:r>
    </w:p>
    <w:p w:rsidR="006F2579" w:rsidRPr="007535D2" w:rsidRDefault="006F2579" w:rsidP="006F2579">
      <w:pPr>
        <w:widowControl w:val="0"/>
        <w:rPr>
          <w:lang w:val="fr-CA"/>
        </w:rPr>
      </w:pPr>
    </w:p>
    <w:p w:rsidR="002767DF" w:rsidRPr="007535D2" w:rsidRDefault="002767DF" w:rsidP="002767DF">
      <w:pPr>
        <w:widowControl w:val="0"/>
        <w:rPr>
          <w:lang w:val="fr-CA"/>
        </w:rPr>
      </w:pPr>
      <w:r w:rsidRPr="007535D2">
        <w:rPr>
          <w:b/>
          <w:lang w:val="fr-CA"/>
        </w:rPr>
        <w:t>OTTAWA</w:t>
      </w:r>
      <w:r w:rsidRPr="007535D2">
        <w:rPr>
          <w:lang w:val="fr-CA"/>
        </w:rPr>
        <w:t xml:space="preserve"> – La Cour suprême du Canada a déposé aujourd’hui auprès du registraire les jugements dans </w:t>
      </w:r>
      <w:r w:rsidR="00CC044F" w:rsidRPr="007535D2">
        <w:rPr>
          <w:lang w:val="fr-CA"/>
        </w:rPr>
        <w:t>les</w:t>
      </w:r>
      <w:r w:rsidR="008C7CD9" w:rsidRPr="007535D2">
        <w:rPr>
          <w:lang w:val="fr-CA"/>
        </w:rPr>
        <w:t xml:space="preserve"> </w:t>
      </w:r>
      <w:r w:rsidR="004C4C26" w:rsidRPr="007535D2">
        <w:rPr>
          <w:lang w:val="fr-CA"/>
        </w:rPr>
        <w:t>demande</w:t>
      </w:r>
      <w:r w:rsidR="0088435A" w:rsidRPr="007535D2">
        <w:rPr>
          <w:lang w:val="fr-CA"/>
        </w:rPr>
        <w:t>s</w:t>
      </w:r>
      <w:r w:rsidRPr="007535D2">
        <w:rPr>
          <w:lang w:val="fr-CA"/>
        </w:rPr>
        <w:t xml:space="preserve"> d’au</w:t>
      </w:r>
      <w:r w:rsidR="00F24EF2" w:rsidRPr="007535D2">
        <w:rPr>
          <w:lang w:val="fr-CA"/>
        </w:rPr>
        <w:t xml:space="preserve">torisation </w:t>
      </w:r>
      <w:r w:rsidR="007F2922" w:rsidRPr="007535D2">
        <w:rPr>
          <w:lang w:val="fr-CA"/>
        </w:rPr>
        <w:t>sui</w:t>
      </w:r>
      <w:r w:rsidR="00F24EF2" w:rsidRPr="007535D2">
        <w:rPr>
          <w:lang w:val="fr-CA"/>
        </w:rPr>
        <w:t>v</w:t>
      </w:r>
      <w:r w:rsidR="007F2922" w:rsidRPr="007535D2">
        <w:rPr>
          <w:lang w:val="fr-CA"/>
        </w:rPr>
        <w:t>a</w:t>
      </w:r>
      <w:r w:rsidR="00F24EF2" w:rsidRPr="007535D2">
        <w:rPr>
          <w:lang w:val="fr-CA"/>
        </w:rPr>
        <w:t>nt</w:t>
      </w:r>
      <w:r w:rsidR="00007B5E" w:rsidRPr="007535D2">
        <w:rPr>
          <w:lang w:val="fr-CA"/>
        </w:rPr>
        <w:t>e</w:t>
      </w:r>
      <w:r w:rsidR="00C56657" w:rsidRPr="007535D2">
        <w:rPr>
          <w:lang w:val="fr-CA"/>
        </w:rPr>
        <w:t>s</w:t>
      </w:r>
      <w:r w:rsidR="00F24EF2" w:rsidRPr="007535D2">
        <w:rPr>
          <w:lang w:val="fr-CA"/>
        </w:rPr>
        <w:t>.</w:t>
      </w:r>
    </w:p>
    <w:p w:rsidR="00694BDA" w:rsidRPr="007535D2" w:rsidRDefault="00694BDA" w:rsidP="000B5274">
      <w:pPr>
        <w:jc w:val="both"/>
        <w:rPr>
          <w:sz w:val="20"/>
          <w:lang w:val="fr-CA"/>
        </w:rPr>
      </w:pPr>
    </w:p>
    <w:p w:rsidR="00DA0759" w:rsidRPr="007535D2" w:rsidRDefault="007535D2" w:rsidP="000B5274">
      <w:pPr>
        <w:jc w:val="both"/>
        <w:rPr>
          <w:sz w:val="20"/>
          <w:lang w:val="fr-CA"/>
        </w:rPr>
      </w:pPr>
      <w:r w:rsidRPr="007535D2">
        <w:rPr>
          <w:sz w:val="20"/>
        </w:rPr>
        <w:pict>
          <v:rect id="_x0000_i1025" style="width:2in;height:1pt" o:hrpct="0" o:hralign="center" o:hrstd="t" o:hrnoshade="t" o:hr="t" fillcolor="black [3213]" stroked="f"/>
        </w:pict>
      </w:r>
    </w:p>
    <w:p w:rsidR="00024551" w:rsidRPr="007535D2" w:rsidRDefault="00024551" w:rsidP="00024551">
      <w:pPr>
        <w:jc w:val="both"/>
        <w:rPr>
          <w:sz w:val="20"/>
        </w:rPr>
      </w:pPr>
    </w:p>
    <w:p w:rsidR="00431DE2" w:rsidRPr="007535D2" w:rsidRDefault="00431DE2" w:rsidP="00431DE2">
      <w:pPr>
        <w:jc w:val="both"/>
        <w:rPr>
          <w:b/>
          <w:sz w:val="22"/>
          <w:szCs w:val="22"/>
        </w:rPr>
      </w:pPr>
      <w:r w:rsidRPr="007535D2">
        <w:rPr>
          <w:b/>
          <w:sz w:val="22"/>
          <w:szCs w:val="22"/>
        </w:rPr>
        <w:t>DISMISSED / REJETÉE</w:t>
      </w:r>
      <w:r w:rsidR="001B1618" w:rsidRPr="007535D2">
        <w:rPr>
          <w:b/>
          <w:sz w:val="22"/>
          <w:szCs w:val="22"/>
        </w:rPr>
        <w:t>S</w:t>
      </w:r>
    </w:p>
    <w:p w:rsidR="00431DE2" w:rsidRPr="007535D2" w:rsidRDefault="00431DE2" w:rsidP="000B5274">
      <w:pPr>
        <w:jc w:val="both"/>
        <w:rPr>
          <w:sz w:val="20"/>
        </w:rPr>
      </w:pPr>
    </w:p>
    <w:p w:rsidR="00E041F0" w:rsidRPr="007535D2" w:rsidRDefault="00E041F0" w:rsidP="00E041F0">
      <w:pPr>
        <w:tabs>
          <w:tab w:val="left" w:pos="360"/>
        </w:tabs>
        <w:rPr>
          <w:sz w:val="22"/>
          <w:szCs w:val="22"/>
        </w:rPr>
      </w:pPr>
      <w:r w:rsidRPr="007535D2">
        <w:rPr>
          <w:i/>
          <w:sz w:val="22"/>
          <w:szCs w:val="22"/>
        </w:rPr>
        <w:t>Karen Lynne Turner-Lienaux v. Attorney General of Canada</w:t>
      </w:r>
      <w:r w:rsidRPr="007535D2">
        <w:rPr>
          <w:sz w:val="22"/>
          <w:szCs w:val="22"/>
        </w:rPr>
        <w:t xml:space="preserve"> (F.C.) (Civil) (By Leave) (</w:t>
      </w:r>
      <w:hyperlink r:id="rId8" w:history="1">
        <w:r w:rsidRPr="007535D2">
          <w:rPr>
            <w:rStyle w:val="Hyperlink"/>
            <w:sz w:val="22"/>
            <w:szCs w:val="22"/>
          </w:rPr>
          <w:t>40575</w:t>
        </w:r>
      </w:hyperlink>
      <w:r w:rsidRPr="007535D2">
        <w:rPr>
          <w:sz w:val="22"/>
          <w:szCs w:val="22"/>
        </w:rPr>
        <w:t>)</w:t>
      </w:r>
    </w:p>
    <w:p w:rsidR="00A30607" w:rsidRPr="007535D2" w:rsidRDefault="00A30607" w:rsidP="0035080B">
      <w:pPr>
        <w:widowControl w:val="0"/>
        <w:jc w:val="both"/>
        <w:rPr>
          <w:sz w:val="20"/>
        </w:rPr>
      </w:pPr>
    </w:p>
    <w:p w:rsidR="00E041F0" w:rsidRPr="007535D2" w:rsidRDefault="00E041F0" w:rsidP="00E041F0">
      <w:pPr>
        <w:jc w:val="both"/>
        <w:rPr>
          <w:sz w:val="20"/>
        </w:rPr>
      </w:pPr>
      <w:r w:rsidRPr="007535D2">
        <w:rPr>
          <w:sz w:val="20"/>
        </w:rPr>
        <w:t>The application for leave to appeal from the judgment of the</w:t>
      </w:r>
      <w:bookmarkStart w:id="0" w:name="BM_1_"/>
      <w:bookmarkEnd w:id="0"/>
      <w:r w:rsidRPr="007535D2">
        <w:rPr>
          <w:sz w:val="20"/>
        </w:rPr>
        <w:t xml:space="preserve"> Federal Court of Appeal, Number A-27-22, 2022 FCA 213, dated December 6, 2022, is dismissed with costs.</w:t>
      </w:r>
    </w:p>
    <w:p w:rsidR="00E041F0" w:rsidRPr="007535D2" w:rsidRDefault="00E041F0" w:rsidP="00E041F0">
      <w:pPr>
        <w:jc w:val="both"/>
        <w:rPr>
          <w:sz w:val="20"/>
        </w:rPr>
      </w:pPr>
    </w:p>
    <w:p w:rsidR="00E041F0" w:rsidRPr="007535D2" w:rsidRDefault="00E041F0" w:rsidP="00E041F0">
      <w:pPr>
        <w:jc w:val="both"/>
        <w:rPr>
          <w:sz w:val="20"/>
        </w:rPr>
      </w:pPr>
      <w:r w:rsidRPr="007535D2">
        <w:rPr>
          <w:sz w:val="20"/>
        </w:rPr>
        <w:t>The Chief Justice took no part in the judgment.</w:t>
      </w:r>
    </w:p>
    <w:p w:rsidR="0035080B" w:rsidRPr="007535D2" w:rsidRDefault="0035080B" w:rsidP="00E041F0">
      <w:pPr>
        <w:jc w:val="both"/>
        <w:rPr>
          <w:sz w:val="20"/>
        </w:rPr>
      </w:pPr>
    </w:p>
    <w:p w:rsidR="00E041F0" w:rsidRPr="007535D2" w:rsidRDefault="00E041F0" w:rsidP="00E041F0">
      <w:pPr>
        <w:jc w:val="both"/>
        <w:rPr>
          <w:sz w:val="20"/>
          <w:lang w:val="fr-CA"/>
        </w:rPr>
      </w:pPr>
      <w:r w:rsidRPr="007535D2">
        <w:rPr>
          <w:sz w:val="20"/>
          <w:lang w:val="fr-CA"/>
        </w:rPr>
        <w:t>La demande d’autorisation d’appel de l’arrêt de la Cour d’appel fédérale, numéro A-27-22, 2022 FCA 213, daté du 6 décembre 2022, est rejetée avec dépens.</w:t>
      </w:r>
    </w:p>
    <w:p w:rsidR="00E041F0" w:rsidRPr="007535D2" w:rsidRDefault="00E041F0" w:rsidP="00E041F0">
      <w:pPr>
        <w:jc w:val="both"/>
        <w:rPr>
          <w:sz w:val="20"/>
          <w:lang w:val="fr-CA"/>
        </w:rPr>
      </w:pPr>
    </w:p>
    <w:p w:rsidR="007A49B4" w:rsidRPr="007535D2" w:rsidRDefault="00E041F0" w:rsidP="00E041F0">
      <w:pPr>
        <w:widowControl w:val="0"/>
        <w:jc w:val="both"/>
        <w:rPr>
          <w:sz w:val="20"/>
          <w:lang w:val="fr-CA"/>
        </w:rPr>
      </w:pPr>
      <w:r w:rsidRPr="007535D2">
        <w:rPr>
          <w:sz w:val="20"/>
          <w:lang w:val="fr-CA"/>
        </w:rPr>
        <w:t>Le juge en chef n’a pas participé au jugement.</w:t>
      </w:r>
    </w:p>
    <w:p w:rsidR="00E041F0" w:rsidRPr="007535D2" w:rsidRDefault="00E041F0" w:rsidP="00E041F0">
      <w:pPr>
        <w:widowControl w:val="0"/>
        <w:rPr>
          <w:sz w:val="20"/>
          <w:lang w:val="fr-CA"/>
        </w:rPr>
      </w:pPr>
    </w:p>
    <w:p w:rsidR="00146ABE" w:rsidRPr="007535D2" w:rsidRDefault="007535D2" w:rsidP="00872CB5">
      <w:pPr>
        <w:widowControl w:val="0"/>
        <w:rPr>
          <w:sz w:val="20"/>
          <w:lang w:val="fr-CA"/>
        </w:rPr>
      </w:pPr>
      <w:r w:rsidRPr="007535D2">
        <w:rPr>
          <w:sz w:val="20"/>
        </w:rPr>
        <w:pict>
          <v:rect id="_x0000_i1027" style="width:2in;height:1pt" o:hrpct="0" o:hralign="center" o:hrstd="t" o:hrnoshade="t" o:hr="t" fillcolor="black [3213]" stroked="f"/>
        </w:pict>
      </w:r>
    </w:p>
    <w:p w:rsidR="00146ABE" w:rsidRPr="007535D2" w:rsidRDefault="00146ABE" w:rsidP="00872CB5">
      <w:pPr>
        <w:widowControl w:val="0"/>
        <w:rPr>
          <w:sz w:val="20"/>
          <w:lang w:val="fr-CA"/>
        </w:rPr>
      </w:pPr>
    </w:p>
    <w:p w:rsidR="00E041F0" w:rsidRPr="007535D2" w:rsidRDefault="00E041F0" w:rsidP="00E041F0">
      <w:pPr>
        <w:tabs>
          <w:tab w:val="left" w:pos="360"/>
        </w:tabs>
        <w:rPr>
          <w:sz w:val="22"/>
          <w:szCs w:val="22"/>
          <w:lang w:val="en-CA"/>
        </w:rPr>
      </w:pPr>
      <w:r w:rsidRPr="007535D2">
        <w:rPr>
          <w:i/>
          <w:sz w:val="22"/>
          <w:szCs w:val="22"/>
          <w:lang w:val="en-CA"/>
        </w:rPr>
        <w:t>Joyce MacDonald v. Aviva Insurance Company of Canada</w:t>
      </w:r>
      <w:r w:rsidRPr="007535D2">
        <w:rPr>
          <w:sz w:val="22"/>
          <w:szCs w:val="22"/>
          <w:lang w:val="en-CA"/>
        </w:rPr>
        <w:t xml:space="preserve"> (N.B.) (Civil) (By Leave) </w:t>
      </w:r>
      <w:r w:rsidRPr="007535D2">
        <w:rPr>
          <w:sz w:val="22"/>
          <w:szCs w:val="22"/>
        </w:rPr>
        <w:t>(</w:t>
      </w:r>
      <w:hyperlink r:id="rId9" w:history="1">
        <w:r w:rsidRPr="007535D2">
          <w:rPr>
            <w:rStyle w:val="Hyperlink"/>
            <w:sz w:val="22"/>
            <w:szCs w:val="22"/>
          </w:rPr>
          <w:t>40589</w:t>
        </w:r>
      </w:hyperlink>
      <w:r w:rsidRPr="007535D2">
        <w:rPr>
          <w:sz w:val="22"/>
          <w:szCs w:val="22"/>
        </w:rPr>
        <w:t>)</w:t>
      </w:r>
    </w:p>
    <w:p w:rsidR="00CF3A2C" w:rsidRPr="007535D2" w:rsidRDefault="00CF3A2C" w:rsidP="00872CB5">
      <w:pPr>
        <w:widowControl w:val="0"/>
        <w:rPr>
          <w:sz w:val="20"/>
        </w:rPr>
      </w:pPr>
    </w:p>
    <w:p w:rsidR="00E041F0" w:rsidRPr="007535D2" w:rsidRDefault="00E041F0" w:rsidP="00E041F0">
      <w:pPr>
        <w:jc w:val="both"/>
        <w:rPr>
          <w:sz w:val="20"/>
        </w:rPr>
      </w:pPr>
      <w:r w:rsidRPr="007535D2">
        <w:rPr>
          <w:sz w:val="20"/>
        </w:rPr>
        <w:t>The application for leave to appeal from the judgment of the Court of Appeal of New Brunswick, Number 75-22-CA, 2022 NBCA 68, dated December 1, 2022, is dismissed with costs.</w:t>
      </w:r>
    </w:p>
    <w:p w:rsidR="00CF3A2C" w:rsidRPr="007535D2" w:rsidRDefault="00CF3A2C" w:rsidP="00E041F0">
      <w:pPr>
        <w:widowControl w:val="0"/>
        <w:jc w:val="both"/>
        <w:rPr>
          <w:sz w:val="20"/>
        </w:rPr>
      </w:pPr>
    </w:p>
    <w:p w:rsidR="00E041F0" w:rsidRPr="007535D2" w:rsidRDefault="00E041F0" w:rsidP="00E041F0">
      <w:pPr>
        <w:widowControl w:val="0"/>
        <w:jc w:val="both"/>
        <w:rPr>
          <w:sz w:val="20"/>
          <w:lang w:val="fr-CA"/>
        </w:rPr>
      </w:pPr>
      <w:r w:rsidRPr="007535D2">
        <w:rPr>
          <w:sz w:val="20"/>
          <w:lang w:val="fr-CA"/>
        </w:rPr>
        <w:t xml:space="preserve">La demande d’autorisation d’appel de l’arrêt de la Cour d’appel du Nouveau-Brunswick, numéro 75-22-CA, 2022 </w:t>
      </w:r>
      <w:r w:rsidRPr="007535D2">
        <w:rPr>
          <w:sz w:val="20"/>
          <w:lang w:val="fr-CA"/>
        </w:rPr>
        <w:lastRenderedPageBreak/>
        <w:t>NBCA 68, daté du 1 décembre 2022, est rejetée avec dépens.</w:t>
      </w:r>
    </w:p>
    <w:p w:rsidR="00CF3A2C" w:rsidRPr="007535D2" w:rsidRDefault="00CF3A2C" w:rsidP="00872CB5">
      <w:pPr>
        <w:widowControl w:val="0"/>
        <w:rPr>
          <w:sz w:val="20"/>
          <w:lang w:val="fr-CA"/>
        </w:rPr>
      </w:pPr>
    </w:p>
    <w:p w:rsidR="00DD7C8B" w:rsidRPr="007535D2" w:rsidRDefault="007535D2" w:rsidP="00DD7C8B">
      <w:pPr>
        <w:widowControl w:val="0"/>
        <w:rPr>
          <w:sz w:val="20"/>
          <w:lang w:val="fr-CA"/>
        </w:rPr>
      </w:pPr>
      <w:r w:rsidRPr="007535D2">
        <w:rPr>
          <w:sz w:val="20"/>
        </w:rPr>
        <w:pict>
          <v:rect id="_x0000_i1028" style="width:2in;height:1pt" o:hrpct="0" o:hralign="center" o:hrstd="t" o:hrnoshade="t" o:hr="t" fillcolor="black [3213]" stroked="f"/>
        </w:pict>
      </w:r>
    </w:p>
    <w:p w:rsidR="00DD7C8B" w:rsidRPr="007535D2" w:rsidRDefault="00DD7C8B" w:rsidP="00DD7C8B">
      <w:pPr>
        <w:widowControl w:val="0"/>
        <w:rPr>
          <w:sz w:val="20"/>
          <w:lang w:val="fr-CA"/>
        </w:rPr>
      </w:pPr>
    </w:p>
    <w:p w:rsidR="00F72432" w:rsidRPr="007535D2" w:rsidRDefault="00F72432" w:rsidP="00F72432">
      <w:pPr>
        <w:tabs>
          <w:tab w:val="left" w:pos="360"/>
        </w:tabs>
        <w:rPr>
          <w:sz w:val="22"/>
          <w:szCs w:val="22"/>
          <w:lang w:val="en-CA"/>
        </w:rPr>
      </w:pPr>
      <w:r w:rsidRPr="007535D2">
        <w:rPr>
          <w:i/>
          <w:sz w:val="22"/>
          <w:szCs w:val="22"/>
          <w:lang w:val="fr-CA"/>
        </w:rPr>
        <w:t>Naveed Ullah aka Naveedullah v. Shabnam Habib Rana aka Shabnam Habib</w:t>
      </w:r>
      <w:r w:rsidRPr="007535D2">
        <w:rPr>
          <w:sz w:val="22"/>
          <w:szCs w:val="22"/>
          <w:lang w:val="fr-CA"/>
        </w:rPr>
        <w:t xml:space="preserve"> (B.C.) </w:t>
      </w:r>
      <w:r w:rsidRPr="007535D2">
        <w:rPr>
          <w:sz w:val="22"/>
          <w:szCs w:val="22"/>
          <w:lang w:val="en-CA"/>
        </w:rPr>
        <w:t xml:space="preserve">(Civil) (By Leave) </w:t>
      </w:r>
      <w:r w:rsidRPr="007535D2">
        <w:rPr>
          <w:sz w:val="22"/>
          <w:szCs w:val="22"/>
        </w:rPr>
        <w:t>(</w:t>
      </w:r>
      <w:hyperlink r:id="rId10" w:history="1">
        <w:r w:rsidRPr="007535D2">
          <w:rPr>
            <w:rStyle w:val="Hyperlink"/>
            <w:sz w:val="22"/>
            <w:szCs w:val="22"/>
          </w:rPr>
          <w:t>40513</w:t>
        </w:r>
      </w:hyperlink>
      <w:r w:rsidRPr="007535D2">
        <w:rPr>
          <w:sz w:val="22"/>
          <w:szCs w:val="22"/>
        </w:rPr>
        <w:t>)</w:t>
      </w:r>
    </w:p>
    <w:p w:rsidR="00DD7C8B" w:rsidRPr="007535D2" w:rsidRDefault="00DD7C8B" w:rsidP="00DD7C8B">
      <w:pPr>
        <w:widowControl w:val="0"/>
        <w:rPr>
          <w:sz w:val="20"/>
        </w:rPr>
      </w:pPr>
    </w:p>
    <w:p w:rsidR="00F72432" w:rsidRPr="007535D2" w:rsidRDefault="00F72432" w:rsidP="00F72432">
      <w:pPr>
        <w:jc w:val="both"/>
        <w:rPr>
          <w:sz w:val="20"/>
        </w:rPr>
      </w:pPr>
      <w:r w:rsidRPr="007535D2">
        <w:rPr>
          <w:sz w:val="20"/>
        </w:rPr>
        <w:t>The motion for an extension of time to serve and file the application for leave to appeal is granted. The application for leave to appeal from the judgment of the Court of Appeal for British Columbia (Vancouver), Number CA47175, 2022 BCCA 192, dated June 1, 2022, is dismissed with costs.</w:t>
      </w:r>
    </w:p>
    <w:p w:rsidR="00CF3A2C" w:rsidRPr="007535D2" w:rsidRDefault="00CF3A2C" w:rsidP="00F72432">
      <w:pPr>
        <w:widowControl w:val="0"/>
        <w:jc w:val="both"/>
        <w:rPr>
          <w:sz w:val="20"/>
        </w:rPr>
      </w:pPr>
    </w:p>
    <w:p w:rsidR="00CF3A2C" w:rsidRPr="007535D2" w:rsidRDefault="00F72432" w:rsidP="00F72432">
      <w:pPr>
        <w:widowControl w:val="0"/>
        <w:jc w:val="both"/>
        <w:rPr>
          <w:sz w:val="20"/>
          <w:lang w:val="fr-CA"/>
        </w:rPr>
      </w:pPr>
      <w:r w:rsidRPr="007535D2">
        <w:rPr>
          <w:color w:val="000000"/>
          <w:sz w:val="20"/>
          <w:lang w:val="fr-CA"/>
        </w:rPr>
        <w:t xml:space="preserve">La requête en prorogation du délai de signification et de dépôt de la demande d’autorisation d’appel est accueillie. </w:t>
      </w:r>
      <w:r w:rsidRPr="007535D2">
        <w:rPr>
          <w:sz w:val="20"/>
          <w:lang w:val="fr-CA"/>
        </w:rPr>
        <w:t>La demande d’autorisation d’appel de l’arrêt de la Cour d’appel de la Colombie-Britannique (Vancouver), numéro CA47175, 2022 BCCA 192, daté du 1 juin 2022, est rejetée avec dépens.</w:t>
      </w:r>
    </w:p>
    <w:p w:rsidR="00CF3A2C" w:rsidRPr="007535D2" w:rsidRDefault="00CF3A2C" w:rsidP="00DD7C8B">
      <w:pPr>
        <w:widowControl w:val="0"/>
        <w:rPr>
          <w:sz w:val="20"/>
          <w:lang w:val="fr-CA"/>
        </w:rPr>
      </w:pPr>
    </w:p>
    <w:p w:rsidR="00DD7C8B" w:rsidRPr="007535D2" w:rsidRDefault="007535D2" w:rsidP="00DD7C8B">
      <w:pPr>
        <w:widowControl w:val="0"/>
        <w:rPr>
          <w:sz w:val="20"/>
          <w:lang w:val="fr-CA"/>
        </w:rPr>
      </w:pPr>
      <w:r w:rsidRPr="007535D2">
        <w:rPr>
          <w:sz w:val="20"/>
        </w:rPr>
        <w:pict>
          <v:rect id="_x0000_i1029" style="width:2in;height:1pt" o:hrpct="0" o:hralign="center" o:hrstd="t" o:hrnoshade="t" o:hr="t" fillcolor="black [3213]" stroked="f"/>
        </w:pict>
      </w:r>
    </w:p>
    <w:p w:rsidR="00DD7C8B" w:rsidRPr="007535D2" w:rsidRDefault="00DD7C8B" w:rsidP="00DD7C8B">
      <w:pPr>
        <w:widowControl w:val="0"/>
        <w:rPr>
          <w:sz w:val="20"/>
          <w:lang w:val="fr-CA"/>
        </w:rPr>
      </w:pPr>
    </w:p>
    <w:p w:rsidR="00126DC0" w:rsidRPr="007535D2" w:rsidRDefault="00126DC0" w:rsidP="00126DC0">
      <w:pPr>
        <w:rPr>
          <w:sz w:val="22"/>
          <w:szCs w:val="22"/>
        </w:rPr>
      </w:pPr>
      <w:r w:rsidRPr="007535D2">
        <w:rPr>
          <w:i/>
          <w:sz w:val="22"/>
          <w:szCs w:val="22"/>
          <w:lang w:val="en-CA"/>
        </w:rPr>
        <w:t xml:space="preserve">Rosa Donna Este v. District of West Vancouver and Kevin Spooner, in his capacity as Director of Building Approvals </w:t>
      </w:r>
      <w:r w:rsidRPr="007535D2">
        <w:rPr>
          <w:sz w:val="22"/>
          <w:szCs w:val="22"/>
        </w:rPr>
        <w:t>(B.C.) (Civil) (By Leave) (</w:t>
      </w:r>
      <w:hyperlink r:id="rId11" w:history="1">
        <w:r w:rsidRPr="007535D2">
          <w:rPr>
            <w:rStyle w:val="Hyperlink"/>
            <w:sz w:val="22"/>
            <w:szCs w:val="22"/>
          </w:rPr>
          <w:t>40599</w:t>
        </w:r>
      </w:hyperlink>
      <w:r w:rsidRPr="007535D2">
        <w:rPr>
          <w:sz w:val="22"/>
          <w:szCs w:val="22"/>
        </w:rPr>
        <w:t>)</w:t>
      </w:r>
    </w:p>
    <w:p w:rsidR="00DD7C8B" w:rsidRPr="007535D2" w:rsidRDefault="00DD7C8B" w:rsidP="00DD7C8B">
      <w:pPr>
        <w:widowControl w:val="0"/>
        <w:rPr>
          <w:sz w:val="20"/>
        </w:rPr>
      </w:pPr>
    </w:p>
    <w:p w:rsidR="00126DC0" w:rsidRPr="007535D2" w:rsidRDefault="00126DC0" w:rsidP="00126DC0">
      <w:pPr>
        <w:jc w:val="both"/>
        <w:rPr>
          <w:sz w:val="20"/>
        </w:rPr>
      </w:pPr>
      <w:r w:rsidRPr="007535D2">
        <w:rPr>
          <w:sz w:val="20"/>
        </w:rPr>
        <w:t>The motion for an extension of time to serve and file the application for leave to appeal is granted. The application for leave to appeal from the judgment of the Court of Appeal for British Columbia (Vancouver), Number CA48280, 2022 BCCA 445, dated November 18, 2022, is dismissed with costs.</w:t>
      </w:r>
    </w:p>
    <w:p w:rsidR="00CF3A2C" w:rsidRPr="007535D2" w:rsidRDefault="00CF3A2C" w:rsidP="00126DC0">
      <w:pPr>
        <w:widowControl w:val="0"/>
        <w:jc w:val="both"/>
        <w:rPr>
          <w:sz w:val="20"/>
        </w:rPr>
      </w:pPr>
    </w:p>
    <w:p w:rsidR="00CF3A2C" w:rsidRPr="007535D2" w:rsidRDefault="00126DC0" w:rsidP="00126DC0">
      <w:pPr>
        <w:widowControl w:val="0"/>
        <w:jc w:val="both"/>
        <w:rPr>
          <w:sz w:val="20"/>
          <w:lang w:val="fr-CA"/>
        </w:rPr>
      </w:pPr>
      <w:r w:rsidRPr="007535D2">
        <w:rPr>
          <w:color w:val="000000"/>
          <w:sz w:val="20"/>
          <w:lang w:val="fr-CA"/>
        </w:rPr>
        <w:t xml:space="preserve">La requête en prorogation du délai de signification et de dépôt de la demande d’autorisation d’appel est accueillie. </w:t>
      </w:r>
      <w:r w:rsidRPr="007535D2">
        <w:rPr>
          <w:sz w:val="20"/>
          <w:lang w:val="fr-CA"/>
        </w:rPr>
        <w:t>La demande d’autorisation d’appel de l’arrêt de la Cour d’appel de la Colombie-Britannique (Vancouver), numéro CA48280, 2022 BCCA 445, daté du 18 novembre 2022, est rejetée avec dépens.</w:t>
      </w:r>
    </w:p>
    <w:p w:rsidR="00126DC0" w:rsidRPr="007535D2" w:rsidRDefault="00126DC0" w:rsidP="00126DC0">
      <w:pPr>
        <w:widowControl w:val="0"/>
        <w:rPr>
          <w:sz w:val="20"/>
          <w:lang w:val="fr-CA"/>
        </w:rPr>
      </w:pPr>
    </w:p>
    <w:p w:rsidR="00126DC0" w:rsidRPr="007535D2" w:rsidRDefault="007535D2" w:rsidP="00126DC0">
      <w:pPr>
        <w:widowControl w:val="0"/>
        <w:rPr>
          <w:sz w:val="20"/>
          <w:lang w:val="fr-CA"/>
        </w:rPr>
      </w:pPr>
      <w:r w:rsidRPr="007535D2">
        <w:rPr>
          <w:sz w:val="20"/>
        </w:rPr>
        <w:pict>
          <v:rect id="_x0000_i1030" style="width:2in;height:1pt" o:hrpct="0" o:hralign="center" o:hrstd="t" o:hrnoshade="t" o:hr="t" fillcolor="black [3213]" stroked="f"/>
        </w:pict>
      </w:r>
    </w:p>
    <w:p w:rsidR="00126DC0" w:rsidRPr="007535D2" w:rsidRDefault="00126DC0" w:rsidP="00126DC0">
      <w:pPr>
        <w:widowControl w:val="0"/>
        <w:rPr>
          <w:sz w:val="20"/>
          <w:lang w:val="fr-CA"/>
        </w:rPr>
      </w:pPr>
    </w:p>
    <w:p w:rsidR="005134CC" w:rsidRPr="007535D2" w:rsidRDefault="005134CC" w:rsidP="005134CC">
      <w:pPr>
        <w:tabs>
          <w:tab w:val="left" w:pos="360"/>
        </w:tabs>
        <w:rPr>
          <w:sz w:val="22"/>
          <w:szCs w:val="22"/>
        </w:rPr>
      </w:pPr>
      <w:r w:rsidRPr="007535D2">
        <w:rPr>
          <w:i/>
          <w:sz w:val="22"/>
          <w:szCs w:val="22"/>
          <w:lang w:val="fr-CA"/>
        </w:rPr>
        <w:t>Air Canada v. Carole Davies</w:t>
      </w:r>
      <w:r w:rsidRPr="007535D2">
        <w:rPr>
          <w:sz w:val="22"/>
          <w:szCs w:val="22"/>
          <w:lang w:val="fr-CA"/>
        </w:rPr>
        <w:t xml:space="preserve"> (Que.) </w:t>
      </w:r>
      <w:r w:rsidRPr="007535D2">
        <w:rPr>
          <w:sz w:val="22"/>
          <w:szCs w:val="22"/>
        </w:rPr>
        <w:t>(Civil) (By Leave) (</w:t>
      </w:r>
      <w:hyperlink r:id="rId12" w:history="1">
        <w:r w:rsidRPr="007535D2">
          <w:rPr>
            <w:rStyle w:val="Hyperlink"/>
            <w:sz w:val="22"/>
            <w:szCs w:val="22"/>
          </w:rPr>
          <w:t>40559</w:t>
        </w:r>
      </w:hyperlink>
      <w:r w:rsidRPr="007535D2">
        <w:rPr>
          <w:sz w:val="22"/>
          <w:szCs w:val="22"/>
        </w:rPr>
        <w:t>)</w:t>
      </w:r>
    </w:p>
    <w:p w:rsidR="00126DC0" w:rsidRPr="007535D2" w:rsidRDefault="00126DC0" w:rsidP="00126DC0">
      <w:pPr>
        <w:widowControl w:val="0"/>
        <w:rPr>
          <w:sz w:val="20"/>
        </w:rPr>
      </w:pPr>
    </w:p>
    <w:p w:rsidR="005134CC" w:rsidRPr="007535D2" w:rsidRDefault="005134CC" w:rsidP="005134CC">
      <w:pPr>
        <w:jc w:val="both"/>
        <w:rPr>
          <w:sz w:val="20"/>
        </w:rPr>
      </w:pPr>
      <w:r w:rsidRPr="007535D2">
        <w:rPr>
          <w:sz w:val="20"/>
        </w:rPr>
        <w:t>The application for leave to appeal from the judgment of the Court of Appeal of Quebec (Montréal), Number 500-09-029675-212, 2022 QCCA 1551, dated November 17, 2022, is dismissed with costs.</w:t>
      </w:r>
    </w:p>
    <w:p w:rsidR="00126DC0" w:rsidRPr="007535D2" w:rsidRDefault="00126DC0" w:rsidP="005134CC">
      <w:pPr>
        <w:widowControl w:val="0"/>
        <w:jc w:val="both"/>
        <w:rPr>
          <w:sz w:val="20"/>
        </w:rPr>
      </w:pPr>
    </w:p>
    <w:p w:rsidR="00126DC0" w:rsidRPr="007535D2" w:rsidRDefault="005134CC" w:rsidP="005134CC">
      <w:pPr>
        <w:widowControl w:val="0"/>
        <w:jc w:val="both"/>
        <w:rPr>
          <w:sz w:val="20"/>
          <w:lang w:val="fr-CA"/>
        </w:rPr>
      </w:pPr>
      <w:r w:rsidRPr="007535D2">
        <w:rPr>
          <w:sz w:val="20"/>
          <w:lang w:val="fr-CA"/>
        </w:rPr>
        <w:t>La demande d’autorisation d’appel de l’arrêt de la Cour d’appel du Québec (Montréal), numéro 500-09-029675-212, 2022 QCCA 1551, daté du 17 novembre 2022, est rejetée avec dépens.</w:t>
      </w:r>
    </w:p>
    <w:p w:rsidR="00126DC0" w:rsidRPr="007535D2" w:rsidRDefault="00126DC0" w:rsidP="00126DC0">
      <w:pPr>
        <w:widowControl w:val="0"/>
        <w:rPr>
          <w:sz w:val="20"/>
          <w:lang w:val="fr-CA"/>
        </w:rPr>
      </w:pPr>
    </w:p>
    <w:p w:rsidR="00126DC0" w:rsidRPr="007535D2" w:rsidRDefault="007535D2" w:rsidP="00126DC0">
      <w:pPr>
        <w:widowControl w:val="0"/>
        <w:rPr>
          <w:sz w:val="20"/>
          <w:lang w:val="fr-CA"/>
        </w:rPr>
      </w:pPr>
      <w:r w:rsidRPr="007535D2">
        <w:rPr>
          <w:sz w:val="20"/>
        </w:rPr>
        <w:pict>
          <v:rect id="_x0000_i1031" style="width:2in;height:1pt" o:hrpct="0" o:hralign="center" o:hrstd="t" o:hrnoshade="t" o:hr="t" fillcolor="black [3213]" stroked="f"/>
        </w:pict>
      </w:r>
    </w:p>
    <w:p w:rsidR="00126DC0" w:rsidRPr="007535D2" w:rsidRDefault="00126DC0" w:rsidP="00126DC0">
      <w:pPr>
        <w:widowControl w:val="0"/>
        <w:rPr>
          <w:sz w:val="20"/>
          <w:lang w:val="fr-CA"/>
        </w:rPr>
      </w:pPr>
    </w:p>
    <w:p w:rsidR="005134CC" w:rsidRPr="007535D2" w:rsidRDefault="005134CC" w:rsidP="005134CC">
      <w:pPr>
        <w:tabs>
          <w:tab w:val="left" w:pos="360"/>
        </w:tabs>
        <w:rPr>
          <w:sz w:val="22"/>
          <w:szCs w:val="22"/>
          <w:lang w:val="en-CA"/>
        </w:rPr>
      </w:pPr>
      <w:r w:rsidRPr="007535D2">
        <w:rPr>
          <w:i/>
          <w:sz w:val="22"/>
          <w:szCs w:val="22"/>
          <w:lang w:val="en-CA"/>
        </w:rPr>
        <w:t>Nevio Cimolai v. British Columbia (Medical Services Commission)</w:t>
      </w:r>
      <w:r w:rsidRPr="007535D2">
        <w:rPr>
          <w:sz w:val="22"/>
          <w:szCs w:val="22"/>
          <w:lang w:val="en-CA"/>
        </w:rPr>
        <w:t xml:space="preserve"> (B.C.) (Civil) (By Leave) </w:t>
      </w:r>
      <w:r w:rsidRPr="007535D2">
        <w:rPr>
          <w:sz w:val="22"/>
          <w:szCs w:val="22"/>
        </w:rPr>
        <w:t>(</w:t>
      </w:r>
      <w:hyperlink r:id="rId13" w:history="1">
        <w:r w:rsidRPr="007535D2">
          <w:rPr>
            <w:rStyle w:val="Hyperlink"/>
            <w:sz w:val="22"/>
            <w:szCs w:val="22"/>
          </w:rPr>
          <w:t>40604</w:t>
        </w:r>
      </w:hyperlink>
      <w:r w:rsidRPr="007535D2">
        <w:rPr>
          <w:sz w:val="22"/>
          <w:szCs w:val="22"/>
        </w:rPr>
        <w:t>)</w:t>
      </w:r>
    </w:p>
    <w:p w:rsidR="00126DC0" w:rsidRPr="007535D2" w:rsidRDefault="00126DC0" w:rsidP="00DD7C8B">
      <w:pPr>
        <w:widowControl w:val="0"/>
        <w:rPr>
          <w:sz w:val="20"/>
        </w:rPr>
      </w:pPr>
    </w:p>
    <w:p w:rsidR="005134CC" w:rsidRPr="007535D2" w:rsidRDefault="005134CC" w:rsidP="005134CC">
      <w:pPr>
        <w:jc w:val="both"/>
        <w:rPr>
          <w:sz w:val="20"/>
        </w:rPr>
      </w:pPr>
      <w:r w:rsidRPr="007535D2">
        <w:rPr>
          <w:sz w:val="20"/>
        </w:rPr>
        <w:t>The application for leave to appeal from the judgment of the Court of Appeal for British Columbia (Vancouver), Number CA48235, 2022 BCCA 396, dated November 28, 2022, is dismissed with costs.</w:t>
      </w:r>
    </w:p>
    <w:p w:rsidR="00126DC0" w:rsidRPr="007535D2" w:rsidRDefault="00126DC0" w:rsidP="005134CC">
      <w:pPr>
        <w:widowControl w:val="0"/>
        <w:jc w:val="both"/>
        <w:rPr>
          <w:sz w:val="20"/>
        </w:rPr>
      </w:pPr>
    </w:p>
    <w:p w:rsidR="00126DC0" w:rsidRPr="007535D2" w:rsidRDefault="005134CC" w:rsidP="005134CC">
      <w:pPr>
        <w:widowControl w:val="0"/>
        <w:jc w:val="both"/>
        <w:rPr>
          <w:sz w:val="20"/>
          <w:lang w:val="fr-CA"/>
        </w:rPr>
      </w:pPr>
      <w:r w:rsidRPr="007535D2">
        <w:rPr>
          <w:sz w:val="20"/>
          <w:lang w:val="fr-CA"/>
        </w:rPr>
        <w:t>La demande d’autorisation d’appel de l’arrêt de la Cour d’appel de la Colombie-Britannique (Vancouver), numéro CA48235, 2022 BCCA 396, daté du 28 novembre 2022, est rejetée avec dépens.</w:t>
      </w:r>
    </w:p>
    <w:p w:rsidR="00CF3A2C" w:rsidRPr="007535D2" w:rsidRDefault="00CF3A2C" w:rsidP="00DD7C8B">
      <w:pPr>
        <w:widowControl w:val="0"/>
        <w:rPr>
          <w:sz w:val="20"/>
          <w:lang w:val="fr-CA"/>
        </w:rPr>
      </w:pPr>
    </w:p>
    <w:p w:rsidR="00DD7C8B" w:rsidRPr="007535D2" w:rsidRDefault="007535D2" w:rsidP="00DD7C8B">
      <w:pPr>
        <w:widowControl w:val="0"/>
        <w:rPr>
          <w:sz w:val="20"/>
          <w:lang w:val="fr-CA"/>
        </w:rPr>
      </w:pPr>
      <w:r w:rsidRPr="007535D2">
        <w:rPr>
          <w:sz w:val="20"/>
        </w:rPr>
        <w:pict>
          <v:rect id="_x0000_i1032" style="width:2in;height:1pt" o:hrpct="0" o:hralign="center" o:hrstd="t" o:hrnoshade="t" o:hr="t" fillcolor="black [3213]" stroked="f"/>
        </w:pict>
      </w:r>
    </w:p>
    <w:p w:rsidR="00DD7C8B" w:rsidRPr="007535D2" w:rsidRDefault="00DD7C8B" w:rsidP="00DD7C8B">
      <w:pPr>
        <w:widowControl w:val="0"/>
        <w:rPr>
          <w:sz w:val="20"/>
          <w:lang w:val="fr-CA"/>
        </w:rPr>
      </w:pPr>
    </w:p>
    <w:p w:rsidR="00CD5693" w:rsidRPr="007535D2" w:rsidRDefault="00CD5693" w:rsidP="00CD5693">
      <w:pPr>
        <w:pStyle w:val="SCCLsocParty"/>
        <w:jc w:val="left"/>
        <w:rPr>
          <w:sz w:val="22"/>
          <w:lang w:val="en-US"/>
        </w:rPr>
      </w:pPr>
      <w:r w:rsidRPr="007535D2">
        <w:rPr>
          <w:i/>
          <w:sz w:val="22"/>
          <w:lang w:val="en-US"/>
        </w:rPr>
        <w:t>Kyle Sparks MacKinnon v. His Majesty the King</w:t>
      </w:r>
      <w:r w:rsidRPr="007535D2">
        <w:rPr>
          <w:sz w:val="22"/>
          <w:lang w:val="en-US"/>
        </w:rPr>
        <w:t xml:space="preserve"> (Ont.) (Criminal) (By Leave) (</w:t>
      </w:r>
      <w:hyperlink r:id="rId14" w:history="1">
        <w:r w:rsidRPr="007535D2">
          <w:rPr>
            <w:rStyle w:val="Hyperlink"/>
            <w:sz w:val="22"/>
            <w:lang w:val="en-US"/>
          </w:rPr>
          <w:t>40581</w:t>
        </w:r>
      </w:hyperlink>
      <w:r w:rsidRPr="007535D2">
        <w:rPr>
          <w:sz w:val="22"/>
          <w:lang w:val="en-US"/>
        </w:rPr>
        <w:t>)</w:t>
      </w:r>
    </w:p>
    <w:p w:rsidR="00DD7C8B" w:rsidRPr="007535D2" w:rsidRDefault="00DD7C8B" w:rsidP="00DD7C8B">
      <w:pPr>
        <w:widowControl w:val="0"/>
        <w:rPr>
          <w:sz w:val="20"/>
        </w:rPr>
      </w:pPr>
    </w:p>
    <w:p w:rsidR="00CD5693" w:rsidRPr="007535D2" w:rsidRDefault="00CD5693" w:rsidP="00CD5693">
      <w:pPr>
        <w:jc w:val="both"/>
        <w:rPr>
          <w:sz w:val="20"/>
        </w:rPr>
      </w:pPr>
      <w:r w:rsidRPr="007535D2">
        <w:rPr>
          <w:sz w:val="20"/>
        </w:rPr>
        <w:t>The motion for an extension of time to serve and file the application for leave to appeal is granted. The application for leave to appeal from the judgment of the Court of Appeal for Ontario, Number C67958, 2022 ONCA 811, dated November 25, 2022 is dismissed.</w:t>
      </w:r>
    </w:p>
    <w:p w:rsidR="00CF3A2C" w:rsidRPr="007535D2" w:rsidRDefault="00CF3A2C" w:rsidP="00CD5693">
      <w:pPr>
        <w:widowControl w:val="0"/>
        <w:jc w:val="both"/>
        <w:rPr>
          <w:sz w:val="20"/>
        </w:rPr>
      </w:pPr>
    </w:p>
    <w:p w:rsidR="00CF3A2C" w:rsidRPr="007535D2" w:rsidRDefault="00CD5693" w:rsidP="00CD5693">
      <w:pPr>
        <w:widowControl w:val="0"/>
        <w:jc w:val="both"/>
        <w:rPr>
          <w:sz w:val="20"/>
          <w:lang w:val="fr-CA"/>
        </w:rPr>
      </w:pPr>
      <w:r w:rsidRPr="007535D2">
        <w:rPr>
          <w:sz w:val="20"/>
          <w:lang w:val="fr-CA"/>
        </w:rPr>
        <w:t>La requête en prorogation du délai de signification et de dépôt de la demande d’autorisation d’appel est accueillie. La demande d’autorisation d’appel de l’arrêt de la Cour d’appel de l’Ontario, numéro C67958, 2022 ONCA 811, daté du 25 novembre 2022, est rejetée.</w:t>
      </w:r>
    </w:p>
    <w:p w:rsidR="00CF3A2C" w:rsidRPr="007535D2" w:rsidRDefault="00CF3A2C" w:rsidP="00DD7C8B">
      <w:pPr>
        <w:widowControl w:val="0"/>
        <w:rPr>
          <w:sz w:val="20"/>
          <w:lang w:val="fr-CA"/>
        </w:rPr>
      </w:pPr>
    </w:p>
    <w:p w:rsidR="00DD7C8B" w:rsidRPr="007535D2" w:rsidRDefault="007535D2" w:rsidP="00DD7C8B">
      <w:pPr>
        <w:widowControl w:val="0"/>
        <w:rPr>
          <w:sz w:val="20"/>
          <w:lang w:val="fr-CA"/>
        </w:rPr>
      </w:pPr>
      <w:r w:rsidRPr="007535D2">
        <w:rPr>
          <w:sz w:val="20"/>
        </w:rPr>
        <w:pict>
          <v:rect id="_x0000_i1033" style="width:2in;height:1pt" o:hrpct="0" o:hralign="center" o:hrstd="t" o:hrnoshade="t" o:hr="t" fillcolor="black [3213]" stroked="f"/>
        </w:pict>
      </w:r>
    </w:p>
    <w:p w:rsidR="00DD7C8B" w:rsidRPr="007535D2" w:rsidRDefault="00DD7C8B" w:rsidP="00DD7C8B">
      <w:pPr>
        <w:widowControl w:val="0"/>
        <w:rPr>
          <w:sz w:val="20"/>
          <w:lang w:val="fr-CA"/>
        </w:rPr>
      </w:pPr>
    </w:p>
    <w:p w:rsidR="00CD5693" w:rsidRPr="007535D2" w:rsidRDefault="00CD5693" w:rsidP="00CD5693">
      <w:pPr>
        <w:pStyle w:val="SCCLsocParty"/>
        <w:jc w:val="left"/>
        <w:rPr>
          <w:sz w:val="22"/>
          <w:lang w:val="en-US"/>
        </w:rPr>
      </w:pPr>
      <w:r w:rsidRPr="007535D2">
        <w:rPr>
          <w:i/>
          <w:sz w:val="22"/>
          <w:lang w:val="en-US"/>
        </w:rPr>
        <w:t>Miriam Young v. Naomi Jonas, Deborah Jonas and Mary Ann West, in their capacity as Estate Trustees of the Estate of Saul Jonas, Office of the Children’s Lawyer in her capacity as litigation guardian for Jordan Jerome Jonas Deonarine, Julian Harold Deonarine, Jesse Saul Deonarine and the unborn grandchildren of Saul Jonas, Abraham Jonas, Naomi Jonas in her personal capacity, Deborah Jonas in her personal capacity and Shael Eisen in his capacity as litigation guardian for Aaron Shalom Jonas</w:t>
      </w:r>
      <w:r w:rsidRPr="007535D2">
        <w:rPr>
          <w:sz w:val="22"/>
          <w:lang w:val="en-US"/>
        </w:rPr>
        <w:t xml:space="preserve"> (Ont.) (Civil) (By Leave) (</w:t>
      </w:r>
      <w:hyperlink r:id="rId15" w:history="1">
        <w:r w:rsidRPr="007535D2">
          <w:rPr>
            <w:rStyle w:val="Hyperlink"/>
            <w:sz w:val="22"/>
            <w:lang w:val="en-US"/>
          </w:rPr>
          <w:t>40600</w:t>
        </w:r>
      </w:hyperlink>
      <w:r w:rsidRPr="007535D2">
        <w:rPr>
          <w:sz w:val="22"/>
          <w:lang w:val="en-US"/>
        </w:rPr>
        <w:t>)</w:t>
      </w:r>
    </w:p>
    <w:p w:rsidR="00DD7C8B" w:rsidRPr="007535D2" w:rsidRDefault="00DD7C8B" w:rsidP="00DD7C8B">
      <w:pPr>
        <w:widowControl w:val="0"/>
        <w:rPr>
          <w:sz w:val="20"/>
        </w:rPr>
      </w:pPr>
    </w:p>
    <w:p w:rsidR="00CD5693" w:rsidRPr="007535D2" w:rsidRDefault="00CD5693" w:rsidP="00CD5693">
      <w:pPr>
        <w:jc w:val="both"/>
        <w:rPr>
          <w:sz w:val="20"/>
        </w:rPr>
      </w:pPr>
      <w:r w:rsidRPr="007535D2">
        <w:rPr>
          <w:sz w:val="20"/>
        </w:rPr>
        <w:lastRenderedPageBreak/>
        <w:t>The application for leave to appeal from the judgment of the Court of Appeal for Ontario, Number C70523, 2022 ONCA 845, dated December 5, 2022 is dismissed with costs to the respondent Office of the Children’s Lawyer, in her capacity as litigation guardian for Jordan Jerome Jonas Deonarine, Julian Harold Deonarine, Jesse Saul Deonarine and the unborn grandchildren of Saul Jonas.</w:t>
      </w:r>
    </w:p>
    <w:p w:rsidR="00CF3A2C" w:rsidRPr="007535D2" w:rsidRDefault="00CF3A2C" w:rsidP="00CD5693">
      <w:pPr>
        <w:widowControl w:val="0"/>
        <w:jc w:val="both"/>
        <w:rPr>
          <w:sz w:val="20"/>
        </w:rPr>
      </w:pPr>
    </w:p>
    <w:p w:rsidR="00126DC0" w:rsidRPr="007535D2" w:rsidRDefault="00CD5693" w:rsidP="00CD5693">
      <w:pPr>
        <w:widowControl w:val="0"/>
        <w:jc w:val="both"/>
        <w:rPr>
          <w:sz w:val="20"/>
          <w:lang w:val="fr-CA"/>
        </w:rPr>
      </w:pPr>
      <w:r w:rsidRPr="007535D2">
        <w:rPr>
          <w:sz w:val="20"/>
          <w:lang w:val="fr-CA"/>
        </w:rPr>
        <w:t>La demande d’autorisation d’appel de l’arrêt de la Cour d’appel de l’Ontario, numéro C70523, 2022 ONCA 845, daté du 5 décembre 2022, est rejetée avec dépens en faveur de l’intimé Bureau de l’avocat des enfants, en sa qualité de tuteur à l’instance de Jordan Jerome Jonas Deonarine, Julian Harold Deonarine, Jesse Saul Deonarine et les petits-enfants à naître de Saul Jonas.</w:t>
      </w:r>
    </w:p>
    <w:p w:rsidR="00126DC0" w:rsidRPr="007535D2" w:rsidRDefault="00126DC0" w:rsidP="00126DC0">
      <w:pPr>
        <w:widowControl w:val="0"/>
        <w:rPr>
          <w:sz w:val="20"/>
          <w:lang w:val="fr-CA"/>
        </w:rPr>
      </w:pPr>
    </w:p>
    <w:p w:rsidR="00126DC0" w:rsidRPr="007535D2" w:rsidRDefault="007535D2" w:rsidP="00126DC0">
      <w:pPr>
        <w:widowControl w:val="0"/>
        <w:rPr>
          <w:sz w:val="20"/>
          <w:lang w:val="fr-CA"/>
        </w:rPr>
      </w:pPr>
      <w:r w:rsidRPr="007535D2">
        <w:rPr>
          <w:sz w:val="20"/>
        </w:rPr>
        <w:pict>
          <v:rect id="_x0000_i1034" style="width:2in;height:1pt" o:hrpct="0" o:hralign="center" o:hrstd="t" o:hrnoshade="t" o:hr="t" fillcolor="black [3213]" stroked="f"/>
        </w:pict>
      </w:r>
    </w:p>
    <w:p w:rsidR="00126DC0" w:rsidRPr="007535D2" w:rsidRDefault="00126DC0" w:rsidP="00126DC0">
      <w:pPr>
        <w:widowControl w:val="0"/>
        <w:rPr>
          <w:sz w:val="20"/>
          <w:lang w:val="fr-CA"/>
        </w:rPr>
      </w:pPr>
    </w:p>
    <w:p w:rsidR="007535D2" w:rsidRPr="007535D2" w:rsidRDefault="007535D2" w:rsidP="007535D2">
      <w:pPr>
        <w:pStyle w:val="SCCLsocParty"/>
        <w:jc w:val="left"/>
        <w:rPr>
          <w:sz w:val="22"/>
        </w:rPr>
      </w:pPr>
      <w:r w:rsidRPr="007535D2">
        <w:rPr>
          <w:i/>
          <w:sz w:val="22"/>
        </w:rPr>
        <w:t>Christian Desmeules Beaumont c. Société d’assurance Beneva inc.</w:t>
      </w:r>
      <w:r w:rsidRPr="007535D2">
        <w:rPr>
          <w:sz w:val="22"/>
        </w:rPr>
        <w:t xml:space="preserve"> (Qc) (Civile) (Autorisation) (</w:t>
      </w:r>
      <w:hyperlink r:id="rId16" w:history="1">
        <w:r w:rsidRPr="007535D2">
          <w:rPr>
            <w:rStyle w:val="Hyperlink"/>
            <w:sz w:val="22"/>
          </w:rPr>
          <w:t>40616</w:t>
        </w:r>
      </w:hyperlink>
      <w:r w:rsidRPr="007535D2">
        <w:rPr>
          <w:sz w:val="22"/>
        </w:rPr>
        <w:t>)</w:t>
      </w:r>
    </w:p>
    <w:p w:rsidR="00126DC0" w:rsidRPr="007535D2" w:rsidRDefault="00126DC0" w:rsidP="00126DC0">
      <w:pPr>
        <w:widowControl w:val="0"/>
        <w:rPr>
          <w:sz w:val="20"/>
          <w:lang w:val="fr-CA"/>
        </w:rPr>
      </w:pPr>
    </w:p>
    <w:p w:rsidR="007535D2" w:rsidRPr="007535D2" w:rsidRDefault="007535D2" w:rsidP="007535D2">
      <w:pPr>
        <w:jc w:val="both"/>
        <w:rPr>
          <w:sz w:val="20"/>
          <w:lang w:val="fr-CA"/>
        </w:rPr>
      </w:pPr>
      <w:r w:rsidRPr="007535D2">
        <w:rPr>
          <w:sz w:val="20"/>
          <w:lang w:val="fr-CA"/>
        </w:rPr>
        <w:t>La demande d’autorisation d’appel de l’arrêt de la Cour d’appel du Québec (Québec), numéro 200-09-700018-218, 2023 QCCA 50, daté du 13 janvier 2023, est rejetée avec dépens.</w:t>
      </w:r>
    </w:p>
    <w:p w:rsidR="00126DC0" w:rsidRPr="007535D2" w:rsidRDefault="00126DC0" w:rsidP="007535D2">
      <w:pPr>
        <w:widowControl w:val="0"/>
        <w:jc w:val="both"/>
        <w:rPr>
          <w:sz w:val="20"/>
          <w:lang w:val="fr-CA"/>
        </w:rPr>
      </w:pPr>
    </w:p>
    <w:p w:rsidR="007535D2" w:rsidRPr="007535D2" w:rsidRDefault="007535D2" w:rsidP="007535D2">
      <w:pPr>
        <w:jc w:val="both"/>
        <w:rPr>
          <w:sz w:val="20"/>
          <w:lang w:val="en-CA"/>
        </w:rPr>
      </w:pPr>
      <w:r w:rsidRPr="007535D2">
        <w:rPr>
          <w:sz w:val="20"/>
          <w:lang w:val="en-CA"/>
        </w:rPr>
        <w:t>The application for leave to appeal from the judgment of the Court of Appeal of Quebec (Québec), Number 200-09-700018-218, 2023 QCCA 50, dated January 13, 2023, is dismissed with costs.</w:t>
      </w:r>
    </w:p>
    <w:p w:rsidR="00CF3A2C" w:rsidRPr="007535D2" w:rsidRDefault="00CF3A2C" w:rsidP="00DD7C8B">
      <w:pPr>
        <w:widowControl w:val="0"/>
        <w:rPr>
          <w:sz w:val="20"/>
        </w:rPr>
      </w:pPr>
    </w:p>
    <w:p w:rsidR="00DD7C8B" w:rsidRPr="007535D2" w:rsidRDefault="007535D2" w:rsidP="00DD7C8B">
      <w:pPr>
        <w:widowControl w:val="0"/>
        <w:rPr>
          <w:sz w:val="20"/>
          <w:lang w:val="fr-CA"/>
        </w:rPr>
      </w:pPr>
      <w:r w:rsidRPr="007535D2">
        <w:rPr>
          <w:sz w:val="20"/>
        </w:rPr>
        <w:pict>
          <v:rect id="_x0000_i1035" style="width:2in;height:1pt" o:hrpct="0" o:hralign="center" o:hrstd="t" o:hrnoshade="t" o:hr="t" fillcolor="black [3213]" stroked="f"/>
        </w:pict>
      </w:r>
    </w:p>
    <w:p w:rsidR="00E03F01" w:rsidRPr="007535D2" w:rsidRDefault="00E03F01" w:rsidP="00B708E5">
      <w:pPr>
        <w:widowControl w:val="0"/>
        <w:rPr>
          <w:sz w:val="20"/>
        </w:rPr>
      </w:pPr>
    </w:p>
    <w:p w:rsidR="00915EAF" w:rsidRPr="007535D2" w:rsidRDefault="00915EAF" w:rsidP="00B708E5">
      <w:pPr>
        <w:widowControl w:val="0"/>
        <w:rPr>
          <w:sz w:val="20"/>
        </w:rPr>
      </w:pPr>
    </w:p>
    <w:p w:rsidR="00A30607" w:rsidRPr="007535D2" w:rsidRDefault="00A30607" w:rsidP="00D3228D">
      <w:pPr>
        <w:ind w:left="357" w:hanging="357"/>
        <w:jc w:val="both"/>
        <w:rPr>
          <w:sz w:val="20"/>
        </w:rPr>
      </w:pPr>
    </w:p>
    <w:p w:rsidR="00D3344A" w:rsidRPr="007535D2" w:rsidRDefault="00D3344A" w:rsidP="00D3344A">
      <w:pPr>
        <w:widowControl w:val="0"/>
        <w:outlineLvl w:val="0"/>
      </w:pPr>
      <w:r w:rsidRPr="007535D2">
        <w:t xml:space="preserve">Supreme Court of Canada / Cour suprême du </w:t>
      </w:r>
      <w:proofErr w:type="gramStart"/>
      <w:r w:rsidRPr="007535D2">
        <w:t>Canada :</w:t>
      </w:r>
      <w:proofErr w:type="gramEnd"/>
      <w:r w:rsidRPr="007535D2">
        <w:t xml:space="preserve"> </w:t>
      </w:r>
    </w:p>
    <w:p w:rsidR="00D3344A" w:rsidRPr="007535D2" w:rsidRDefault="007535D2" w:rsidP="00D3344A">
      <w:pPr>
        <w:widowControl w:val="0"/>
        <w:outlineLvl w:val="0"/>
        <w:rPr>
          <w:color w:val="0000FF"/>
          <w:u w:val="single"/>
        </w:rPr>
      </w:pPr>
      <w:hyperlink r:id="rId17" w:history="1">
        <w:r w:rsidR="00D3344A" w:rsidRPr="007535D2">
          <w:rPr>
            <w:rStyle w:val="Hyperlink"/>
          </w:rPr>
          <w:t>comments-commentaires@scc-csc.ca</w:t>
        </w:r>
      </w:hyperlink>
    </w:p>
    <w:p w:rsidR="00D3344A" w:rsidRPr="007535D2" w:rsidRDefault="00D3344A" w:rsidP="00D3344A">
      <w:pPr>
        <w:widowControl w:val="0"/>
        <w:outlineLvl w:val="0"/>
      </w:pPr>
      <w:r w:rsidRPr="007535D2">
        <w:t>613</w:t>
      </w:r>
      <w:r w:rsidR="006E2700" w:rsidRPr="007535D2">
        <w:t>-</w:t>
      </w:r>
      <w:r w:rsidRPr="007535D2">
        <w:t>995-4330</w:t>
      </w:r>
    </w:p>
    <w:p w:rsidR="00497B5E" w:rsidRPr="007535D2" w:rsidRDefault="00497B5E" w:rsidP="00497B5E">
      <w:pPr>
        <w:widowControl w:val="0"/>
        <w:rPr>
          <w:sz w:val="20"/>
        </w:rPr>
      </w:pPr>
    </w:p>
    <w:p w:rsidR="003F43E6" w:rsidRPr="007535D2" w:rsidRDefault="003F43E6" w:rsidP="00497B5E">
      <w:pPr>
        <w:widowControl w:val="0"/>
        <w:rPr>
          <w:sz w:val="20"/>
        </w:rPr>
      </w:pPr>
    </w:p>
    <w:p w:rsidR="00224F26" w:rsidRPr="00910AEC" w:rsidRDefault="003F43E6" w:rsidP="00DE0F77">
      <w:pPr>
        <w:pStyle w:val="Footer"/>
        <w:jc w:val="center"/>
      </w:pPr>
      <w:r w:rsidRPr="007535D2">
        <w:t>- 30</w:t>
      </w:r>
      <w:r w:rsidR="00312438" w:rsidRPr="007535D2">
        <w:t xml:space="preserve"> -</w:t>
      </w:r>
      <w:bookmarkStart w:id="1" w:name="_GoBack"/>
      <w:bookmarkEnd w:id="1"/>
    </w:p>
    <w:p w:rsidR="00C711D9" w:rsidRPr="00910AEC" w:rsidRDefault="00C711D9">
      <w:pPr>
        <w:pStyle w:val="Footer"/>
        <w:jc w:val="center"/>
      </w:pPr>
    </w:p>
    <w:sectPr w:rsidR="00C711D9" w:rsidRPr="00910AEC" w:rsidSect="007C3E99">
      <w:headerReference w:type="even" r:id="rId18"/>
      <w:headerReference w:type="default" r:id="rId19"/>
      <w:footerReference w:type="even" r:id="rId20"/>
      <w:footerReference w:type="default" r:id="rId21"/>
      <w:headerReference w:type="first" r:id="rId22"/>
      <w:footerReference w:type="first" r:id="rId2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B4100"/>
    <w:multiLevelType w:val="hybridMultilevel"/>
    <w:tmpl w:val="49E08FB2"/>
    <w:lvl w:ilvl="0" w:tplc="086C5C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9AC"/>
    <w:multiLevelType w:val="hybridMultilevel"/>
    <w:tmpl w:val="5D5AA352"/>
    <w:lvl w:ilvl="0" w:tplc="1A0C8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36"/>
  </w:num>
  <w:num w:numId="5">
    <w:abstractNumId w:val="29"/>
  </w:num>
  <w:num w:numId="6">
    <w:abstractNumId w:val="15"/>
  </w:num>
  <w:num w:numId="7">
    <w:abstractNumId w:val="24"/>
  </w:num>
  <w:num w:numId="8">
    <w:abstractNumId w:val="21"/>
  </w:num>
  <w:num w:numId="9">
    <w:abstractNumId w:val="1"/>
  </w:num>
  <w:num w:numId="10">
    <w:abstractNumId w:val="18"/>
  </w:num>
  <w:num w:numId="11">
    <w:abstractNumId w:val="34"/>
  </w:num>
  <w:num w:numId="12">
    <w:abstractNumId w:val="19"/>
  </w:num>
  <w:num w:numId="13">
    <w:abstractNumId w:val="13"/>
  </w:num>
  <w:num w:numId="14">
    <w:abstractNumId w:val="16"/>
  </w:num>
  <w:num w:numId="15">
    <w:abstractNumId w:val="12"/>
  </w:num>
  <w:num w:numId="16">
    <w:abstractNumId w:val="22"/>
  </w:num>
  <w:num w:numId="17">
    <w:abstractNumId w:val="30"/>
  </w:num>
  <w:num w:numId="18">
    <w:abstractNumId w:val="23"/>
  </w:num>
  <w:num w:numId="19">
    <w:abstractNumId w:val="39"/>
  </w:num>
  <w:num w:numId="20">
    <w:abstractNumId w:val="0"/>
  </w:num>
  <w:num w:numId="21">
    <w:abstractNumId w:val="8"/>
  </w:num>
  <w:num w:numId="22">
    <w:abstractNumId w:val="5"/>
  </w:num>
  <w:num w:numId="23">
    <w:abstractNumId w:val="1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40"/>
  </w:num>
  <w:num w:numId="28">
    <w:abstractNumId w:val="33"/>
  </w:num>
  <w:num w:numId="29">
    <w:abstractNumId w:val="32"/>
  </w:num>
  <w:num w:numId="30">
    <w:abstractNumId w:val="7"/>
  </w:num>
  <w:num w:numId="31">
    <w:abstractNumId w:val="37"/>
  </w:num>
  <w:num w:numId="32">
    <w:abstractNumId w:val="38"/>
  </w:num>
  <w:num w:numId="33">
    <w:abstractNumId w:val="35"/>
  </w:num>
  <w:num w:numId="34">
    <w:abstractNumId w:val="17"/>
  </w:num>
  <w:num w:numId="35">
    <w:abstractNumId w:val="20"/>
  </w:num>
  <w:num w:numId="36">
    <w:abstractNumId w:val="6"/>
  </w:num>
  <w:num w:numId="37">
    <w:abstractNumId w:val="25"/>
  </w:num>
  <w:num w:numId="38">
    <w:abstractNumId w:val="3"/>
  </w:num>
  <w:num w:numId="39">
    <w:abstractNumId w:val="41"/>
  </w:num>
  <w:num w:numId="40">
    <w:abstractNumId w:val="26"/>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6DC0"/>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907"/>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07C6"/>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69E"/>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5F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3C77"/>
    <w:rsid w:val="00504257"/>
    <w:rsid w:val="00504490"/>
    <w:rsid w:val="00504706"/>
    <w:rsid w:val="005049DC"/>
    <w:rsid w:val="00507AE5"/>
    <w:rsid w:val="005112E7"/>
    <w:rsid w:val="005116B7"/>
    <w:rsid w:val="00511B8A"/>
    <w:rsid w:val="00511C20"/>
    <w:rsid w:val="00511E62"/>
    <w:rsid w:val="00512BC5"/>
    <w:rsid w:val="005134CC"/>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5D52"/>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6668"/>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430"/>
    <w:rsid w:val="006279D3"/>
    <w:rsid w:val="00627A18"/>
    <w:rsid w:val="006307B9"/>
    <w:rsid w:val="00631275"/>
    <w:rsid w:val="00631CAA"/>
    <w:rsid w:val="00632816"/>
    <w:rsid w:val="00632A4A"/>
    <w:rsid w:val="00632A72"/>
    <w:rsid w:val="0063355F"/>
    <w:rsid w:val="006343B6"/>
    <w:rsid w:val="00634573"/>
    <w:rsid w:val="00634F34"/>
    <w:rsid w:val="00635A24"/>
    <w:rsid w:val="00636312"/>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35D2"/>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5EAF"/>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8EE"/>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2D07"/>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A10"/>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693"/>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1F0"/>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2432"/>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575" TargetMode="External"/><Relationship Id="rId13" Type="http://schemas.openxmlformats.org/officeDocument/2006/relationships/hyperlink" Target="https://www.scc-csc.ca/case-dossier/info/sum-som-eng.aspx?cas=4060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40559" TargetMode="External"/><Relationship Id="rId17" Type="http://schemas.openxmlformats.org/officeDocument/2006/relationships/hyperlink" Target="mailto:comments-commentaires@scc-csc.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fra.aspx?cas=406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600" TargetMode="External"/><Relationship Id="rId23" Type="http://schemas.openxmlformats.org/officeDocument/2006/relationships/footer" Target="footer3.xml"/><Relationship Id="rId10" Type="http://schemas.openxmlformats.org/officeDocument/2006/relationships/hyperlink" Target="https://www.scc-csc.ca/case-dossier/info/sum-som-eng.aspx?cas=4051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c-csc.ca/case-dossier/info/sum-som-eng.aspx?cas=40589" TargetMode="External"/><Relationship Id="rId14" Type="http://schemas.openxmlformats.org/officeDocument/2006/relationships/hyperlink" Target="https://www.scc-csc.ca/case-dossier/info/sum-som-eng.aspx?cas=4058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D68D-A6ED-4D8E-8916-3C3CA9CA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7125</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2023-05-29T12:36:00Z</dcterms:created>
  <dcterms:modified xsi:type="dcterms:W3CDTF">2023-06-19T14:30:00Z</dcterms:modified>
</cp:coreProperties>
</file>