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0500A7" w:rsidRDefault="003F43E6" w:rsidP="003F43E6">
      <w:pPr>
        <w:pStyle w:val="Header"/>
        <w:jc w:val="center"/>
        <w:rPr>
          <w:b/>
          <w:sz w:val="32"/>
        </w:rPr>
      </w:pPr>
      <w:r w:rsidRPr="000500A7">
        <w:rPr>
          <w:b/>
          <w:sz w:val="32"/>
        </w:rPr>
        <w:t>Supreme Court of Canada / Cour suprême du Canada</w:t>
      </w:r>
    </w:p>
    <w:p w:rsidR="003F43E6" w:rsidRPr="000500A7" w:rsidRDefault="003F43E6" w:rsidP="006F2579">
      <w:pPr>
        <w:widowControl w:val="0"/>
        <w:rPr>
          <w:i/>
        </w:rPr>
      </w:pPr>
    </w:p>
    <w:p w:rsidR="003F43E6" w:rsidRPr="000500A7" w:rsidRDefault="003F43E6" w:rsidP="006F2579">
      <w:pPr>
        <w:widowControl w:val="0"/>
        <w:rPr>
          <w:i/>
        </w:rPr>
      </w:pPr>
    </w:p>
    <w:p w:rsidR="006F2579" w:rsidRPr="000500A7" w:rsidRDefault="006F2579" w:rsidP="006F2579">
      <w:pPr>
        <w:widowControl w:val="0"/>
        <w:rPr>
          <w:i/>
          <w:sz w:val="20"/>
          <w:lang w:val="fr-CA"/>
        </w:rPr>
      </w:pPr>
      <w:r w:rsidRPr="000500A7">
        <w:rPr>
          <w:i/>
          <w:sz w:val="20"/>
          <w:lang w:val="fr-CA"/>
        </w:rPr>
        <w:t>(</w:t>
      </w:r>
      <w:r w:rsidR="008F3C5D" w:rsidRPr="000500A7">
        <w:rPr>
          <w:i/>
          <w:sz w:val="20"/>
          <w:lang w:val="fr-CA"/>
        </w:rPr>
        <w:t>L</w:t>
      </w:r>
      <w:r w:rsidRPr="000500A7">
        <w:rPr>
          <w:i/>
          <w:sz w:val="20"/>
          <w:lang w:val="fr-CA"/>
        </w:rPr>
        <w:t>e français suit)</w:t>
      </w:r>
    </w:p>
    <w:p w:rsidR="006F2579" w:rsidRPr="000500A7" w:rsidRDefault="006F2579" w:rsidP="006F2579">
      <w:pPr>
        <w:widowControl w:val="0"/>
        <w:rPr>
          <w:lang w:val="fr-CA"/>
        </w:rPr>
      </w:pPr>
    </w:p>
    <w:p w:rsidR="006F2579" w:rsidRPr="000500A7" w:rsidRDefault="00C007C3" w:rsidP="006F2579">
      <w:pPr>
        <w:widowControl w:val="0"/>
        <w:jc w:val="center"/>
        <w:rPr>
          <w:b/>
          <w:lang w:val="fr-CA"/>
        </w:rPr>
      </w:pPr>
      <w:r w:rsidRPr="000500A7">
        <w:fldChar w:fldCharType="begin"/>
      </w:r>
      <w:r w:rsidR="006F2579" w:rsidRPr="000500A7">
        <w:rPr>
          <w:lang w:val="fr-CA"/>
        </w:rPr>
        <w:instrText xml:space="preserve"> SEQ CHAPTER \h \r 1</w:instrText>
      </w:r>
      <w:r w:rsidRPr="000500A7">
        <w:fldChar w:fldCharType="end"/>
      </w:r>
      <w:r w:rsidR="002767DF" w:rsidRPr="000500A7">
        <w:rPr>
          <w:b/>
          <w:lang w:val="fr-CA"/>
        </w:rPr>
        <w:t xml:space="preserve">JUDGMENTS </w:t>
      </w:r>
      <w:r w:rsidR="004C4C26" w:rsidRPr="000500A7">
        <w:rPr>
          <w:b/>
          <w:lang w:val="fr-CA"/>
        </w:rPr>
        <w:t>IN LEAVE APPLICATION</w:t>
      </w:r>
      <w:r w:rsidR="002375D8" w:rsidRPr="000500A7">
        <w:rPr>
          <w:b/>
          <w:lang w:val="fr-CA"/>
        </w:rPr>
        <w:t>S</w:t>
      </w:r>
    </w:p>
    <w:p w:rsidR="006F2579" w:rsidRPr="000500A7" w:rsidRDefault="006F2579" w:rsidP="006F2579">
      <w:pPr>
        <w:widowControl w:val="0"/>
        <w:rPr>
          <w:lang w:val="fr-CA"/>
        </w:rPr>
      </w:pPr>
    </w:p>
    <w:p w:rsidR="006F2579" w:rsidRPr="000500A7" w:rsidRDefault="00423F1C" w:rsidP="006F2579">
      <w:pPr>
        <w:widowControl w:val="0"/>
      </w:pPr>
      <w:r w:rsidRPr="000500A7">
        <w:rPr>
          <w:b/>
        </w:rPr>
        <w:t>August</w:t>
      </w:r>
      <w:r w:rsidR="00C9475D" w:rsidRPr="000500A7">
        <w:rPr>
          <w:b/>
        </w:rPr>
        <w:t xml:space="preserve"> </w:t>
      </w:r>
      <w:r w:rsidR="00F1354C" w:rsidRPr="000500A7">
        <w:rPr>
          <w:b/>
        </w:rPr>
        <w:t>1</w:t>
      </w:r>
      <w:r w:rsidRPr="000500A7">
        <w:rPr>
          <w:b/>
        </w:rPr>
        <w:t>0</w:t>
      </w:r>
      <w:r w:rsidR="00170148" w:rsidRPr="000500A7">
        <w:rPr>
          <w:b/>
        </w:rPr>
        <w:t>,</w:t>
      </w:r>
      <w:r w:rsidR="008825DB" w:rsidRPr="000500A7">
        <w:rPr>
          <w:b/>
        </w:rPr>
        <w:t xml:space="preserve"> </w:t>
      </w:r>
      <w:r w:rsidR="003C451D" w:rsidRPr="000500A7">
        <w:rPr>
          <w:b/>
        </w:rPr>
        <w:t>202</w:t>
      </w:r>
      <w:r w:rsidR="000F23A3" w:rsidRPr="000500A7">
        <w:rPr>
          <w:b/>
        </w:rPr>
        <w:t>3</w:t>
      </w:r>
    </w:p>
    <w:p w:rsidR="006F2579" w:rsidRPr="000500A7" w:rsidRDefault="006F2579" w:rsidP="006F2579">
      <w:pPr>
        <w:widowControl w:val="0"/>
        <w:rPr>
          <w:b/>
        </w:rPr>
      </w:pPr>
      <w:r w:rsidRPr="000500A7">
        <w:rPr>
          <w:b/>
        </w:rPr>
        <w:t>For immediate release</w:t>
      </w:r>
    </w:p>
    <w:p w:rsidR="006F2579" w:rsidRPr="000500A7" w:rsidRDefault="006F2579" w:rsidP="006F2579">
      <w:pPr>
        <w:widowControl w:val="0"/>
      </w:pPr>
    </w:p>
    <w:p w:rsidR="002767DF" w:rsidRPr="000500A7" w:rsidRDefault="002767DF" w:rsidP="002767DF">
      <w:pPr>
        <w:widowControl w:val="0"/>
      </w:pPr>
      <w:r w:rsidRPr="000500A7">
        <w:rPr>
          <w:b/>
        </w:rPr>
        <w:t>OTTAWA</w:t>
      </w:r>
      <w:r w:rsidRPr="000500A7">
        <w:t xml:space="preserve"> – The Suprem</w:t>
      </w:r>
      <w:r w:rsidR="00580213" w:rsidRPr="000500A7">
        <w:t>e</w:t>
      </w:r>
      <w:r w:rsidRPr="000500A7">
        <w:t xml:space="preserve"> Court of Canada has today deposited with the Registrar judgment</w:t>
      </w:r>
      <w:r w:rsidR="004D3B41" w:rsidRPr="000500A7">
        <w:t>s</w:t>
      </w:r>
      <w:r w:rsidRPr="000500A7">
        <w:t xml:space="preserve"> in the following </w:t>
      </w:r>
      <w:r w:rsidR="00063949" w:rsidRPr="000500A7">
        <w:t xml:space="preserve">leave </w:t>
      </w:r>
      <w:r w:rsidRPr="000500A7">
        <w:t>application</w:t>
      </w:r>
      <w:r w:rsidR="00CC044F" w:rsidRPr="000500A7">
        <w:t>s</w:t>
      </w:r>
      <w:r w:rsidRPr="000500A7">
        <w:t>.</w:t>
      </w:r>
    </w:p>
    <w:p w:rsidR="006F2579" w:rsidRPr="000500A7" w:rsidRDefault="006F2579" w:rsidP="006F2579">
      <w:pPr>
        <w:widowControl w:val="0"/>
      </w:pPr>
    </w:p>
    <w:p w:rsidR="006F2579" w:rsidRPr="000500A7" w:rsidRDefault="006F2579" w:rsidP="006F2579">
      <w:pPr>
        <w:widowControl w:val="0"/>
      </w:pPr>
    </w:p>
    <w:p w:rsidR="002767DF" w:rsidRPr="000500A7" w:rsidRDefault="002767DF" w:rsidP="002767DF">
      <w:pPr>
        <w:widowControl w:val="0"/>
        <w:jc w:val="center"/>
        <w:rPr>
          <w:lang w:val="fr-CA"/>
        </w:rPr>
      </w:pPr>
      <w:r w:rsidRPr="000500A7">
        <w:rPr>
          <w:b/>
          <w:lang w:val="fr-CA"/>
        </w:rPr>
        <w:t>JUGEMENT</w:t>
      </w:r>
      <w:r w:rsidR="004C4C26" w:rsidRPr="000500A7">
        <w:rPr>
          <w:b/>
          <w:lang w:val="fr-CA"/>
        </w:rPr>
        <w:t>S SUR DEMANDE</w:t>
      </w:r>
      <w:r w:rsidR="00CC044F" w:rsidRPr="000500A7">
        <w:rPr>
          <w:b/>
          <w:lang w:val="fr-CA"/>
        </w:rPr>
        <w:t>S</w:t>
      </w:r>
      <w:r w:rsidRPr="000500A7">
        <w:rPr>
          <w:b/>
          <w:lang w:val="fr-CA"/>
        </w:rPr>
        <w:t xml:space="preserve"> D’AUTORISATION</w:t>
      </w:r>
    </w:p>
    <w:p w:rsidR="006F2579" w:rsidRPr="000500A7" w:rsidRDefault="006F2579" w:rsidP="006F2579">
      <w:pPr>
        <w:widowControl w:val="0"/>
        <w:rPr>
          <w:lang w:val="fr-CA"/>
        </w:rPr>
      </w:pPr>
    </w:p>
    <w:p w:rsidR="006F2579" w:rsidRPr="000500A7" w:rsidRDefault="006F2579" w:rsidP="006F2579">
      <w:pPr>
        <w:widowControl w:val="0"/>
        <w:rPr>
          <w:lang w:val="fr-CA"/>
        </w:rPr>
      </w:pPr>
      <w:r w:rsidRPr="000500A7">
        <w:rPr>
          <w:b/>
          <w:lang w:val="fr-CA"/>
        </w:rPr>
        <w:t>Le</w:t>
      </w:r>
      <w:r w:rsidR="008825DB" w:rsidRPr="000500A7">
        <w:rPr>
          <w:b/>
          <w:lang w:val="fr-CA"/>
        </w:rPr>
        <w:t xml:space="preserve"> </w:t>
      </w:r>
      <w:r w:rsidR="00F1354C" w:rsidRPr="000500A7">
        <w:rPr>
          <w:b/>
          <w:lang w:val="fr-CA"/>
        </w:rPr>
        <w:t>1</w:t>
      </w:r>
      <w:r w:rsidR="00423F1C" w:rsidRPr="000500A7">
        <w:rPr>
          <w:b/>
          <w:lang w:val="fr-CA"/>
        </w:rPr>
        <w:t>0</w:t>
      </w:r>
      <w:r w:rsidR="007D7A59" w:rsidRPr="000500A7">
        <w:rPr>
          <w:b/>
          <w:lang w:val="fr-CA"/>
        </w:rPr>
        <w:t xml:space="preserve"> </w:t>
      </w:r>
      <w:r w:rsidR="00423F1C" w:rsidRPr="000500A7">
        <w:rPr>
          <w:b/>
          <w:lang w:val="fr-CA"/>
        </w:rPr>
        <w:t>août</w:t>
      </w:r>
      <w:r w:rsidR="00C16206" w:rsidRPr="000500A7">
        <w:rPr>
          <w:b/>
          <w:lang w:val="fr-CA"/>
        </w:rPr>
        <w:t xml:space="preserve"> </w:t>
      </w:r>
      <w:r w:rsidR="008825DB" w:rsidRPr="000500A7">
        <w:rPr>
          <w:b/>
          <w:lang w:val="fr-CA"/>
        </w:rPr>
        <w:t>20</w:t>
      </w:r>
      <w:r w:rsidR="00B44DF4" w:rsidRPr="000500A7">
        <w:rPr>
          <w:b/>
          <w:lang w:val="fr-CA"/>
        </w:rPr>
        <w:t>2</w:t>
      </w:r>
      <w:r w:rsidR="000F23A3" w:rsidRPr="000500A7">
        <w:rPr>
          <w:b/>
          <w:lang w:val="fr-CA"/>
        </w:rPr>
        <w:t>3</w:t>
      </w:r>
    </w:p>
    <w:p w:rsidR="006F2579" w:rsidRPr="000500A7" w:rsidRDefault="006F2579" w:rsidP="006F2579">
      <w:pPr>
        <w:widowControl w:val="0"/>
        <w:rPr>
          <w:b/>
          <w:lang w:val="fr-CA"/>
        </w:rPr>
      </w:pPr>
      <w:r w:rsidRPr="000500A7">
        <w:rPr>
          <w:b/>
          <w:lang w:val="fr-CA"/>
        </w:rPr>
        <w:t>Pour diffusion immédiate</w:t>
      </w:r>
    </w:p>
    <w:p w:rsidR="006F2579" w:rsidRPr="000500A7" w:rsidRDefault="006F2579" w:rsidP="006F2579">
      <w:pPr>
        <w:widowControl w:val="0"/>
        <w:rPr>
          <w:lang w:val="fr-CA"/>
        </w:rPr>
      </w:pPr>
    </w:p>
    <w:p w:rsidR="002767DF" w:rsidRPr="000500A7" w:rsidRDefault="002767DF" w:rsidP="002767DF">
      <w:pPr>
        <w:widowControl w:val="0"/>
        <w:rPr>
          <w:lang w:val="fr-CA"/>
        </w:rPr>
      </w:pPr>
      <w:r w:rsidRPr="000500A7">
        <w:rPr>
          <w:b/>
          <w:lang w:val="fr-CA"/>
        </w:rPr>
        <w:t>OTTAWA</w:t>
      </w:r>
      <w:r w:rsidRPr="000500A7">
        <w:rPr>
          <w:lang w:val="fr-CA"/>
        </w:rPr>
        <w:t xml:space="preserve"> – La Cour suprême du Canada a déposé aujourd’hui auprès du registraire les jugements dans </w:t>
      </w:r>
      <w:r w:rsidR="00CC044F" w:rsidRPr="000500A7">
        <w:rPr>
          <w:lang w:val="fr-CA"/>
        </w:rPr>
        <w:t>les</w:t>
      </w:r>
      <w:r w:rsidR="008C7CD9" w:rsidRPr="000500A7">
        <w:rPr>
          <w:lang w:val="fr-CA"/>
        </w:rPr>
        <w:t xml:space="preserve"> </w:t>
      </w:r>
      <w:r w:rsidR="004C4C26" w:rsidRPr="000500A7">
        <w:rPr>
          <w:lang w:val="fr-CA"/>
        </w:rPr>
        <w:t>demande</w:t>
      </w:r>
      <w:r w:rsidR="0088435A" w:rsidRPr="000500A7">
        <w:rPr>
          <w:lang w:val="fr-CA"/>
        </w:rPr>
        <w:t>s</w:t>
      </w:r>
      <w:r w:rsidRPr="000500A7">
        <w:rPr>
          <w:lang w:val="fr-CA"/>
        </w:rPr>
        <w:t xml:space="preserve"> d’au</w:t>
      </w:r>
      <w:r w:rsidR="00F24EF2" w:rsidRPr="000500A7">
        <w:rPr>
          <w:lang w:val="fr-CA"/>
        </w:rPr>
        <w:t xml:space="preserve">torisation </w:t>
      </w:r>
      <w:r w:rsidR="007F2922" w:rsidRPr="000500A7">
        <w:rPr>
          <w:lang w:val="fr-CA"/>
        </w:rPr>
        <w:t>sui</w:t>
      </w:r>
      <w:r w:rsidR="00F24EF2" w:rsidRPr="000500A7">
        <w:rPr>
          <w:lang w:val="fr-CA"/>
        </w:rPr>
        <w:t>v</w:t>
      </w:r>
      <w:r w:rsidR="007F2922" w:rsidRPr="000500A7">
        <w:rPr>
          <w:lang w:val="fr-CA"/>
        </w:rPr>
        <w:t>a</w:t>
      </w:r>
      <w:r w:rsidR="00F24EF2" w:rsidRPr="000500A7">
        <w:rPr>
          <w:lang w:val="fr-CA"/>
        </w:rPr>
        <w:t>nt</w:t>
      </w:r>
      <w:r w:rsidR="00007B5E" w:rsidRPr="000500A7">
        <w:rPr>
          <w:lang w:val="fr-CA"/>
        </w:rPr>
        <w:t>e</w:t>
      </w:r>
      <w:r w:rsidR="00C56657" w:rsidRPr="000500A7">
        <w:rPr>
          <w:lang w:val="fr-CA"/>
        </w:rPr>
        <w:t>s</w:t>
      </w:r>
      <w:r w:rsidR="00F24EF2" w:rsidRPr="000500A7">
        <w:rPr>
          <w:lang w:val="fr-CA"/>
        </w:rPr>
        <w:t>.</w:t>
      </w:r>
    </w:p>
    <w:p w:rsidR="00694BDA" w:rsidRPr="000500A7" w:rsidRDefault="00694BDA" w:rsidP="000B5274">
      <w:pPr>
        <w:jc w:val="both"/>
        <w:rPr>
          <w:sz w:val="20"/>
          <w:lang w:val="fr-CA"/>
        </w:rPr>
      </w:pPr>
    </w:p>
    <w:p w:rsidR="00DA0759" w:rsidRPr="000500A7" w:rsidRDefault="000500A7" w:rsidP="000B5274">
      <w:pPr>
        <w:jc w:val="both"/>
        <w:rPr>
          <w:sz w:val="20"/>
          <w:lang w:val="fr-CA"/>
        </w:rPr>
      </w:pPr>
      <w:r w:rsidRPr="000500A7">
        <w:rPr>
          <w:sz w:val="20"/>
        </w:rPr>
        <w:pict>
          <v:rect id="_x0000_i1025" style="width:2in;height:1pt" o:hrpct="0" o:hralign="center" o:hrstd="t" o:hrnoshade="t" o:hr="t" fillcolor="black [3213]" stroked="f"/>
        </w:pict>
      </w:r>
    </w:p>
    <w:p w:rsidR="003823A3" w:rsidRPr="000500A7" w:rsidRDefault="003823A3" w:rsidP="00FC0773">
      <w:pPr>
        <w:jc w:val="both"/>
        <w:rPr>
          <w:sz w:val="20"/>
        </w:rPr>
      </w:pPr>
    </w:p>
    <w:p w:rsidR="009A2C33" w:rsidRPr="000500A7" w:rsidRDefault="009A2C33" w:rsidP="009A2C33">
      <w:pPr>
        <w:jc w:val="both"/>
        <w:rPr>
          <w:b/>
          <w:sz w:val="22"/>
          <w:szCs w:val="22"/>
        </w:rPr>
      </w:pPr>
      <w:r w:rsidRPr="000500A7">
        <w:rPr>
          <w:b/>
          <w:sz w:val="22"/>
          <w:szCs w:val="22"/>
        </w:rPr>
        <w:t>GRANTED / ACCORDÉE</w:t>
      </w:r>
    </w:p>
    <w:p w:rsidR="009A2C33" w:rsidRPr="000500A7" w:rsidRDefault="009A2C33" w:rsidP="00FC0773">
      <w:pPr>
        <w:jc w:val="both"/>
        <w:rPr>
          <w:sz w:val="20"/>
        </w:rPr>
      </w:pPr>
    </w:p>
    <w:p w:rsidR="00316A3E" w:rsidRPr="000500A7" w:rsidRDefault="00316A3E" w:rsidP="00316A3E">
      <w:pPr>
        <w:pStyle w:val="SCCLsocParty"/>
        <w:jc w:val="left"/>
        <w:rPr>
          <w:sz w:val="22"/>
        </w:rPr>
      </w:pPr>
      <w:r w:rsidRPr="000500A7">
        <w:rPr>
          <w:i/>
          <w:sz w:val="22"/>
        </w:rPr>
        <w:t xml:space="preserve">Commission des droits de la personne et des droits de la jeunesse c. Directrice de la protection de la jeunesse du CISSS de la Montérégie-Est, </w:t>
      </w:r>
      <w:r w:rsidR="00DE5960" w:rsidRPr="000500A7">
        <w:rPr>
          <w:i/>
          <w:sz w:val="22"/>
        </w:rPr>
        <w:t xml:space="preserve">S.B., Y.H. et J.H. </w:t>
      </w:r>
      <w:r w:rsidRPr="000500A7">
        <w:rPr>
          <w:sz w:val="22"/>
        </w:rPr>
        <w:t>(</w:t>
      </w:r>
      <w:proofErr w:type="spellStart"/>
      <w:r w:rsidRPr="000500A7">
        <w:rPr>
          <w:sz w:val="22"/>
        </w:rPr>
        <w:t>Qc</w:t>
      </w:r>
      <w:proofErr w:type="spellEnd"/>
      <w:r w:rsidRPr="000500A7">
        <w:rPr>
          <w:sz w:val="22"/>
        </w:rPr>
        <w:t>) (Civile) (Autorisation) (</w:t>
      </w:r>
      <w:hyperlink r:id="rId7" w:history="1">
        <w:r w:rsidRPr="000500A7">
          <w:rPr>
            <w:rStyle w:val="Hyperlink"/>
            <w:sz w:val="22"/>
          </w:rPr>
          <w:t>40602</w:t>
        </w:r>
      </w:hyperlink>
      <w:r w:rsidRPr="000500A7">
        <w:rPr>
          <w:sz w:val="22"/>
        </w:rPr>
        <w:t>)</w:t>
      </w:r>
    </w:p>
    <w:p w:rsidR="00CF3A2C" w:rsidRPr="000500A7" w:rsidRDefault="00CF3A2C" w:rsidP="00FC0773">
      <w:pPr>
        <w:jc w:val="both"/>
        <w:rPr>
          <w:sz w:val="20"/>
        </w:rPr>
      </w:pPr>
    </w:p>
    <w:p w:rsidR="00316A3E" w:rsidRPr="000500A7" w:rsidRDefault="00316A3E" w:rsidP="00DE5960">
      <w:pPr>
        <w:jc w:val="both"/>
        <w:rPr>
          <w:sz w:val="20"/>
        </w:rPr>
      </w:pPr>
      <w:r w:rsidRPr="000500A7">
        <w:rPr>
          <w:sz w:val="20"/>
        </w:rPr>
        <w:t xml:space="preserve">La </w:t>
      </w:r>
      <w:proofErr w:type="spellStart"/>
      <w:r w:rsidRPr="000500A7">
        <w:rPr>
          <w:sz w:val="20"/>
        </w:rPr>
        <w:t>demande</w:t>
      </w:r>
      <w:proofErr w:type="spellEnd"/>
      <w:r w:rsidRPr="000500A7">
        <w:rPr>
          <w:sz w:val="20"/>
        </w:rPr>
        <w:t xml:space="preserve"> </w:t>
      </w:r>
      <w:proofErr w:type="spellStart"/>
      <w:r w:rsidRPr="000500A7">
        <w:rPr>
          <w:sz w:val="20"/>
        </w:rPr>
        <w:t>d’autorisation</w:t>
      </w:r>
      <w:proofErr w:type="spellEnd"/>
      <w:r w:rsidRPr="000500A7">
        <w:rPr>
          <w:sz w:val="20"/>
        </w:rPr>
        <w:t xml:space="preserve"> </w:t>
      </w:r>
      <w:proofErr w:type="spellStart"/>
      <w:r w:rsidRPr="000500A7">
        <w:rPr>
          <w:sz w:val="20"/>
        </w:rPr>
        <w:t>d’appel</w:t>
      </w:r>
      <w:proofErr w:type="spellEnd"/>
      <w:r w:rsidRPr="000500A7">
        <w:rPr>
          <w:sz w:val="20"/>
        </w:rPr>
        <w:t xml:space="preserve"> de </w:t>
      </w:r>
      <w:proofErr w:type="spellStart"/>
      <w:r w:rsidRPr="000500A7">
        <w:rPr>
          <w:sz w:val="20"/>
        </w:rPr>
        <w:t>l’arrêt</w:t>
      </w:r>
      <w:proofErr w:type="spellEnd"/>
      <w:r w:rsidRPr="000500A7">
        <w:rPr>
          <w:sz w:val="20"/>
        </w:rPr>
        <w:t xml:space="preserve"> de la </w:t>
      </w:r>
      <w:proofErr w:type="spellStart"/>
      <w:r w:rsidRPr="000500A7">
        <w:rPr>
          <w:sz w:val="20"/>
        </w:rPr>
        <w:t>Cour</w:t>
      </w:r>
      <w:proofErr w:type="spellEnd"/>
      <w:r w:rsidRPr="000500A7">
        <w:rPr>
          <w:sz w:val="20"/>
        </w:rPr>
        <w:t xml:space="preserve"> </w:t>
      </w:r>
      <w:proofErr w:type="spellStart"/>
      <w:r w:rsidRPr="000500A7">
        <w:rPr>
          <w:sz w:val="20"/>
        </w:rPr>
        <w:t>d’appel</w:t>
      </w:r>
      <w:proofErr w:type="spellEnd"/>
      <w:r w:rsidRPr="000500A7">
        <w:rPr>
          <w:sz w:val="20"/>
        </w:rPr>
        <w:t xml:space="preserve"> du Québec (Montréal), </w:t>
      </w:r>
      <w:proofErr w:type="spellStart"/>
      <w:r w:rsidRPr="000500A7">
        <w:rPr>
          <w:sz w:val="20"/>
        </w:rPr>
        <w:t>numéros</w:t>
      </w:r>
      <w:proofErr w:type="spellEnd"/>
      <w:r w:rsidRPr="000500A7">
        <w:rPr>
          <w:sz w:val="20"/>
        </w:rPr>
        <w:t xml:space="preserve"> 500-08-000544-215, 500-08-000545-212 et 500-08-000546-210, 2022 QCCA 1653, </w:t>
      </w:r>
      <w:proofErr w:type="spellStart"/>
      <w:r w:rsidRPr="000500A7">
        <w:rPr>
          <w:sz w:val="20"/>
        </w:rPr>
        <w:t>daté</w:t>
      </w:r>
      <w:proofErr w:type="spellEnd"/>
      <w:r w:rsidRPr="000500A7">
        <w:rPr>
          <w:sz w:val="20"/>
        </w:rPr>
        <w:t xml:space="preserve"> du 6 </w:t>
      </w:r>
      <w:proofErr w:type="spellStart"/>
      <w:r w:rsidRPr="000500A7">
        <w:rPr>
          <w:sz w:val="20"/>
        </w:rPr>
        <w:t>décembre</w:t>
      </w:r>
      <w:proofErr w:type="spellEnd"/>
      <w:r w:rsidRPr="000500A7">
        <w:rPr>
          <w:sz w:val="20"/>
        </w:rPr>
        <w:t xml:space="preserve"> 2022, est </w:t>
      </w:r>
      <w:proofErr w:type="spellStart"/>
      <w:r w:rsidRPr="000500A7">
        <w:rPr>
          <w:sz w:val="20"/>
        </w:rPr>
        <w:t>accueillie</w:t>
      </w:r>
      <w:proofErr w:type="spellEnd"/>
      <w:r w:rsidRPr="000500A7">
        <w:rPr>
          <w:sz w:val="20"/>
        </w:rPr>
        <w:t xml:space="preserve"> avec </w:t>
      </w:r>
      <w:proofErr w:type="spellStart"/>
      <w:r w:rsidRPr="000500A7">
        <w:rPr>
          <w:sz w:val="20"/>
        </w:rPr>
        <w:t>dépens</w:t>
      </w:r>
      <w:proofErr w:type="spellEnd"/>
      <w:r w:rsidRPr="000500A7">
        <w:rPr>
          <w:sz w:val="20"/>
        </w:rPr>
        <w:t xml:space="preserve"> </w:t>
      </w:r>
      <w:proofErr w:type="spellStart"/>
      <w:r w:rsidRPr="000500A7">
        <w:rPr>
          <w:sz w:val="20"/>
        </w:rPr>
        <w:t>selon</w:t>
      </w:r>
      <w:proofErr w:type="spellEnd"/>
      <w:r w:rsidRPr="000500A7">
        <w:rPr>
          <w:sz w:val="20"/>
        </w:rPr>
        <w:t xml:space="preserve"> </w:t>
      </w:r>
      <w:proofErr w:type="spellStart"/>
      <w:r w:rsidRPr="000500A7">
        <w:rPr>
          <w:sz w:val="20"/>
        </w:rPr>
        <w:t>l’issue</w:t>
      </w:r>
      <w:proofErr w:type="spellEnd"/>
      <w:r w:rsidRPr="000500A7">
        <w:rPr>
          <w:sz w:val="20"/>
        </w:rPr>
        <w:t xml:space="preserve"> de la cause.</w:t>
      </w:r>
    </w:p>
    <w:p w:rsidR="00CF3A2C" w:rsidRPr="000500A7" w:rsidRDefault="00CF3A2C" w:rsidP="00DE5960">
      <w:pPr>
        <w:jc w:val="both"/>
        <w:rPr>
          <w:sz w:val="20"/>
        </w:rPr>
      </w:pPr>
    </w:p>
    <w:p w:rsidR="00316A3E" w:rsidRPr="000500A7" w:rsidRDefault="00316A3E" w:rsidP="00DE5960">
      <w:pPr>
        <w:jc w:val="both"/>
        <w:rPr>
          <w:sz w:val="20"/>
          <w:lang w:val="en-CA"/>
        </w:rPr>
      </w:pPr>
      <w:r w:rsidRPr="000500A7">
        <w:rPr>
          <w:sz w:val="20"/>
          <w:lang w:val="en-CA"/>
        </w:rPr>
        <w:t xml:space="preserve">The application for leave to appeal from the judgment of the Court of Appeal of Quebec (Montréal), Numbers 500-08-000544-215, 500-08-000545-212 and 500-08-000546-210, 2022 QCCA 1653, dated December 6, 2022, is granted with costs in the cause. </w:t>
      </w:r>
    </w:p>
    <w:p w:rsidR="00024551" w:rsidRPr="000500A7" w:rsidRDefault="00024551" w:rsidP="00024551">
      <w:pPr>
        <w:jc w:val="both"/>
        <w:rPr>
          <w:sz w:val="20"/>
          <w:lang w:val="fr-CA"/>
        </w:rPr>
      </w:pPr>
    </w:p>
    <w:p w:rsidR="00024551" w:rsidRPr="000500A7" w:rsidRDefault="000500A7" w:rsidP="00024551">
      <w:pPr>
        <w:jc w:val="both"/>
        <w:rPr>
          <w:sz w:val="20"/>
        </w:rPr>
      </w:pPr>
      <w:r w:rsidRPr="000500A7">
        <w:rPr>
          <w:sz w:val="20"/>
        </w:rPr>
        <w:pict>
          <v:rect id="_x0000_i1026" style="width:2in;height:1pt" o:hrpct="0" o:hralign="center" o:hrstd="t" o:hrnoshade="t" o:hr="t" fillcolor="black [3213]" stroked="f"/>
        </w:pict>
      </w:r>
    </w:p>
    <w:p w:rsidR="00024551" w:rsidRPr="000500A7" w:rsidRDefault="00024551" w:rsidP="00024551">
      <w:pPr>
        <w:jc w:val="both"/>
        <w:rPr>
          <w:sz w:val="20"/>
        </w:rPr>
      </w:pPr>
    </w:p>
    <w:p w:rsidR="00431DE2" w:rsidRPr="000500A7" w:rsidRDefault="00431DE2" w:rsidP="00431DE2">
      <w:pPr>
        <w:jc w:val="both"/>
        <w:rPr>
          <w:b/>
          <w:sz w:val="22"/>
          <w:szCs w:val="22"/>
        </w:rPr>
      </w:pPr>
      <w:r w:rsidRPr="000500A7">
        <w:rPr>
          <w:b/>
          <w:sz w:val="22"/>
          <w:szCs w:val="22"/>
        </w:rPr>
        <w:t>DISMISSED / REJETÉE</w:t>
      </w:r>
      <w:r w:rsidR="001B1618" w:rsidRPr="000500A7">
        <w:rPr>
          <w:b/>
          <w:sz w:val="22"/>
          <w:szCs w:val="22"/>
        </w:rPr>
        <w:t>S</w:t>
      </w:r>
    </w:p>
    <w:p w:rsidR="00431DE2" w:rsidRPr="000500A7" w:rsidRDefault="00431DE2" w:rsidP="000B5274">
      <w:pPr>
        <w:jc w:val="both"/>
        <w:rPr>
          <w:sz w:val="20"/>
        </w:rPr>
      </w:pPr>
    </w:p>
    <w:p w:rsidR="00316A3E" w:rsidRPr="000500A7" w:rsidRDefault="00316A3E" w:rsidP="00316A3E">
      <w:pPr>
        <w:pStyle w:val="SCCLsocParty"/>
        <w:jc w:val="left"/>
        <w:rPr>
          <w:sz w:val="22"/>
          <w:lang w:val="en-US"/>
        </w:rPr>
      </w:pPr>
      <w:proofErr w:type="spellStart"/>
      <w:r w:rsidRPr="000500A7">
        <w:rPr>
          <w:i/>
          <w:sz w:val="22"/>
          <w:lang w:val="en-US"/>
        </w:rPr>
        <w:t>Michêle</w:t>
      </w:r>
      <w:proofErr w:type="spellEnd"/>
      <w:r w:rsidRPr="000500A7">
        <w:rPr>
          <w:i/>
          <w:sz w:val="22"/>
          <w:lang w:val="en-US"/>
        </w:rPr>
        <w:t xml:space="preserve"> Bergeron v. Attorney General of Canada</w:t>
      </w:r>
      <w:r w:rsidRPr="000500A7">
        <w:rPr>
          <w:sz w:val="22"/>
          <w:lang w:val="en-US"/>
        </w:rPr>
        <w:t xml:space="preserve"> (Fed.) (Civil) (By Leave) (</w:t>
      </w:r>
      <w:hyperlink r:id="rId8" w:history="1">
        <w:r w:rsidRPr="000500A7">
          <w:rPr>
            <w:rStyle w:val="Hyperlink"/>
            <w:sz w:val="22"/>
            <w:lang w:val="en-US"/>
          </w:rPr>
          <w:t>40606</w:t>
        </w:r>
      </w:hyperlink>
      <w:r w:rsidRPr="000500A7">
        <w:rPr>
          <w:sz w:val="22"/>
          <w:lang w:val="en-US"/>
        </w:rPr>
        <w:t>)</w:t>
      </w:r>
    </w:p>
    <w:p w:rsidR="00A30607" w:rsidRPr="000500A7" w:rsidRDefault="00A30607" w:rsidP="0035080B">
      <w:pPr>
        <w:widowControl w:val="0"/>
        <w:jc w:val="both"/>
        <w:rPr>
          <w:sz w:val="20"/>
        </w:rPr>
      </w:pPr>
    </w:p>
    <w:p w:rsidR="0035080B" w:rsidRPr="000500A7" w:rsidRDefault="00316A3E" w:rsidP="00DE5960">
      <w:pPr>
        <w:jc w:val="both"/>
        <w:rPr>
          <w:sz w:val="20"/>
        </w:rPr>
      </w:pPr>
      <w:r w:rsidRPr="000500A7">
        <w:rPr>
          <w:sz w:val="20"/>
        </w:rPr>
        <w:t>The application for leave to appeal from the judgment of the</w:t>
      </w:r>
      <w:bookmarkStart w:id="0" w:name="BM_1_"/>
      <w:bookmarkEnd w:id="0"/>
      <w:r w:rsidRPr="000500A7">
        <w:rPr>
          <w:sz w:val="20"/>
        </w:rPr>
        <w:t xml:space="preserve"> Federal Court of Appeal, Number A-314-20, 2022 FCA 209, dated December 5, 2022, is dismissed with costs.</w:t>
      </w:r>
    </w:p>
    <w:p w:rsidR="00316A3E" w:rsidRPr="000500A7" w:rsidRDefault="00316A3E" w:rsidP="00DE5960">
      <w:pPr>
        <w:jc w:val="both"/>
        <w:rPr>
          <w:sz w:val="20"/>
        </w:rPr>
      </w:pPr>
    </w:p>
    <w:p w:rsidR="00E041F0" w:rsidRPr="000500A7" w:rsidRDefault="00316A3E" w:rsidP="00DE5960">
      <w:pPr>
        <w:widowControl w:val="0"/>
        <w:jc w:val="both"/>
        <w:rPr>
          <w:sz w:val="20"/>
          <w:lang w:val="fr-CA"/>
        </w:rPr>
      </w:pPr>
      <w:r w:rsidRPr="000500A7">
        <w:rPr>
          <w:sz w:val="20"/>
          <w:lang w:val="fr-CA"/>
        </w:rPr>
        <w:t xml:space="preserve">La demande d’autorisation d’appel de l’arrêt de la Cour d’appel fédérale, numéro A-314-20, 2022 FCA 209, daté du 5 décembre 2022, est rejetée avec dépens.  </w:t>
      </w:r>
    </w:p>
    <w:p w:rsidR="00316A3E" w:rsidRPr="000500A7" w:rsidRDefault="00316A3E" w:rsidP="00E041F0">
      <w:pPr>
        <w:widowControl w:val="0"/>
        <w:rPr>
          <w:sz w:val="20"/>
          <w:lang w:val="fr-CA"/>
        </w:rPr>
      </w:pPr>
    </w:p>
    <w:p w:rsidR="00146ABE" w:rsidRPr="000500A7" w:rsidRDefault="000500A7" w:rsidP="00872CB5">
      <w:pPr>
        <w:widowControl w:val="0"/>
        <w:rPr>
          <w:sz w:val="20"/>
          <w:lang w:val="fr-CA"/>
        </w:rPr>
      </w:pPr>
      <w:r w:rsidRPr="000500A7">
        <w:rPr>
          <w:sz w:val="20"/>
        </w:rPr>
        <w:pict>
          <v:rect id="_x0000_i1027" style="width:2in;height:1pt" o:hrpct="0" o:hralign="center" o:hrstd="t" o:hrnoshade="t" o:hr="t" fillcolor="black [3213]" stroked="f"/>
        </w:pict>
      </w:r>
    </w:p>
    <w:p w:rsidR="00146ABE" w:rsidRPr="000500A7" w:rsidRDefault="00146ABE" w:rsidP="00872CB5">
      <w:pPr>
        <w:widowControl w:val="0"/>
        <w:rPr>
          <w:sz w:val="20"/>
          <w:lang w:val="fr-CA"/>
        </w:rPr>
      </w:pPr>
    </w:p>
    <w:p w:rsidR="00316A3E" w:rsidRPr="000500A7" w:rsidRDefault="00316A3E" w:rsidP="00316A3E">
      <w:pPr>
        <w:rPr>
          <w:sz w:val="22"/>
        </w:rPr>
      </w:pPr>
      <w:r w:rsidRPr="000500A7">
        <w:rPr>
          <w:i/>
          <w:sz w:val="22"/>
        </w:rPr>
        <w:t xml:space="preserve">Claude </w:t>
      </w:r>
      <w:proofErr w:type="spellStart"/>
      <w:r w:rsidRPr="000500A7">
        <w:rPr>
          <w:i/>
          <w:sz w:val="22"/>
        </w:rPr>
        <w:t>Bouvier</w:t>
      </w:r>
      <w:proofErr w:type="spellEnd"/>
      <w:r w:rsidRPr="000500A7">
        <w:rPr>
          <w:i/>
          <w:sz w:val="22"/>
        </w:rPr>
        <w:t xml:space="preserve"> v. Jo-Ann </w:t>
      </w:r>
      <w:proofErr w:type="spellStart"/>
      <w:r w:rsidRPr="000500A7">
        <w:rPr>
          <w:i/>
          <w:sz w:val="22"/>
        </w:rPr>
        <w:t>Bouvier</w:t>
      </w:r>
      <w:proofErr w:type="spellEnd"/>
      <w:r w:rsidRPr="000500A7">
        <w:rPr>
          <w:sz w:val="22"/>
        </w:rPr>
        <w:t xml:space="preserve"> (Sask.) (Civil) (By Leave) (</w:t>
      </w:r>
      <w:hyperlink r:id="rId9" w:history="1">
        <w:r w:rsidRPr="000500A7">
          <w:rPr>
            <w:rStyle w:val="Hyperlink"/>
            <w:sz w:val="22"/>
          </w:rPr>
          <w:t>40670</w:t>
        </w:r>
      </w:hyperlink>
      <w:r w:rsidRPr="000500A7">
        <w:rPr>
          <w:sz w:val="22"/>
        </w:rPr>
        <w:t>)</w:t>
      </w:r>
    </w:p>
    <w:p w:rsidR="00CF3A2C" w:rsidRPr="000500A7" w:rsidRDefault="00CF3A2C" w:rsidP="00872CB5">
      <w:pPr>
        <w:widowControl w:val="0"/>
        <w:rPr>
          <w:sz w:val="20"/>
          <w:lang w:val="fr-CA"/>
        </w:rPr>
      </w:pPr>
    </w:p>
    <w:p w:rsidR="00316A3E" w:rsidRPr="000500A7" w:rsidRDefault="00316A3E" w:rsidP="00DE5960">
      <w:pPr>
        <w:jc w:val="both"/>
        <w:rPr>
          <w:sz w:val="20"/>
        </w:rPr>
      </w:pPr>
      <w:r w:rsidRPr="000500A7">
        <w:rPr>
          <w:sz w:val="20"/>
        </w:rPr>
        <w:lastRenderedPageBreak/>
        <w:t>The application for leave to appeal from the judgment of the Court of Appeal for Saskatchewan, Number CACV3949, 2023 SKCA 17, dated January 31, 2023, is dismissed with costs.</w:t>
      </w:r>
    </w:p>
    <w:p w:rsidR="00D7750B" w:rsidRPr="000500A7" w:rsidRDefault="00D7750B" w:rsidP="00DE5960">
      <w:pPr>
        <w:widowControl w:val="0"/>
        <w:jc w:val="both"/>
        <w:rPr>
          <w:sz w:val="20"/>
          <w:lang w:val="fr-CA"/>
        </w:rPr>
      </w:pPr>
    </w:p>
    <w:p w:rsidR="00D7750B" w:rsidRPr="000500A7" w:rsidRDefault="00316A3E" w:rsidP="00DE5960">
      <w:pPr>
        <w:widowControl w:val="0"/>
        <w:jc w:val="both"/>
        <w:rPr>
          <w:sz w:val="20"/>
          <w:lang w:val="fr-CA"/>
        </w:rPr>
      </w:pPr>
      <w:r w:rsidRPr="000500A7">
        <w:rPr>
          <w:sz w:val="20"/>
          <w:lang w:val="fr-CA"/>
        </w:rPr>
        <w:t xml:space="preserve">La demande d’autorisation d’appel de l’arrêt de la </w:t>
      </w:r>
      <w:proofErr w:type="spellStart"/>
      <w:r w:rsidRPr="000500A7">
        <w:rPr>
          <w:sz w:val="20"/>
        </w:rPr>
        <w:t>Cour</w:t>
      </w:r>
      <w:proofErr w:type="spellEnd"/>
      <w:r w:rsidRPr="000500A7">
        <w:rPr>
          <w:sz w:val="20"/>
        </w:rPr>
        <w:t xml:space="preserve"> </w:t>
      </w:r>
      <w:proofErr w:type="spellStart"/>
      <w:r w:rsidRPr="000500A7">
        <w:rPr>
          <w:sz w:val="20"/>
        </w:rPr>
        <w:t>d’appel</w:t>
      </w:r>
      <w:proofErr w:type="spellEnd"/>
      <w:r w:rsidRPr="000500A7">
        <w:rPr>
          <w:sz w:val="20"/>
        </w:rPr>
        <w:t xml:space="preserve"> de la Saskatchewan</w:t>
      </w:r>
      <w:r w:rsidRPr="000500A7">
        <w:rPr>
          <w:sz w:val="20"/>
          <w:lang w:val="fr-CA"/>
        </w:rPr>
        <w:t xml:space="preserve">, numéro </w:t>
      </w:r>
      <w:r w:rsidRPr="000500A7">
        <w:rPr>
          <w:sz w:val="20"/>
        </w:rPr>
        <w:t>CACV3949</w:t>
      </w:r>
      <w:r w:rsidRPr="000500A7">
        <w:rPr>
          <w:sz w:val="20"/>
          <w:lang w:val="fr-CA"/>
        </w:rPr>
        <w:t xml:space="preserve">, </w:t>
      </w:r>
      <w:r w:rsidRPr="000500A7">
        <w:rPr>
          <w:sz w:val="20"/>
        </w:rPr>
        <w:t>2023 SKCA 17,</w:t>
      </w:r>
      <w:r w:rsidRPr="000500A7">
        <w:rPr>
          <w:sz w:val="20"/>
          <w:lang w:val="fr-CA"/>
        </w:rPr>
        <w:t xml:space="preserve"> daté du </w:t>
      </w:r>
      <w:r w:rsidRPr="000500A7">
        <w:rPr>
          <w:sz w:val="20"/>
        </w:rPr>
        <w:t xml:space="preserve">31 </w:t>
      </w:r>
      <w:proofErr w:type="spellStart"/>
      <w:r w:rsidRPr="000500A7">
        <w:rPr>
          <w:sz w:val="20"/>
        </w:rPr>
        <w:t>janvier</w:t>
      </w:r>
      <w:proofErr w:type="spellEnd"/>
      <w:r w:rsidRPr="000500A7">
        <w:rPr>
          <w:sz w:val="20"/>
        </w:rPr>
        <w:t xml:space="preserve"> 2023</w:t>
      </w:r>
      <w:r w:rsidRPr="000500A7">
        <w:rPr>
          <w:sz w:val="20"/>
          <w:lang w:val="fr-CA"/>
        </w:rPr>
        <w:t>, est rejetée avec dépens.</w:t>
      </w:r>
    </w:p>
    <w:p w:rsidR="00D7750B" w:rsidRPr="000500A7" w:rsidRDefault="00D7750B" w:rsidP="00872CB5">
      <w:pPr>
        <w:widowControl w:val="0"/>
        <w:rPr>
          <w:sz w:val="20"/>
          <w:lang w:val="fr-CA"/>
        </w:rPr>
      </w:pPr>
    </w:p>
    <w:p w:rsidR="00DD7C8B" w:rsidRPr="000500A7" w:rsidRDefault="000500A7" w:rsidP="00DD7C8B">
      <w:pPr>
        <w:widowControl w:val="0"/>
        <w:rPr>
          <w:sz w:val="20"/>
          <w:lang w:val="fr-CA"/>
        </w:rPr>
      </w:pPr>
      <w:r w:rsidRPr="000500A7">
        <w:rPr>
          <w:sz w:val="20"/>
        </w:rPr>
        <w:pict>
          <v:rect id="_x0000_i1028" style="width:2in;height:1pt" o:hrpct="0" o:hralign="center" o:hrstd="t" o:hrnoshade="t" o:hr="t" fillcolor="black [3213]" stroked="f"/>
        </w:pict>
      </w:r>
    </w:p>
    <w:p w:rsidR="00DD7C8B" w:rsidRPr="000500A7" w:rsidRDefault="00DD7C8B" w:rsidP="00DD7C8B">
      <w:pPr>
        <w:widowControl w:val="0"/>
        <w:rPr>
          <w:sz w:val="20"/>
          <w:lang w:val="fr-CA"/>
        </w:rPr>
      </w:pPr>
    </w:p>
    <w:p w:rsidR="00316A3E" w:rsidRPr="000500A7" w:rsidRDefault="00316A3E" w:rsidP="00316A3E">
      <w:pPr>
        <w:pStyle w:val="SCCLsocParty"/>
        <w:jc w:val="left"/>
        <w:rPr>
          <w:sz w:val="22"/>
          <w:szCs w:val="20"/>
          <w:lang w:val="en-US"/>
        </w:rPr>
      </w:pPr>
      <w:r w:rsidRPr="000500A7">
        <w:rPr>
          <w:i/>
          <w:sz w:val="22"/>
          <w:szCs w:val="20"/>
          <w:lang w:val="en-US"/>
        </w:rPr>
        <w:t>His Majesty the King v. Emily Henderson also known as Ryan Henderson</w:t>
      </w:r>
      <w:r w:rsidRPr="000500A7">
        <w:rPr>
          <w:sz w:val="22"/>
          <w:szCs w:val="20"/>
          <w:lang w:val="en-US"/>
        </w:rPr>
        <w:t xml:space="preserve"> (B.C.) (Criminal) (By Leave) (</w:t>
      </w:r>
      <w:hyperlink r:id="rId10" w:history="1">
        <w:r w:rsidRPr="000500A7">
          <w:rPr>
            <w:rStyle w:val="Hyperlink"/>
            <w:sz w:val="22"/>
            <w:szCs w:val="20"/>
            <w:lang w:val="en-US"/>
          </w:rPr>
          <w:t>40682</w:t>
        </w:r>
      </w:hyperlink>
      <w:r w:rsidRPr="000500A7">
        <w:rPr>
          <w:sz w:val="22"/>
          <w:szCs w:val="20"/>
          <w:lang w:val="en-US"/>
        </w:rPr>
        <w:t>)</w:t>
      </w:r>
    </w:p>
    <w:p w:rsidR="00CF3A2C" w:rsidRPr="000500A7" w:rsidRDefault="00CF3A2C" w:rsidP="00DD7C8B">
      <w:pPr>
        <w:widowControl w:val="0"/>
        <w:rPr>
          <w:sz w:val="20"/>
          <w:lang w:val="fr-CA"/>
        </w:rPr>
      </w:pPr>
    </w:p>
    <w:p w:rsidR="00316A3E" w:rsidRPr="000500A7" w:rsidRDefault="00316A3E" w:rsidP="00DE5960">
      <w:pPr>
        <w:jc w:val="both"/>
        <w:rPr>
          <w:sz w:val="20"/>
        </w:rPr>
      </w:pPr>
      <w:r w:rsidRPr="000500A7">
        <w:rPr>
          <w:sz w:val="20"/>
        </w:rPr>
        <w:t>The motion to expedite the application for leave to appeal and the appeal is dismissed. The application for leave to appeal from the judgment of the Supreme Court of British Columbia, Number S211602, 2023 BCSC 201, dated February 8, 2023, is dismissed with costs.</w:t>
      </w:r>
    </w:p>
    <w:p w:rsidR="00D7750B" w:rsidRPr="000500A7" w:rsidRDefault="00D7750B" w:rsidP="00DE5960">
      <w:pPr>
        <w:widowControl w:val="0"/>
        <w:jc w:val="both"/>
        <w:rPr>
          <w:sz w:val="20"/>
          <w:lang w:val="fr-CA"/>
        </w:rPr>
      </w:pPr>
    </w:p>
    <w:p w:rsidR="00D7750B" w:rsidRPr="000500A7" w:rsidRDefault="00316A3E" w:rsidP="00DE5960">
      <w:pPr>
        <w:widowControl w:val="0"/>
        <w:jc w:val="both"/>
        <w:rPr>
          <w:sz w:val="20"/>
          <w:lang w:val="fr-CA"/>
        </w:rPr>
      </w:pPr>
      <w:r w:rsidRPr="000500A7">
        <w:rPr>
          <w:sz w:val="20"/>
          <w:lang w:val="fr-CA"/>
        </w:rPr>
        <w:t>La requête visant à accélérer le traitement de la demande d’autorisation d’appel et l’appel est rejetée. La demande d’autorisation d’appel de l’arrêt de la Cour suprême de la Colombie-Britannique, numéro S211602, 2023 BCSC 201, daté du 8 février 2023, est rejetée avec dépens.</w:t>
      </w:r>
    </w:p>
    <w:p w:rsidR="00D7750B" w:rsidRPr="000500A7" w:rsidRDefault="00D7750B" w:rsidP="00DD7C8B">
      <w:pPr>
        <w:widowControl w:val="0"/>
        <w:rPr>
          <w:sz w:val="20"/>
          <w:lang w:val="fr-CA"/>
        </w:rPr>
      </w:pPr>
    </w:p>
    <w:p w:rsidR="00DD7C8B" w:rsidRPr="000500A7" w:rsidRDefault="000500A7" w:rsidP="00DD7C8B">
      <w:pPr>
        <w:widowControl w:val="0"/>
        <w:rPr>
          <w:sz w:val="20"/>
          <w:lang w:val="fr-CA"/>
        </w:rPr>
      </w:pPr>
      <w:r w:rsidRPr="000500A7">
        <w:rPr>
          <w:sz w:val="20"/>
        </w:rPr>
        <w:pict>
          <v:rect id="_x0000_i1029" style="width:2in;height:1pt" o:hrpct="0" o:hralign="center" o:hrstd="t" o:hrnoshade="t" o:hr="t" fillcolor="black [3213]" stroked="f"/>
        </w:pict>
      </w:r>
    </w:p>
    <w:p w:rsidR="00DD7C8B" w:rsidRPr="000500A7" w:rsidRDefault="00DD7C8B" w:rsidP="00DD7C8B">
      <w:pPr>
        <w:widowControl w:val="0"/>
        <w:rPr>
          <w:sz w:val="20"/>
          <w:lang w:val="fr-CA"/>
        </w:rPr>
      </w:pPr>
    </w:p>
    <w:p w:rsidR="00316A3E" w:rsidRPr="000500A7" w:rsidRDefault="00F36D1C" w:rsidP="00316A3E">
      <w:pPr>
        <w:rPr>
          <w:sz w:val="22"/>
        </w:rPr>
      </w:pPr>
      <w:r w:rsidRPr="000500A7">
        <w:rPr>
          <w:i/>
          <w:sz w:val="22"/>
        </w:rPr>
        <w:t xml:space="preserve">Brent Smith, John </w:t>
      </w:r>
      <w:proofErr w:type="spellStart"/>
      <w:r w:rsidRPr="000500A7">
        <w:rPr>
          <w:i/>
          <w:sz w:val="22"/>
        </w:rPr>
        <w:t>Koopman</w:t>
      </w:r>
      <w:proofErr w:type="spellEnd"/>
      <w:r w:rsidRPr="000500A7">
        <w:rPr>
          <w:i/>
          <w:sz w:val="22"/>
        </w:rPr>
        <w:t xml:space="preserve">, John Van </w:t>
      </w:r>
      <w:proofErr w:type="spellStart"/>
      <w:r w:rsidRPr="000500A7">
        <w:rPr>
          <w:i/>
          <w:sz w:val="22"/>
        </w:rPr>
        <w:t>Muyen</w:t>
      </w:r>
      <w:proofErr w:type="spellEnd"/>
      <w:r w:rsidRPr="000500A7">
        <w:rPr>
          <w:i/>
          <w:sz w:val="22"/>
        </w:rPr>
        <w:t>, Riverside Calvary Chapel, Immanuel Covenant Reformed Church and Free Reformed Church of Chilliwack, B.C.</w:t>
      </w:r>
      <w:r w:rsidR="00316A3E" w:rsidRPr="000500A7">
        <w:rPr>
          <w:i/>
          <w:sz w:val="22"/>
        </w:rPr>
        <w:t xml:space="preserve"> v. </w:t>
      </w:r>
      <w:r w:rsidRPr="000500A7">
        <w:rPr>
          <w:i/>
          <w:sz w:val="22"/>
        </w:rPr>
        <w:t>Attorney General of British Columbia and Dr. Bonnie Henry in her capacity as Provincial Health Officer for the Province of British Columbia</w:t>
      </w:r>
      <w:r w:rsidR="00316A3E" w:rsidRPr="000500A7">
        <w:rPr>
          <w:sz w:val="22"/>
        </w:rPr>
        <w:t xml:space="preserve"> (B.C.) (Civil) (By Leave) (</w:t>
      </w:r>
      <w:hyperlink r:id="rId11" w:history="1">
        <w:r w:rsidR="00316A3E" w:rsidRPr="000500A7">
          <w:rPr>
            <w:rStyle w:val="Hyperlink"/>
            <w:sz w:val="22"/>
          </w:rPr>
          <w:t>40622</w:t>
        </w:r>
      </w:hyperlink>
      <w:r w:rsidR="00316A3E" w:rsidRPr="000500A7">
        <w:rPr>
          <w:sz w:val="22"/>
        </w:rPr>
        <w:t>)</w:t>
      </w:r>
    </w:p>
    <w:p w:rsidR="00126DC0" w:rsidRPr="000500A7" w:rsidRDefault="00126DC0" w:rsidP="00126DC0">
      <w:pPr>
        <w:widowControl w:val="0"/>
        <w:rPr>
          <w:sz w:val="20"/>
          <w:lang w:val="fr-CA"/>
        </w:rPr>
      </w:pPr>
    </w:p>
    <w:p w:rsidR="00316A3E" w:rsidRPr="000500A7" w:rsidRDefault="00316A3E" w:rsidP="00DE5960">
      <w:pPr>
        <w:jc w:val="both"/>
        <w:rPr>
          <w:sz w:val="20"/>
        </w:rPr>
      </w:pPr>
      <w:r w:rsidRPr="000500A7">
        <w:rPr>
          <w:sz w:val="20"/>
        </w:rPr>
        <w:t>The application for leave to appeal from the judgment of the Court of Appeal for British Columbia (Vancouver), Number CA47363, 2022 BCCA 427, dated December 16, 2022, is dismissed.</w:t>
      </w:r>
    </w:p>
    <w:p w:rsidR="00D7750B" w:rsidRPr="000500A7" w:rsidRDefault="00D7750B" w:rsidP="00DE5960">
      <w:pPr>
        <w:widowControl w:val="0"/>
        <w:jc w:val="both"/>
        <w:rPr>
          <w:sz w:val="20"/>
          <w:lang w:val="fr-CA"/>
        </w:rPr>
      </w:pPr>
    </w:p>
    <w:p w:rsidR="00D7750B" w:rsidRPr="000500A7" w:rsidRDefault="00316A3E" w:rsidP="00DE5960">
      <w:pPr>
        <w:widowControl w:val="0"/>
        <w:jc w:val="both"/>
        <w:rPr>
          <w:sz w:val="20"/>
          <w:lang w:val="fr-CA"/>
        </w:rPr>
      </w:pPr>
      <w:r w:rsidRPr="000500A7">
        <w:rPr>
          <w:sz w:val="20"/>
          <w:lang w:val="fr-CA"/>
        </w:rPr>
        <w:t>La demande d’autorisation d’appel de l’arrêt de la Cour d’appel de la Colombie-Britannique (Vancouver), numéro CA47363, 2022 BCCA 427, daté du 16 décembre 2022, est rejetée.</w:t>
      </w:r>
    </w:p>
    <w:p w:rsidR="00D7750B" w:rsidRPr="000500A7" w:rsidRDefault="00D7750B" w:rsidP="00126DC0">
      <w:pPr>
        <w:widowControl w:val="0"/>
        <w:rPr>
          <w:sz w:val="20"/>
          <w:lang w:val="fr-CA"/>
        </w:rPr>
      </w:pPr>
    </w:p>
    <w:p w:rsidR="00126DC0" w:rsidRPr="000500A7" w:rsidRDefault="000500A7" w:rsidP="00126DC0">
      <w:pPr>
        <w:widowControl w:val="0"/>
        <w:rPr>
          <w:sz w:val="20"/>
          <w:lang w:val="fr-CA"/>
        </w:rPr>
      </w:pPr>
      <w:r w:rsidRPr="000500A7">
        <w:rPr>
          <w:sz w:val="20"/>
        </w:rPr>
        <w:pict>
          <v:rect id="_x0000_i1030" style="width:2in;height:1pt" o:hrpct="0" o:hralign="center" o:hrstd="t" o:hrnoshade="t" o:hr="t" fillcolor="black [3213]" stroked="f"/>
        </w:pict>
      </w:r>
    </w:p>
    <w:p w:rsidR="00126DC0" w:rsidRPr="000500A7" w:rsidRDefault="00126DC0" w:rsidP="00126DC0">
      <w:pPr>
        <w:widowControl w:val="0"/>
        <w:rPr>
          <w:sz w:val="20"/>
          <w:lang w:val="fr-CA"/>
        </w:rPr>
      </w:pPr>
    </w:p>
    <w:p w:rsidR="00316A3E" w:rsidRPr="000500A7" w:rsidRDefault="00316A3E" w:rsidP="00316A3E">
      <w:pPr>
        <w:rPr>
          <w:i/>
          <w:sz w:val="22"/>
        </w:rPr>
      </w:pPr>
      <w:r w:rsidRPr="000500A7">
        <w:rPr>
          <w:i/>
          <w:sz w:val="22"/>
        </w:rPr>
        <w:t xml:space="preserve">Trinity Bible Chapel, </w:t>
      </w:r>
      <w:r w:rsidR="00F36D1C" w:rsidRPr="000500A7">
        <w:rPr>
          <w:i/>
          <w:sz w:val="22"/>
        </w:rPr>
        <w:t xml:space="preserve">Jacob </w:t>
      </w:r>
      <w:proofErr w:type="spellStart"/>
      <w:r w:rsidR="00F36D1C" w:rsidRPr="000500A7">
        <w:rPr>
          <w:i/>
          <w:sz w:val="22"/>
        </w:rPr>
        <w:t>Reaume</w:t>
      </w:r>
      <w:proofErr w:type="spellEnd"/>
      <w:r w:rsidR="00F36D1C" w:rsidRPr="000500A7">
        <w:rPr>
          <w:i/>
          <w:sz w:val="22"/>
        </w:rPr>
        <w:t xml:space="preserve">, Will </w:t>
      </w:r>
      <w:proofErr w:type="spellStart"/>
      <w:r w:rsidR="00F36D1C" w:rsidRPr="000500A7">
        <w:rPr>
          <w:i/>
          <w:sz w:val="22"/>
        </w:rPr>
        <w:t>Schuurman</w:t>
      </w:r>
      <w:proofErr w:type="spellEnd"/>
      <w:r w:rsidR="00F36D1C" w:rsidRPr="000500A7">
        <w:rPr>
          <w:i/>
          <w:sz w:val="22"/>
        </w:rPr>
        <w:t xml:space="preserve">, Dean Wanders, Randy Frey, Harvey Frey, and Daniel Gordon </w:t>
      </w:r>
      <w:r w:rsidRPr="000500A7">
        <w:rPr>
          <w:i/>
          <w:sz w:val="22"/>
        </w:rPr>
        <w:t xml:space="preserve">v. Attorney </w:t>
      </w:r>
      <w:r w:rsidR="00F36D1C" w:rsidRPr="000500A7">
        <w:rPr>
          <w:i/>
          <w:sz w:val="22"/>
        </w:rPr>
        <w:t xml:space="preserve">General of Ontario - and between - The Church of God (Restoration) Aylmer, Henry Hildebrandt, Abram Bergen, Jacob </w:t>
      </w:r>
      <w:proofErr w:type="spellStart"/>
      <w:r w:rsidR="00F36D1C" w:rsidRPr="000500A7">
        <w:rPr>
          <w:i/>
          <w:sz w:val="22"/>
        </w:rPr>
        <w:t>Hiebert</w:t>
      </w:r>
      <w:proofErr w:type="spellEnd"/>
      <w:r w:rsidR="00F36D1C" w:rsidRPr="000500A7">
        <w:rPr>
          <w:i/>
          <w:sz w:val="22"/>
        </w:rPr>
        <w:t xml:space="preserve">, Peter Hildebrandt, Susan </w:t>
      </w:r>
      <w:proofErr w:type="spellStart"/>
      <w:r w:rsidR="00F36D1C" w:rsidRPr="000500A7">
        <w:rPr>
          <w:i/>
          <w:sz w:val="22"/>
        </w:rPr>
        <w:t>Mutch</w:t>
      </w:r>
      <w:proofErr w:type="spellEnd"/>
      <w:r w:rsidR="00F36D1C" w:rsidRPr="000500A7">
        <w:rPr>
          <w:i/>
          <w:sz w:val="22"/>
        </w:rPr>
        <w:t xml:space="preserve">, Elvira </w:t>
      </w:r>
      <w:proofErr w:type="spellStart"/>
      <w:r w:rsidR="00F36D1C" w:rsidRPr="000500A7">
        <w:rPr>
          <w:i/>
          <w:sz w:val="22"/>
        </w:rPr>
        <w:t>Tovstiga</w:t>
      </w:r>
      <w:proofErr w:type="spellEnd"/>
      <w:r w:rsidR="00F36D1C" w:rsidRPr="000500A7">
        <w:rPr>
          <w:i/>
          <w:sz w:val="22"/>
        </w:rPr>
        <w:t>, and Trudy Wiebe v. His Majesty the King in Right of Ontario</w:t>
      </w:r>
      <w:r w:rsidRPr="000500A7">
        <w:rPr>
          <w:sz w:val="22"/>
        </w:rPr>
        <w:t xml:space="preserve"> (Ont.) (Civil) (By Leave) (</w:t>
      </w:r>
      <w:hyperlink r:id="rId12" w:history="1">
        <w:r w:rsidRPr="000500A7">
          <w:rPr>
            <w:rStyle w:val="Hyperlink"/>
            <w:sz w:val="22"/>
          </w:rPr>
          <w:t>40711</w:t>
        </w:r>
      </w:hyperlink>
      <w:r w:rsidRPr="000500A7">
        <w:rPr>
          <w:sz w:val="22"/>
        </w:rPr>
        <w:t>)</w:t>
      </w:r>
    </w:p>
    <w:p w:rsidR="00126DC0" w:rsidRPr="000500A7" w:rsidRDefault="00126DC0" w:rsidP="00126DC0">
      <w:pPr>
        <w:widowControl w:val="0"/>
        <w:rPr>
          <w:sz w:val="20"/>
          <w:lang w:val="fr-CA"/>
        </w:rPr>
      </w:pPr>
    </w:p>
    <w:p w:rsidR="00316A3E" w:rsidRPr="000500A7" w:rsidRDefault="00316A3E" w:rsidP="00DE5960">
      <w:pPr>
        <w:jc w:val="both"/>
        <w:rPr>
          <w:sz w:val="20"/>
        </w:rPr>
      </w:pPr>
      <w:r w:rsidRPr="000500A7">
        <w:rPr>
          <w:sz w:val="20"/>
        </w:rPr>
        <w:t>The application for leave to appeal from the judgment of the Court of Appeal for Ontario, Number C70528, 2023 ONCA 134, dated March 1, 2023, is dismissed with costs.</w:t>
      </w:r>
    </w:p>
    <w:p w:rsidR="00D7750B" w:rsidRPr="000500A7" w:rsidRDefault="00D7750B" w:rsidP="00DE5960">
      <w:pPr>
        <w:widowControl w:val="0"/>
        <w:jc w:val="both"/>
        <w:rPr>
          <w:sz w:val="20"/>
          <w:lang w:val="fr-CA"/>
        </w:rPr>
      </w:pPr>
    </w:p>
    <w:p w:rsidR="00D7750B" w:rsidRPr="000500A7" w:rsidRDefault="00316A3E" w:rsidP="00DE5960">
      <w:pPr>
        <w:widowControl w:val="0"/>
        <w:jc w:val="both"/>
        <w:rPr>
          <w:sz w:val="20"/>
          <w:lang w:val="fr-CA"/>
        </w:rPr>
      </w:pPr>
      <w:r w:rsidRPr="000500A7">
        <w:rPr>
          <w:sz w:val="20"/>
          <w:lang w:val="fr-CA"/>
        </w:rPr>
        <w:t>La demande d’autorisation d’appel de l’arrêt de la Cour d’appel de l’Ontario, numéro C70528, 2023 ONCA 134, daté du 1 mars 2023, est rejetée avec dépens.</w:t>
      </w:r>
    </w:p>
    <w:p w:rsidR="00D7750B" w:rsidRPr="000500A7" w:rsidRDefault="00D7750B" w:rsidP="00126DC0">
      <w:pPr>
        <w:widowControl w:val="0"/>
        <w:rPr>
          <w:sz w:val="20"/>
          <w:lang w:val="fr-CA"/>
        </w:rPr>
      </w:pPr>
    </w:p>
    <w:p w:rsidR="00126DC0" w:rsidRPr="000500A7" w:rsidRDefault="000500A7" w:rsidP="00126DC0">
      <w:pPr>
        <w:widowControl w:val="0"/>
        <w:rPr>
          <w:sz w:val="20"/>
          <w:lang w:val="fr-CA"/>
        </w:rPr>
      </w:pPr>
      <w:r w:rsidRPr="000500A7">
        <w:rPr>
          <w:sz w:val="20"/>
        </w:rPr>
        <w:pict>
          <v:rect id="_x0000_i1031" style="width:2in;height:1pt" o:hrpct="0" o:hralign="center" o:hrstd="t" o:hrnoshade="t" o:hr="t" fillcolor="black [3213]" stroked="f"/>
        </w:pict>
      </w:r>
    </w:p>
    <w:p w:rsidR="00126DC0" w:rsidRPr="000500A7" w:rsidRDefault="00126DC0" w:rsidP="00126DC0">
      <w:pPr>
        <w:widowControl w:val="0"/>
        <w:rPr>
          <w:sz w:val="20"/>
          <w:lang w:val="fr-CA"/>
        </w:rPr>
      </w:pPr>
    </w:p>
    <w:p w:rsidR="00316A3E" w:rsidRPr="000500A7" w:rsidRDefault="00316A3E" w:rsidP="00316A3E">
      <w:pPr>
        <w:pStyle w:val="SCCLsocParty"/>
        <w:jc w:val="left"/>
        <w:rPr>
          <w:sz w:val="22"/>
          <w:szCs w:val="20"/>
        </w:rPr>
      </w:pPr>
      <w:r w:rsidRPr="000500A7">
        <w:rPr>
          <w:i/>
          <w:sz w:val="22"/>
          <w:szCs w:val="20"/>
        </w:rPr>
        <w:t>S.V. c. Sa Majesté le Roi</w:t>
      </w:r>
      <w:r w:rsidRPr="000500A7">
        <w:rPr>
          <w:sz w:val="22"/>
          <w:szCs w:val="20"/>
        </w:rPr>
        <w:t xml:space="preserve"> (</w:t>
      </w:r>
      <w:proofErr w:type="spellStart"/>
      <w:r w:rsidRPr="000500A7">
        <w:rPr>
          <w:sz w:val="22"/>
          <w:szCs w:val="20"/>
        </w:rPr>
        <w:t>Qc</w:t>
      </w:r>
      <w:proofErr w:type="spellEnd"/>
      <w:r w:rsidRPr="000500A7">
        <w:rPr>
          <w:sz w:val="22"/>
          <w:szCs w:val="20"/>
        </w:rPr>
        <w:t>) (Criminelle) (Autorisation) (</w:t>
      </w:r>
      <w:hyperlink r:id="rId13" w:history="1">
        <w:r w:rsidRPr="000500A7">
          <w:rPr>
            <w:rStyle w:val="Hyperlink"/>
            <w:sz w:val="22"/>
            <w:szCs w:val="20"/>
          </w:rPr>
          <w:t>40538</w:t>
        </w:r>
      </w:hyperlink>
      <w:r w:rsidRPr="000500A7">
        <w:rPr>
          <w:sz w:val="22"/>
          <w:szCs w:val="20"/>
        </w:rPr>
        <w:t>)</w:t>
      </w:r>
    </w:p>
    <w:p w:rsidR="00316A3E" w:rsidRPr="000500A7" w:rsidRDefault="00316A3E" w:rsidP="00126DC0">
      <w:pPr>
        <w:widowControl w:val="0"/>
        <w:rPr>
          <w:sz w:val="20"/>
          <w:lang w:val="fr-CA"/>
        </w:rPr>
      </w:pPr>
    </w:p>
    <w:p w:rsidR="00316A3E" w:rsidRPr="000500A7" w:rsidRDefault="00316A3E" w:rsidP="00DE5960">
      <w:pPr>
        <w:jc w:val="both"/>
        <w:rPr>
          <w:sz w:val="20"/>
        </w:rPr>
      </w:pPr>
      <w:r w:rsidRPr="000500A7">
        <w:rPr>
          <w:sz w:val="20"/>
        </w:rPr>
        <w:t xml:space="preserve">La </w:t>
      </w:r>
      <w:proofErr w:type="spellStart"/>
      <w:r w:rsidRPr="000500A7">
        <w:rPr>
          <w:sz w:val="20"/>
        </w:rPr>
        <w:t>requête</w:t>
      </w:r>
      <w:proofErr w:type="spellEnd"/>
      <w:r w:rsidRPr="000500A7">
        <w:rPr>
          <w:sz w:val="20"/>
        </w:rPr>
        <w:t xml:space="preserve"> </w:t>
      </w:r>
      <w:proofErr w:type="spellStart"/>
      <w:r w:rsidRPr="000500A7">
        <w:rPr>
          <w:sz w:val="20"/>
        </w:rPr>
        <w:t>en</w:t>
      </w:r>
      <w:proofErr w:type="spellEnd"/>
      <w:r w:rsidRPr="000500A7">
        <w:rPr>
          <w:sz w:val="20"/>
        </w:rPr>
        <w:t xml:space="preserve"> prorogation du </w:t>
      </w:r>
      <w:proofErr w:type="spellStart"/>
      <w:r w:rsidRPr="000500A7">
        <w:rPr>
          <w:sz w:val="20"/>
        </w:rPr>
        <w:t>délai</w:t>
      </w:r>
      <w:proofErr w:type="spellEnd"/>
      <w:r w:rsidRPr="000500A7">
        <w:rPr>
          <w:sz w:val="20"/>
        </w:rPr>
        <w:t xml:space="preserve"> de signification </w:t>
      </w:r>
      <w:proofErr w:type="gramStart"/>
      <w:r w:rsidRPr="000500A7">
        <w:rPr>
          <w:sz w:val="20"/>
        </w:rPr>
        <w:t>et</w:t>
      </w:r>
      <w:proofErr w:type="gramEnd"/>
      <w:r w:rsidRPr="000500A7">
        <w:rPr>
          <w:sz w:val="20"/>
        </w:rPr>
        <w:t xml:space="preserve"> de </w:t>
      </w:r>
      <w:proofErr w:type="spellStart"/>
      <w:r w:rsidRPr="000500A7">
        <w:rPr>
          <w:sz w:val="20"/>
        </w:rPr>
        <w:t>dépôt</w:t>
      </w:r>
      <w:proofErr w:type="spellEnd"/>
      <w:r w:rsidRPr="000500A7">
        <w:rPr>
          <w:sz w:val="20"/>
        </w:rPr>
        <w:t xml:space="preserve"> de la </w:t>
      </w:r>
      <w:proofErr w:type="spellStart"/>
      <w:r w:rsidRPr="000500A7">
        <w:rPr>
          <w:sz w:val="20"/>
        </w:rPr>
        <w:t>demande</w:t>
      </w:r>
      <w:proofErr w:type="spellEnd"/>
      <w:r w:rsidRPr="000500A7">
        <w:rPr>
          <w:sz w:val="20"/>
        </w:rPr>
        <w:t xml:space="preserve"> </w:t>
      </w:r>
      <w:proofErr w:type="spellStart"/>
      <w:r w:rsidRPr="000500A7">
        <w:rPr>
          <w:sz w:val="20"/>
        </w:rPr>
        <w:t>d’autorisation</w:t>
      </w:r>
      <w:proofErr w:type="spellEnd"/>
      <w:r w:rsidRPr="000500A7">
        <w:rPr>
          <w:sz w:val="20"/>
        </w:rPr>
        <w:t xml:space="preserve"> </w:t>
      </w:r>
      <w:proofErr w:type="spellStart"/>
      <w:r w:rsidRPr="000500A7">
        <w:rPr>
          <w:sz w:val="20"/>
        </w:rPr>
        <w:t>d’appel</w:t>
      </w:r>
      <w:proofErr w:type="spellEnd"/>
      <w:r w:rsidRPr="000500A7">
        <w:rPr>
          <w:sz w:val="20"/>
        </w:rPr>
        <w:t xml:space="preserve"> (2022 QCCA 1574) est </w:t>
      </w:r>
      <w:proofErr w:type="spellStart"/>
      <w:r w:rsidRPr="000500A7">
        <w:rPr>
          <w:sz w:val="20"/>
        </w:rPr>
        <w:t>accueillie</w:t>
      </w:r>
      <w:proofErr w:type="spellEnd"/>
      <w:r w:rsidRPr="000500A7">
        <w:rPr>
          <w:sz w:val="20"/>
        </w:rPr>
        <w:t xml:space="preserve">. Les </w:t>
      </w:r>
      <w:proofErr w:type="spellStart"/>
      <w:r w:rsidRPr="000500A7">
        <w:rPr>
          <w:sz w:val="20"/>
        </w:rPr>
        <w:t>demandes</w:t>
      </w:r>
      <w:proofErr w:type="spellEnd"/>
      <w:r w:rsidRPr="000500A7">
        <w:rPr>
          <w:sz w:val="20"/>
        </w:rPr>
        <w:t xml:space="preserve"> </w:t>
      </w:r>
      <w:proofErr w:type="spellStart"/>
      <w:r w:rsidRPr="000500A7">
        <w:rPr>
          <w:sz w:val="20"/>
        </w:rPr>
        <w:t>d’autorisation</w:t>
      </w:r>
      <w:proofErr w:type="spellEnd"/>
      <w:r w:rsidRPr="000500A7">
        <w:rPr>
          <w:sz w:val="20"/>
        </w:rPr>
        <w:t xml:space="preserve"> </w:t>
      </w:r>
      <w:proofErr w:type="spellStart"/>
      <w:r w:rsidRPr="000500A7">
        <w:rPr>
          <w:sz w:val="20"/>
        </w:rPr>
        <w:t>d’appel</w:t>
      </w:r>
      <w:proofErr w:type="spellEnd"/>
      <w:r w:rsidRPr="000500A7">
        <w:rPr>
          <w:sz w:val="20"/>
        </w:rPr>
        <w:t xml:space="preserve"> des </w:t>
      </w:r>
      <w:proofErr w:type="spellStart"/>
      <w:r w:rsidRPr="000500A7">
        <w:rPr>
          <w:sz w:val="20"/>
        </w:rPr>
        <w:t>arrêts</w:t>
      </w:r>
      <w:proofErr w:type="spellEnd"/>
      <w:r w:rsidRPr="000500A7">
        <w:rPr>
          <w:sz w:val="20"/>
        </w:rPr>
        <w:t xml:space="preserve"> de la </w:t>
      </w:r>
      <w:proofErr w:type="spellStart"/>
      <w:r w:rsidRPr="000500A7">
        <w:rPr>
          <w:sz w:val="20"/>
        </w:rPr>
        <w:t>Cour</w:t>
      </w:r>
      <w:proofErr w:type="spellEnd"/>
      <w:r w:rsidRPr="000500A7">
        <w:rPr>
          <w:sz w:val="20"/>
        </w:rPr>
        <w:t xml:space="preserve"> </w:t>
      </w:r>
      <w:proofErr w:type="spellStart"/>
      <w:r w:rsidRPr="000500A7">
        <w:rPr>
          <w:sz w:val="20"/>
        </w:rPr>
        <w:t>d’appel</w:t>
      </w:r>
      <w:proofErr w:type="spellEnd"/>
      <w:r w:rsidRPr="000500A7">
        <w:rPr>
          <w:sz w:val="20"/>
        </w:rPr>
        <w:t xml:space="preserve"> du Québec (Montréal), </w:t>
      </w:r>
      <w:proofErr w:type="spellStart"/>
      <w:r w:rsidRPr="000500A7">
        <w:rPr>
          <w:sz w:val="20"/>
        </w:rPr>
        <w:t>numéros</w:t>
      </w:r>
      <w:proofErr w:type="spellEnd"/>
      <w:r w:rsidRPr="000500A7">
        <w:rPr>
          <w:sz w:val="20"/>
        </w:rPr>
        <w:t xml:space="preserve"> 500-10-007524-216 </w:t>
      </w:r>
      <w:proofErr w:type="gramStart"/>
      <w:r w:rsidRPr="000500A7">
        <w:rPr>
          <w:sz w:val="20"/>
        </w:rPr>
        <w:t>et</w:t>
      </w:r>
      <w:proofErr w:type="gramEnd"/>
      <w:r w:rsidRPr="000500A7">
        <w:rPr>
          <w:sz w:val="20"/>
        </w:rPr>
        <w:t xml:space="preserve"> 500-10-007658-212, 2022 QCCA 1465, </w:t>
      </w:r>
      <w:proofErr w:type="spellStart"/>
      <w:r w:rsidRPr="000500A7">
        <w:rPr>
          <w:sz w:val="20"/>
        </w:rPr>
        <w:t>daté</w:t>
      </w:r>
      <w:proofErr w:type="spellEnd"/>
      <w:r w:rsidRPr="000500A7">
        <w:rPr>
          <w:sz w:val="20"/>
        </w:rPr>
        <w:t xml:space="preserve"> du 21 </w:t>
      </w:r>
      <w:proofErr w:type="spellStart"/>
      <w:r w:rsidRPr="000500A7">
        <w:rPr>
          <w:sz w:val="20"/>
        </w:rPr>
        <w:t>octobre</w:t>
      </w:r>
      <w:proofErr w:type="spellEnd"/>
      <w:r w:rsidRPr="000500A7">
        <w:rPr>
          <w:sz w:val="20"/>
        </w:rPr>
        <w:t xml:space="preserve"> 2022, et 2022 QCCA 1574, </w:t>
      </w:r>
      <w:proofErr w:type="spellStart"/>
      <w:r w:rsidRPr="000500A7">
        <w:rPr>
          <w:sz w:val="20"/>
        </w:rPr>
        <w:t>daté</w:t>
      </w:r>
      <w:proofErr w:type="spellEnd"/>
      <w:r w:rsidRPr="000500A7">
        <w:rPr>
          <w:sz w:val="20"/>
        </w:rPr>
        <w:t xml:space="preserve"> du 18 </w:t>
      </w:r>
      <w:proofErr w:type="spellStart"/>
      <w:r w:rsidRPr="000500A7">
        <w:rPr>
          <w:sz w:val="20"/>
        </w:rPr>
        <w:t>novembre</w:t>
      </w:r>
      <w:proofErr w:type="spellEnd"/>
      <w:r w:rsidRPr="000500A7">
        <w:rPr>
          <w:sz w:val="20"/>
        </w:rPr>
        <w:t xml:space="preserve"> 2022, </w:t>
      </w:r>
      <w:proofErr w:type="spellStart"/>
      <w:r w:rsidRPr="000500A7">
        <w:rPr>
          <w:sz w:val="20"/>
        </w:rPr>
        <w:t>sont</w:t>
      </w:r>
      <w:proofErr w:type="spellEnd"/>
      <w:r w:rsidRPr="000500A7">
        <w:rPr>
          <w:sz w:val="20"/>
        </w:rPr>
        <w:t xml:space="preserve"> </w:t>
      </w:r>
      <w:proofErr w:type="spellStart"/>
      <w:r w:rsidRPr="000500A7">
        <w:rPr>
          <w:sz w:val="20"/>
        </w:rPr>
        <w:t>rejetées</w:t>
      </w:r>
      <w:proofErr w:type="spellEnd"/>
      <w:r w:rsidRPr="000500A7">
        <w:rPr>
          <w:sz w:val="20"/>
        </w:rPr>
        <w:t>.</w:t>
      </w:r>
    </w:p>
    <w:p w:rsidR="00316A3E" w:rsidRPr="000500A7" w:rsidRDefault="00316A3E" w:rsidP="00DE5960">
      <w:pPr>
        <w:widowControl w:val="0"/>
        <w:jc w:val="both"/>
        <w:rPr>
          <w:sz w:val="20"/>
          <w:lang w:val="fr-CA"/>
        </w:rPr>
      </w:pPr>
    </w:p>
    <w:p w:rsidR="00316A3E" w:rsidRPr="000500A7" w:rsidRDefault="00316A3E" w:rsidP="00DE5960">
      <w:pPr>
        <w:jc w:val="both"/>
        <w:rPr>
          <w:sz w:val="20"/>
          <w:lang w:val="en-CA"/>
        </w:rPr>
      </w:pPr>
      <w:r w:rsidRPr="000500A7">
        <w:rPr>
          <w:sz w:val="20"/>
          <w:lang w:val="en-CA"/>
        </w:rPr>
        <w:t xml:space="preserve">The motion for an extension of time to serve and file the application for leave to appeal (2022 QCCA 1574) is granted. The applications for leave to appeal from the judgments of the Court of Appeal of Quebec (Montréal), Numbers 500-10-007524-216 and 500-10-007658-212, 2022 QCCA 1465, dated October 21, 2022, and 2022 QCCA 1574, dated November 18, 2022, are dismissed. </w:t>
      </w:r>
    </w:p>
    <w:p w:rsidR="00316A3E" w:rsidRPr="000500A7" w:rsidRDefault="00316A3E" w:rsidP="00126DC0">
      <w:pPr>
        <w:widowControl w:val="0"/>
        <w:rPr>
          <w:sz w:val="20"/>
          <w:lang w:val="fr-CA"/>
        </w:rPr>
      </w:pPr>
    </w:p>
    <w:p w:rsidR="00316A3E" w:rsidRPr="000500A7" w:rsidRDefault="000500A7" w:rsidP="00126DC0">
      <w:pPr>
        <w:widowControl w:val="0"/>
        <w:rPr>
          <w:sz w:val="20"/>
          <w:lang w:val="fr-CA"/>
        </w:rPr>
      </w:pPr>
      <w:r w:rsidRPr="000500A7">
        <w:rPr>
          <w:sz w:val="20"/>
        </w:rPr>
        <w:pict>
          <v:rect id="_x0000_i1032" style="width:2in;height:1pt" o:hrpct="0" o:hralign="center" o:hrstd="t" o:hrnoshade="t" o:hr="t" fillcolor="black [3213]" stroked="f"/>
        </w:pict>
      </w:r>
    </w:p>
    <w:p w:rsidR="00316A3E" w:rsidRPr="000500A7" w:rsidRDefault="00316A3E" w:rsidP="00126DC0">
      <w:pPr>
        <w:widowControl w:val="0"/>
        <w:rPr>
          <w:sz w:val="20"/>
          <w:lang w:val="fr-CA"/>
        </w:rPr>
      </w:pPr>
    </w:p>
    <w:p w:rsidR="00316A3E" w:rsidRPr="000500A7" w:rsidRDefault="00316A3E" w:rsidP="00316A3E">
      <w:pPr>
        <w:pStyle w:val="SCCLsocParty"/>
        <w:jc w:val="left"/>
        <w:rPr>
          <w:sz w:val="22"/>
          <w:lang w:val="en-US"/>
        </w:rPr>
      </w:pPr>
      <w:r w:rsidRPr="000500A7">
        <w:rPr>
          <w:i/>
          <w:sz w:val="22"/>
          <w:lang w:val="en-US"/>
        </w:rPr>
        <w:t xml:space="preserve">George </w:t>
      </w:r>
      <w:proofErr w:type="spellStart"/>
      <w:r w:rsidRPr="000500A7">
        <w:rPr>
          <w:i/>
          <w:sz w:val="22"/>
          <w:lang w:val="en-US"/>
        </w:rPr>
        <w:t>Bitaxis</w:t>
      </w:r>
      <w:proofErr w:type="spellEnd"/>
      <w:r w:rsidRPr="000500A7">
        <w:rPr>
          <w:i/>
          <w:sz w:val="22"/>
          <w:lang w:val="en-US"/>
        </w:rPr>
        <w:t xml:space="preserve"> v. Steve </w:t>
      </w:r>
      <w:proofErr w:type="spellStart"/>
      <w:r w:rsidRPr="000500A7">
        <w:rPr>
          <w:i/>
          <w:sz w:val="22"/>
          <w:lang w:val="en-US"/>
        </w:rPr>
        <w:t>Dimakarakos</w:t>
      </w:r>
      <w:proofErr w:type="spellEnd"/>
      <w:r w:rsidRPr="000500A7">
        <w:rPr>
          <w:i/>
          <w:sz w:val="22"/>
          <w:lang w:val="en-US"/>
        </w:rPr>
        <w:t xml:space="preserve">, in his capacity as named estate trustee of the estate of </w:t>
      </w:r>
      <w:proofErr w:type="spellStart"/>
      <w:r w:rsidRPr="000500A7">
        <w:rPr>
          <w:i/>
          <w:sz w:val="22"/>
          <w:lang w:val="en-US"/>
        </w:rPr>
        <w:t>Theoni</w:t>
      </w:r>
      <w:proofErr w:type="spellEnd"/>
      <w:r w:rsidRPr="000500A7">
        <w:rPr>
          <w:i/>
          <w:sz w:val="22"/>
          <w:lang w:val="en-US"/>
        </w:rPr>
        <w:t xml:space="preserve"> </w:t>
      </w:r>
      <w:proofErr w:type="spellStart"/>
      <w:r w:rsidRPr="000500A7">
        <w:rPr>
          <w:i/>
          <w:sz w:val="22"/>
          <w:lang w:val="en-US"/>
        </w:rPr>
        <w:t>Bitaxis</w:t>
      </w:r>
      <w:proofErr w:type="spellEnd"/>
      <w:r w:rsidRPr="000500A7">
        <w:rPr>
          <w:sz w:val="22"/>
          <w:lang w:val="en-US"/>
        </w:rPr>
        <w:t xml:space="preserve"> (Ont.) (Civil) (By Leave) (</w:t>
      </w:r>
      <w:hyperlink r:id="rId14" w:history="1">
        <w:r w:rsidRPr="000500A7">
          <w:rPr>
            <w:rStyle w:val="Hyperlink"/>
            <w:sz w:val="22"/>
            <w:lang w:val="en-US"/>
          </w:rPr>
          <w:t>40661</w:t>
        </w:r>
      </w:hyperlink>
      <w:r w:rsidRPr="000500A7">
        <w:rPr>
          <w:sz w:val="22"/>
          <w:lang w:val="en-US"/>
        </w:rPr>
        <w:t>)</w:t>
      </w:r>
    </w:p>
    <w:p w:rsidR="00316A3E" w:rsidRPr="000500A7" w:rsidRDefault="00316A3E" w:rsidP="00126DC0">
      <w:pPr>
        <w:widowControl w:val="0"/>
        <w:rPr>
          <w:sz w:val="20"/>
          <w:lang w:val="fr-CA"/>
        </w:rPr>
      </w:pPr>
    </w:p>
    <w:p w:rsidR="00316A3E" w:rsidRPr="000500A7" w:rsidRDefault="00316A3E" w:rsidP="00DE5960">
      <w:pPr>
        <w:jc w:val="both"/>
        <w:rPr>
          <w:sz w:val="20"/>
        </w:rPr>
      </w:pPr>
      <w:r w:rsidRPr="000500A7">
        <w:rPr>
          <w:sz w:val="20"/>
        </w:rPr>
        <w:t>The application for leave to appeal from the judgment of the Court of Appeal for Ontario, Number COA-22-CV-0009, 2023 ONCA 66, dated January 24, 2023, is dismissed with costs.</w:t>
      </w:r>
    </w:p>
    <w:p w:rsidR="00316A3E" w:rsidRPr="000500A7" w:rsidRDefault="00316A3E" w:rsidP="00DE5960">
      <w:pPr>
        <w:widowControl w:val="0"/>
        <w:jc w:val="both"/>
        <w:rPr>
          <w:sz w:val="20"/>
          <w:lang w:val="fr-CA"/>
        </w:rPr>
      </w:pPr>
    </w:p>
    <w:p w:rsidR="00316A3E" w:rsidRPr="000500A7" w:rsidRDefault="00316A3E" w:rsidP="00DE5960">
      <w:pPr>
        <w:widowControl w:val="0"/>
        <w:jc w:val="both"/>
        <w:rPr>
          <w:sz w:val="20"/>
          <w:lang w:val="fr-CA"/>
        </w:rPr>
      </w:pPr>
      <w:r w:rsidRPr="000500A7">
        <w:rPr>
          <w:sz w:val="20"/>
          <w:lang w:val="fr-CA"/>
        </w:rPr>
        <w:t>La demande d’autorisation d’appel de l’arrêt de la Cour d’appel de l’Ontario, numéro COA-22-CV-0009, 2023 ONCA 66, daté du 24 janvier 2023, est rejetée avec dépens.</w:t>
      </w:r>
    </w:p>
    <w:p w:rsidR="00316A3E" w:rsidRPr="000500A7" w:rsidRDefault="00316A3E" w:rsidP="00126DC0">
      <w:pPr>
        <w:widowControl w:val="0"/>
        <w:rPr>
          <w:sz w:val="20"/>
          <w:lang w:val="fr-CA"/>
        </w:rPr>
      </w:pPr>
    </w:p>
    <w:p w:rsidR="00D7750B" w:rsidRPr="000500A7" w:rsidRDefault="000500A7" w:rsidP="00B708E5">
      <w:pPr>
        <w:widowControl w:val="0"/>
        <w:rPr>
          <w:sz w:val="20"/>
          <w:lang w:val="fr-CA"/>
        </w:rPr>
      </w:pPr>
      <w:r w:rsidRPr="000500A7">
        <w:rPr>
          <w:sz w:val="20"/>
        </w:rPr>
        <w:pict>
          <v:rect id="_x0000_i1033" style="width:2in;height:1pt" o:hrpct="0" o:hralign="center" o:hrstd="t" o:hrnoshade="t" o:hr="t" fillcolor="black [3213]" stroked="f"/>
        </w:pict>
      </w:r>
    </w:p>
    <w:p w:rsidR="00D7750B" w:rsidRPr="000500A7" w:rsidRDefault="00D7750B" w:rsidP="00B708E5">
      <w:pPr>
        <w:widowControl w:val="0"/>
        <w:rPr>
          <w:sz w:val="20"/>
          <w:lang w:val="fr-CA"/>
        </w:rPr>
      </w:pPr>
    </w:p>
    <w:p w:rsidR="00915EAF" w:rsidRPr="000500A7" w:rsidRDefault="00915EAF" w:rsidP="00B708E5">
      <w:pPr>
        <w:widowControl w:val="0"/>
        <w:rPr>
          <w:sz w:val="20"/>
          <w:lang w:val="fr-CA"/>
        </w:rPr>
      </w:pPr>
    </w:p>
    <w:p w:rsidR="00A30607" w:rsidRPr="000500A7" w:rsidRDefault="00A30607" w:rsidP="00D3228D">
      <w:pPr>
        <w:ind w:left="357" w:hanging="357"/>
        <w:jc w:val="both"/>
        <w:rPr>
          <w:sz w:val="20"/>
          <w:lang w:val="fr-CA"/>
        </w:rPr>
      </w:pPr>
    </w:p>
    <w:p w:rsidR="00D3344A" w:rsidRPr="000500A7" w:rsidRDefault="00D3344A" w:rsidP="00D3344A">
      <w:pPr>
        <w:widowControl w:val="0"/>
        <w:outlineLvl w:val="0"/>
      </w:pPr>
      <w:r w:rsidRPr="000500A7">
        <w:t xml:space="preserve">Supreme Court of Canada / Cour suprême du </w:t>
      </w:r>
      <w:proofErr w:type="gramStart"/>
      <w:r w:rsidRPr="000500A7">
        <w:t>Canada :</w:t>
      </w:r>
      <w:proofErr w:type="gramEnd"/>
      <w:r w:rsidRPr="000500A7">
        <w:t xml:space="preserve"> </w:t>
      </w:r>
    </w:p>
    <w:p w:rsidR="00D3344A" w:rsidRPr="000500A7" w:rsidRDefault="000500A7" w:rsidP="00D3344A">
      <w:pPr>
        <w:widowControl w:val="0"/>
        <w:outlineLvl w:val="0"/>
        <w:rPr>
          <w:color w:val="0000FF"/>
          <w:u w:val="single"/>
        </w:rPr>
      </w:pPr>
      <w:hyperlink r:id="rId15" w:history="1">
        <w:r w:rsidR="00D3344A" w:rsidRPr="000500A7">
          <w:rPr>
            <w:rStyle w:val="Hyperlink"/>
          </w:rPr>
          <w:t>comments-commentaires@scc-csc.ca</w:t>
        </w:r>
      </w:hyperlink>
    </w:p>
    <w:p w:rsidR="00D3344A" w:rsidRPr="000500A7" w:rsidRDefault="00D3344A" w:rsidP="00D3344A">
      <w:pPr>
        <w:widowControl w:val="0"/>
        <w:outlineLvl w:val="0"/>
      </w:pPr>
      <w:r w:rsidRPr="000500A7">
        <w:t>613</w:t>
      </w:r>
      <w:r w:rsidR="006E2700" w:rsidRPr="000500A7">
        <w:t>-</w:t>
      </w:r>
      <w:r w:rsidRPr="000500A7">
        <w:t>995-4330</w:t>
      </w:r>
    </w:p>
    <w:p w:rsidR="00497B5E" w:rsidRPr="000500A7" w:rsidRDefault="00497B5E" w:rsidP="00497B5E">
      <w:pPr>
        <w:widowControl w:val="0"/>
        <w:rPr>
          <w:sz w:val="20"/>
        </w:rPr>
      </w:pPr>
    </w:p>
    <w:p w:rsidR="003F43E6" w:rsidRPr="000500A7" w:rsidRDefault="003F43E6" w:rsidP="00497B5E">
      <w:pPr>
        <w:widowControl w:val="0"/>
        <w:rPr>
          <w:sz w:val="20"/>
        </w:rPr>
      </w:pPr>
    </w:p>
    <w:p w:rsidR="00224F26" w:rsidRPr="00910AEC" w:rsidRDefault="003F43E6" w:rsidP="00DE0F77">
      <w:pPr>
        <w:pStyle w:val="Footer"/>
        <w:jc w:val="center"/>
      </w:pPr>
      <w:r w:rsidRPr="000500A7">
        <w:t>- 30</w:t>
      </w:r>
      <w:r w:rsidR="00312438" w:rsidRPr="000500A7">
        <w:t xml:space="preserve"> -</w:t>
      </w:r>
      <w:bookmarkStart w:id="1" w:name="_GoBack"/>
      <w:bookmarkEnd w:id="1"/>
    </w:p>
    <w:p w:rsidR="00C711D9" w:rsidRPr="00910AEC" w:rsidRDefault="00C711D9">
      <w:pPr>
        <w:pStyle w:val="Footer"/>
        <w:jc w:val="center"/>
      </w:pPr>
    </w:p>
    <w:sectPr w:rsidR="00C711D9" w:rsidRPr="00910AEC" w:rsidSect="007C3E99">
      <w:headerReference w:type="even" r:id="rId16"/>
      <w:headerReference w:type="default" r:id="rId17"/>
      <w:footerReference w:type="even" r:id="rId18"/>
      <w:footerReference w:type="default" r:id="rId19"/>
      <w:headerReference w:type="first" r:id="rId20"/>
      <w:footerReference w:type="first" r:id="rId21"/>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3A" w:rsidRDefault="00AD0B3A" w:rsidP="0034178A">
      <w:r>
        <w:separator/>
      </w:r>
    </w:p>
  </w:endnote>
  <w:endnote w:type="continuationSeparator" w:id="0">
    <w:p w:rsidR="00AD0B3A" w:rsidRDefault="00AD0B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3A" w:rsidRDefault="00AD0B3A" w:rsidP="0034178A">
      <w:r>
        <w:separator/>
      </w:r>
    </w:p>
  </w:footnote>
  <w:footnote w:type="continuationSeparator" w:id="0">
    <w:p w:rsidR="00AD0B3A" w:rsidRDefault="00AD0B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5727"/>
    <w:multiLevelType w:val="hybridMultilevel"/>
    <w:tmpl w:val="81AE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92D64"/>
    <w:multiLevelType w:val="hybridMultilevel"/>
    <w:tmpl w:val="0602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304B4"/>
    <w:multiLevelType w:val="hybridMultilevel"/>
    <w:tmpl w:val="43E4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778D8"/>
    <w:multiLevelType w:val="hybridMultilevel"/>
    <w:tmpl w:val="759A1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E037F"/>
    <w:multiLevelType w:val="hybridMultilevel"/>
    <w:tmpl w:val="8BBC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B4100"/>
    <w:multiLevelType w:val="hybridMultilevel"/>
    <w:tmpl w:val="49E08FB2"/>
    <w:lvl w:ilvl="0" w:tplc="086C5C7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C23CA"/>
    <w:multiLevelType w:val="hybridMultilevel"/>
    <w:tmpl w:val="6388F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F29A1"/>
    <w:multiLevelType w:val="hybridMultilevel"/>
    <w:tmpl w:val="82E6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3A0EE7"/>
    <w:multiLevelType w:val="hybridMultilevel"/>
    <w:tmpl w:val="F5F668EE"/>
    <w:lvl w:ilvl="0" w:tplc="DF7E5F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ED616F"/>
    <w:multiLevelType w:val="hybridMultilevel"/>
    <w:tmpl w:val="585A0558"/>
    <w:lvl w:ilvl="0" w:tplc="6AA47ED8">
      <w:start w:val="1"/>
      <w:numFmt w:val="decimal"/>
      <w:lvlText w:val="%1."/>
      <w:lvlJc w:val="left"/>
      <w:pPr>
        <w:ind w:left="720" w:hanging="360"/>
      </w:pPr>
      <w:rPr>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57730B"/>
    <w:multiLevelType w:val="hybridMultilevel"/>
    <w:tmpl w:val="92A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EC71F9"/>
    <w:multiLevelType w:val="hybridMultilevel"/>
    <w:tmpl w:val="3850B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D90904"/>
    <w:multiLevelType w:val="hybridMultilevel"/>
    <w:tmpl w:val="5C50ED74"/>
    <w:lvl w:ilvl="0" w:tplc="1B468E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8E19AC"/>
    <w:multiLevelType w:val="hybridMultilevel"/>
    <w:tmpl w:val="5D5AA352"/>
    <w:lvl w:ilvl="0" w:tplc="1A0C8D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540033"/>
    <w:multiLevelType w:val="hybridMultilevel"/>
    <w:tmpl w:val="9DD44B82"/>
    <w:lvl w:ilvl="0" w:tplc="4614DF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4404F6"/>
    <w:multiLevelType w:val="hybridMultilevel"/>
    <w:tmpl w:val="EA94E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953618"/>
    <w:multiLevelType w:val="hybridMultilevel"/>
    <w:tmpl w:val="1CC65210"/>
    <w:lvl w:ilvl="0" w:tplc="9B20A31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72547F"/>
    <w:multiLevelType w:val="hybridMultilevel"/>
    <w:tmpl w:val="4A34FC6C"/>
    <w:lvl w:ilvl="0" w:tplc="3EF486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4B33E3"/>
    <w:multiLevelType w:val="hybridMultilevel"/>
    <w:tmpl w:val="AA561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3208A9"/>
    <w:multiLevelType w:val="hybridMultilevel"/>
    <w:tmpl w:val="E30E3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BF0AB3"/>
    <w:multiLevelType w:val="hybridMultilevel"/>
    <w:tmpl w:val="5520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4927CF"/>
    <w:multiLevelType w:val="hybridMultilevel"/>
    <w:tmpl w:val="F320B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
  </w:num>
  <w:num w:numId="3">
    <w:abstractNumId w:val="10"/>
  </w:num>
  <w:num w:numId="4">
    <w:abstractNumId w:val="36"/>
  </w:num>
  <w:num w:numId="5">
    <w:abstractNumId w:val="29"/>
  </w:num>
  <w:num w:numId="6">
    <w:abstractNumId w:val="15"/>
  </w:num>
  <w:num w:numId="7">
    <w:abstractNumId w:val="24"/>
  </w:num>
  <w:num w:numId="8">
    <w:abstractNumId w:val="21"/>
  </w:num>
  <w:num w:numId="9">
    <w:abstractNumId w:val="1"/>
  </w:num>
  <w:num w:numId="10">
    <w:abstractNumId w:val="18"/>
  </w:num>
  <w:num w:numId="11">
    <w:abstractNumId w:val="34"/>
  </w:num>
  <w:num w:numId="12">
    <w:abstractNumId w:val="19"/>
  </w:num>
  <w:num w:numId="13">
    <w:abstractNumId w:val="13"/>
  </w:num>
  <w:num w:numId="14">
    <w:abstractNumId w:val="16"/>
  </w:num>
  <w:num w:numId="15">
    <w:abstractNumId w:val="12"/>
  </w:num>
  <w:num w:numId="16">
    <w:abstractNumId w:val="22"/>
  </w:num>
  <w:num w:numId="17">
    <w:abstractNumId w:val="30"/>
  </w:num>
  <w:num w:numId="18">
    <w:abstractNumId w:val="23"/>
  </w:num>
  <w:num w:numId="19">
    <w:abstractNumId w:val="40"/>
  </w:num>
  <w:num w:numId="20">
    <w:abstractNumId w:val="0"/>
  </w:num>
  <w:num w:numId="21">
    <w:abstractNumId w:val="8"/>
  </w:num>
  <w:num w:numId="22">
    <w:abstractNumId w:val="5"/>
  </w:num>
  <w:num w:numId="23">
    <w:abstractNumId w:val="11"/>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4"/>
  </w:num>
  <w:num w:numId="27">
    <w:abstractNumId w:val="41"/>
  </w:num>
  <w:num w:numId="28">
    <w:abstractNumId w:val="33"/>
  </w:num>
  <w:num w:numId="29">
    <w:abstractNumId w:val="32"/>
  </w:num>
  <w:num w:numId="30">
    <w:abstractNumId w:val="7"/>
  </w:num>
  <w:num w:numId="31">
    <w:abstractNumId w:val="37"/>
  </w:num>
  <w:num w:numId="32">
    <w:abstractNumId w:val="39"/>
  </w:num>
  <w:num w:numId="33">
    <w:abstractNumId w:val="35"/>
  </w:num>
  <w:num w:numId="34">
    <w:abstractNumId w:val="17"/>
  </w:num>
  <w:num w:numId="35">
    <w:abstractNumId w:val="20"/>
  </w:num>
  <w:num w:numId="36">
    <w:abstractNumId w:val="6"/>
  </w:num>
  <w:num w:numId="37">
    <w:abstractNumId w:val="25"/>
  </w:num>
  <w:num w:numId="38">
    <w:abstractNumId w:val="3"/>
  </w:num>
  <w:num w:numId="39">
    <w:abstractNumId w:val="42"/>
  </w:num>
  <w:num w:numId="40">
    <w:abstractNumId w:val="26"/>
  </w:num>
  <w:num w:numId="41">
    <w:abstractNumId w:val="28"/>
  </w:num>
  <w:num w:numId="42">
    <w:abstractNumId w:val="9"/>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248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A"/>
    <w:rsid w:val="00001838"/>
    <w:rsid w:val="000018E3"/>
    <w:rsid w:val="000028E6"/>
    <w:rsid w:val="00003B20"/>
    <w:rsid w:val="000043C3"/>
    <w:rsid w:val="000043C9"/>
    <w:rsid w:val="00004D50"/>
    <w:rsid w:val="0000554A"/>
    <w:rsid w:val="00005B6D"/>
    <w:rsid w:val="00006442"/>
    <w:rsid w:val="00006C46"/>
    <w:rsid w:val="0000782D"/>
    <w:rsid w:val="000078D5"/>
    <w:rsid w:val="00007B5E"/>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2CF6"/>
    <w:rsid w:val="00022EDC"/>
    <w:rsid w:val="0002445D"/>
    <w:rsid w:val="00024551"/>
    <w:rsid w:val="00024962"/>
    <w:rsid w:val="000249EA"/>
    <w:rsid w:val="00024C54"/>
    <w:rsid w:val="00026319"/>
    <w:rsid w:val="000275D5"/>
    <w:rsid w:val="000276EE"/>
    <w:rsid w:val="00027EC2"/>
    <w:rsid w:val="00030D98"/>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00A7"/>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0E2"/>
    <w:rsid w:val="00067F50"/>
    <w:rsid w:val="00070569"/>
    <w:rsid w:val="00070830"/>
    <w:rsid w:val="00071724"/>
    <w:rsid w:val="00072C6E"/>
    <w:rsid w:val="000731E6"/>
    <w:rsid w:val="00073F37"/>
    <w:rsid w:val="00074DAD"/>
    <w:rsid w:val="00075508"/>
    <w:rsid w:val="00075C8A"/>
    <w:rsid w:val="00076D0E"/>
    <w:rsid w:val="0007721D"/>
    <w:rsid w:val="00077511"/>
    <w:rsid w:val="00077E16"/>
    <w:rsid w:val="000802DD"/>
    <w:rsid w:val="00080F82"/>
    <w:rsid w:val="00082037"/>
    <w:rsid w:val="0008226E"/>
    <w:rsid w:val="00082444"/>
    <w:rsid w:val="000825A5"/>
    <w:rsid w:val="000840FA"/>
    <w:rsid w:val="000843DB"/>
    <w:rsid w:val="00084D31"/>
    <w:rsid w:val="00084FCA"/>
    <w:rsid w:val="00085D13"/>
    <w:rsid w:val="00085D9C"/>
    <w:rsid w:val="00085EE9"/>
    <w:rsid w:val="00086629"/>
    <w:rsid w:val="00086F95"/>
    <w:rsid w:val="00087808"/>
    <w:rsid w:val="000918DE"/>
    <w:rsid w:val="00091EA5"/>
    <w:rsid w:val="00091EFA"/>
    <w:rsid w:val="00091F3B"/>
    <w:rsid w:val="00092247"/>
    <w:rsid w:val="00092AA0"/>
    <w:rsid w:val="00093146"/>
    <w:rsid w:val="000931FD"/>
    <w:rsid w:val="00094194"/>
    <w:rsid w:val="00094216"/>
    <w:rsid w:val="000942A1"/>
    <w:rsid w:val="00094DF6"/>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140"/>
    <w:rsid w:val="000B5274"/>
    <w:rsid w:val="000B5899"/>
    <w:rsid w:val="000B5F63"/>
    <w:rsid w:val="000B6DBE"/>
    <w:rsid w:val="000B7258"/>
    <w:rsid w:val="000B7C4F"/>
    <w:rsid w:val="000C014A"/>
    <w:rsid w:val="000C0695"/>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4291"/>
    <w:rsid w:val="000D6566"/>
    <w:rsid w:val="000D6856"/>
    <w:rsid w:val="000E0BAB"/>
    <w:rsid w:val="000E1F2A"/>
    <w:rsid w:val="000E35CD"/>
    <w:rsid w:val="000E50F2"/>
    <w:rsid w:val="000E5407"/>
    <w:rsid w:val="000E5607"/>
    <w:rsid w:val="000E5E73"/>
    <w:rsid w:val="000E6119"/>
    <w:rsid w:val="000E66F9"/>
    <w:rsid w:val="000E754A"/>
    <w:rsid w:val="000E78F4"/>
    <w:rsid w:val="000F042C"/>
    <w:rsid w:val="000F07E1"/>
    <w:rsid w:val="000F0D70"/>
    <w:rsid w:val="000F1957"/>
    <w:rsid w:val="000F203C"/>
    <w:rsid w:val="000F23A3"/>
    <w:rsid w:val="000F240A"/>
    <w:rsid w:val="000F271F"/>
    <w:rsid w:val="000F3839"/>
    <w:rsid w:val="000F3AE5"/>
    <w:rsid w:val="000F3B4D"/>
    <w:rsid w:val="000F409D"/>
    <w:rsid w:val="000F525E"/>
    <w:rsid w:val="000F52DD"/>
    <w:rsid w:val="000F6CD4"/>
    <w:rsid w:val="000F6D05"/>
    <w:rsid w:val="000F72D9"/>
    <w:rsid w:val="000F74E1"/>
    <w:rsid w:val="00100CEE"/>
    <w:rsid w:val="00101B75"/>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8AE"/>
    <w:rsid w:val="00116439"/>
    <w:rsid w:val="00117762"/>
    <w:rsid w:val="00117AF3"/>
    <w:rsid w:val="0012083A"/>
    <w:rsid w:val="0012101A"/>
    <w:rsid w:val="00122D26"/>
    <w:rsid w:val="00123976"/>
    <w:rsid w:val="00123A8F"/>
    <w:rsid w:val="00124DEC"/>
    <w:rsid w:val="00125413"/>
    <w:rsid w:val="00125E1F"/>
    <w:rsid w:val="0012634E"/>
    <w:rsid w:val="00126DC0"/>
    <w:rsid w:val="00127484"/>
    <w:rsid w:val="00127646"/>
    <w:rsid w:val="001277DB"/>
    <w:rsid w:val="00127887"/>
    <w:rsid w:val="00131A94"/>
    <w:rsid w:val="00131D7E"/>
    <w:rsid w:val="00132635"/>
    <w:rsid w:val="00132B24"/>
    <w:rsid w:val="00132D73"/>
    <w:rsid w:val="001339D1"/>
    <w:rsid w:val="00133AF1"/>
    <w:rsid w:val="00134819"/>
    <w:rsid w:val="001351CE"/>
    <w:rsid w:val="001354E7"/>
    <w:rsid w:val="001374EE"/>
    <w:rsid w:val="0013775D"/>
    <w:rsid w:val="00140982"/>
    <w:rsid w:val="00141200"/>
    <w:rsid w:val="001412DF"/>
    <w:rsid w:val="001421CF"/>
    <w:rsid w:val="0014243F"/>
    <w:rsid w:val="00142C72"/>
    <w:rsid w:val="001434EE"/>
    <w:rsid w:val="00144111"/>
    <w:rsid w:val="00144379"/>
    <w:rsid w:val="00144E02"/>
    <w:rsid w:val="00145015"/>
    <w:rsid w:val="00146ABE"/>
    <w:rsid w:val="001474EA"/>
    <w:rsid w:val="00147BE4"/>
    <w:rsid w:val="00147C6F"/>
    <w:rsid w:val="00147DE3"/>
    <w:rsid w:val="001502ED"/>
    <w:rsid w:val="00150453"/>
    <w:rsid w:val="00151336"/>
    <w:rsid w:val="00151662"/>
    <w:rsid w:val="00151CAB"/>
    <w:rsid w:val="00152C5C"/>
    <w:rsid w:val="00153102"/>
    <w:rsid w:val="00154156"/>
    <w:rsid w:val="0015605D"/>
    <w:rsid w:val="001560EC"/>
    <w:rsid w:val="00157C03"/>
    <w:rsid w:val="001601AF"/>
    <w:rsid w:val="001608E9"/>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05B"/>
    <w:rsid w:val="001801AA"/>
    <w:rsid w:val="001808AF"/>
    <w:rsid w:val="00180907"/>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545"/>
    <w:rsid w:val="00193E43"/>
    <w:rsid w:val="001947C1"/>
    <w:rsid w:val="00194BA1"/>
    <w:rsid w:val="00194F2A"/>
    <w:rsid w:val="00195444"/>
    <w:rsid w:val="00195502"/>
    <w:rsid w:val="0019555E"/>
    <w:rsid w:val="00197582"/>
    <w:rsid w:val="00197EA4"/>
    <w:rsid w:val="001A0145"/>
    <w:rsid w:val="001A04B7"/>
    <w:rsid w:val="001A06DE"/>
    <w:rsid w:val="001A07C6"/>
    <w:rsid w:val="001A1AE7"/>
    <w:rsid w:val="001A2314"/>
    <w:rsid w:val="001A238F"/>
    <w:rsid w:val="001A4547"/>
    <w:rsid w:val="001A485B"/>
    <w:rsid w:val="001A48FB"/>
    <w:rsid w:val="001A4B9F"/>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81C"/>
    <w:rsid w:val="001E4A9A"/>
    <w:rsid w:val="001E51E3"/>
    <w:rsid w:val="001F1186"/>
    <w:rsid w:val="001F27B1"/>
    <w:rsid w:val="001F31D4"/>
    <w:rsid w:val="001F4DAE"/>
    <w:rsid w:val="001F502E"/>
    <w:rsid w:val="001F5114"/>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5E9"/>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676"/>
    <w:rsid w:val="00246726"/>
    <w:rsid w:val="00247323"/>
    <w:rsid w:val="00247667"/>
    <w:rsid w:val="00250C66"/>
    <w:rsid w:val="00250DFA"/>
    <w:rsid w:val="002514CA"/>
    <w:rsid w:val="0025194D"/>
    <w:rsid w:val="002520B0"/>
    <w:rsid w:val="00252431"/>
    <w:rsid w:val="00252FDB"/>
    <w:rsid w:val="00254A43"/>
    <w:rsid w:val="00256732"/>
    <w:rsid w:val="002567CD"/>
    <w:rsid w:val="00256E30"/>
    <w:rsid w:val="0025713A"/>
    <w:rsid w:val="00257175"/>
    <w:rsid w:val="002576D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523"/>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6839"/>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2013"/>
    <w:rsid w:val="002C390D"/>
    <w:rsid w:val="002C446D"/>
    <w:rsid w:val="002C5B18"/>
    <w:rsid w:val="002C5CD4"/>
    <w:rsid w:val="002C61DF"/>
    <w:rsid w:val="002C63CB"/>
    <w:rsid w:val="002C7209"/>
    <w:rsid w:val="002D0C49"/>
    <w:rsid w:val="002D0CFB"/>
    <w:rsid w:val="002D0D9E"/>
    <w:rsid w:val="002D143C"/>
    <w:rsid w:val="002D1687"/>
    <w:rsid w:val="002D2174"/>
    <w:rsid w:val="002D2553"/>
    <w:rsid w:val="002D2808"/>
    <w:rsid w:val="002D2EF9"/>
    <w:rsid w:val="002D404A"/>
    <w:rsid w:val="002D43A1"/>
    <w:rsid w:val="002D45D1"/>
    <w:rsid w:val="002D4B2C"/>
    <w:rsid w:val="002D5CCE"/>
    <w:rsid w:val="002D665D"/>
    <w:rsid w:val="002D6680"/>
    <w:rsid w:val="002E02B4"/>
    <w:rsid w:val="002E0A03"/>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2F9"/>
    <w:rsid w:val="002E5371"/>
    <w:rsid w:val="002E6B05"/>
    <w:rsid w:val="002E73DE"/>
    <w:rsid w:val="002F0029"/>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A3E"/>
    <w:rsid w:val="00316DFA"/>
    <w:rsid w:val="00316F29"/>
    <w:rsid w:val="003203A3"/>
    <w:rsid w:val="003205B7"/>
    <w:rsid w:val="003219EE"/>
    <w:rsid w:val="0032287A"/>
    <w:rsid w:val="003235CC"/>
    <w:rsid w:val="0032459E"/>
    <w:rsid w:val="00324F94"/>
    <w:rsid w:val="003250FC"/>
    <w:rsid w:val="00325668"/>
    <w:rsid w:val="003278C4"/>
    <w:rsid w:val="003301BA"/>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A3"/>
    <w:rsid w:val="00344FD4"/>
    <w:rsid w:val="003451E1"/>
    <w:rsid w:val="00345448"/>
    <w:rsid w:val="00346006"/>
    <w:rsid w:val="003461E6"/>
    <w:rsid w:val="003464DA"/>
    <w:rsid w:val="00347642"/>
    <w:rsid w:val="00347ED2"/>
    <w:rsid w:val="003504AD"/>
    <w:rsid w:val="0035069E"/>
    <w:rsid w:val="003507F7"/>
    <w:rsid w:val="0035080B"/>
    <w:rsid w:val="003509E6"/>
    <w:rsid w:val="00350D78"/>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67FD9"/>
    <w:rsid w:val="0037013D"/>
    <w:rsid w:val="003701A6"/>
    <w:rsid w:val="00370A17"/>
    <w:rsid w:val="003710CD"/>
    <w:rsid w:val="00371DB2"/>
    <w:rsid w:val="003723DB"/>
    <w:rsid w:val="00372CF9"/>
    <w:rsid w:val="00372D85"/>
    <w:rsid w:val="00372FD5"/>
    <w:rsid w:val="00373E0F"/>
    <w:rsid w:val="00375A64"/>
    <w:rsid w:val="00376958"/>
    <w:rsid w:val="003769B0"/>
    <w:rsid w:val="003770DF"/>
    <w:rsid w:val="00377730"/>
    <w:rsid w:val="00377868"/>
    <w:rsid w:val="00377C17"/>
    <w:rsid w:val="00377F77"/>
    <w:rsid w:val="003808CB"/>
    <w:rsid w:val="00380BC7"/>
    <w:rsid w:val="003823A3"/>
    <w:rsid w:val="00382B6A"/>
    <w:rsid w:val="00383B64"/>
    <w:rsid w:val="0038431A"/>
    <w:rsid w:val="0038547C"/>
    <w:rsid w:val="00385A88"/>
    <w:rsid w:val="0038680F"/>
    <w:rsid w:val="00386FCA"/>
    <w:rsid w:val="00387AF8"/>
    <w:rsid w:val="00387C20"/>
    <w:rsid w:val="00390065"/>
    <w:rsid w:val="00390975"/>
    <w:rsid w:val="00391238"/>
    <w:rsid w:val="00391D53"/>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114"/>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D07"/>
    <w:rsid w:val="003B6E18"/>
    <w:rsid w:val="003B6F7B"/>
    <w:rsid w:val="003B7A60"/>
    <w:rsid w:val="003C0AA4"/>
    <w:rsid w:val="003C2E5C"/>
    <w:rsid w:val="003C3024"/>
    <w:rsid w:val="003C451D"/>
    <w:rsid w:val="003C4E9B"/>
    <w:rsid w:val="003C58D1"/>
    <w:rsid w:val="003C5F5E"/>
    <w:rsid w:val="003C6BB7"/>
    <w:rsid w:val="003C708D"/>
    <w:rsid w:val="003D045F"/>
    <w:rsid w:val="003D0A88"/>
    <w:rsid w:val="003D14D4"/>
    <w:rsid w:val="003D14E1"/>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92D"/>
    <w:rsid w:val="003E0AAC"/>
    <w:rsid w:val="003E0CA4"/>
    <w:rsid w:val="003E0CC8"/>
    <w:rsid w:val="003E2E9F"/>
    <w:rsid w:val="003E2EC5"/>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4A5D"/>
    <w:rsid w:val="003F5626"/>
    <w:rsid w:val="003F61BF"/>
    <w:rsid w:val="003F7348"/>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951"/>
    <w:rsid w:val="00410F40"/>
    <w:rsid w:val="004116DA"/>
    <w:rsid w:val="004117D6"/>
    <w:rsid w:val="00411834"/>
    <w:rsid w:val="0041237D"/>
    <w:rsid w:val="00413157"/>
    <w:rsid w:val="0041341E"/>
    <w:rsid w:val="00413447"/>
    <w:rsid w:val="004149DA"/>
    <w:rsid w:val="00416949"/>
    <w:rsid w:val="00417BA7"/>
    <w:rsid w:val="00420057"/>
    <w:rsid w:val="00420888"/>
    <w:rsid w:val="00420D26"/>
    <w:rsid w:val="00420D51"/>
    <w:rsid w:val="00420FC0"/>
    <w:rsid w:val="004217D3"/>
    <w:rsid w:val="0042210A"/>
    <w:rsid w:val="0042250C"/>
    <w:rsid w:val="00422C73"/>
    <w:rsid w:val="00422E50"/>
    <w:rsid w:val="00423F1C"/>
    <w:rsid w:val="00424ADE"/>
    <w:rsid w:val="00426976"/>
    <w:rsid w:val="00426D4F"/>
    <w:rsid w:val="0042765E"/>
    <w:rsid w:val="00427C8D"/>
    <w:rsid w:val="00427DBE"/>
    <w:rsid w:val="00427F4F"/>
    <w:rsid w:val="00431C62"/>
    <w:rsid w:val="00431DE2"/>
    <w:rsid w:val="00431E03"/>
    <w:rsid w:val="00433C3E"/>
    <w:rsid w:val="00434871"/>
    <w:rsid w:val="0043490B"/>
    <w:rsid w:val="00434976"/>
    <w:rsid w:val="00434B35"/>
    <w:rsid w:val="004369F9"/>
    <w:rsid w:val="004379ED"/>
    <w:rsid w:val="00437F81"/>
    <w:rsid w:val="0044099A"/>
    <w:rsid w:val="004416FB"/>
    <w:rsid w:val="004425A1"/>
    <w:rsid w:val="00442AC6"/>
    <w:rsid w:val="00443005"/>
    <w:rsid w:val="00444072"/>
    <w:rsid w:val="00444346"/>
    <w:rsid w:val="00444490"/>
    <w:rsid w:val="0044596B"/>
    <w:rsid w:val="00445C02"/>
    <w:rsid w:val="00445E25"/>
    <w:rsid w:val="0044609E"/>
    <w:rsid w:val="00450929"/>
    <w:rsid w:val="004511AB"/>
    <w:rsid w:val="0045157D"/>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2016"/>
    <w:rsid w:val="00463D03"/>
    <w:rsid w:val="00464517"/>
    <w:rsid w:val="00464FEE"/>
    <w:rsid w:val="004651B9"/>
    <w:rsid w:val="00466DE8"/>
    <w:rsid w:val="004672B7"/>
    <w:rsid w:val="00467391"/>
    <w:rsid w:val="00467F2C"/>
    <w:rsid w:val="00471626"/>
    <w:rsid w:val="00472190"/>
    <w:rsid w:val="004722C9"/>
    <w:rsid w:val="00472396"/>
    <w:rsid w:val="00472807"/>
    <w:rsid w:val="00472976"/>
    <w:rsid w:val="00472C2A"/>
    <w:rsid w:val="00472D34"/>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4E5A"/>
    <w:rsid w:val="004957BA"/>
    <w:rsid w:val="004961DF"/>
    <w:rsid w:val="004966CF"/>
    <w:rsid w:val="004970C9"/>
    <w:rsid w:val="00497201"/>
    <w:rsid w:val="00497265"/>
    <w:rsid w:val="00497271"/>
    <w:rsid w:val="00497375"/>
    <w:rsid w:val="00497B5E"/>
    <w:rsid w:val="00497D57"/>
    <w:rsid w:val="004A02DF"/>
    <w:rsid w:val="004A04E3"/>
    <w:rsid w:val="004A1296"/>
    <w:rsid w:val="004A17AC"/>
    <w:rsid w:val="004A1FB7"/>
    <w:rsid w:val="004A224A"/>
    <w:rsid w:val="004A2321"/>
    <w:rsid w:val="004A24B2"/>
    <w:rsid w:val="004A3074"/>
    <w:rsid w:val="004A3A12"/>
    <w:rsid w:val="004A4F19"/>
    <w:rsid w:val="004A5CF0"/>
    <w:rsid w:val="004A6789"/>
    <w:rsid w:val="004A7313"/>
    <w:rsid w:val="004A7459"/>
    <w:rsid w:val="004A75F9"/>
    <w:rsid w:val="004A7CEC"/>
    <w:rsid w:val="004B06E1"/>
    <w:rsid w:val="004B0CC4"/>
    <w:rsid w:val="004B127F"/>
    <w:rsid w:val="004B2163"/>
    <w:rsid w:val="004B3606"/>
    <w:rsid w:val="004B364E"/>
    <w:rsid w:val="004B36D3"/>
    <w:rsid w:val="004B408C"/>
    <w:rsid w:val="004B472D"/>
    <w:rsid w:val="004B5814"/>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6767"/>
    <w:rsid w:val="004D727F"/>
    <w:rsid w:val="004D7335"/>
    <w:rsid w:val="004E0005"/>
    <w:rsid w:val="004E0B2F"/>
    <w:rsid w:val="004E177C"/>
    <w:rsid w:val="004E1B3F"/>
    <w:rsid w:val="004E2857"/>
    <w:rsid w:val="004E288D"/>
    <w:rsid w:val="004E33C5"/>
    <w:rsid w:val="004E34A3"/>
    <w:rsid w:val="004E4B02"/>
    <w:rsid w:val="004E4F02"/>
    <w:rsid w:val="004E55C8"/>
    <w:rsid w:val="004E600A"/>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5D69"/>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3C77"/>
    <w:rsid w:val="00504257"/>
    <w:rsid w:val="00504490"/>
    <w:rsid w:val="00504706"/>
    <w:rsid w:val="005049DC"/>
    <w:rsid w:val="00507AE5"/>
    <w:rsid w:val="005112E7"/>
    <w:rsid w:val="005116B7"/>
    <w:rsid w:val="00511B8A"/>
    <w:rsid w:val="00511C20"/>
    <w:rsid w:val="00511E62"/>
    <w:rsid w:val="00512BC5"/>
    <w:rsid w:val="005134CC"/>
    <w:rsid w:val="00516079"/>
    <w:rsid w:val="00516B2D"/>
    <w:rsid w:val="00517940"/>
    <w:rsid w:val="005208AC"/>
    <w:rsid w:val="00520AD0"/>
    <w:rsid w:val="00521042"/>
    <w:rsid w:val="00521EEF"/>
    <w:rsid w:val="00521EFA"/>
    <w:rsid w:val="00522501"/>
    <w:rsid w:val="005231D5"/>
    <w:rsid w:val="005234A6"/>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0869"/>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5FA5"/>
    <w:rsid w:val="005564C0"/>
    <w:rsid w:val="00556CC9"/>
    <w:rsid w:val="00556D95"/>
    <w:rsid w:val="00557DCC"/>
    <w:rsid w:val="00560CB5"/>
    <w:rsid w:val="005617DA"/>
    <w:rsid w:val="00561B18"/>
    <w:rsid w:val="00561D40"/>
    <w:rsid w:val="0056255D"/>
    <w:rsid w:val="005629B6"/>
    <w:rsid w:val="00564141"/>
    <w:rsid w:val="00564734"/>
    <w:rsid w:val="00565D52"/>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06F"/>
    <w:rsid w:val="0059611F"/>
    <w:rsid w:val="00596668"/>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079A"/>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881"/>
    <w:rsid w:val="005E7A89"/>
    <w:rsid w:val="005F0CB5"/>
    <w:rsid w:val="005F3B66"/>
    <w:rsid w:val="005F3D3B"/>
    <w:rsid w:val="005F4197"/>
    <w:rsid w:val="005F5163"/>
    <w:rsid w:val="005F5CD4"/>
    <w:rsid w:val="005F7339"/>
    <w:rsid w:val="005F75D2"/>
    <w:rsid w:val="005F771A"/>
    <w:rsid w:val="00600444"/>
    <w:rsid w:val="00600785"/>
    <w:rsid w:val="0060159C"/>
    <w:rsid w:val="006017D8"/>
    <w:rsid w:val="00602676"/>
    <w:rsid w:val="0060338A"/>
    <w:rsid w:val="006033EB"/>
    <w:rsid w:val="00603581"/>
    <w:rsid w:val="00604A3D"/>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430"/>
    <w:rsid w:val="006279D3"/>
    <w:rsid w:val="00627A18"/>
    <w:rsid w:val="006307B9"/>
    <w:rsid w:val="00631275"/>
    <w:rsid w:val="00631CAA"/>
    <w:rsid w:val="00632816"/>
    <w:rsid w:val="00632A4A"/>
    <w:rsid w:val="00632A72"/>
    <w:rsid w:val="0063355F"/>
    <w:rsid w:val="006343B6"/>
    <w:rsid w:val="00634573"/>
    <w:rsid w:val="00634F34"/>
    <w:rsid w:val="00635A24"/>
    <w:rsid w:val="00636312"/>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190"/>
    <w:rsid w:val="00647F3F"/>
    <w:rsid w:val="00650226"/>
    <w:rsid w:val="0065028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2F3F"/>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05C"/>
    <w:rsid w:val="006857D5"/>
    <w:rsid w:val="00685844"/>
    <w:rsid w:val="00685EE6"/>
    <w:rsid w:val="00686282"/>
    <w:rsid w:val="0068639E"/>
    <w:rsid w:val="00686A7E"/>
    <w:rsid w:val="00687553"/>
    <w:rsid w:val="00690509"/>
    <w:rsid w:val="006906A3"/>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16C1"/>
    <w:rsid w:val="006D2B14"/>
    <w:rsid w:val="006D3FB0"/>
    <w:rsid w:val="006D443D"/>
    <w:rsid w:val="006D56E9"/>
    <w:rsid w:val="006D6049"/>
    <w:rsid w:val="006D6066"/>
    <w:rsid w:val="006D614A"/>
    <w:rsid w:val="006D617C"/>
    <w:rsid w:val="006D6849"/>
    <w:rsid w:val="006D6B5E"/>
    <w:rsid w:val="006D7104"/>
    <w:rsid w:val="006D71F8"/>
    <w:rsid w:val="006D7315"/>
    <w:rsid w:val="006D736C"/>
    <w:rsid w:val="006D7506"/>
    <w:rsid w:val="006D7DA7"/>
    <w:rsid w:val="006E0A3A"/>
    <w:rsid w:val="006E11A2"/>
    <w:rsid w:val="006E18DF"/>
    <w:rsid w:val="006E2700"/>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4422"/>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29B3"/>
    <w:rsid w:val="00723E7F"/>
    <w:rsid w:val="007240C3"/>
    <w:rsid w:val="007243CC"/>
    <w:rsid w:val="00724AA3"/>
    <w:rsid w:val="00725161"/>
    <w:rsid w:val="007301CB"/>
    <w:rsid w:val="0073118B"/>
    <w:rsid w:val="007313B1"/>
    <w:rsid w:val="00733EF3"/>
    <w:rsid w:val="00734E50"/>
    <w:rsid w:val="00735648"/>
    <w:rsid w:val="007356BB"/>
    <w:rsid w:val="00735BED"/>
    <w:rsid w:val="0073666D"/>
    <w:rsid w:val="0073669E"/>
    <w:rsid w:val="007369C0"/>
    <w:rsid w:val="0073707B"/>
    <w:rsid w:val="0073730C"/>
    <w:rsid w:val="00737918"/>
    <w:rsid w:val="00737988"/>
    <w:rsid w:val="00737D1D"/>
    <w:rsid w:val="00737F76"/>
    <w:rsid w:val="00740DEC"/>
    <w:rsid w:val="00741002"/>
    <w:rsid w:val="00741637"/>
    <w:rsid w:val="00741AF1"/>
    <w:rsid w:val="0074320C"/>
    <w:rsid w:val="007433AC"/>
    <w:rsid w:val="00743427"/>
    <w:rsid w:val="00744D3C"/>
    <w:rsid w:val="00744F24"/>
    <w:rsid w:val="00745079"/>
    <w:rsid w:val="0074543E"/>
    <w:rsid w:val="00745670"/>
    <w:rsid w:val="00745915"/>
    <w:rsid w:val="0074617F"/>
    <w:rsid w:val="007462C9"/>
    <w:rsid w:val="0074663F"/>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877"/>
    <w:rsid w:val="00760957"/>
    <w:rsid w:val="00761042"/>
    <w:rsid w:val="00762162"/>
    <w:rsid w:val="00762412"/>
    <w:rsid w:val="00766069"/>
    <w:rsid w:val="00766432"/>
    <w:rsid w:val="00766983"/>
    <w:rsid w:val="00766A46"/>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4F40"/>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9B4"/>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8DB"/>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D7A59"/>
    <w:rsid w:val="007E06F1"/>
    <w:rsid w:val="007E0C9E"/>
    <w:rsid w:val="007E4340"/>
    <w:rsid w:val="007E43BF"/>
    <w:rsid w:val="007E4D53"/>
    <w:rsid w:val="007E5C9C"/>
    <w:rsid w:val="007E6196"/>
    <w:rsid w:val="007E6535"/>
    <w:rsid w:val="007E6FE2"/>
    <w:rsid w:val="007E70BF"/>
    <w:rsid w:val="007E735A"/>
    <w:rsid w:val="007E7553"/>
    <w:rsid w:val="007F0F01"/>
    <w:rsid w:val="007F157B"/>
    <w:rsid w:val="007F215C"/>
    <w:rsid w:val="007F22ED"/>
    <w:rsid w:val="007F2922"/>
    <w:rsid w:val="007F4473"/>
    <w:rsid w:val="007F4C9A"/>
    <w:rsid w:val="007F4F42"/>
    <w:rsid w:val="007F5B77"/>
    <w:rsid w:val="007F62A2"/>
    <w:rsid w:val="007F6929"/>
    <w:rsid w:val="007F69B8"/>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1A7B"/>
    <w:rsid w:val="00812315"/>
    <w:rsid w:val="0081266D"/>
    <w:rsid w:val="00813009"/>
    <w:rsid w:val="00813C8E"/>
    <w:rsid w:val="00814655"/>
    <w:rsid w:val="008149AE"/>
    <w:rsid w:val="00814CDE"/>
    <w:rsid w:val="0081547B"/>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6D2"/>
    <w:rsid w:val="008359CB"/>
    <w:rsid w:val="00835B1C"/>
    <w:rsid w:val="00835C37"/>
    <w:rsid w:val="00835FCE"/>
    <w:rsid w:val="0083686C"/>
    <w:rsid w:val="008368DE"/>
    <w:rsid w:val="00841210"/>
    <w:rsid w:val="0084161A"/>
    <w:rsid w:val="00841962"/>
    <w:rsid w:val="00841D14"/>
    <w:rsid w:val="0084276C"/>
    <w:rsid w:val="0084308D"/>
    <w:rsid w:val="008433EB"/>
    <w:rsid w:val="008436E8"/>
    <w:rsid w:val="00843E06"/>
    <w:rsid w:val="00845979"/>
    <w:rsid w:val="0084649D"/>
    <w:rsid w:val="00846748"/>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5C5"/>
    <w:rsid w:val="00857C7B"/>
    <w:rsid w:val="008608D2"/>
    <w:rsid w:val="0086191C"/>
    <w:rsid w:val="00861CAB"/>
    <w:rsid w:val="00863AA5"/>
    <w:rsid w:val="00863DCB"/>
    <w:rsid w:val="008651FB"/>
    <w:rsid w:val="00865274"/>
    <w:rsid w:val="00865402"/>
    <w:rsid w:val="00865C5E"/>
    <w:rsid w:val="008669E6"/>
    <w:rsid w:val="00866A27"/>
    <w:rsid w:val="00867168"/>
    <w:rsid w:val="00867339"/>
    <w:rsid w:val="00867513"/>
    <w:rsid w:val="00867A56"/>
    <w:rsid w:val="00867CBF"/>
    <w:rsid w:val="0087081B"/>
    <w:rsid w:val="00870830"/>
    <w:rsid w:val="008716D1"/>
    <w:rsid w:val="00871A67"/>
    <w:rsid w:val="00871C02"/>
    <w:rsid w:val="00871DAF"/>
    <w:rsid w:val="0087219B"/>
    <w:rsid w:val="00872CB5"/>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582D"/>
    <w:rsid w:val="00886319"/>
    <w:rsid w:val="0088733D"/>
    <w:rsid w:val="00890410"/>
    <w:rsid w:val="00890762"/>
    <w:rsid w:val="00891ABC"/>
    <w:rsid w:val="00893DAB"/>
    <w:rsid w:val="0089414D"/>
    <w:rsid w:val="00894D04"/>
    <w:rsid w:val="008952C3"/>
    <w:rsid w:val="008960AE"/>
    <w:rsid w:val="0089752B"/>
    <w:rsid w:val="00897578"/>
    <w:rsid w:val="008A0306"/>
    <w:rsid w:val="008A09D1"/>
    <w:rsid w:val="008A1084"/>
    <w:rsid w:val="008A130F"/>
    <w:rsid w:val="008A3884"/>
    <w:rsid w:val="008A47A8"/>
    <w:rsid w:val="008A4A42"/>
    <w:rsid w:val="008A4ABF"/>
    <w:rsid w:val="008A4F6A"/>
    <w:rsid w:val="008A5EEB"/>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B7DE6"/>
    <w:rsid w:val="008C0424"/>
    <w:rsid w:val="008C0B34"/>
    <w:rsid w:val="008C1245"/>
    <w:rsid w:val="008C12F3"/>
    <w:rsid w:val="008C1F8B"/>
    <w:rsid w:val="008C24E1"/>
    <w:rsid w:val="008C26CA"/>
    <w:rsid w:val="008C30DA"/>
    <w:rsid w:val="008C37D8"/>
    <w:rsid w:val="008C4282"/>
    <w:rsid w:val="008C4E87"/>
    <w:rsid w:val="008C53DA"/>
    <w:rsid w:val="008C628B"/>
    <w:rsid w:val="008C67F6"/>
    <w:rsid w:val="008C7CD9"/>
    <w:rsid w:val="008D3B18"/>
    <w:rsid w:val="008D5E6A"/>
    <w:rsid w:val="008D68D4"/>
    <w:rsid w:val="008D6D3E"/>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0B79"/>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4025"/>
    <w:rsid w:val="00915EAF"/>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86C"/>
    <w:rsid w:val="00934D48"/>
    <w:rsid w:val="009353B4"/>
    <w:rsid w:val="0093547E"/>
    <w:rsid w:val="00935BC2"/>
    <w:rsid w:val="009360C1"/>
    <w:rsid w:val="00936192"/>
    <w:rsid w:val="00936266"/>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13A"/>
    <w:rsid w:val="009503BA"/>
    <w:rsid w:val="009513B4"/>
    <w:rsid w:val="0095197D"/>
    <w:rsid w:val="00952AFC"/>
    <w:rsid w:val="0095481D"/>
    <w:rsid w:val="00954E7F"/>
    <w:rsid w:val="009552AB"/>
    <w:rsid w:val="00956067"/>
    <w:rsid w:val="009574CC"/>
    <w:rsid w:val="009576D4"/>
    <w:rsid w:val="00957921"/>
    <w:rsid w:val="00957C00"/>
    <w:rsid w:val="00957C81"/>
    <w:rsid w:val="0096115E"/>
    <w:rsid w:val="00961885"/>
    <w:rsid w:val="009619CF"/>
    <w:rsid w:val="00961A68"/>
    <w:rsid w:val="00961FD3"/>
    <w:rsid w:val="00962481"/>
    <w:rsid w:val="00962681"/>
    <w:rsid w:val="00962D16"/>
    <w:rsid w:val="009648A7"/>
    <w:rsid w:val="00966640"/>
    <w:rsid w:val="009671E7"/>
    <w:rsid w:val="00970722"/>
    <w:rsid w:val="0097114B"/>
    <w:rsid w:val="009713F0"/>
    <w:rsid w:val="00971F36"/>
    <w:rsid w:val="00972373"/>
    <w:rsid w:val="00972A4E"/>
    <w:rsid w:val="009731BD"/>
    <w:rsid w:val="0097357C"/>
    <w:rsid w:val="0097384D"/>
    <w:rsid w:val="009739B3"/>
    <w:rsid w:val="0097588C"/>
    <w:rsid w:val="00976206"/>
    <w:rsid w:val="00976A6E"/>
    <w:rsid w:val="00977274"/>
    <w:rsid w:val="00977C25"/>
    <w:rsid w:val="009807C9"/>
    <w:rsid w:val="0098122A"/>
    <w:rsid w:val="0098199F"/>
    <w:rsid w:val="009820B2"/>
    <w:rsid w:val="0098234F"/>
    <w:rsid w:val="0098251C"/>
    <w:rsid w:val="009833CB"/>
    <w:rsid w:val="009837A3"/>
    <w:rsid w:val="00983AFA"/>
    <w:rsid w:val="00983CDD"/>
    <w:rsid w:val="00984623"/>
    <w:rsid w:val="009861EE"/>
    <w:rsid w:val="009874AA"/>
    <w:rsid w:val="00987AEB"/>
    <w:rsid w:val="00987DDD"/>
    <w:rsid w:val="00987E4F"/>
    <w:rsid w:val="00990249"/>
    <w:rsid w:val="00990718"/>
    <w:rsid w:val="00990928"/>
    <w:rsid w:val="0099130E"/>
    <w:rsid w:val="00992009"/>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2C33"/>
    <w:rsid w:val="009A4213"/>
    <w:rsid w:val="009A4259"/>
    <w:rsid w:val="009A489D"/>
    <w:rsid w:val="009A4DAB"/>
    <w:rsid w:val="009A523A"/>
    <w:rsid w:val="009A5EB6"/>
    <w:rsid w:val="009A67CC"/>
    <w:rsid w:val="009A6F9E"/>
    <w:rsid w:val="009A7EAA"/>
    <w:rsid w:val="009B0602"/>
    <w:rsid w:val="009B0987"/>
    <w:rsid w:val="009B0A55"/>
    <w:rsid w:val="009B0DC6"/>
    <w:rsid w:val="009B21BA"/>
    <w:rsid w:val="009B2348"/>
    <w:rsid w:val="009B28E3"/>
    <w:rsid w:val="009B2D09"/>
    <w:rsid w:val="009B2D61"/>
    <w:rsid w:val="009B35A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03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957"/>
    <w:rsid w:val="009F4EF8"/>
    <w:rsid w:val="009F4F1B"/>
    <w:rsid w:val="009F5783"/>
    <w:rsid w:val="009F5845"/>
    <w:rsid w:val="009F5872"/>
    <w:rsid w:val="009F59FD"/>
    <w:rsid w:val="009F5E1F"/>
    <w:rsid w:val="009F6F6E"/>
    <w:rsid w:val="009F73DF"/>
    <w:rsid w:val="00A00009"/>
    <w:rsid w:val="00A007CA"/>
    <w:rsid w:val="00A00A96"/>
    <w:rsid w:val="00A00F88"/>
    <w:rsid w:val="00A01AAA"/>
    <w:rsid w:val="00A01BA7"/>
    <w:rsid w:val="00A0213D"/>
    <w:rsid w:val="00A025E1"/>
    <w:rsid w:val="00A03291"/>
    <w:rsid w:val="00A037A9"/>
    <w:rsid w:val="00A041C7"/>
    <w:rsid w:val="00A049EA"/>
    <w:rsid w:val="00A059DB"/>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256"/>
    <w:rsid w:val="00A27B76"/>
    <w:rsid w:val="00A27F4A"/>
    <w:rsid w:val="00A3000C"/>
    <w:rsid w:val="00A305DA"/>
    <w:rsid w:val="00A30607"/>
    <w:rsid w:val="00A313E6"/>
    <w:rsid w:val="00A31493"/>
    <w:rsid w:val="00A31D6D"/>
    <w:rsid w:val="00A31E95"/>
    <w:rsid w:val="00A32B91"/>
    <w:rsid w:val="00A33269"/>
    <w:rsid w:val="00A33AC4"/>
    <w:rsid w:val="00A352F9"/>
    <w:rsid w:val="00A3560F"/>
    <w:rsid w:val="00A36994"/>
    <w:rsid w:val="00A369DA"/>
    <w:rsid w:val="00A36A7B"/>
    <w:rsid w:val="00A37AF9"/>
    <w:rsid w:val="00A37D55"/>
    <w:rsid w:val="00A41314"/>
    <w:rsid w:val="00A41444"/>
    <w:rsid w:val="00A41AEF"/>
    <w:rsid w:val="00A41B5E"/>
    <w:rsid w:val="00A42042"/>
    <w:rsid w:val="00A4209E"/>
    <w:rsid w:val="00A4281A"/>
    <w:rsid w:val="00A4353E"/>
    <w:rsid w:val="00A440D6"/>
    <w:rsid w:val="00A4492D"/>
    <w:rsid w:val="00A44AA7"/>
    <w:rsid w:val="00A44CBA"/>
    <w:rsid w:val="00A45CC5"/>
    <w:rsid w:val="00A46046"/>
    <w:rsid w:val="00A46057"/>
    <w:rsid w:val="00A46143"/>
    <w:rsid w:val="00A466AC"/>
    <w:rsid w:val="00A50604"/>
    <w:rsid w:val="00A50E26"/>
    <w:rsid w:val="00A51669"/>
    <w:rsid w:val="00A51BA5"/>
    <w:rsid w:val="00A51F10"/>
    <w:rsid w:val="00A51FD9"/>
    <w:rsid w:val="00A52186"/>
    <w:rsid w:val="00A52D07"/>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59E"/>
    <w:rsid w:val="00A76DBC"/>
    <w:rsid w:val="00A7753B"/>
    <w:rsid w:val="00A77A24"/>
    <w:rsid w:val="00A8029C"/>
    <w:rsid w:val="00A8033D"/>
    <w:rsid w:val="00A80EAC"/>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340"/>
    <w:rsid w:val="00A906B6"/>
    <w:rsid w:val="00A9112D"/>
    <w:rsid w:val="00A915B9"/>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375"/>
    <w:rsid w:val="00AA38AB"/>
    <w:rsid w:val="00AA3EAB"/>
    <w:rsid w:val="00AA3ED6"/>
    <w:rsid w:val="00AA53AA"/>
    <w:rsid w:val="00AA7A4A"/>
    <w:rsid w:val="00AA7E5B"/>
    <w:rsid w:val="00AB0294"/>
    <w:rsid w:val="00AB05C9"/>
    <w:rsid w:val="00AB09B6"/>
    <w:rsid w:val="00AB183E"/>
    <w:rsid w:val="00AB2AAE"/>
    <w:rsid w:val="00AB2C0F"/>
    <w:rsid w:val="00AB60B2"/>
    <w:rsid w:val="00AB68E7"/>
    <w:rsid w:val="00AC015D"/>
    <w:rsid w:val="00AC115F"/>
    <w:rsid w:val="00AC21C6"/>
    <w:rsid w:val="00AC3007"/>
    <w:rsid w:val="00AC3779"/>
    <w:rsid w:val="00AC3DCF"/>
    <w:rsid w:val="00AC5AEC"/>
    <w:rsid w:val="00AC5C71"/>
    <w:rsid w:val="00AC7BD8"/>
    <w:rsid w:val="00AD0097"/>
    <w:rsid w:val="00AD020B"/>
    <w:rsid w:val="00AD0B3A"/>
    <w:rsid w:val="00AD0CDA"/>
    <w:rsid w:val="00AD1446"/>
    <w:rsid w:val="00AD2E23"/>
    <w:rsid w:val="00AD3774"/>
    <w:rsid w:val="00AD3E51"/>
    <w:rsid w:val="00AD4907"/>
    <w:rsid w:val="00AD5021"/>
    <w:rsid w:val="00AD52A6"/>
    <w:rsid w:val="00AD627E"/>
    <w:rsid w:val="00AD648D"/>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1F87"/>
    <w:rsid w:val="00AF265E"/>
    <w:rsid w:val="00AF32F7"/>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C1B"/>
    <w:rsid w:val="00B33FC9"/>
    <w:rsid w:val="00B34087"/>
    <w:rsid w:val="00B347DB"/>
    <w:rsid w:val="00B34D21"/>
    <w:rsid w:val="00B34D40"/>
    <w:rsid w:val="00B34DE6"/>
    <w:rsid w:val="00B34E1F"/>
    <w:rsid w:val="00B35194"/>
    <w:rsid w:val="00B35603"/>
    <w:rsid w:val="00B35797"/>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969"/>
    <w:rsid w:val="00B50D48"/>
    <w:rsid w:val="00B5139A"/>
    <w:rsid w:val="00B51521"/>
    <w:rsid w:val="00B51914"/>
    <w:rsid w:val="00B5202A"/>
    <w:rsid w:val="00B533CC"/>
    <w:rsid w:val="00B53637"/>
    <w:rsid w:val="00B539FA"/>
    <w:rsid w:val="00B53D25"/>
    <w:rsid w:val="00B54715"/>
    <w:rsid w:val="00B54726"/>
    <w:rsid w:val="00B55026"/>
    <w:rsid w:val="00B56253"/>
    <w:rsid w:val="00B600B2"/>
    <w:rsid w:val="00B60D96"/>
    <w:rsid w:val="00B617F3"/>
    <w:rsid w:val="00B61ADF"/>
    <w:rsid w:val="00B64662"/>
    <w:rsid w:val="00B65310"/>
    <w:rsid w:val="00B65625"/>
    <w:rsid w:val="00B65736"/>
    <w:rsid w:val="00B6581A"/>
    <w:rsid w:val="00B6600C"/>
    <w:rsid w:val="00B6639E"/>
    <w:rsid w:val="00B701A7"/>
    <w:rsid w:val="00B7069B"/>
    <w:rsid w:val="00B70890"/>
    <w:rsid w:val="00B708E5"/>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373E"/>
    <w:rsid w:val="00B954C7"/>
    <w:rsid w:val="00B9554D"/>
    <w:rsid w:val="00B95683"/>
    <w:rsid w:val="00B95EB7"/>
    <w:rsid w:val="00B9752D"/>
    <w:rsid w:val="00B97BA0"/>
    <w:rsid w:val="00BA01C1"/>
    <w:rsid w:val="00BA0516"/>
    <w:rsid w:val="00BA0622"/>
    <w:rsid w:val="00BA06FA"/>
    <w:rsid w:val="00BA0A23"/>
    <w:rsid w:val="00BA1E53"/>
    <w:rsid w:val="00BA2F33"/>
    <w:rsid w:val="00BA3460"/>
    <w:rsid w:val="00BA377C"/>
    <w:rsid w:val="00BA3A56"/>
    <w:rsid w:val="00BA3F40"/>
    <w:rsid w:val="00BA431B"/>
    <w:rsid w:val="00BA562E"/>
    <w:rsid w:val="00BA5F1E"/>
    <w:rsid w:val="00BA62AD"/>
    <w:rsid w:val="00BA635F"/>
    <w:rsid w:val="00BA672F"/>
    <w:rsid w:val="00BA6C04"/>
    <w:rsid w:val="00BA7782"/>
    <w:rsid w:val="00BA77A4"/>
    <w:rsid w:val="00BA7C11"/>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20B"/>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3DC"/>
    <w:rsid w:val="00C04DE5"/>
    <w:rsid w:val="00C04F3B"/>
    <w:rsid w:val="00C05838"/>
    <w:rsid w:val="00C05F77"/>
    <w:rsid w:val="00C06F4D"/>
    <w:rsid w:val="00C079CB"/>
    <w:rsid w:val="00C07C01"/>
    <w:rsid w:val="00C12264"/>
    <w:rsid w:val="00C127C8"/>
    <w:rsid w:val="00C13308"/>
    <w:rsid w:val="00C135B7"/>
    <w:rsid w:val="00C13C57"/>
    <w:rsid w:val="00C13F8F"/>
    <w:rsid w:val="00C1477B"/>
    <w:rsid w:val="00C14A6F"/>
    <w:rsid w:val="00C14E18"/>
    <w:rsid w:val="00C15900"/>
    <w:rsid w:val="00C15DB0"/>
    <w:rsid w:val="00C16206"/>
    <w:rsid w:val="00C16227"/>
    <w:rsid w:val="00C16BC7"/>
    <w:rsid w:val="00C16F22"/>
    <w:rsid w:val="00C20393"/>
    <w:rsid w:val="00C210C4"/>
    <w:rsid w:val="00C21352"/>
    <w:rsid w:val="00C21473"/>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349F"/>
    <w:rsid w:val="00C342CA"/>
    <w:rsid w:val="00C34515"/>
    <w:rsid w:val="00C34721"/>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5589"/>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A10"/>
    <w:rsid w:val="00C76BBB"/>
    <w:rsid w:val="00C771C5"/>
    <w:rsid w:val="00C772CA"/>
    <w:rsid w:val="00C779D4"/>
    <w:rsid w:val="00C77C0E"/>
    <w:rsid w:val="00C80B32"/>
    <w:rsid w:val="00C821A5"/>
    <w:rsid w:val="00C826BF"/>
    <w:rsid w:val="00C82DFF"/>
    <w:rsid w:val="00C8303A"/>
    <w:rsid w:val="00C83C8C"/>
    <w:rsid w:val="00C84303"/>
    <w:rsid w:val="00C8493F"/>
    <w:rsid w:val="00C8509D"/>
    <w:rsid w:val="00C85915"/>
    <w:rsid w:val="00C85F5E"/>
    <w:rsid w:val="00C87D3E"/>
    <w:rsid w:val="00C87EE9"/>
    <w:rsid w:val="00C908A2"/>
    <w:rsid w:val="00C90B4D"/>
    <w:rsid w:val="00C90D8B"/>
    <w:rsid w:val="00C90F9B"/>
    <w:rsid w:val="00C91024"/>
    <w:rsid w:val="00C935F6"/>
    <w:rsid w:val="00C93FC4"/>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7DE9"/>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697"/>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3A2C"/>
    <w:rsid w:val="00CF42D1"/>
    <w:rsid w:val="00CF61C2"/>
    <w:rsid w:val="00CF732A"/>
    <w:rsid w:val="00D006A2"/>
    <w:rsid w:val="00D0194D"/>
    <w:rsid w:val="00D02025"/>
    <w:rsid w:val="00D0250E"/>
    <w:rsid w:val="00D0343C"/>
    <w:rsid w:val="00D035CB"/>
    <w:rsid w:val="00D03A35"/>
    <w:rsid w:val="00D0507A"/>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440C"/>
    <w:rsid w:val="00D35525"/>
    <w:rsid w:val="00D35659"/>
    <w:rsid w:val="00D35C17"/>
    <w:rsid w:val="00D35F9B"/>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4C84"/>
    <w:rsid w:val="00D5501F"/>
    <w:rsid w:val="00D55807"/>
    <w:rsid w:val="00D5695E"/>
    <w:rsid w:val="00D57BE7"/>
    <w:rsid w:val="00D57E13"/>
    <w:rsid w:val="00D6049C"/>
    <w:rsid w:val="00D61116"/>
    <w:rsid w:val="00D62237"/>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7750B"/>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3ABF"/>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6E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D7C8B"/>
    <w:rsid w:val="00DE0F77"/>
    <w:rsid w:val="00DE11D6"/>
    <w:rsid w:val="00DE1C44"/>
    <w:rsid w:val="00DE2061"/>
    <w:rsid w:val="00DE5960"/>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7460"/>
    <w:rsid w:val="00E010DC"/>
    <w:rsid w:val="00E02302"/>
    <w:rsid w:val="00E02941"/>
    <w:rsid w:val="00E03081"/>
    <w:rsid w:val="00E03F01"/>
    <w:rsid w:val="00E041F0"/>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932"/>
    <w:rsid w:val="00E24A5C"/>
    <w:rsid w:val="00E25585"/>
    <w:rsid w:val="00E25852"/>
    <w:rsid w:val="00E25C5E"/>
    <w:rsid w:val="00E26472"/>
    <w:rsid w:val="00E271FA"/>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369"/>
    <w:rsid w:val="00E37547"/>
    <w:rsid w:val="00E37552"/>
    <w:rsid w:val="00E37FAF"/>
    <w:rsid w:val="00E42B30"/>
    <w:rsid w:val="00E42DA2"/>
    <w:rsid w:val="00E4424A"/>
    <w:rsid w:val="00E4428F"/>
    <w:rsid w:val="00E4468B"/>
    <w:rsid w:val="00E45326"/>
    <w:rsid w:val="00E453B6"/>
    <w:rsid w:val="00E45503"/>
    <w:rsid w:val="00E45E6B"/>
    <w:rsid w:val="00E5097C"/>
    <w:rsid w:val="00E50BE7"/>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67656"/>
    <w:rsid w:val="00E70D0F"/>
    <w:rsid w:val="00E710C9"/>
    <w:rsid w:val="00E715B3"/>
    <w:rsid w:val="00E7204E"/>
    <w:rsid w:val="00E724E4"/>
    <w:rsid w:val="00E72CD3"/>
    <w:rsid w:val="00E73312"/>
    <w:rsid w:val="00E735CB"/>
    <w:rsid w:val="00E735D4"/>
    <w:rsid w:val="00E738C7"/>
    <w:rsid w:val="00E742A0"/>
    <w:rsid w:val="00E7454E"/>
    <w:rsid w:val="00E74CFA"/>
    <w:rsid w:val="00E75928"/>
    <w:rsid w:val="00E75990"/>
    <w:rsid w:val="00E76439"/>
    <w:rsid w:val="00E766CE"/>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08C"/>
    <w:rsid w:val="00E862F4"/>
    <w:rsid w:val="00E865D9"/>
    <w:rsid w:val="00E86D89"/>
    <w:rsid w:val="00E87508"/>
    <w:rsid w:val="00E9032B"/>
    <w:rsid w:val="00E90898"/>
    <w:rsid w:val="00E90EE6"/>
    <w:rsid w:val="00E9116F"/>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206F"/>
    <w:rsid w:val="00EA3BFB"/>
    <w:rsid w:val="00EA6563"/>
    <w:rsid w:val="00EA6E26"/>
    <w:rsid w:val="00EB0730"/>
    <w:rsid w:val="00EB0CA0"/>
    <w:rsid w:val="00EB1787"/>
    <w:rsid w:val="00EB2B52"/>
    <w:rsid w:val="00EB2D6E"/>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5C8C"/>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4A87"/>
    <w:rsid w:val="00EE5919"/>
    <w:rsid w:val="00EE59C6"/>
    <w:rsid w:val="00EF1864"/>
    <w:rsid w:val="00EF26B4"/>
    <w:rsid w:val="00EF3E2B"/>
    <w:rsid w:val="00EF4903"/>
    <w:rsid w:val="00EF62E0"/>
    <w:rsid w:val="00EF7F67"/>
    <w:rsid w:val="00F02A17"/>
    <w:rsid w:val="00F02E36"/>
    <w:rsid w:val="00F038A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C30"/>
    <w:rsid w:val="00F12E75"/>
    <w:rsid w:val="00F1354C"/>
    <w:rsid w:val="00F137B4"/>
    <w:rsid w:val="00F14355"/>
    <w:rsid w:val="00F14430"/>
    <w:rsid w:val="00F147DB"/>
    <w:rsid w:val="00F152B2"/>
    <w:rsid w:val="00F15518"/>
    <w:rsid w:val="00F1565F"/>
    <w:rsid w:val="00F157B5"/>
    <w:rsid w:val="00F16B21"/>
    <w:rsid w:val="00F200E3"/>
    <w:rsid w:val="00F210BA"/>
    <w:rsid w:val="00F21AF7"/>
    <w:rsid w:val="00F22AFE"/>
    <w:rsid w:val="00F230D5"/>
    <w:rsid w:val="00F24098"/>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36D1C"/>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57EA"/>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5E58"/>
    <w:rsid w:val="00F67336"/>
    <w:rsid w:val="00F6760F"/>
    <w:rsid w:val="00F676FA"/>
    <w:rsid w:val="00F67FD0"/>
    <w:rsid w:val="00F70EC0"/>
    <w:rsid w:val="00F71075"/>
    <w:rsid w:val="00F71171"/>
    <w:rsid w:val="00F72428"/>
    <w:rsid w:val="00F72432"/>
    <w:rsid w:val="00F730FF"/>
    <w:rsid w:val="00F7512F"/>
    <w:rsid w:val="00F755C8"/>
    <w:rsid w:val="00F76A83"/>
    <w:rsid w:val="00F77105"/>
    <w:rsid w:val="00F7777F"/>
    <w:rsid w:val="00F779B3"/>
    <w:rsid w:val="00F77C69"/>
    <w:rsid w:val="00F8058A"/>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97675"/>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0773"/>
    <w:rsid w:val="00FC1A5C"/>
    <w:rsid w:val="00FC253E"/>
    <w:rsid w:val="00FC25CB"/>
    <w:rsid w:val="00FC2941"/>
    <w:rsid w:val="00FC33D8"/>
    <w:rsid w:val="00FC370C"/>
    <w:rsid w:val="00FC3956"/>
    <w:rsid w:val="00FC39EA"/>
    <w:rsid w:val="00FC4ECC"/>
    <w:rsid w:val="00FC54EE"/>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3C51"/>
    <w:rsid w:val="00FE44CF"/>
    <w:rsid w:val="00FE4692"/>
    <w:rsid w:val="00FE4721"/>
    <w:rsid w:val="00FE498D"/>
    <w:rsid w:val="00FE4A1A"/>
    <w:rsid w:val="00FE4D2A"/>
    <w:rsid w:val="00FE4FD0"/>
    <w:rsid w:val="00FE555F"/>
    <w:rsid w:val="00FE5A8E"/>
    <w:rsid w:val="00FE5B95"/>
    <w:rsid w:val="00FE729E"/>
    <w:rsid w:val="00FE7975"/>
    <w:rsid w:val="00FF0455"/>
    <w:rsid w:val="00FF0664"/>
    <w:rsid w:val="00FF0786"/>
    <w:rsid w:val="00FF0A84"/>
    <w:rsid w:val="00FF0DC6"/>
    <w:rsid w:val="00FF102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8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LsocOtherPartySeparator">
    <w:name w:val="SCC.Lsoc.OtherPartySeparator"/>
    <w:basedOn w:val="Normal"/>
    <w:next w:val="Normal"/>
    <w:link w:val="SCCLsocOtherPartySeparatorChar"/>
    <w:rsid w:val="001339D1"/>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1339D1"/>
    <w:rPr>
      <w:rFonts w:ascii="Times New Roman" w:eastAsiaTheme="minorHAnsi" w:hAnsi="Times New Roman" w:cstheme="minorBidi"/>
      <w:b/>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37771692">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606" TargetMode="External"/><Relationship Id="rId13" Type="http://schemas.openxmlformats.org/officeDocument/2006/relationships/hyperlink" Target="https://www.scc-csc.ca/case-dossier/info/sum-som-fra.aspx?cas=40538"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scc-csc.ca/case-dossier/info/sum-som-fra.aspx?cas=40602" TargetMode="External"/><Relationship Id="rId12" Type="http://schemas.openxmlformats.org/officeDocument/2006/relationships/hyperlink" Target="https://www.scc-csc.ca/case-dossier/info/sum-som-eng.aspx?cas=40711"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c-csc.ca/case-dossier/info/sum-som-eng.aspx?cas=40622" TargetMode="External"/><Relationship Id="rId5" Type="http://schemas.openxmlformats.org/officeDocument/2006/relationships/footnotes" Target="footnotes.xml"/><Relationship Id="rId15" Type="http://schemas.openxmlformats.org/officeDocument/2006/relationships/hyperlink" Target="mailto:comments-commentaires@scc-csc.ca" TargetMode="External"/><Relationship Id="rId23" Type="http://schemas.openxmlformats.org/officeDocument/2006/relationships/theme" Target="theme/theme1.xml"/><Relationship Id="rId10" Type="http://schemas.openxmlformats.org/officeDocument/2006/relationships/hyperlink" Target="https://www.scc-csc.ca/case-dossier/info/sum-som-eng.aspx?cas=40682"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scc-csc.ca/case-dossier/info/sum-som-eng.aspx?cas=40670" TargetMode="External"/><Relationship Id="rId14" Type="http://schemas.openxmlformats.org/officeDocument/2006/relationships/hyperlink" Target="https://www.scc-csc.ca/case-dossier/info/sum-som-eng.aspx?cas=4066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6256</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2023-05-29T12:36:00Z</dcterms:created>
  <dcterms:modified xsi:type="dcterms:W3CDTF">2023-08-10T13:09:00Z</dcterms:modified>
</cp:coreProperties>
</file>