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8F6847" w:rsidRDefault="000E391F" w:rsidP="000E391F">
      <w:pPr>
        <w:pStyle w:val="Header"/>
        <w:jc w:val="center"/>
        <w:rPr>
          <w:b/>
          <w:sz w:val="32"/>
        </w:rPr>
      </w:pPr>
      <w:r w:rsidRPr="008F6847">
        <w:rPr>
          <w:b/>
          <w:sz w:val="32"/>
        </w:rPr>
        <w:t>Supreme Court of Canada / Cour suprême du Canada</w:t>
      </w:r>
    </w:p>
    <w:p w:rsidR="000E391F" w:rsidRPr="008F6847" w:rsidRDefault="000E391F" w:rsidP="000E391F">
      <w:pPr>
        <w:widowControl w:val="0"/>
        <w:rPr>
          <w:i/>
        </w:rPr>
      </w:pPr>
    </w:p>
    <w:p w:rsidR="000E391F" w:rsidRPr="008F6847" w:rsidRDefault="000E391F" w:rsidP="000E391F">
      <w:pPr>
        <w:widowControl w:val="0"/>
        <w:rPr>
          <w:i/>
        </w:rPr>
      </w:pPr>
    </w:p>
    <w:p w:rsidR="006F2579" w:rsidRPr="008F6847" w:rsidRDefault="006F2579" w:rsidP="006F2579">
      <w:pPr>
        <w:widowControl w:val="0"/>
        <w:rPr>
          <w:i/>
          <w:sz w:val="20"/>
        </w:rPr>
      </w:pPr>
      <w:r w:rsidRPr="008F6847">
        <w:rPr>
          <w:i/>
          <w:sz w:val="20"/>
        </w:rPr>
        <w:t>(</w:t>
      </w:r>
      <w:r w:rsidR="003240B6" w:rsidRPr="008F6847">
        <w:rPr>
          <w:i/>
          <w:sz w:val="20"/>
        </w:rPr>
        <w:t>L</w:t>
      </w:r>
      <w:r w:rsidRPr="008F6847">
        <w:rPr>
          <w:i/>
          <w:sz w:val="20"/>
        </w:rPr>
        <w:t>e français suit)</w:t>
      </w:r>
      <w:bookmarkStart w:id="0" w:name="_GoBack"/>
      <w:bookmarkEnd w:id="0"/>
    </w:p>
    <w:p w:rsidR="006F2579" w:rsidRPr="008F6847" w:rsidRDefault="006F2579" w:rsidP="006F2579">
      <w:pPr>
        <w:widowControl w:val="0"/>
      </w:pPr>
    </w:p>
    <w:p w:rsidR="006F2579" w:rsidRPr="008F6847" w:rsidRDefault="00B07908" w:rsidP="006F2579">
      <w:pPr>
        <w:widowControl w:val="0"/>
        <w:jc w:val="center"/>
        <w:rPr>
          <w:b/>
        </w:rPr>
      </w:pPr>
      <w:r w:rsidRPr="008F6847">
        <w:fldChar w:fldCharType="begin"/>
      </w:r>
      <w:r w:rsidR="006F2579" w:rsidRPr="008F6847">
        <w:instrText xml:space="preserve"> SEQ CHAPTER \h \r 1</w:instrText>
      </w:r>
      <w:r w:rsidRPr="008F6847">
        <w:fldChar w:fldCharType="end"/>
      </w:r>
      <w:r w:rsidR="006F2579" w:rsidRPr="008F6847">
        <w:rPr>
          <w:b/>
        </w:rPr>
        <w:t>JUDGMENT</w:t>
      </w:r>
      <w:r w:rsidR="00DA07D3" w:rsidRPr="008F6847">
        <w:rPr>
          <w:b/>
        </w:rPr>
        <w:t>S</w:t>
      </w:r>
      <w:r w:rsidR="006F2579" w:rsidRPr="008F6847">
        <w:rPr>
          <w:b/>
        </w:rPr>
        <w:t xml:space="preserve"> TO B</w:t>
      </w:r>
      <w:r w:rsidR="00001846" w:rsidRPr="008F6847">
        <w:rPr>
          <w:b/>
        </w:rPr>
        <w:t xml:space="preserve">E RENDERED </w:t>
      </w:r>
      <w:r w:rsidR="004472D9" w:rsidRPr="008F6847">
        <w:rPr>
          <w:b/>
        </w:rPr>
        <w:t>O</w:t>
      </w:r>
      <w:r w:rsidR="00001846" w:rsidRPr="008F6847">
        <w:rPr>
          <w:b/>
        </w:rPr>
        <w:t>N LE</w:t>
      </w:r>
      <w:r w:rsidR="00A0288A" w:rsidRPr="008F6847">
        <w:rPr>
          <w:b/>
        </w:rPr>
        <w:t>A</w:t>
      </w:r>
      <w:r w:rsidR="00001846" w:rsidRPr="008F6847">
        <w:rPr>
          <w:b/>
        </w:rPr>
        <w:t>VE APPLICATION</w:t>
      </w:r>
      <w:r w:rsidR="00E94FDF" w:rsidRPr="008F6847">
        <w:rPr>
          <w:b/>
        </w:rPr>
        <w:t>S</w:t>
      </w:r>
    </w:p>
    <w:p w:rsidR="006F2579" w:rsidRPr="008F6847" w:rsidRDefault="006F2579" w:rsidP="006F2579">
      <w:pPr>
        <w:widowControl w:val="0"/>
      </w:pPr>
    </w:p>
    <w:p w:rsidR="006F2579" w:rsidRPr="008F6847" w:rsidRDefault="00301324" w:rsidP="006F2579">
      <w:pPr>
        <w:widowControl w:val="0"/>
      </w:pPr>
      <w:r w:rsidRPr="008F6847">
        <w:rPr>
          <w:b/>
        </w:rPr>
        <w:t>August</w:t>
      </w:r>
      <w:r w:rsidR="00A15B66" w:rsidRPr="008F6847">
        <w:rPr>
          <w:b/>
        </w:rPr>
        <w:t xml:space="preserve"> </w:t>
      </w:r>
      <w:r w:rsidRPr="008F6847">
        <w:rPr>
          <w:b/>
        </w:rPr>
        <w:t>6</w:t>
      </w:r>
      <w:r w:rsidR="004441C7" w:rsidRPr="008F6847">
        <w:rPr>
          <w:b/>
        </w:rPr>
        <w:t>,</w:t>
      </w:r>
      <w:r w:rsidR="006F2579" w:rsidRPr="008F6847">
        <w:rPr>
          <w:b/>
        </w:rPr>
        <w:t xml:space="preserve"> </w:t>
      </w:r>
      <w:r w:rsidR="0054689F" w:rsidRPr="008F6847">
        <w:rPr>
          <w:b/>
        </w:rPr>
        <w:t>20</w:t>
      </w:r>
      <w:r w:rsidR="00526754" w:rsidRPr="008F6847">
        <w:rPr>
          <w:b/>
        </w:rPr>
        <w:t>2</w:t>
      </w:r>
      <w:r w:rsidR="00ED252B" w:rsidRPr="008F6847">
        <w:rPr>
          <w:b/>
        </w:rPr>
        <w:t>4</w:t>
      </w:r>
    </w:p>
    <w:p w:rsidR="006F2579" w:rsidRPr="008F6847" w:rsidRDefault="006F2579" w:rsidP="006F2579">
      <w:pPr>
        <w:widowControl w:val="0"/>
      </w:pPr>
    </w:p>
    <w:p w:rsidR="00FF5AA4" w:rsidRPr="008F6847" w:rsidRDefault="006F2579" w:rsidP="006F2579">
      <w:pPr>
        <w:widowControl w:val="0"/>
      </w:pPr>
      <w:r w:rsidRPr="008F6847">
        <w:rPr>
          <w:b/>
        </w:rPr>
        <w:t>OTTAWA</w:t>
      </w:r>
      <w:r w:rsidRPr="008F6847">
        <w:t xml:space="preserve"> – </w:t>
      </w:r>
      <w:r w:rsidR="004E5780" w:rsidRPr="008F6847">
        <w:t xml:space="preserve">The Supreme Court of Canada will decide the following leave applications </w:t>
      </w:r>
      <w:r w:rsidR="001C3C2F" w:rsidRPr="008F6847">
        <w:t>at 9:45 </w:t>
      </w:r>
      <w:r w:rsidR="00C655F1" w:rsidRPr="008F6847">
        <w:t xml:space="preserve">a.m. ET on Thursday, </w:t>
      </w:r>
      <w:r w:rsidR="000325CC" w:rsidRPr="008F6847">
        <w:t>August</w:t>
      </w:r>
      <w:r w:rsidR="00C655F1" w:rsidRPr="008F6847">
        <w:t xml:space="preserve"> </w:t>
      </w:r>
      <w:r w:rsidR="00301324" w:rsidRPr="008F6847">
        <w:t>8</w:t>
      </w:r>
      <w:r w:rsidR="004E5780" w:rsidRPr="008F6847">
        <w:t>, 202</w:t>
      </w:r>
      <w:r w:rsidR="00ED252B" w:rsidRPr="008F6847">
        <w:t>4</w:t>
      </w:r>
      <w:r w:rsidR="004E5780" w:rsidRPr="008F6847">
        <w:t>. This list might change.</w:t>
      </w:r>
    </w:p>
    <w:p w:rsidR="00B97537" w:rsidRPr="008F6847" w:rsidRDefault="00B97537" w:rsidP="00566864">
      <w:pPr>
        <w:widowControl w:val="0"/>
        <w:rPr>
          <w:sz w:val="20"/>
        </w:rPr>
      </w:pPr>
    </w:p>
    <w:p w:rsidR="00C06B0E" w:rsidRPr="008F6847" w:rsidRDefault="00C06B0E" w:rsidP="007A3851">
      <w:pPr>
        <w:widowControl w:val="0"/>
        <w:rPr>
          <w:sz w:val="20"/>
        </w:rPr>
      </w:pPr>
    </w:p>
    <w:p w:rsidR="007A3851" w:rsidRPr="008B62AE" w:rsidRDefault="007A3851" w:rsidP="008B62AE">
      <w:pPr>
        <w:pStyle w:val="ListParagraph"/>
        <w:numPr>
          <w:ilvl w:val="0"/>
          <w:numId w:val="29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i/>
          <w:sz w:val="20"/>
          <w:lang w:val="en-CA"/>
        </w:rPr>
      </w:pPr>
      <w:r w:rsidRPr="008B62AE">
        <w:rPr>
          <w:i/>
          <w:sz w:val="20"/>
          <w:lang w:val="en-CA"/>
        </w:rPr>
        <w:t xml:space="preserve">D.V. v. J.R. </w:t>
      </w:r>
      <w:r w:rsidRPr="008B62AE">
        <w:rPr>
          <w:sz w:val="20"/>
          <w:lang w:val="en-CA"/>
        </w:rPr>
        <w:t xml:space="preserve">(Que.) (Civil) (By Leave) </w:t>
      </w:r>
      <w:r w:rsidRPr="008B62AE">
        <w:rPr>
          <w:sz w:val="20"/>
        </w:rPr>
        <w:t>(</w:t>
      </w:r>
      <w:hyperlink r:id="rId7" w:history="1">
        <w:r w:rsidRPr="008B62AE">
          <w:rPr>
            <w:rStyle w:val="Hyperlink"/>
            <w:sz w:val="20"/>
          </w:rPr>
          <w:t>41</w:t>
        </w:r>
        <w:r w:rsidR="002E0053" w:rsidRPr="008B62AE">
          <w:rPr>
            <w:rStyle w:val="Hyperlink"/>
            <w:sz w:val="20"/>
          </w:rPr>
          <w:t>1</w:t>
        </w:r>
        <w:r w:rsidRPr="008B62AE">
          <w:rPr>
            <w:rStyle w:val="Hyperlink"/>
            <w:sz w:val="20"/>
          </w:rPr>
          <w:t>7</w:t>
        </w:r>
        <w:r w:rsidR="002E0053" w:rsidRPr="008B62AE">
          <w:rPr>
            <w:rStyle w:val="Hyperlink"/>
            <w:sz w:val="20"/>
          </w:rPr>
          <w:t>6</w:t>
        </w:r>
      </w:hyperlink>
      <w:r w:rsidRPr="008B62AE">
        <w:rPr>
          <w:sz w:val="20"/>
        </w:rPr>
        <w:t>)</w:t>
      </w:r>
    </w:p>
    <w:p w:rsidR="007A3851" w:rsidRPr="008F6847" w:rsidRDefault="007A3851" w:rsidP="008B62AE">
      <w:pPr>
        <w:pStyle w:val="ListParagraph"/>
        <w:widowControl/>
        <w:tabs>
          <w:tab w:val="left" w:pos="0"/>
        </w:tabs>
        <w:kinsoku w:val="0"/>
        <w:overflowPunct w:val="0"/>
        <w:adjustRightInd/>
        <w:ind w:left="357" w:hanging="357"/>
        <w:contextualSpacing w:val="0"/>
        <w:rPr>
          <w:sz w:val="20"/>
          <w:szCs w:val="20"/>
          <w:lang w:val="en-CA"/>
        </w:rPr>
      </w:pPr>
    </w:p>
    <w:p w:rsidR="007A3851" w:rsidRPr="008B62AE" w:rsidRDefault="007A3851" w:rsidP="008B62AE">
      <w:pPr>
        <w:pStyle w:val="ListParagraph"/>
        <w:numPr>
          <w:ilvl w:val="0"/>
          <w:numId w:val="29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>His Majesty the King v. Paul Sheppard</w:t>
      </w:r>
      <w:r w:rsidRPr="008B62AE">
        <w:rPr>
          <w:sz w:val="20"/>
        </w:rPr>
        <w:t xml:space="preserve"> (Alta.) (Criminal) (By Leave) (</w:t>
      </w:r>
      <w:hyperlink r:id="rId8" w:history="1">
        <w:r w:rsidRPr="008B62AE">
          <w:rPr>
            <w:rStyle w:val="Hyperlink"/>
            <w:sz w:val="20"/>
          </w:rPr>
          <w:t>41</w:t>
        </w:r>
        <w:r w:rsidR="002E0053" w:rsidRPr="008B62AE">
          <w:rPr>
            <w:rStyle w:val="Hyperlink"/>
            <w:sz w:val="20"/>
          </w:rPr>
          <w:t>126</w:t>
        </w:r>
      </w:hyperlink>
      <w:r w:rsidRPr="008B62AE">
        <w:rPr>
          <w:sz w:val="20"/>
        </w:rPr>
        <w:t>)</w:t>
      </w:r>
    </w:p>
    <w:p w:rsidR="00C06B0E" w:rsidRPr="008F6847" w:rsidRDefault="00C06B0E" w:rsidP="008B62AE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832842" w:rsidRPr="008B62AE" w:rsidRDefault="00832842" w:rsidP="008B62AE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 xml:space="preserve">Jordan Peterson v. College of Psychologists of Ontario </w:t>
      </w:r>
      <w:r w:rsidRPr="008B62AE">
        <w:rPr>
          <w:sz w:val="20"/>
        </w:rPr>
        <w:t>(Ont.) (Civil) (By Leave) (</w:t>
      </w:r>
      <w:hyperlink r:id="rId9" w:history="1">
        <w:r w:rsidRPr="008B62AE">
          <w:rPr>
            <w:rStyle w:val="Hyperlink"/>
            <w:sz w:val="20"/>
            <w:szCs w:val="20"/>
          </w:rPr>
          <w:t>41168</w:t>
        </w:r>
      </w:hyperlink>
      <w:r w:rsidRPr="008B62AE">
        <w:rPr>
          <w:sz w:val="20"/>
        </w:rPr>
        <w:t>)</w:t>
      </w:r>
    </w:p>
    <w:p w:rsidR="00CE5059" w:rsidRPr="008F6847" w:rsidRDefault="00CE5059" w:rsidP="008B62AE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i/>
          <w:sz w:val="20"/>
        </w:rPr>
      </w:pPr>
      <w:r w:rsidRPr="008B62AE">
        <w:rPr>
          <w:i/>
          <w:sz w:val="20"/>
        </w:rPr>
        <w:t xml:space="preserve">Denver Davis v. Amazon Canada Fulfillment Services, </w:t>
      </w:r>
      <w:r w:rsidR="00A70DDD" w:rsidRPr="008B62AE">
        <w:rPr>
          <w:i/>
          <w:sz w:val="20"/>
        </w:rPr>
        <w:t>et al</w:t>
      </w:r>
      <w:r w:rsidRPr="008B62AE">
        <w:rPr>
          <w:i/>
          <w:sz w:val="20"/>
        </w:rPr>
        <w:t xml:space="preserve">. </w:t>
      </w:r>
      <w:r w:rsidRPr="008B62AE">
        <w:rPr>
          <w:sz w:val="20"/>
        </w:rPr>
        <w:t xml:space="preserve">(Ont.) (Civil) (By Leave) </w:t>
      </w:r>
      <w:r w:rsidR="0094635E" w:rsidRPr="008B62AE">
        <w:rPr>
          <w:sz w:val="20"/>
        </w:rPr>
        <w:t>(</w:t>
      </w:r>
      <w:hyperlink r:id="rId10" w:history="1">
        <w:r w:rsidR="0094635E" w:rsidRPr="008B62AE">
          <w:rPr>
            <w:rStyle w:val="Hyperlink"/>
            <w:sz w:val="20"/>
          </w:rPr>
          <w:t>4</w:t>
        </w:r>
        <w:r w:rsidR="00A70DDD" w:rsidRPr="008B62AE">
          <w:rPr>
            <w:rStyle w:val="Hyperlink"/>
            <w:sz w:val="20"/>
          </w:rPr>
          <w:t>0904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862E5E" w:rsidRPr="008B62AE" w:rsidRDefault="00862E5E" w:rsidP="008B62AE">
      <w:pPr>
        <w:pStyle w:val="ListParagraph"/>
        <w:numPr>
          <w:ilvl w:val="0"/>
          <w:numId w:val="29"/>
        </w:numPr>
        <w:tabs>
          <w:tab w:val="left" w:pos="360"/>
        </w:tabs>
        <w:ind w:left="357" w:hanging="357"/>
        <w:contextualSpacing w:val="0"/>
        <w:rPr>
          <w:sz w:val="20"/>
        </w:rPr>
      </w:pPr>
      <w:r w:rsidRPr="008B62AE">
        <w:rPr>
          <w:i/>
          <w:sz w:val="20"/>
          <w:lang w:val="en-CA"/>
        </w:rPr>
        <w:t>Bradley Barton v. His Majesty the King</w:t>
      </w:r>
      <w:r w:rsidRPr="008B62AE">
        <w:rPr>
          <w:sz w:val="20"/>
          <w:lang w:val="en-CA"/>
        </w:rPr>
        <w:t xml:space="preserve"> (Alta.) (Criminal) (By Leave) (</w:t>
      </w:r>
      <w:hyperlink r:id="rId11" w:history="1">
        <w:r w:rsidRPr="008B62AE">
          <w:rPr>
            <w:rStyle w:val="Hyperlink"/>
            <w:sz w:val="20"/>
            <w:lang w:val="en-CA"/>
          </w:rPr>
          <w:t>41154</w:t>
        </w:r>
      </w:hyperlink>
      <w:r w:rsidRPr="008B62AE">
        <w:rPr>
          <w:sz w:val="20"/>
          <w:lang w:val="en-CA"/>
        </w:rPr>
        <w:t>)</w:t>
      </w:r>
    </w:p>
    <w:p w:rsidR="00862E5E" w:rsidRPr="008F6847" w:rsidRDefault="00862E5E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 xml:space="preserve">Yousiff Ammar v. His Majesty the King </w:t>
      </w:r>
      <w:r w:rsidRPr="008B62AE">
        <w:rPr>
          <w:sz w:val="20"/>
        </w:rPr>
        <w:t xml:space="preserve">(Alta.) (Criminal) (By Leave) </w:t>
      </w:r>
      <w:r w:rsidR="0094635E" w:rsidRPr="008B62AE">
        <w:rPr>
          <w:sz w:val="20"/>
        </w:rPr>
        <w:t>(</w:t>
      </w:r>
      <w:hyperlink r:id="rId12" w:history="1">
        <w:r w:rsidR="0094635E" w:rsidRPr="008B62AE">
          <w:rPr>
            <w:rStyle w:val="Hyperlink"/>
            <w:sz w:val="20"/>
          </w:rPr>
          <w:t>41</w:t>
        </w:r>
        <w:r w:rsidR="00045F23" w:rsidRPr="008B62AE">
          <w:rPr>
            <w:rStyle w:val="Hyperlink"/>
            <w:sz w:val="20"/>
          </w:rPr>
          <w:t>169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i/>
          <w:sz w:val="20"/>
        </w:rPr>
      </w:pPr>
      <w:r w:rsidRPr="008B62AE">
        <w:rPr>
          <w:i/>
          <w:sz w:val="20"/>
        </w:rPr>
        <w:t>S.E.C. by his litigation guardian, A.C.M., A.S.C.M., N.R.C-M., S.A.C.M., and M.B.C.</w:t>
      </w:r>
      <w:r w:rsidR="00045F23" w:rsidRPr="008B62AE">
        <w:rPr>
          <w:i/>
          <w:sz w:val="20"/>
        </w:rPr>
        <w:t>, et al.</w:t>
      </w:r>
      <w:r w:rsidRPr="008B62AE">
        <w:rPr>
          <w:i/>
          <w:sz w:val="20"/>
        </w:rPr>
        <w:t xml:space="preserve"> v. M.P. and 794805 Ontario Ltd., carrying on business as A.E. Ltd.</w:t>
      </w:r>
      <w:r w:rsidR="00045F23" w:rsidRPr="008B62AE">
        <w:rPr>
          <w:i/>
          <w:sz w:val="20"/>
        </w:rPr>
        <w:t>, et al.</w:t>
      </w:r>
      <w:r w:rsidR="00045F23" w:rsidRPr="008B62AE">
        <w:rPr>
          <w:sz w:val="20"/>
        </w:rPr>
        <w:t xml:space="preserve"> </w:t>
      </w:r>
      <w:r w:rsidR="0044654D" w:rsidRPr="008B62AE">
        <w:rPr>
          <w:sz w:val="20"/>
        </w:rPr>
        <w:t>(</w:t>
      </w:r>
      <w:r w:rsidRPr="008B62AE">
        <w:rPr>
          <w:sz w:val="20"/>
        </w:rPr>
        <w:t>Ont.) (Civil) (By Leave)</w:t>
      </w:r>
      <w:r w:rsidR="0094635E" w:rsidRPr="008B62AE">
        <w:rPr>
          <w:sz w:val="20"/>
        </w:rPr>
        <w:t xml:space="preserve"> (</w:t>
      </w:r>
      <w:hyperlink r:id="rId13" w:history="1">
        <w:r w:rsidR="0094635E" w:rsidRPr="008B62AE">
          <w:rPr>
            <w:rStyle w:val="Hyperlink"/>
            <w:sz w:val="20"/>
          </w:rPr>
          <w:t>41</w:t>
        </w:r>
        <w:r w:rsidR="00045F23" w:rsidRPr="008B62AE">
          <w:rPr>
            <w:rStyle w:val="Hyperlink"/>
            <w:sz w:val="20"/>
          </w:rPr>
          <w:t>121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>Astro Consulting Inc. v. His Majesty the King</w:t>
      </w:r>
      <w:r w:rsidRPr="008B62AE">
        <w:rPr>
          <w:sz w:val="20"/>
        </w:rPr>
        <w:t xml:space="preserve"> (Fed.) (Civil) (By Leave) </w:t>
      </w:r>
      <w:r w:rsidR="0094635E" w:rsidRPr="008B62AE">
        <w:rPr>
          <w:sz w:val="20"/>
        </w:rPr>
        <w:t>(</w:t>
      </w:r>
      <w:hyperlink r:id="rId14" w:history="1">
        <w:r w:rsidR="0094635E" w:rsidRPr="008B62AE">
          <w:rPr>
            <w:rStyle w:val="Hyperlink"/>
            <w:sz w:val="20"/>
          </w:rPr>
          <w:t>41</w:t>
        </w:r>
        <w:r w:rsidR="00A84554" w:rsidRPr="008B62AE">
          <w:rPr>
            <w:rStyle w:val="Hyperlink"/>
            <w:sz w:val="20"/>
          </w:rPr>
          <w:t>128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>L.A. v. His Majesty the King</w:t>
      </w:r>
      <w:r w:rsidRPr="008B62AE">
        <w:rPr>
          <w:sz w:val="20"/>
        </w:rPr>
        <w:t xml:space="preserve"> (Sask.) (Criminal</w:t>
      </w:r>
      <w:r w:rsidR="00166E81" w:rsidRPr="008B62AE">
        <w:rPr>
          <w:sz w:val="20"/>
        </w:rPr>
        <w:t>)</w:t>
      </w:r>
      <w:r w:rsidRPr="008B62AE">
        <w:rPr>
          <w:sz w:val="20"/>
        </w:rPr>
        <w:t xml:space="preserve"> (By Leave) </w:t>
      </w:r>
      <w:r w:rsidR="0094635E" w:rsidRPr="008B62AE">
        <w:rPr>
          <w:sz w:val="20"/>
        </w:rPr>
        <w:t>(</w:t>
      </w:r>
      <w:hyperlink r:id="rId15" w:history="1">
        <w:r w:rsidR="0094635E" w:rsidRPr="008B62AE">
          <w:rPr>
            <w:rStyle w:val="Hyperlink"/>
            <w:sz w:val="20"/>
          </w:rPr>
          <w:t>41</w:t>
        </w:r>
        <w:r w:rsidR="00E870D9" w:rsidRPr="008B62AE">
          <w:rPr>
            <w:rStyle w:val="Hyperlink"/>
            <w:sz w:val="20"/>
          </w:rPr>
          <w:t>136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>His Majesty the King v. Sharon Fox</w:t>
      </w:r>
      <w:r w:rsidRPr="008B62AE">
        <w:rPr>
          <w:sz w:val="20"/>
        </w:rPr>
        <w:t xml:space="preserve"> (Sask.) (Criminal) (As of Right / By Leave) </w:t>
      </w:r>
      <w:r w:rsidR="0094635E" w:rsidRPr="008B62AE">
        <w:rPr>
          <w:sz w:val="20"/>
        </w:rPr>
        <w:t>(</w:t>
      </w:r>
      <w:hyperlink r:id="rId16" w:history="1">
        <w:r w:rsidR="0094635E" w:rsidRPr="008B62AE">
          <w:rPr>
            <w:rStyle w:val="Hyperlink"/>
            <w:sz w:val="20"/>
          </w:rPr>
          <w:t>41</w:t>
        </w:r>
        <w:r w:rsidR="00E870D9" w:rsidRPr="008B62AE">
          <w:rPr>
            <w:rStyle w:val="Hyperlink"/>
            <w:sz w:val="20"/>
          </w:rPr>
          <w:t>21</w:t>
        </w:r>
        <w:r w:rsidR="0094635E" w:rsidRPr="008B62AE">
          <w:rPr>
            <w:rStyle w:val="Hyperlink"/>
            <w:sz w:val="20"/>
          </w:rPr>
          <w:t>5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 xml:space="preserve">Harris Victoria Chrysler Dodge Jeep Ram Ltd. </w:t>
      </w:r>
      <w:r w:rsidR="005C7760" w:rsidRPr="008B62AE">
        <w:rPr>
          <w:i/>
          <w:sz w:val="20"/>
        </w:rPr>
        <w:t>v</w:t>
      </w:r>
      <w:r w:rsidRPr="008B62AE">
        <w:rPr>
          <w:i/>
          <w:sz w:val="20"/>
        </w:rPr>
        <w:t xml:space="preserve">. Aggatha Siah, </w:t>
      </w:r>
      <w:r w:rsidR="0060713C" w:rsidRPr="008B62AE">
        <w:rPr>
          <w:i/>
          <w:sz w:val="20"/>
        </w:rPr>
        <w:t>et al.</w:t>
      </w:r>
      <w:r w:rsidRPr="008B62AE">
        <w:rPr>
          <w:sz w:val="20"/>
        </w:rPr>
        <w:t xml:space="preserve"> (B.C.) (Civil) (By Leave) </w:t>
      </w:r>
      <w:r w:rsidR="0094635E" w:rsidRPr="008B62AE">
        <w:rPr>
          <w:sz w:val="20"/>
        </w:rPr>
        <w:t>(</w:t>
      </w:r>
      <w:hyperlink r:id="rId17" w:history="1">
        <w:r w:rsidR="0094635E" w:rsidRPr="008B62AE">
          <w:rPr>
            <w:rStyle w:val="Hyperlink"/>
            <w:sz w:val="20"/>
          </w:rPr>
          <w:t>41</w:t>
        </w:r>
        <w:r w:rsidR="0060713C" w:rsidRPr="008B62AE">
          <w:rPr>
            <w:rStyle w:val="Hyperlink"/>
            <w:sz w:val="20"/>
          </w:rPr>
          <w:t>127</w:t>
        </w:r>
      </w:hyperlink>
      <w:r w:rsidR="0094635E" w:rsidRPr="008B62AE">
        <w:rPr>
          <w:sz w:val="20"/>
        </w:rPr>
        <w:t>)</w:t>
      </w:r>
    </w:p>
    <w:p w:rsidR="00CE5059" w:rsidRPr="008F6847" w:rsidRDefault="00CE5059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CE5059" w:rsidRPr="008B62AE" w:rsidRDefault="00CE5059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sz w:val="20"/>
        </w:rPr>
      </w:pPr>
      <w:r w:rsidRPr="008B62AE">
        <w:rPr>
          <w:i/>
          <w:sz w:val="20"/>
        </w:rPr>
        <w:t xml:space="preserve">Sean Morriss v. Attorney General of British Columbia, </w:t>
      </w:r>
      <w:r w:rsidR="0060713C" w:rsidRPr="008B62AE">
        <w:rPr>
          <w:i/>
          <w:sz w:val="20"/>
        </w:rPr>
        <w:t>et al.</w:t>
      </w:r>
      <w:r w:rsidR="0060713C" w:rsidRPr="008B62AE">
        <w:rPr>
          <w:sz w:val="20"/>
        </w:rPr>
        <w:t xml:space="preserve"> (B.C.) (Civil) (By Leave)</w:t>
      </w:r>
      <w:r w:rsidR="0094635E" w:rsidRPr="008B62AE">
        <w:rPr>
          <w:sz w:val="20"/>
        </w:rPr>
        <w:t xml:space="preserve"> (</w:t>
      </w:r>
      <w:hyperlink r:id="rId18" w:history="1">
        <w:r w:rsidR="0094635E" w:rsidRPr="008B62AE">
          <w:rPr>
            <w:rStyle w:val="Hyperlink"/>
            <w:sz w:val="20"/>
          </w:rPr>
          <w:t>41</w:t>
        </w:r>
        <w:r w:rsidR="0060713C" w:rsidRPr="008B62AE">
          <w:rPr>
            <w:rStyle w:val="Hyperlink"/>
            <w:sz w:val="20"/>
          </w:rPr>
          <w:t>229</w:t>
        </w:r>
      </w:hyperlink>
      <w:r w:rsidR="0094635E" w:rsidRPr="008B62AE">
        <w:rPr>
          <w:sz w:val="20"/>
        </w:rPr>
        <w:t>)</w:t>
      </w:r>
    </w:p>
    <w:p w:rsidR="007A3851" w:rsidRPr="008F6847" w:rsidRDefault="007A3851" w:rsidP="008B62AE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7A3851" w:rsidRPr="008F6847" w:rsidRDefault="007A3851" w:rsidP="008B62AE">
      <w:pPr>
        <w:pStyle w:val="SCCLsocParty"/>
        <w:numPr>
          <w:ilvl w:val="0"/>
          <w:numId w:val="29"/>
        </w:numPr>
        <w:kinsoku w:val="0"/>
        <w:overflowPunct w:val="0"/>
        <w:autoSpaceDE w:val="0"/>
        <w:autoSpaceDN w:val="0"/>
        <w:ind w:left="357" w:hanging="357"/>
        <w:jc w:val="left"/>
        <w:rPr>
          <w:i/>
          <w:sz w:val="20"/>
          <w:szCs w:val="20"/>
          <w:lang w:val="en-US"/>
        </w:rPr>
      </w:pPr>
      <w:r w:rsidRPr="008F6847">
        <w:rPr>
          <w:i/>
          <w:sz w:val="20"/>
          <w:szCs w:val="20"/>
          <w:lang w:val="en-CA"/>
        </w:rPr>
        <w:t>Mark Roper v. Attorney General of Quebec</w:t>
      </w:r>
      <w:r w:rsidRPr="008F6847">
        <w:rPr>
          <w:sz w:val="20"/>
          <w:szCs w:val="20"/>
          <w:lang w:val="en-CA"/>
        </w:rPr>
        <w:t xml:space="preserve"> (Que.) (Civil) (By Leave)</w:t>
      </w:r>
      <w:r w:rsidRPr="008F6847">
        <w:rPr>
          <w:sz w:val="20"/>
          <w:lang w:val="en-CA"/>
        </w:rPr>
        <w:t xml:space="preserve"> </w:t>
      </w:r>
      <w:r w:rsidRPr="008F6847">
        <w:rPr>
          <w:sz w:val="20"/>
          <w:szCs w:val="20"/>
          <w:lang w:val="en-CA"/>
        </w:rPr>
        <w:t>(</w:t>
      </w:r>
      <w:hyperlink r:id="rId19" w:history="1">
        <w:r w:rsidRPr="008F6847">
          <w:rPr>
            <w:rStyle w:val="Hyperlink"/>
            <w:sz w:val="20"/>
            <w:szCs w:val="20"/>
            <w:lang w:val="en-CA"/>
          </w:rPr>
          <w:t>410</w:t>
        </w:r>
        <w:r w:rsidR="00B72498" w:rsidRPr="008F6847">
          <w:rPr>
            <w:rStyle w:val="Hyperlink"/>
            <w:sz w:val="20"/>
            <w:szCs w:val="20"/>
            <w:lang w:val="en-CA"/>
          </w:rPr>
          <w:t>56</w:t>
        </w:r>
      </w:hyperlink>
      <w:r w:rsidRPr="008F6847">
        <w:rPr>
          <w:sz w:val="20"/>
          <w:szCs w:val="20"/>
          <w:lang w:val="en-CA"/>
        </w:rPr>
        <w:t>)</w:t>
      </w:r>
    </w:p>
    <w:p w:rsidR="007A3851" w:rsidRPr="008F6847" w:rsidRDefault="007A3851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7A3851" w:rsidRPr="008F6847" w:rsidRDefault="007A3851" w:rsidP="008B62AE">
      <w:pPr>
        <w:pStyle w:val="SCCLsocParty"/>
        <w:numPr>
          <w:ilvl w:val="0"/>
          <w:numId w:val="29"/>
        </w:numPr>
        <w:kinsoku w:val="0"/>
        <w:overflowPunct w:val="0"/>
        <w:autoSpaceDE w:val="0"/>
        <w:autoSpaceDN w:val="0"/>
        <w:ind w:left="357" w:hanging="357"/>
        <w:jc w:val="left"/>
        <w:rPr>
          <w:i/>
          <w:sz w:val="20"/>
          <w:szCs w:val="20"/>
          <w:lang w:val="en-US"/>
        </w:rPr>
      </w:pPr>
      <w:r w:rsidRPr="008F6847">
        <w:rPr>
          <w:i/>
          <w:sz w:val="20"/>
          <w:szCs w:val="20"/>
        </w:rPr>
        <w:t xml:space="preserve">6990371 Canada Inc., et al. v. Anouk Benzacar, et al. </w:t>
      </w:r>
      <w:r w:rsidRPr="008F6847">
        <w:rPr>
          <w:sz w:val="20"/>
          <w:szCs w:val="20"/>
          <w:lang w:val="en-CA"/>
        </w:rPr>
        <w:t>(Ont.) (Civil) (By Leave) (</w:t>
      </w:r>
      <w:hyperlink r:id="rId20" w:history="1">
        <w:r w:rsidRPr="008F6847">
          <w:rPr>
            <w:rStyle w:val="Hyperlink"/>
            <w:sz w:val="20"/>
            <w:szCs w:val="20"/>
            <w:lang w:val="en-CA"/>
          </w:rPr>
          <w:t>410</w:t>
        </w:r>
        <w:r w:rsidR="00B72498" w:rsidRPr="008F6847">
          <w:rPr>
            <w:rStyle w:val="Hyperlink"/>
            <w:sz w:val="20"/>
            <w:szCs w:val="20"/>
            <w:lang w:val="en-CA"/>
          </w:rPr>
          <w:t>93</w:t>
        </w:r>
      </w:hyperlink>
      <w:r w:rsidRPr="008F6847">
        <w:rPr>
          <w:sz w:val="20"/>
          <w:szCs w:val="20"/>
          <w:lang w:val="en-CA"/>
        </w:rPr>
        <w:t>)</w:t>
      </w:r>
    </w:p>
    <w:p w:rsidR="007A3851" w:rsidRPr="008F6847" w:rsidRDefault="007A3851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7A3851" w:rsidRPr="008F6847" w:rsidRDefault="007A3851" w:rsidP="008B62AE">
      <w:pPr>
        <w:pStyle w:val="SCCLsocParty"/>
        <w:numPr>
          <w:ilvl w:val="0"/>
          <w:numId w:val="29"/>
        </w:numPr>
        <w:kinsoku w:val="0"/>
        <w:overflowPunct w:val="0"/>
        <w:autoSpaceDE w:val="0"/>
        <w:autoSpaceDN w:val="0"/>
        <w:ind w:left="357" w:hanging="357"/>
        <w:jc w:val="left"/>
        <w:rPr>
          <w:i/>
          <w:sz w:val="20"/>
          <w:szCs w:val="20"/>
          <w:lang w:val="en-CA"/>
        </w:rPr>
      </w:pPr>
      <w:r w:rsidRPr="008F6847">
        <w:rPr>
          <w:rStyle w:val="SCCSsocChar"/>
          <w:rFonts w:eastAsia="Calibri"/>
          <w:sz w:val="20"/>
          <w:szCs w:val="20"/>
        </w:rPr>
        <w:t>Harvest Operations Corp. and Spoke Resources Ltd. v. Canadian Natural Resources Limited, Canadian Natural Resources, A General Partnership by its Managing Partner Canadian Natural Resources Limited, et al.</w:t>
      </w:r>
      <w:r w:rsidRPr="008F6847">
        <w:rPr>
          <w:sz w:val="20"/>
          <w:szCs w:val="20"/>
          <w:lang w:val="en-CA"/>
        </w:rPr>
        <w:t xml:space="preserve"> (Alta.) (Civil) (By Leave) (</w:t>
      </w:r>
      <w:hyperlink r:id="rId21" w:history="1">
        <w:r w:rsidRPr="008F6847">
          <w:rPr>
            <w:rStyle w:val="Hyperlink"/>
            <w:sz w:val="20"/>
            <w:szCs w:val="20"/>
            <w:lang w:val="en-CA"/>
          </w:rPr>
          <w:t>41</w:t>
        </w:r>
        <w:r w:rsidR="00B72498" w:rsidRPr="008F6847">
          <w:rPr>
            <w:rStyle w:val="Hyperlink"/>
            <w:sz w:val="20"/>
            <w:szCs w:val="20"/>
            <w:lang w:val="en-CA"/>
          </w:rPr>
          <w:t>143</w:t>
        </w:r>
      </w:hyperlink>
      <w:r w:rsidRPr="008F6847">
        <w:rPr>
          <w:sz w:val="20"/>
          <w:szCs w:val="20"/>
          <w:lang w:val="en-CA"/>
        </w:rPr>
        <w:t>)</w:t>
      </w:r>
    </w:p>
    <w:p w:rsidR="007A3851" w:rsidRPr="008F6847" w:rsidRDefault="007A3851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6D119E" w:rsidRPr="008B62AE" w:rsidRDefault="006D119E" w:rsidP="008B62AE">
      <w:pPr>
        <w:pStyle w:val="ListParagraph"/>
        <w:numPr>
          <w:ilvl w:val="0"/>
          <w:numId w:val="29"/>
        </w:numPr>
        <w:kinsoku w:val="0"/>
        <w:overflowPunct w:val="0"/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8B62AE">
        <w:rPr>
          <w:i/>
          <w:sz w:val="20"/>
        </w:rPr>
        <w:t>Tanya Rebello v. Attorney General of Canada, et al.</w:t>
      </w:r>
      <w:r w:rsidRPr="008B62AE">
        <w:rPr>
          <w:sz w:val="20"/>
        </w:rPr>
        <w:t xml:space="preserve"> (Ont.) (Civil) (By Leave) (</w:t>
      </w:r>
      <w:hyperlink r:id="rId22" w:history="1">
        <w:r w:rsidRPr="008B62AE">
          <w:rPr>
            <w:rStyle w:val="Hyperlink"/>
            <w:sz w:val="20"/>
          </w:rPr>
          <w:t>41217</w:t>
        </w:r>
      </w:hyperlink>
      <w:r w:rsidRPr="008B62AE">
        <w:rPr>
          <w:sz w:val="20"/>
        </w:rPr>
        <w:t>)</w:t>
      </w:r>
    </w:p>
    <w:p w:rsidR="006D119E" w:rsidRPr="008F6847" w:rsidRDefault="006D119E" w:rsidP="008B62AE">
      <w:pPr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FC6E84" w:rsidRPr="008F6847" w:rsidRDefault="00FC6E84" w:rsidP="008B62AE">
      <w:pPr>
        <w:pStyle w:val="SCCLsocParty"/>
        <w:numPr>
          <w:ilvl w:val="0"/>
          <w:numId w:val="29"/>
        </w:numPr>
        <w:ind w:left="357" w:hanging="357"/>
        <w:jc w:val="left"/>
        <w:rPr>
          <w:sz w:val="20"/>
          <w:szCs w:val="20"/>
          <w:lang w:val="en-US"/>
        </w:rPr>
      </w:pPr>
      <w:r w:rsidRPr="008F6847">
        <w:rPr>
          <w:i/>
          <w:sz w:val="20"/>
          <w:szCs w:val="20"/>
          <w:lang w:val="en-CA"/>
        </w:rPr>
        <w:t xml:space="preserve">Amy Elysia Soranno, </w:t>
      </w:r>
      <w:r w:rsidR="00672535" w:rsidRPr="008F6847">
        <w:rPr>
          <w:i/>
          <w:sz w:val="20"/>
          <w:szCs w:val="20"/>
          <w:lang w:val="en-CA"/>
        </w:rPr>
        <w:t>et al.</w:t>
      </w:r>
      <w:r w:rsidRPr="008F6847">
        <w:rPr>
          <w:i/>
          <w:sz w:val="20"/>
          <w:szCs w:val="20"/>
          <w:lang w:val="en-CA"/>
        </w:rPr>
        <w:t xml:space="preserve"> v. His Majesty the King</w:t>
      </w:r>
      <w:r w:rsidRPr="008F6847">
        <w:rPr>
          <w:sz w:val="20"/>
          <w:szCs w:val="20"/>
          <w:lang w:val="en-CA"/>
        </w:rPr>
        <w:t xml:space="preserve"> (B.C.) (Criminal) (By Leave)</w:t>
      </w:r>
      <w:r w:rsidR="00141C80" w:rsidRPr="008F6847">
        <w:rPr>
          <w:sz w:val="20"/>
          <w:szCs w:val="20"/>
          <w:lang w:val="en-CA"/>
        </w:rPr>
        <w:t xml:space="preserve"> </w:t>
      </w:r>
      <w:r w:rsidR="00141C80" w:rsidRPr="008F6847">
        <w:rPr>
          <w:sz w:val="20"/>
          <w:lang w:val="en-CA"/>
        </w:rPr>
        <w:t>(</w:t>
      </w:r>
      <w:hyperlink r:id="rId23" w:history="1">
        <w:r w:rsidR="00141C80" w:rsidRPr="008F6847">
          <w:rPr>
            <w:rStyle w:val="Hyperlink"/>
            <w:sz w:val="20"/>
            <w:lang w:val="en-CA"/>
          </w:rPr>
          <w:t>41160</w:t>
        </w:r>
      </w:hyperlink>
      <w:r w:rsidR="00141C80" w:rsidRPr="008F6847">
        <w:rPr>
          <w:sz w:val="20"/>
          <w:lang w:val="en-CA"/>
        </w:rPr>
        <w:t>)</w:t>
      </w:r>
    </w:p>
    <w:p w:rsidR="00FC6E84" w:rsidRPr="008F6847" w:rsidRDefault="00FC6E84" w:rsidP="008B62AE">
      <w:pPr>
        <w:ind w:left="357" w:hanging="357"/>
        <w:rPr>
          <w:sz w:val="20"/>
        </w:rPr>
      </w:pPr>
    </w:p>
    <w:p w:rsidR="00FC6E84" w:rsidRPr="008B62AE" w:rsidRDefault="00FC6E84" w:rsidP="008B62AE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bookmarkStart w:id="1" w:name="_Hlk165458648"/>
      <w:r w:rsidRPr="008B62AE">
        <w:rPr>
          <w:i/>
          <w:sz w:val="20"/>
          <w:szCs w:val="20"/>
        </w:rPr>
        <w:t>Glencore Canada Corporation v. His Majesty the King</w:t>
      </w:r>
      <w:r w:rsidRPr="008B62AE">
        <w:rPr>
          <w:sz w:val="20"/>
          <w:szCs w:val="20"/>
        </w:rPr>
        <w:t xml:space="preserve"> (Fed.) (Civil) (By Leave)</w:t>
      </w:r>
      <w:r w:rsidR="00141C80" w:rsidRPr="008B62AE">
        <w:rPr>
          <w:sz w:val="20"/>
          <w:szCs w:val="20"/>
        </w:rPr>
        <w:t xml:space="preserve"> </w:t>
      </w:r>
      <w:r w:rsidR="00141C80" w:rsidRPr="008B62AE">
        <w:rPr>
          <w:sz w:val="20"/>
        </w:rPr>
        <w:t>(</w:t>
      </w:r>
      <w:hyperlink r:id="rId24" w:history="1">
        <w:r w:rsidR="00141C80" w:rsidRPr="008B62AE">
          <w:rPr>
            <w:rStyle w:val="Hyperlink"/>
            <w:sz w:val="20"/>
          </w:rPr>
          <w:t>41149</w:t>
        </w:r>
      </w:hyperlink>
      <w:r w:rsidR="00141C80" w:rsidRPr="008B62AE">
        <w:rPr>
          <w:sz w:val="20"/>
        </w:rPr>
        <w:t>)</w:t>
      </w:r>
    </w:p>
    <w:p w:rsidR="00FC6E84" w:rsidRPr="008F6847" w:rsidRDefault="00FC6E84" w:rsidP="008B62AE">
      <w:pPr>
        <w:ind w:left="357" w:hanging="357"/>
        <w:rPr>
          <w:sz w:val="20"/>
        </w:rPr>
      </w:pPr>
    </w:p>
    <w:bookmarkEnd w:id="1"/>
    <w:p w:rsidR="00FC6E84" w:rsidRPr="008B62AE" w:rsidRDefault="00FC6E84" w:rsidP="008B62AE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r w:rsidRPr="008B62AE">
        <w:rPr>
          <w:i/>
          <w:sz w:val="20"/>
          <w:szCs w:val="20"/>
          <w:lang w:val="fr-CA"/>
        </w:rPr>
        <w:t xml:space="preserve">Michale Percy, </w:t>
      </w:r>
      <w:r w:rsidR="0016351C" w:rsidRPr="008B62AE">
        <w:rPr>
          <w:i/>
          <w:sz w:val="20"/>
          <w:lang w:val="fr-CA"/>
        </w:rPr>
        <w:t>et al.</w:t>
      </w:r>
      <w:r w:rsidRPr="008B62AE">
        <w:rPr>
          <w:i/>
          <w:sz w:val="20"/>
          <w:szCs w:val="20"/>
          <w:lang w:val="fr-CA"/>
        </w:rPr>
        <w:t xml:space="preserve"> v. Sasan Momeni, </w:t>
      </w:r>
      <w:r w:rsidR="0016351C" w:rsidRPr="008B62AE">
        <w:rPr>
          <w:i/>
          <w:sz w:val="20"/>
          <w:lang w:val="fr-CA"/>
        </w:rPr>
        <w:t>et al.</w:t>
      </w:r>
      <w:r w:rsidRPr="008B62AE">
        <w:rPr>
          <w:sz w:val="20"/>
          <w:szCs w:val="20"/>
          <w:lang w:val="fr-CA"/>
        </w:rPr>
        <w:t xml:space="preserve"> </w:t>
      </w:r>
      <w:r w:rsidRPr="008B62AE">
        <w:rPr>
          <w:sz w:val="20"/>
          <w:szCs w:val="20"/>
        </w:rPr>
        <w:t>(B.C.) (Civil) (By Leave)</w:t>
      </w:r>
      <w:r w:rsidR="00141C80" w:rsidRPr="008B62AE">
        <w:rPr>
          <w:sz w:val="20"/>
        </w:rPr>
        <w:t xml:space="preserve"> (</w:t>
      </w:r>
      <w:hyperlink r:id="rId25" w:history="1">
        <w:r w:rsidR="00141C80" w:rsidRPr="008B62AE">
          <w:rPr>
            <w:rStyle w:val="Hyperlink"/>
            <w:sz w:val="20"/>
          </w:rPr>
          <w:t>41249</w:t>
        </w:r>
      </w:hyperlink>
      <w:r w:rsidR="00141C80" w:rsidRPr="008B62AE">
        <w:rPr>
          <w:sz w:val="20"/>
        </w:rPr>
        <w:t>)</w:t>
      </w:r>
    </w:p>
    <w:p w:rsidR="00E71E0E" w:rsidRPr="008F6847" w:rsidRDefault="00E71E0E" w:rsidP="006F2579">
      <w:pPr>
        <w:widowControl w:val="0"/>
        <w:rPr>
          <w:szCs w:val="24"/>
        </w:rPr>
      </w:pPr>
    </w:p>
    <w:p w:rsidR="009A380C" w:rsidRPr="008F6847" w:rsidRDefault="009A380C" w:rsidP="006F2579">
      <w:pPr>
        <w:widowControl w:val="0"/>
        <w:rPr>
          <w:szCs w:val="24"/>
        </w:rPr>
      </w:pPr>
    </w:p>
    <w:p w:rsidR="00B97537" w:rsidRPr="008F6847" w:rsidRDefault="00596F07" w:rsidP="006F2579">
      <w:pPr>
        <w:widowControl w:val="0"/>
        <w:rPr>
          <w:szCs w:val="24"/>
          <w:lang w:val="fr-CA"/>
        </w:rPr>
      </w:pPr>
      <w:r>
        <w:rPr>
          <w:szCs w:val="24"/>
        </w:rPr>
        <w:lastRenderedPageBreak/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8F6847" w:rsidRDefault="00B43418" w:rsidP="006F2579">
      <w:pPr>
        <w:widowControl w:val="0"/>
        <w:rPr>
          <w:szCs w:val="24"/>
          <w:lang w:val="fr-CA"/>
        </w:rPr>
      </w:pPr>
    </w:p>
    <w:p w:rsidR="008361E5" w:rsidRPr="008F6847" w:rsidRDefault="008361E5" w:rsidP="006F2579">
      <w:pPr>
        <w:widowControl w:val="0"/>
        <w:rPr>
          <w:szCs w:val="24"/>
          <w:lang w:val="fr-CA"/>
        </w:rPr>
      </w:pPr>
    </w:p>
    <w:p w:rsidR="006F2579" w:rsidRPr="008F6847" w:rsidRDefault="006F2579" w:rsidP="006F2579">
      <w:pPr>
        <w:widowControl w:val="0"/>
        <w:jc w:val="center"/>
        <w:rPr>
          <w:lang w:val="fr-CA"/>
        </w:rPr>
      </w:pPr>
      <w:r w:rsidRPr="008F6847">
        <w:rPr>
          <w:b/>
          <w:lang w:val="fr-CA"/>
        </w:rPr>
        <w:t>PROCHAIN</w:t>
      </w:r>
      <w:r w:rsidR="00B17AAC" w:rsidRPr="008F6847">
        <w:rPr>
          <w:b/>
          <w:lang w:val="fr-CA"/>
        </w:rPr>
        <w:t>S</w:t>
      </w:r>
      <w:r w:rsidRPr="008F6847">
        <w:rPr>
          <w:b/>
          <w:lang w:val="fr-CA"/>
        </w:rPr>
        <w:t xml:space="preserve"> JUGEMENT</w:t>
      </w:r>
      <w:r w:rsidR="00B17AAC" w:rsidRPr="008F6847">
        <w:rPr>
          <w:b/>
          <w:lang w:val="fr-CA"/>
        </w:rPr>
        <w:t>S</w:t>
      </w:r>
      <w:r w:rsidR="00001846" w:rsidRPr="008F6847">
        <w:rPr>
          <w:b/>
          <w:lang w:val="fr-CA"/>
        </w:rPr>
        <w:t xml:space="preserve"> SUR DEMANDE</w:t>
      </w:r>
      <w:r w:rsidR="00B17AAC" w:rsidRPr="008F6847">
        <w:rPr>
          <w:b/>
          <w:lang w:val="fr-CA"/>
        </w:rPr>
        <w:t>S</w:t>
      </w:r>
      <w:r w:rsidRPr="008F6847">
        <w:rPr>
          <w:b/>
          <w:lang w:val="fr-CA"/>
        </w:rPr>
        <w:t xml:space="preserve"> D’AUTORISATION</w:t>
      </w:r>
    </w:p>
    <w:p w:rsidR="006F2579" w:rsidRPr="008F6847" w:rsidRDefault="006F2579" w:rsidP="006F2579">
      <w:pPr>
        <w:widowControl w:val="0"/>
        <w:rPr>
          <w:lang w:val="fr-CA"/>
        </w:rPr>
      </w:pPr>
    </w:p>
    <w:p w:rsidR="006F2579" w:rsidRPr="008F6847" w:rsidRDefault="006F2579" w:rsidP="006F2579">
      <w:pPr>
        <w:widowControl w:val="0"/>
        <w:rPr>
          <w:lang w:val="fr-CA"/>
        </w:rPr>
      </w:pPr>
      <w:r w:rsidRPr="008F6847">
        <w:rPr>
          <w:b/>
          <w:lang w:val="fr-CA"/>
        </w:rPr>
        <w:t>Le</w:t>
      </w:r>
      <w:r w:rsidR="00957A76" w:rsidRPr="008F6847">
        <w:rPr>
          <w:b/>
          <w:lang w:val="fr-CA"/>
        </w:rPr>
        <w:t xml:space="preserve"> </w:t>
      </w:r>
      <w:r w:rsidR="00301324" w:rsidRPr="008F6847">
        <w:rPr>
          <w:b/>
          <w:lang w:val="fr-CA"/>
        </w:rPr>
        <w:t>6</w:t>
      </w:r>
      <w:r w:rsidR="00A15B66" w:rsidRPr="008F6847">
        <w:rPr>
          <w:b/>
          <w:lang w:val="fr-CA"/>
        </w:rPr>
        <w:t xml:space="preserve"> </w:t>
      </w:r>
      <w:r w:rsidR="00301324" w:rsidRPr="008F6847">
        <w:rPr>
          <w:b/>
          <w:lang w:val="fr-CA"/>
        </w:rPr>
        <w:t>août</w:t>
      </w:r>
      <w:r w:rsidR="00A151D1" w:rsidRPr="008F6847">
        <w:rPr>
          <w:b/>
          <w:lang w:val="fr-CA"/>
        </w:rPr>
        <w:t xml:space="preserve"> 20</w:t>
      </w:r>
      <w:r w:rsidR="00526754" w:rsidRPr="008F6847">
        <w:rPr>
          <w:b/>
          <w:lang w:val="fr-CA"/>
        </w:rPr>
        <w:t>2</w:t>
      </w:r>
      <w:r w:rsidR="00ED252B" w:rsidRPr="008F6847">
        <w:rPr>
          <w:b/>
          <w:lang w:val="fr-CA"/>
        </w:rPr>
        <w:t>4</w:t>
      </w:r>
    </w:p>
    <w:p w:rsidR="006F2579" w:rsidRPr="008F6847" w:rsidRDefault="006F2579" w:rsidP="006F2579">
      <w:pPr>
        <w:widowControl w:val="0"/>
        <w:rPr>
          <w:lang w:val="fr-CA"/>
        </w:rPr>
      </w:pPr>
    </w:p>
    <w:p w:rsidR="00091C56" w:rsidRPr="008F6847" w:rsidRDefault="006F2579" w:rsidP="006F2579">
      <w:pPr>
        <w:widowControl w:val="0"/>
        <w:rPr>
          <w:szCs w:val="24"/>
          <w:lang w:val="fr-CA"/>
        </w:rPr>
      </w:pPr>
      <w:r w:rsidRPr="008F6847">
        <w:rPr>
          <w:b/>
          <w:lang w:val="fr-CA"/>
        </w:rPr>
        <w:t>OTTAWA</w:t>
      </w:r>
      <w:r w:rsidRPr="008F6847">
        <w:rPr>
          <w:lang w:val="fr-CA"/>
        </w:rPr>
        <w:t xml:space="preserve"> – </w:t>
      </w:r>
      <w:r w:rsidR="004E5780" w:rsidRPr="008F6847">
        <w:rPr>
          <w:lang w:val="fr-CA"/>
        </w:rPr>
        <w:t>La Cour suprême du Canada se prononcera sur les demandes d’a</w:t>
      </w:r>
      <w:r w:rsidR="00C655F1" w:rsidRPr="008F6847">
        <w:rPr>
          <w:lang w:val="fr-CA"/>
        </w:rPr>
        <w:t xml:space="preserve">utorisation suivantes le jeudi </w:t>
      </w:r>
      <w:r w:rsidR="00301324" w:rsidRPr="008F6847">
        <w:rPr>
          <w:lang w:val="fr-CA"/>
        </w:rPr>
        <w:t>8</w:t>
      </w:r>
      <w:r w:rsidR="003A610C" w:rsidRPr="008F6847">
        <w:rPr>
          <w:lang w:val="fr-CA"/>
        </w:rPr>
        <w:t xml:space="preserve"> </w:t>
      </w:r>
      <w:r w:rsidR="000325CC" w:rsidRPr="008F6847">
        <w:rPr>
          <w:lang w:val="fr-CA"/>
        </w:rPr>
        <w:t>août</w:t>
      </w:r>
      <w:r w:rsidR="004E5780" w:rsidRPr="008F6847">
        <w:rPr>
          <w:lang w:val="fr-CA"/>
        </w:rPr>
        <w:t xml:space="preserve"> 202</w:t>
      </w:r>
      <w:r w:rsidR="00ED252B" w:rsidRPr="008F6847">
        <w:rPr>
          <w:lang w:val="fr-CA"/>
        </w:rPr>
        <w:t>4</w:t>
      </w:r>
      <w:r w:rsidR="004E5780" w:rsidRPr="008F6847">
        <w:rPr>
          <w:lang w:val="fr-CA"/>
        </w:rPr>
        <w:t>, à 9 h 45 HE. Cette liste pourrait changer.</w:t>
      </w:r>
    </w:p>
    <w:p w:rsidR="00705A3E" w:rsidRPr="008F6847" w:rsidRDefault="00705A3E" w:rsidP="00705A3E">
      <w:pPr>
        <w:widowControl w:val="0"/>
        <w:rPr>
          <w:sz w:val="20"/>
          <w:lang w:val="fr-CA"/>
        </w:rPr>
      </w:pPr>
    </w:p>
    <w:p w:rsidR="00BB68E4" w:rsidRPr="008F6847" w:rsidRDefault="00BB68E4" w:rsidP="00705A3E">
      <w:pPr>
        <w:widowControl w:val="0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i/>
          <w:sz w:val="20"/>
          <w:lang w:val="fr-CA"/>
        </w:rPr>
      </w:pPr>
      <w:r w:rsidRPr="00550B80">
        <w:rPr>
          <w:i/>
          <w:sz w:val="20"/>
          <w:lang w:val="fr-CA"/>
        </w:rPr>
        <w:t xml:space="preserve">D.V. c. J.R. </w:t>
      </w:r>
      <w:r w:rsidRPr="00550B80">
        <w:rPr>
          <w:sz w:val="20"/>
          <w:lang w:val="fr-CA"/>
        </w:rPr>
        <w:t>(Q</w:t>
      </w:r>
      <w:r w:rsidR="00A02E4E" w:rsidRPr="00550B80">
        <w:rPr>
          <w:sz w:val="20"/>
          <w:lang w:val="fr-CA"/>
        </w:rPr>
        <w:t>c</w:t>
      </w:r>
      <w:r w:rsidRPr="00550B80">
        <w:rPr>
          <w:sz w:val="20"/>
          <w:lang w:val="fr-CA"/>
        </w:rPr>
        <w:t>) (Civil</w:t>
      </w:r>
      <w:r w:rsidR="00A02E4E" w:rsidRPr="00550B80">
        <w:rPr>
          <w:sz w:val="20"/>
          <w:lang w:val="fr-CA"/>
        </w:rPr>
        <w:t>e</w:t>
      </w:r>
      <w:r w:rsidRPr="00550B80">
        <w:rPr>
          <w:sz w:val="20"/>
          <w:lang w:val="fr-CA"/>
        </w:rPr>
        <w:t>) (</w:t>
      </w:r>
      <w:r w:rsidR="00A02E4E" w:rsidRPr="00550B80">
        <w:rPr>
          <w:sz w:val="20"/>
          <w:lang w:val="fr-CA"/>
        </w:rPr>
        <w:t>Autorisation</w:t>
      </w:r>
      <w:r w:rsidRPr="00550B80">
        <w:rPr>
          <w:sz w:val="20"/>
          <w:lang w:val="fr-CA"/>
        </w:rPr>
        <w:t>) (</w:t>
      </w:r>
      <w:hyperlink r:id="rId26" w:history="1">
        <w:r w:rsidRPr="00550B80">
          <w:rPr>
            <w:rStyle w:val="Hyperlink"/>
            <w:sz w:val="20"/>
            <w:lang w:val="fr-CA"/>
          </w:rPr>
          <w:t>41176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pStyle w:val="ListParagraph"/>
        <w:widowControl/>
        <w:tabs>
          <w:tab w:val="left" w:pos="0"/>
        </w:tabs>
        <w:kinsoku w:val="0"/>
        <w:overflowPunct w:val="0"/>
        <w:adjustRightInd/>
        <w:ind w:left="357" w:hanging="357"/>
        <w:contextualSpacing w:val="0"/>
        <w:rPr>
          <w:sz w:val="20"/>
          <w:szCs w:val="20"/>
          <w:lang w:val="fr-CA"/>
        </w:rPr>
      </w:pPr>
    </w:p>
    <w:p w:rsidR="005C7760" w:rsidRPr="00550B80" w:rsidRDefault="000A4DA4" w:rsidP="00550B80">
      <w:pPr>
        <w:pStyle w:val="ListParagraph"/>
        <w:numPr>
          <w:ilvl w:val="0"/>
          <w:numId w:val="30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>Sa</w:t>
      </w:r>
      <w:r w:rsidR="005C7760" w:rsidRPr="00550B80">
        <w:rPr>
          <w:i/>
          <w:sz w:val="20"/>
          <w:lang w:val="fr-CA"/>
        </w:rPr>
        <w:t xml:space="preserve"> Majest</w:t>
      </w:r>
      <w:r w:rsidRPr="00550B80">
        <w:rPr>
          <w:i/>
          <w:sz w:val="20"/>
          <w:lang w:val="fr-CA"/>
        </w:rPr>
        <w:t>é</w:t>
      </w:r>
      <w:r w:rsidR="005C7760" w:rsidRPr="00550B80">
        <w:rPr>
          <w:i/>
          <w:sz w:val="20"/>
          <w:lang w:val="fr-CA"/>
        </w:rPr>
        <w:t xml:space="preserve"> </w:t>
      </w:r>
      <w:r w:rsidRPr="00550B80">
        <w:rPr>
          <w:i/>
          <w:sz w:val="20"/>
          <w:lang w:val="fr-CA"/>
        </w:rPr>
        <w:t>le</w:t>
      </w:r>
      <w:r w:rsidR="005C7760" w:rsidRPr="00550B80">
        <w:rPr>
          <w:i/>
          <w:sz w:val="20"/>
          <w:lang w:val="fr-CA"/>
        </w:rPr>
        <w:t xml:space="preserve"> </w:t>
      </w:r>
      <w:r w:rsidRPr="00550B80">
        <w:rPr>
          <w:i/>
          <w:sz w:val="20"/>
          <w:lang w:val="fr-CA"/>
        </w:rPr>
        <w:t>Roi</w:t>
      </w:r>
      <w:r w:rsidR="005C7760" w:rsidRPr="00550B80">
        <w:rPr>
          <w:i/>
          <w:sz w:val="20"/>
          <w:lang w:val="fr-CA"/>
        </w:rPr>
        <w:t xml:space="preserve"> c. Paul Sheppard</w:t>
      </w:r>
      <w:r w:rsidR="005C7760" w:rsidRPr="00550B80">
        <w:rPr>
          <w:sz w:val="20"/>
          <w:lang w:val="fr-CA"/>
        </w:rPr>
        <w:t xml:space="preserve"> (Al</w:t>
      </w:r>
      <w:r w:rsidR="00A02E4E" w:rsidRPr="00550B80">
        <w:rPr>
          <w:sz w:val="20"/>
          <w:lang w:val="fr-CA"/>
        </w:rPr>
        <w:t>b</w:t>
      </w:r>
      <w:r w:rsidR="005C7760" w:rsidRPr="00550B80">
        <w:rPr>
          <w:sz w:val="20"/>
          <w:lang w:val="fr-CA"/>
        </w:rPr>
        <w:t>.) (Crimin</w:t>
      </w:r>
      <w:r w:rsidR="00A02E4E" w:rsidRPr="00550B80">
        <w:rPr>
          <w:sz w:val="20"/>
          <w:lang w:val="fr-CA"/>
        </w:rPr>
        <w:t>elle</w:t>
      </w:r>
      <w:r w:rsidR="005C7760" w:rsidRPr="00550B80">
        <w:rPr>
          <w:sz w:val="20"/>
          <w:lang w:val="fr-CA"/>
        </w:rPr>
        <w:t>) (</w:t>
      </w:r>
      <w:r w:rsidR="00A02E4E" w:rsidRPr="00550B80">
        <w:rPr>
          <w:sz w:val="20"/>
          <w:lang w:val="fr-CA"/>
        </w:rPr>
        <w:t>Autorisation</w:t>
      </w:r>
      <w:r w:rsidR="005C7760" w:rsidRPr="00550B80">
        <w:rPr>
          <w:sz w:val="20"/>
          <w:lang w:val="fr-CA"/>
        </w:rPr>
        <w:t>) (</w:t>
      </w:r>
      <w:hyperlink r:id="rId27" w:history="1">
        <w:r w:rsidR="005C7760" w:rsidRPr="00550B80">
          <w:rPr>
            <w:rStyle w:val="Hyperlink"/>
            <w:sz w:val="20"/>
            <w:lang w:val="fr-CA"/>
          </w:rPr>
          <w:t>41126</w:t>
        </w:r>
      </w:hyperlink>
      <w:r w:rsidR="005C7760"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832842" w:rsidRPr="00550B80" w:rsidRDefault="00832842" w:rsidP="00550B80">
      <w:pPr>
        <w:pStyle w:val="ListParagraph"/>
        <w:numPr>
          <w:ilvl w:val="0"/>
          <w:numId w:val="30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 xml:space="preserve">Jordan Peterson c. </w:t>
      </w:r>
      <w:r w:rsidR="00ED4EA7">
        <w:rPr>
          <w:i/>
          <w:sz w:val="20"/>
          <w:lang w:val="fr-CA"/>
        </w:rPr>
        <w:t>O</w:t>
      </w:r>
      <w:r w:rsidRPr="00550B80">
        <w:rPr>
          <w:i/>
          <w:sz w:val="20"/>
          <w:lang w:val="fr-CA"/>
        </w:rPr>
        <w:t xml:space="preserve">rdre des psychologues de l'Ontario </w:t>
      </w:r>
      <w:r w:rsidRPr="00550B80">
        <w:rPr>
          <w:sz w:val="20"/>
          <w:lang w:val="fr-CA"/>
        </w:rPr>
        <w:t>(Ont.) (Civile) (Autorisation) (</w:t>
      </w:r>
      <w:hyperlink r:id="rId28" w:history="1">
        <w:r w:rsidRPr="00550B80">
          <w:rPr>
            <w:rStyle w:val="Hyperlink"/>
            <w:sz w:val="20"/>
            <w:szCs w:val="20"/>
            <w:lang w:val="fr-CA"/>
          </w:rPr>
          <w:t>41168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i/>
          <w:sz w:val="20"/>
          <w:lang w:val="fr-CA"/>
        </w:rPr>
      </w:pPr>
      <w:r w:rsidRPr="00550B80">
        <w:rPr>
          <w:i/>
          <w:sz w:val="20"/>
          <w:lang w:val="fr-CA"/>
        </w:rPr>
        <w:t xml:space="preserve">Denver Davis c. Amazon Canada Fulfillment Services, et al. </w:t>
      </w:r>
      <w:r w:rsidRPr="00550B80">
        <w:rPr>
          <w:sz w:val="20"/>
          <w:lang w:val="fr-CA"/>
        </w:rPr>
        <w:t>(Ont.) (Civil</w:t>
      </w:r>
      <w:r w:rsidR="00A02E4E" w:rsidRPr="00550B80">
        <w:rPr>
          <w:sz w:val="20"/>
          <w:lang w:val="fr-CA"/>
        </w:rPr>
        <w:t>e</w:t>
      </w:r>
      <w:r w:rsidRPr="00550B80">
        <w:rPr>
          <w:sz w:val="20"/>
          <w:lang w:val="fr-CA"/>
        </w:rPr>
        <w:t>) (</w:t>
      </w:r>
      <w:r w:rsidR="00A02E4E" w:rsidRPr="00550B80">
        <w:rPr>
          <w:sz w:val="20"/>
          <w:lang w:val="fr-CA"/>
        </w:rPr>
        <w:t>Autorisation</w:t>
      </w:r>
      <w:r w:rsidRPr="00550B80">
        <w:rPr>
          <w:sz w:val="20"/>
          <w:lang w:val="fr-CA"/>
        </w:rPr>
        <w:t>) (</w:t>
      </w:r>
      <w:hyperlink r:id="rId29" w:history="1">
        <w:r w:rsidRPr="00550B80">
          <w:rPr>
            <w:rStyle w:val="Hyperlink"/>
            <w:sz w:val="20"/>
            <w:lang w:val="fr-CA"/>
          </w:rPr>
          <w:t>40904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862E5E" w:rsidRPr="00550B80" w:rsidRDefault="00862E5E" w:rsidP="00550B80">
      <w:pPr>
        <w:pStyle w:val="ListParagraph"/>
        <w:numPr>
          <w:ilvl w:val="0"/>
          <w:numId w:val="30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>Bradley Barton c. Sa Majesté le Roi</w:t>
      </w:r>
      <w:r w:rsidRPr="00550B80">
        <w:rPr>
          <w:sz w:val="20"/>
          <w:lang w:val="fr-CA"/>
        </w:rPr>
        <w:t xml:space="preserve"> (Alb.) (Criminelle) (Autorisation) (</w:t>
      </w:r>
      <w:hyperlink r:id="rId30" w:history="1">
        <w:r w:rsidRPr="00550B80">
          <w:rPr>
            <w:rStyle w:val="Hyperlink"/>
            <w:sz w:val="20"/>
            <w:lang w:val="fr-CA"/>
          </w:rPr>
          <w:t>41154</w:t>
        </w:r>
      </w:hyperlink>
      <w:r w:rsidRPr="00550B80">
        <w:rPr>
          <w:sz w:val="20"/>
          <w:lang w:val="fr-CA"/>
        </w:rPr>
        <w:t>)</w:t>
      </w:r>
    </w:p>
    <w:p w:rsidR="00862E5E" w:rsidRPr="008F6847" w:rsidRDefault="00862E5E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 xml:space="preserve">Yousiff Ammar c. </w:t>
      </w:r>
      <w:r w:rsidR="000A4DA4" w:rsidRPr="00550B80">
        <w:rPr>
          <w:i/>
          <w:sz w:val="20"/>
          <w:lang w:val="fr-CA"/>
        </w:rPr>
        <w:t>Sa</w:t>
      </w:r>
      <w:r w:rsidRPr="00550B80">
        <w:rPr>
          <w:i/>
          <w:sz w:val="20"/>
          <w:lang w:val="fr-CA"/>
        </w:rPr>
        <w:t xml:space="preserve"> Majest</w:t>
      </w:r>
      <w:r w:rsidR="000A4DA4" w:rsidRPr="00550B80">
        <w:rPr>
          <w:i/>
          <w:sz w:val="20"/>
          <w:lang w:val="fr-CA"/>
        </w:rPr>
        <w:t>é</w:t>
      </w:r>
      <w:r w:rsidRPr="00550B80">
        <w:rPr>
          <w:i/>
          <w:sz w:val="20"/>
          <w:lang w:val="fr-CA"/>
        </w:rPr>
        <w:t xml:space="preserve"> </w:t>
      </w:r>
      <w:r w:rsidR="000A4DA4" w:rsidRPr="00550B80">
        <w:rPr>
          <w:i/>
          <w:sz w:val="20"/>
          <w:lang w:val="fr-CA"/>
        </w:rPr>
        <w:t>le</w:t>
      </w:r>
      <w:r w:rsidRPr="00550B80">
        <w:rPr>
          <w:i/>
          <w:sz w:val="20"/>
          <w:lang w:val="fr-CA"/>
        </w:rPr>
        <w:t xml:space="preserve"> </w:t>
      </w:r>
      <w:r w:rsidR="000A4DA4" w:rsidRPr="00550B80">
        <w:rPr>
          <w:i/>
          <w:sz w:val="20"/>
          <w:lang w:val="fr-CA"/>
        </w:rPr>
        <w:t>Roi</w:t>
      </w:r>
      <w:r w:rsidRPr="00550B80">
        <w:rPr>
          <w:i/>
          <w:sz w:val="20"/>
          <w:lang w:val="fr-CA"/>
        </w:rPr>
        <w:t xml:space="preserve"> </w:t>
      </w:r>
      <w:r w:rsidRPr="00550B80">
        <w:rPr>
          <w:sz w:val="20"/>
          <w:lang w:val="fr-CA"/>
        </w:rPr>
        <w:t>(Al</w:t>
      </w:r>
      <w:r w:rsidR="00A02E4E" w:rsidRPr="00550B80">
        <w:rPr>
          <w:sz w:val="20"/>
          <w:lang w:val="fr-CA"/>
        </w:rPr>
        <w:t>b</w:t>
      </w:r>
      <w:r w:rsidRPr="00550B80">
        <w:rPr>
          <w:sz w:val="20"/>
          <w:lang w:val="fr-CA"/>
        </w:rPr>
        <w:t>.) (Crimin</w:t>
      </w:r>
      <w:r w:rsidR="00A02E4E" w:rsidRPr="00550B80">
        <w:rPr>
          <w:sz w:val="20"/>
          <w:lang w:val="fr-CA"/>
        </w:rPr>
        <w:t>elle</w:t>
      </w:r>
      <w:r w:rsidRPr="00550B80">
        <w:rPr>
          <w:sz w:val="20"/>
          <w:lang w:val="fr-CA"/>
        </w:rPr>
        <w:t>) (</w:t>
      </w:r>
      <w:r w:rsidR="00A02E4E" w:rsidRPr="00550B80">
        <w:rPr>
          <w:sz w:val="20"/>
          <w:lang w:val="fr-CA"/>
        </w:rPr>
        <w:t>Autorisation</w:t>
      </w:r>
      <w:r w:rsidRPr="00550B80">
        <w:rPr>
          <w:sz w:val="20"/>
          <w:lang w:val="fr-CA"/>
        </w:rPr>
        <w:t>) (</w:t>
      </w:r>
      <w:hyperlink r:id="rId31" w:history="1">
        <w:r w:rsidRPr="00550B80">
          <w:rPr>
            <w:rStyle w:val="Hyperlink"/>
            <w:sz w:val="20"/>
            <w:lang w:val="fr-CA"/>
          </w:rPr>
          <w:t>41169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i/>
          <w:sz w:val="20"/>
          <w:lang w:val="en-CA"/>
        </w:rPr>
      </w:pPr>
      <w:r w:rsidRPr="00550B80">
        <w:rPr>
          <w:i/>
          <w:sz w:val="20"/>
        </w:rPr>
        <w:t>S.E.C. by his litigation guardian, A.C.M., A.S.C.M., N.R.C-M., S.A.C.M., and M.B.C., et al. c. M.P. and 794805 Ontario Ltd., carrying on business as A.E. Ltd., et al.</w:t>
      </w:r>
      <w:r w:rsidRPr="00550B80">
        <w:rPr>
          <w:sz w:val="20"/>
        </w:rPr>
        <w:t xml:space="preserve"> </w:t>
      </w:r>
      <w:r w:rsidR="0044654D" w:rsidRPr="00550B80">
        <w:rPr>
          <w:sz w:val="20"/>
          <w:lang w:val="en-CA"/>
        </w:rPr>
        <w:t>(</w:t>
      </w:r>
      <w:r w:rsidRPr="00550B80">
        <w:rPr>
          <w:sz w:val="20"/>
          <w:lang w:val="en-CA"/>
        </w:rPr>
        <w:t>Ont.) (Civil</w:t>
      </w:r>
      <w:r w:rsidR="00166E81" w:rsidRPr="00550B80">
        <w:rPr>
          <w:sz w:val="20"/>
          <w:lang w:val="en-CA"/>
        </w:rPr>
        <w:t>e</w:t>
      </w:r>
      <w:r w:rsidRPr="00550B80">
        <w:rPr>
          <w:sz w:val="20"/>
          <w:lang w:val="en-CA"/>
        </w:rPr>
        <w:t>) (</w:t>
      </w:r>
      <w:r w:rsidR="00166E81" w:rsidRPr="00550B80">
        <w:rPr>
          <w:sz w:val="20"/>
          <w:lang w:val="en-CA"/>
        </w:rPr>
        <w:t>Autorisation</w:t>
      </w:r>
      <w:r w:rsidRPr="00550B80">
        <w:rPr>
          <w:sz w:val="20"/>
          <w:lang w:val="en-CA"/>
        </w:rPr>
        <w:t>) (</w:t>
      </w:r>
      <w:hyperlink r:id="rId32" w:history="1">
        <w:r w:rsidRPr="00550B80">
          <w:rPr>
            <w:rStyle w:val="Hyperlink"/>
            <w:sz w:val="20"/>
            <w:lang w:val="en-CA"/>
          </w:rPr>
          <w:t>41121</w:t>
        </w:r>
      </w:hyperlink>
      <w:r w:rsidRPr="00550B80">
        <w:rPr>
          <w:sz w:val="20"/>
          <w:lang w:val="en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en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 xml:space="preserve">Astro Consulting Inc. c. </w:t>
      </w:r>
      <w:r w:rsidR="000A4DA4" w:rsidRPr="00550B80">
        <w:rPr>
          <w:i/>
          <w:sz w:val="20"/>
          <w:lang w:val="fr-CA"/>
        </w:rPr>
        <w:t>Sa</w:t>
      </w:r>
      <w:r w:rsidRPr="00550B80">
        <w:rPr>
          <w:i/>
          <w:sz w:val="20"/>
          <w:lang w:val="fr-CA"/>
        </w:rPr>
        <w:t xml:space="preserve"> Majest</w:t>
      </w:r>
      <w:r w:rsidR="000A4DA4" w:rsidRPr="00550B80">
        <w:rPr>
          <w:i/>
          <w:sz w:val="20"/>
          <w:lang w:val="fr-CA"/>
        </w:rPr>
        <w:t>é</w:t>
      </w:r>
      <w:r w:rsidRPr="00550B80">
        <w:rPr>
          <w:i/>
          <w:sz w:val="20"/>
          <w:lang w:val="fr-CA"/>
        </w:rPr>
        <w:t xml:space="preserve"> </w:t>
      </w:r>
      <w:r w:rsidR="000A4DA4" w:rsidRPr="00550B80">
        <w:rPr>
          <w:i/>
          <w:sz w:val="20"/>
          <w:lang w:val="fr-CA"/>
        </w:rPr>
        <w:t>le Roi</w:t>
      </w:r>
      <w:r w:rsidRPr="00550B80">
        <w:rPr>
          <w:sz w:val="20"/>
          <w:lang w:val="fr-CA"/>
        </w:rPr>
        <w:t xml:space="preserve"> (F</w:t>
      </w:r>
      <w:r w:rsidR="00166E81" w:rsidRPr="00550B80">
        <w:rPr>
          <w:sz w:val="20"/>
          <w:lang w:val="fr-CA"/>
        </w:rPr>
        <w:t>é</w:t>
      </w:r>
      <w:r w:rsidRPr="00550B80">
        <w:rPr>
          <w:sz w:val="20"/>
          <w:lang w:val="fr-CA"/>
        </w:rPr>
        <w:t>d.) (Civil</w:t>
      </w:r>
      <w:r w:rsidR="00166E81" w:rsidRPr="00550B80">
        <w:rPr>
          <w:sz w:val="20"/>
          <w:lang w:val="fr-CA"/>
        </w:rPr>
        <w:t>e) (Autorisation</w:t>
      </w:r>
      <w:r w:rsidRPr="00550B80">
        <w:rPr>
          <w:sz w:val="20"/>
          <w:lang w:val="fr-CA"/>
        </w:rPr>
        <w:t>) (</w:t>
      </w:r>
      <w:hyperlink r:id="rId33" w:history="1">
        <w:r w:rsidRPr="00550B80">
          <w:rPr>
            <w:rStyle w:val="Hyperlink"/>
            <w:sz w:val="20"/>
            <w:lang w:val="fr-CA"/>
          </w:rPr>
          <w:t>41128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 xml:space="preserve">L.A. c. </w:t>
      </w:r>
      <w:r w:rsidR="000A4DA4" w:rsidRPr="00550B80">
        <w:rPr>
          <w:i/>
          <w:sz w:val="20"/>
          <w:lang w:val="fr-CA"/>
        </w:rPr>
        <w:t>Sa</w:t>
      </w:r>
      <w:r w:rsidRPr="00550B80">
        <w:rPr>
          <w:i/>
          <w:sz w:val="20"/>
          <w:lang w:val="fr-CA"/>
        </w:rPr>
        <w:t xml:space="preserve"> Majest</w:t>
      </w:r>
      <w:r w:rsidR="000A4DA4" w:rsidRPr="00550B80">
        <w:rPr>
          <w:i/>
          <w:sz w:val="20"/>
          <w:lang w:val="fr-CA"/>
        </w:rPr>
        <w:t>é</w:t>
      </w:r>
      <w:r w:rsidRPr="00550B80">
        <w:rPr>
          <w:i/>
          <w:sz w:val="20"/>
          <w:lang w:val="fr-CA"/>
        </w:rPr>
        <w:t xml:space="preserve"> </w:t>
      </w:r>
      <w:r w:rsidR="000A4DA4" w:rsidRPr="00550B80">
        <w:rPr>
          <w:i/>
          <w:sz w:val="20"/>
          <w:lang w:val="fr-CA"/>
        </w:rPr>
        <w:t>le</w:t>
      </w:r>
      <w:r w:rsidRPr="00550B80">
        <w:rPr>
          <w:i/>
          <w:sz w:val="20"/>
          <w:lang w:val="fr-CA"/>
        </w:rPr>
        <w:t xml:space="preserve"> </w:t>
      </w:r>
      <w:r w:rsidR="000A4DA4" w:rsidRPr="00550B80">
        <w:rPr>
          <w:i/>
          <w:sz w:val="20"/>
          <w:lang w:val="fr-CA"/>
        </w:rPr>
        <w:t>Roi</w:t>
      </w:r>
      <w:r w:rsidRPr="00550B80">
        <w:rPr>
          <w:sz w:val="20"/>
          <w:lang w:val="fr-CA"/>
        </w:rPr>
        <w:t xml:space="preserve"> (Sask.) (Crimin</w:t>
      </w:r>
      <w:r w:rsidR="00166E81" w:rsidRPr="00550B80">
        <w:rPr>
          <w:sz w:val="20"/>
          <w:lang w:val="fr-CA"/>
        </w:rPr>
        <w:t>elle) (Autorisation</w:t>
      </w:r>
      <w:r w:rsidRPr="00550B80">
        <w:rPr>
          <w:sz w:val="20"/>
          <w:lang w:val="fr-CA"/>
        </w:rPr>
        <w:t>) (</w:t>
      </w:r>
      <w:hyperlink r:id="rId34" w:history="1">
        <w:r w:rsidRPr="00550B80">
          <w:rPr>
            <w:rStyle w:val="Hyperlink"/>
            <w:sz w:val="20"/>
            <w:lang w:val="fr-CA"/>
          </w:rPr>
          <w:t>41136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0A4DA4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 xml:space="preserve">Sa </w:t>
      </w:r>
      <w:r w:rsidR="005C7760" w:rsidRPr="00550B80">
        <w:rPr>
          <w:i/>
          <w:sz w:val="20"/>
          <w:lang w:val="fr-CA"/>
        </w:rPr>
        <w:t>Majest</w:t>
      </w:r>
      <w:r w:rsidRPr="00550B80">
        <w:rPr>
          <w:i/>
          <w:sz w:val="20"/>
          <w:lang w:val="fr-CA"/>
        </w:rPr>
        <w:t>é</w:t>
      </w:r>
      <w:r w:rsidR="005C7760" w:rsidRPr="00550B80">
        <w:rPr>
          <w:i/>
          <w:sz w:val="20"/>
          <w:lang w:val="fr-CA"/>
        </w:rPr>
        <w:t xml:space="preserve"> </w:t>
      </w:r>
      <w:r w:rsidRPr="00550B80">
        <w:rPr>
          <w:i/>
          <w:sz w:val="20"/>
          <w:lang w:val="fr-CA"/>
        </w:rPr>
        <w:t>le</w:t>
      </w:r>
      <w:r w:rsidR="005C7760" w:rsidRPr="00550B80">
        <w:rPr>
          <w:i/>
          <w:sz w:val="20"/>
          <w:lang w:val="fr-CA"/>
        </w:rPr>
        <w:t xml:space="preserve"> </w:t>
      </w:r>
      <w:r w:rsidRPr="00550B80">
        <w:rPr>
          <w:i/>
          <w:sz w:val="20"/>
          <w:lang w:val="fr-CA"/>
        </w:rPr>
        <w:t>Roi</w:t>
      </w:r>
      <w:r w:rsidR="005C7760" w:rsidRPr="00550B80">
        <w:rPr>
          <w:i/>
          <w:sz w:val="20"/>
          <w:lang w:val="fr-CA"/>
        </w:rPr>
        <w:t xml:space="preserve"> c. Sharon Fox</w:t>
      </w:r>
      <w:r w:rsidR="005C7760" w:rsidRPr="00550B80">
        <w:rPr>
          <w:sz w:val="20"/>
          <w:lang w:val="fr-CA"/>
        </w:rPr>
        <w:t xml:space="preserve"> (Sask.) (Crimin</w:t>
      </w:r>
      <w:r w:rsidR="00D620FA" w:rsidRPr="00550B80">
        <w:rPr>
          <w:sz w:val="20"/>
          <w:lang w:val="fr-CA"/>
        </w:rPr>
        <w:t>elle</w:t>
      </w:r>
      <w:r w:rsidR="005C7760" w:rsidRPr="00550B80">
        <w:rPr>
          <w:sz w:val="20"/>
          <w:lang w:val="fr-CA"/>
        </w:rPr>
        <w:t>) (</w:t>
      </w:r>
      <w:r w:rsidR="00D620FA" w:rsidRPr="00550B80">
        <w:rPr>
          <w:sz w:val="20"/>
          <w:lang w:val="fr-CA"/>
        </w:rPr>
        <w:t>De Plein Droit</w:t>
      </w:r>
      <w:r w:rsidR="005C7760" w:rsidRPr="00550B80">
        <w:rPr>
          <w:sz w:val="20"/>
          <w:lang w:val="fr-CA"/>
        </w:rPr>
        <w:t xml:space="preserve"> / </w:t>
      </w:r>
      <w:r w:rsidR="00D620FA" w:rsidRPr="00550B80">
        <w:rPr>
          <w:sz w:val="20"/>
          <w:lang w:val="fr-CA"/>
        </w:rPr>
        <w:t>Autorisation</w:t>
      </w:r>
      <w:r w:rsidR="005C7760" w:rsidRPr="00550B80">
        <w:rPr>
          <w:sz w:val="20"/>
          <w:lang w:val="fr-CA"/>
        </w:rPr>
        <w:t>) (</w:t>
      </w:r>
      <w:hyperlink r:id="rId35" w:history="1">
        <w:r w:rsidR="005C7760" w:rsidRPr="00550B80">
          <w:rPr>
            <w:rStyle w:val="Hyperlink"/>
            <w:sz w:val="20"/>
            <w:lang w:val="fr-CA"/>
          </w:rPr>
          <w:t>41215</w:t>
        </w:r>
      </w:hyperlink>
      <w:r w:rsidR="005C7760"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>Harris Victoria Chrysler Dodge Jeep Ram Ltd. c. Aggatha Siah, et al.</w:t>
      </w:r>
      <w:r w:rsidRPr="00550B80">
        <w:rPr>
          <w:sz w:val="20"/>
          <w:lang w:val="fr-CA"/>
        </w:rPr>
        <w:t xml:space="preserve"> (</w:t>
      </w:r>
      <w:r w:rsidR="00445E4F" w:rsidRPr="00550B80">
        <w:rPr>
          <w:sz w:val="20"/>
          <w:lang w:val="fr-CA"/>
        </w:rPr>
        <w:t>C</w:t>
      </w:r>
      <w:r w:rsidRPr="00550B80">
        <w:rPr>
          <w:sz w:val="20"/>
          <w:lang w:val="fr-CA"/>
        </w:rPr>
        <w:t>.</w:t>
      </w:r>
      <w:r w:rsidR="00445E4F" w:rsidRPr="00550B80">
        <w:rPr>
          <w:sz w:val="20"/>
          <w:lang w:val="fr-CA"/>
        </w:rPr>
        <w:t>-B</w:t>
      </w:r>
      <w:r w:rsidRPr="00550B80">
        <w:rPr>
          <w:sz w:val="20"/>
          <w:lang w:val="fr-CA"/>
        </w:rPr>
        <w:t>.) (Civil</w:t>
      </w:r>
      <w:r w:rsidR="00445E4F" w:rsidRPr="00550B80">
        <w:rPr>
          <w:sz w:val="20"/>
          <w:lang w:val="fr-CA"/>
        </w:rPr>
        <w:t>e</w:t>
      </w:r>
      <w:r w:rsidRPr="00550B80">
        <w:rPr>
          <w:sz w:val="20"/>
          <w:lang w:val="fr-CA"/>
        </w:rPr>
        <w:t>) (</w:t>
      </w:r>
      <w:r w:rsidR="00445E4F" w:rsidRPr="00550B80">
        <w:rPr>
          <w:sz w:val="20"/>
          <w:lang w:val="fr-CA"/>
        </w:rPr>
        <w:t>Autorisation</w:t>
      </w:r>
      <w:r w:rsidRPr="00550B80">
        <w:rPr>
          <w:sz w:val="20"/>
          <w:lang w:val="fr-CA"/>
        </w:rPr>
        <w:t>) (</w:t>
      </w:r>
      <w:hyperlink r:id="rId36" w:history="1">
        <w:r w:rsidRPr="00550B80">
          <w:rPr>
            <w:rStyle w:val="Hyperlink"/>
            <w:sz w:val="20"/>
            <w:lang w:val="fr-CA"/>
          </w:rPr>
          <w:t>41127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550B80">
        <w:rPr>
          <w:i/>
          <w:sz w:val="20"/>
          <w:lang w:val="fr-CA"/>
        </w:rPr>
        <w:t xml:space="preserve">Sean Morriss c. </w:t>
      </w:r>
      <w:r w:rsidR="00F95658" w:rsidRPr="00550B80">
        <w:rPr>
          <w:i/>
          <w:sz w:val="20"/>
          <w:lang w:val="fr-CA"/>
        </w:rPr>
        <w:t>Procureur</w:t>
      </w:r>
      <w:r w:rsidRPr="00550B80">
        <w:rPr>
          <w:i/>
          <w:sz w:val="20"/>
          <w:lang w:val="fr-CA"/>
        </w:rPr>
        <w:t xml:space="preserve"> </w:t>
      </w:r>
      <w:r w:rsidR="00F95658" w:rsidRPr="00550B80">
        <w:rPr>
          <w:i/>
          <w:sz w:val="20"/>
          <w:lang w:val="fr-CA"/>
        </w:rPr>
        <w:t>gé</w:t>
      </w:r>
      <w:r w:rsidRPr="00550B80">
        <w:rPr>
          <w:i/>
          <w:sz w:val="20"/>
          <w:lang w:val="fr-CA"/>
        </w:rPr>
        <w:t>n</w:t>
      </w:r>
      <w:r w:rsidR="00F95658" w:rsidRPr="00550B80">
        <w:rPr>
          <w:i/>
          <w:sz w:val="20"/>
          <w:lang w:val="fr-CA"/>
        </w:rPr>
        <w:t>é</w:t>
      </w:r>
      <w:r w:rsidRPr="00550B80">
        <w:rPr>
          <w:i/>
          <w:sz w:val="20"/>
          <w:lang w:val="fr-CA"/>
        </w:rPr>
        <w:t xml:space="preserve">ral </w:t>
      </w:r>
      <w:r w:rsidR="00F95658" w:rsidRPr="00550B80">
        <w:rPr>
          <w:i/>
          <w:sz w:val="20"/>
          <w:lang w:val="fr-CA"/>
        </w:rPr>
        <w:t xml:space="preserve">de la </w:t>
      </w:r>
      <w:r w:rsidRPr="00550B80">
        <w:rPr>
          <w:i/>
          <w:sz w:val="20"/>
          <w:lang w:val="fr-CA"/>
        </w:rPr>
        <w:t>Col</w:t>
      </w:r>
      <w:r w:rsidR="00F95658" w:rsidRPr="00550B80">
        <w:rPr>
          <w:i/>
          <w:sz w:val="20"/>
          <w:lang w:val="fr-CA"/>
        </w:rPr>
        <w:t>o</w:t>
      </w:r>
      <w:r w:rsidRPr="00550B80">
        <w:rPr>
          <w:i/>
          <w:sz w:val="20"/>
          <w:lang w:val="fr-CA"/>
        </w:rPr>
        <w:t>mbi</w:t>
      </w:r>
      <w:r w:rsidR="00F95658" w:rsidRPr="00550B80">
        <w:rPr>
          <w:i/>
          <w:sz w:val="20"/>
          <w:lang w:val="fr-CA"/>
        </w:rPr>
        <w:t>e-Britannique</w:t>
      </w:r>
      <w:r w:rsidRPr="00550B80">
        <w:rPr>
          <w:i/>
          <w:sz w:val="20"/>
          <w:lang w:val="fr-CA"/>
        </w:rPr>
        <w:t>, et al.</w:t>
      </w:r>
      <w:r w:rsidRPr="00550B80">
        <w:rPr>
          <w:sz w:val="20"/>
          <w:lang w:val="fr-CA"/>
        </w:rPr>
        <w:t xml:space="preserve"> (</w:t>
      </w:r>
      <w:r w:rsidR="00445E4F" w:rsidRPr="00550B80">
        <w:rPr>
          <w:sz w:val="20"/>
          <w:lang w:val="fr-CA"/>
        </w:rPr>
        <w:t>C</w:t>
      </w:r>
      <w:r w:rsidRPr="00550B80">
        <w:rPr>
          <w:sz w:val="20"/>
          <w:lang w:val="fr-CA"/>
        </w:rPr>
        <w:t>.</w:t>
      </w:r>
      <w:r w:rsidR="00445E4F" w:rsidRPr="00550B80">
        <w:rPr>
          <w:sz w:val="20"/>
          <w:lang w:val="fr-CA"/>
        </w:rPr>
        <w:t>-B</w:t>
      </w:r>
      <w:r w:rsidRPr="00550B80">
        <w:rPr>
          <w:sz w:val="20"/>
          <w:lang w:val="fr-CA"/>
        </w:rPr>
        <w:t>.) (Civil</w:t>
      </w:r>
      <w:r w:rsidR="00445E4F" w:rsidRPr="00550B80">
        <w:rPr>
          <w:sz w:val="20"/>
          <w:lang w:val="fr-CA"/>
        </w:rPr>
        <w:t>e</w:t>
      </w:r>
      <w:r w:rsidRPr="00550B80">
        <w:rPr>
          <w:sz w:val="20"/>
          <w:lang w:val="fr-CA"/>
        </w:rPr>
        <w:t>) (</w:t>
      </w:r>
      <w:r w:rsidR="00445E4F" w:rsidRPr="00550B80">
        <w:rPr>
          <w:sz w:val="20"/>
          <w:lang w:val="fr-CA"/>
        </w:rPr>
        <w:t>Autorisation</w:t>
      </w:r>
      <w:r w:rsidRPr="00550B80">
        <w:rPr>
          <w:sz w:val="20"/>
          <w:lang w:val="fr-CA"/>
        </w:rPr>
        <w:t>) (</w:t>
      </w:r>
      <w:hyperlink r:id="rId37" w:history="1">
        <w:r w:rsidRPr="00550B80">
          <w:rPr>
            <w:rStyle w:val="Hyperlink"/>
            <w:sz w:val="20"/>
            <w:lang w:val="fr-CA"/>
          </w:rPr>
          <w:t>41229</w:t>
        </w:r>
      </w:hyperlink>
      <w:r w:rsidRPr="00550B80">
        <w:rPr>
          <w:sz w:val="20"/>
          <w:lang w:val="fr-CA"/>
        </w:rPr>
        <w:t>)</w:t>
      </w:r>
    </w:p>
    <w:p w:rsidR="005C7760" w:rsidRPr="008F6847" w:rsidRDefault="005C7760" w:rsidP="00550B80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8F6847" w:rsidRDefault="005C7760" w:rsidP="00550B80">
      <w:pPr>
        <w:pStyle w:val="SCCLsocParty"/>
        <w:numPr>
          <w:ilvl w:val="0"/>
          <w:numId w:val="30"/>
        </w:numPr>
        <w:kinsoku w:val="0"/>
        <w:overflowPunct w:val="0"/>
        <w:autoSpaceDE w:val="0"/>
        <w:autoSpaceDN w:val="0"/>
        <w:ind w:left="357" w:hanging="357"/>
        <w:jc w:val="left"/>
        <w:rPr>
          <w:i/>
          <w:sz w:val="20"/>
          <w:szCs w:val="20"/>
        </w:rPr>
      </w:pPr>
      <w:r w:rsidRPr="008F6847">
        <w:rPr>
          <w:i/>
          <w:sz w:val="20"/>
          <w:szCs w:val="20"/>
        </w:rPr>
        <w:t xml:space="preserve">Mark Roper c. </w:t>
      </w:r>
      <w:r w:rsidR="00F95658" w:rsidRPr="008F6847">
        <w:rPr>
          <w:i/>
          <w:sz w:val="20"/>
          <w:szCs w:val="20"/>
        </w:rPr>
        <w:t>Procureur</w:t>
      </w:r>
      <w:r w:rsidRPr="008F6847">
        <w:rPr>
          <w:i/>
          <w:sz w:val="20"/>
          <w:szCs w:val="20"/>
        </w:rPr>
        <w:t xml:space="preserve"> </w:t>
      </w:r>
      <w:r w:rsidR="00F95658" w:rsidRPr="008F6847">
        <w:rPr>
          <w:i/>
          <w:sz w:val="20"/>
          <w:szCs w:val="20"/>
        </w:rPr>
        <w:t>gé</w:t>
      </w:r>
      <w:r w:rsidRPr="008F6847">
        <w:rPr>
          <w:i/>
          <w:sz w:val="20"/>
          <w:szCs w:val="20"/>
        </w:rPr>
        <w:t>n</w:t>
      </w:r>
      <w:r w:rsidR="00F95658" w:rsidRPr="008F6847">
        <w:rPr>
          <w:i/>
          <w:sz w:val="20"/>
          <w:szCs w:val="20"/>
        </w:rPr>
        <w:t>é</w:t>
      </w:r>
      <w:r w:rsidRPr="008F6847">
        <w:rPr>
          <w:i/>
          <w:sz w:val="20"/>
          <w:szCs w:val="20"/>
        </w:rPr>
        <w:t xml:space="preserve">ral </w:t>
      </w:r>
      <w:r w:rsidR="00F95658" w:rsidRPr="008F6847">
        <w:rPr>
          <w:i/>
          <w:sz w:val="20"/>
          <w:szCs w:val="20"/>
        </w:rPr>
        <w:t>du</w:t>
      </w:r>
      <w:r w:rsidRPr="008F6847">
        <w:rPr>
          <w:i/>
          <w:sz w:val="20"/>
          <w:szCs w:val="20"/>
        </w:rPr>
        <w:t xml:space="preserve"> Qu</w:t>
      </w:r>
      <w:r w:rsidR="00F95658" w:rsidRPr="008F6847">
        <w:rPr>
          <w:i/>
          <w:sz w:val="20"/>
          <w:szCs w:val="20"/>
        </w:rPr>
        <w:t>é</w:t>
      </w:r>
      <w:r w:rsidRPr="008F6847">
        <w:rPr>
          <w:i/>
          <w:sz w:val="20"/>
          <w:szCs w:val="20"/>
        </w:rPr>
        <w:t>bec</w:t>
      </w:r>
      <w:r w:rsidRPr="008F6847">
        <w:rPr>
          <w:sz w:val="20"/>
          <w:szCs w:val="20"/>
        </w:rPr>
        <w:t xml:space="preserve"> (Q</w:t>
      </w:r>
      <w:r w:rsidR="00445E4F" w:rsidRPr="008F6847">
        <w:rPr>
          <w:sz w:val="20"/>
          <w:szCs w:val="20"/>
        </w:rPr>
        <w:t>c</w:t>
      </w:r>
      <w:r w:rsidRPr="008F6847">
        <w:rPr>
          <w:sz w:val="20"/>
          <w:szCs w:val="20"/>
        </w:rPr>
        <w:t>) (Civil</w:t>
      </w:r>
      <w:r w:rsidR="00445E4F" w:rsidRPr="008F6847">
        <w:rPr>
          <w:sz w:val="20"/>
          <w:szCs w:val="20"/>
        </w:rPr>
        <w:t>e</w:t>
      </w:r>
      <w:r w:rsidRPr="008F6847">
        <w:rPr>
          <w:sz w:val="20"/>
          <w:szCs w:val="20"/>
        </w:rPr>
        <w:t>) (</w:t>
      </w:r>
      <w:r w:rsidR="00445E4F" w:rsidRPr="008F6847">
        <w:rPr>
          <w:sz w:val="20"/>
          <w:szCs w:val="20"/>
        </w:rPr>
        <w:t>Autorisation</w:t>
      </w:r>
      <w:r w:rsidRPr="008F6847">
        <w:rPr>
          <w:sz w:val="20"/>
          <w:szCs w:val="20"/>
        </w:rPr>
        <w:t>)</w:t>
      </w:r>
      <w:r w:rsidRPr="008F6847">
        <w:rPr>
          <w:sz w:val="20"/>
        </w:rPr>
        <w:t xml:space="preserve"> </w:t>
      </w:r>
      <w:r w:rsidRPr="008F6847">
        <w:rPr>
          <w:sz w:val="20"/>
          <w:szCs w:val="20"/>
        </w:rPr>
        <w:t>(</w:t>
      </w:r>
      <w:hyperlink r:id="rId38" w:history="1">
        <w:r w:rsidRPr="008F6847">
          <w:rPr>
            <w:rStyle w:val="Hyperlink"/>
            <w:sz w:val="20"/>
            <w:szCs w:val="20"/>
          </w:rPr>
          <w:t>41056</w:t>
        </w:r>
      </w:hyperlink>
      <w:r w:rsidRPr="008F6847">
        <w:rPr>
          <w:sz w:val="20"/>
          <w:szCs w:val="20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8F6847" w:rsidRDefault="005C7760" w:rsidP="00550B80">
      <w:pPr>
        <w:pStyle w:val="SCCLsocParty"/>
        <w:numPr>
          <w:ilvl w:val="0"/>
          <w:numId w:val="30"/>
        </w:numPr>
        <w:kinsoku w:val="0"/>
        <w:overflowPunct w:val="0"/>
        <w:autoSpaceDE w:val="0"/>
        <w:autoSpaceDN w:val="0"/>
        <w:ind w:left="357" w:hanging="357"/>
        <w:jc w:val="left"/>
        <w:rPr>
          <w:i/>
          <w:sz w:val="20"/>
          <w:szCs w:val="20"/>
        </w:rPr>
      </w:pPr>
      <w:r w:rsidRPr="008F6847">
        <w:rPr>
          <w:i/>
          <w:sz w:val="20"/>
          <w:szCs w:val="20"/>
        </w:rPr>
        <w:t xml:space="preserve">6990371 Canada Inc., et al. </w:t>
      </w:r>
      <w:r w:rsidR="00472AB3" w:rsidRPr="008F6847">
        <w:rPr>
          <w:i/>
          <w:sz w:val="20"/>
          <w:szCs w:val="20"/>
        </w:rPr>
        <w:t>c</w:t>
      </w:r>
      <w:r w:rsidRPr="008F6847">
        <w:rPr>
          <w:i/>
          <w:sz w:val="20"/>
          <w:szCs w:val="20"/>
        </w:rPr>
        <w:t xml:space="preserve">. Anouk Benzacar, et al. </w:t>
      </w:r>
      <w:r w:rsidRPr="008F6847">
        <w:rPr>
          <w:sz w:val="20"/>
          <w:szCs w:val="20"/>
        </w:rPr>
        <w:t>(Ont.) (Civil</w:t>
      </w:r>
      <w:r w:rsidR="00445E4F" w:rsidRPr="008F6847">
        <w:rPr>
          <w:sz w:val="20"/>
          <w:szCs w:val="20"/>
        </w:rPr>
        <w:t>e) (Autorisation</w:t>
      </w:r>
      <w:r w:rsidRPr="008F6847">
        <w:rPr>
          <w:sz w:val="20"/>
          <w:szCs w:val="20"/>
        </w:rPr>
        <w:t>) (</w:t>
      </w:r>
      <w:hyperlink r:id="rId39" w:history="1">
        <w:r w:rsidRPr="008F6847">
          <w:rPr>
            <w:rStyle w:val="Hyperlink"/>
            <w:sz w:val="20"/>
            <w:szCs w:val="20"/>
          </w:rPr>
          <w:t>41093</w:t>
        </w:r>
      </w:hyperlink>
      <w:r w:rsidRPr="008F6847">
        <w:rPr>
          <w:sz w:val="20"/>
          <w:szCs w:val="20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5C7760" w:rsidRPr="008F6847" w:rsidRDefault="005C7760" w:rsidP="00550B80">
      <w:pPr>
        <w:pStyle w:val="SCCLsocParty"/>
        <w:numPr>
          <w:ilvl w:val="0"/>
          <w:numId w:val="30"/>
        </w:numPr>
        <w:kinsoku w:val="0"/>
        <w:overflowPunct w:val="0"/>
        <w:autoSpaceDE w:val="0"/>
        <w:autoSpaceDN w:val="0"/>
        <w:ind w:left="357" w:hanging="357"/>
        <w:jc w:val="left"/>
        <w:rPr>
          <w:i/>
          <w:sz w:val="20"/>
          <w:szCs w:val="20"/>
          <w:lang w:val="en-CA"/>
        </w:rPr>
      </w:pPr>
      <w:r w:rsidRPr="008F6847">
        <w:rPr>
          <w:rStyle w:val="SCCSsocChar"/>
          <w:rFonts w:eastAsia="Calibri"/>
          <w:sz w:val="20"/>
          <w:szCs w:val="20"/>
        </w:rPr>
        <w:t>Harvest Operations Corp. and Spoke Resources Ltd. c. Canadian Natural Resources Limited, Canadian Natural Resources, A General Partnership by its Managing Partner Canadian Natural Resources Limited, et al.</w:t>
      </w:r>
      <w:r w:rsidRPr="008F6847">
        <w:rPr>
          <w:sz w:val="20"/>
          <w:szCs w:val="20"/>
          <w:lang w:val="en-CA"/>
        </w:rPr>
        <w:t xml:space="preserve"> (Al</w:t>
      </w:r>
      <w:r w:rsidR="00445E4F" w:rsidRPr="008F6847">
        <w:rPr>
          <w:sz w:val="20"/>
          <w:szCs w:val="20"/>
          <w:lang w:val="en-CA"/>
        </w:rPr>
        <w:t>b</w:t>
      </w:r>
      <w:r w:rsidRPr="008F6847">
        <w:rPr>
          <w:sz w:val="20"/>
          <w:szCs w:val="20"/>
          <w:lang w:val="en-CA"/>
        </w:rPr>
        <w:t>.) (Civil</w:t>
      </w:r>
      <w:r w:rsidR="00445E4F" w:rsidRPr="008F6847">
        <w:rPr>
          <w:sz w:val="20"/>
          <w:szCs w:val="20"/>
          <w:lang w:val="en-CA"/>
        </w:rPr>
        <w:t>e</w:t>
      </w:r>
      <w:r w:rsidRPr="008F6847">
        <w:rPr>
          <w:sz w:val="20"/>
          <w:szCs w:val="20"/>
          <w:lang w:val="en-CA"/>
        </w:rPr>
        <w:t>) (</w:t>
      </w:r>
      <w:r w:rsidR="00445E4F" w:rsidRPr="008F6847">
        <w:rPr>
          <w:sz w:val="20"/>
          <w:szCs w:val="20"/>
          <w:lang w:val="en-CA"/>
        </w:rPr>
        <w:t>Autorisation</w:t>
      </w:r>
      <w:r w:rsidRPr="008F6847">
        <w:rPr>
          <w:sz w:val="20"/>
          <w:szCs w:val="20"/>
          <w:lang w:val="en-CA"/>
        </w:rPr>
        <w:t>) (</w:t>
      </w:r>
      <w:hyperlink r:id="rId40" w:history="1">
        <w:r w:rsidRPr="008F6847">
          <w:rPr>
            <w:rStyle w:val="Hyperlink"/>
            <w:sz w:val="20"/>
            <w:szCs w:val="20"/>
            <w:lang w:val="en-CA"/>
          </w:rPr>
          <w:t>41143</w:t>
        </w:r>
      </w:hyperlink>
      <w:r w:rsidRPr="008F6847">
        <w:rPr>
          <w:sz w:val="20"/>
          <w:szCs w:val="20"/>
          <w:lang w:val="en-CA"/>
        </w:rPr>
        <w:t>)</w:t>
      </w:r>
    </w:p>
    <w:p w:rsidR="005C7760" w:rsidRPr="008F6847" w:rsidRDefault="005C7760" w:rsidP="00550B80">
      <w:pPr>
        <w:kinsoku w:val="0"/>
        <w:overflowPunct w:val="0"/>
        <w:autoSpaceDE w:val="0"/>
        <w:autoSpaceDN w:val="0"/>
        <w:ind w:left="357" w:hanging="357"/>
        <w:rPr>
          <w:sz w:val="20"/>
          <w:lang w:val="en-CA"/>
        </w:rPr>
      </w:pPr>
    </w:p>
    <w:p w:rsidR="005C7760" w:rsidRPr="00550B80" w:rsidRDefault="005C7760" w:rsidP="00550B80">
      <w:pPr>
        <w:pStyle w:val="ListParagraph"/>
        <w:numPr>
          <w:ilvl w:val="0"/>
          <w:numId w:val="30"/>
        </w:numPr>
        <w:kinsoku w:val="0"/>
        <w:overflowPunct w:val="0"/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550B80">
        <w:rPr>
          <w:i/>
          <w:sz w:val="20"/>
          <w:lang w:val="fr-CA"/>
        </w:rPr>
        <w:t xml:space="preserve">Tanya Rebello c. </w:t>
      </w:r>
      <w:r w:rsidR="005E147F" w:rsidRPr="00550B80">
        <w:rPr>
          <w:i/>
          <w:sz w:val="20"/>
          <w:lang w:val="fr-CA"/>
        </w:rPr>
        <w:t>Procureur</w:t>
      </w:r>
      <w:r w:rsidRPr="00550B80">
        <w:rPr>
          <w:i/>
          <w:sz w:val="20"/>
          <w:lang w:val="fr-CA"/>
        </w:rPr>
        <w:t xml:space="preserve"> </w:t>
      </w:r>
      <w:r w:rsidR="005E147F" w:rsidRPr="00550B80">
        <w:rPr>
          <w:i/>
          <w:sz w:val="20"/>
          <w:lang w:val="fr-CA"/>
        </w:rPr>
        <w:t>gé</w:t>
      </w:r>
      <w:r w:rsidRPr="00550B80">
        <w:rPr>
          <w:i/>
          <w:sz w:val="20"/>
          <w:lang w:val="fr-CA"/>
        </w:rPr>
        <w:t>n</w:t>
      </w:r>
      <w:r w:rsidR="005E147F" w:rsidRPr="00550B80">
        <w:rPr>
          <w:i/>
          <w:sz w:val="20"/>
          <w:lang w:val="fr-CA"/>
        </w:rPr>
        <w:t>é</w:t>
      </w:r>
      <w:r w:rsidRPr="00550B80">
        <w:rPr>
          <w:i/>
          <w:sz w:val="20"/>
          <w:lang w:val="fr-CA"/>
        </w:rPr>
        <w:t xml:space="preserve">ral </w:t>
      </w:r>
      <w:r w:rsidR="005E147F" w:rsidRPr="00550B80">
        <w:rPr>
          <w:i/>
          <w:sz w:val="20"/>
          <w:lang w:val="fr-CA"/>
        </w:rPr>
        <w:t>du</w:t>
      </w:r>
      <w:r w:rsidRPr="00550B80">
        <w:rPr>
          <w:i/>
          <w:sz w:val="20"/>
          <w:lang w:val="fr-CA"/>
        </w:rPr>
        <w:t xml:space="preserve"> Canada, et al.</w:t>
      </w:r>
      <w:r w:rsidRPr="00550B80">
        <w:rPr>
          <w:sz w:val="20"/>
          <w:lang w:val="fr-CA"/>
        </w:rPr>
        <w:t xml:space="preserve"> (Ont.) (Civil</w:t>
      </w:r>
      <w:r w:rsidR="00445E4F" w:rsidRPr="00550B80">
        <w:rPr>
          <w:sz w:val="20"/>
          <w:lang w:val="fr-CA"/>
        </w:rPr>
        <w:t>e</w:t>
      </w:r>
      <w:r w:rsidRPr="00550B80">
        <w:rPr>
          <w:sz w:val="20"/>
          <w:lang w:val="fr-CA"/>
        </w:rPr>
        <w:t>) (</w:t>
      </w:r>
      <w:r w:rsidR="00445E4F" w:rsidRPr="00550B80">
        <w:rPr>
          <w:sz w:val="20"/>
          <w:lang w:val="fr-CA"/>
        </w:rPr>
        <w:t>Autorisation</w:t>
      </w:r>
      <w:r w:rsidRPr="00550B80">
        <w:rPr>
          <w:sz w:val="20"/>
          <w:lang w:val="fr-CA"/>
        </w:rPr>
        <w:t>) (</w:t>
      </w:r>
      <w:hyperlink r:id="rId41" w:history="1">
        <w:r w:rsidRPr="00550B80">
          <w:rPr>
            <w:rStyle w:val="Hyperlink"/>
            <w:sz w:val="20"/>
            <w:lang w:val="fr-CA"/>
          </w:rPr>
          <w:t>41217</w:t>
        </w:r>
      </w:hyperlink>
      <w:r w:rsidRPr="00550B80">
        <w:rPr>
          <w:sz w:val="20"/>
          <w:lang w:val="fr-CA"/>
        </w:rPr>
        <w:t>)</w:t>
      </w:r>
    </w:p>
    <w:p w:rsidR="00BB68E4" w:rsidRPr="008F6847" w:rsidRDefault="00BB68E4" w:rsidP="00550B80">
      <w:pPr>
        <w:ind w:left="357" w:hanging="357"/>
        <w:rPr>
          <w:sz w:val="20"/>
          <w:lang w:val="fr-CA"/>
        </w:rPr>
      </w:pPr>
    </w:p>
    <w:p w:rsidR="00157679" w:rsidRPr="008F6847" w:rsidRDefault="00157679" w:rsidP="00550B80">
      <w:pPr>
        <w:pStyle w:val="SCCLsocParty"/>
        <w:numPr>
          <w:ilvl w:val="0"/>
          <w:numId w:val="30"/>
        </w:numPr>
        <w:ind w:left="357" w:hanging="357"/>
        <w:jc w:val="left"/>
        <w:rPr>
          <w:sz w:val="20"/>
          <w:szCs w:val="20"/>
          <w:lang w:val="en-US"/>
        </w:rPr>
      </w:pPr>
      <w:r w:rsidRPr="008F6847">
        <w:rPr>
          <w:i/>
          <w:sz w:val="20"/>
          <w:szCs w:val="20"/>
        </w:rPr>
        <w:t xml:space="preserve">Amy Elysia Soranno, et al. </w:t>
      </w:r>
      <w:r w:rsidR="002459B9" w:rsidRPr="008F6847">
        <w:rPr>
          <w:i/>
          <w:sz w:val="20"/>
          <w:szCs w:val="20"/>
        </w:rPr>
        <w:t>c</w:t>
      </w:r>
      <w:r w:rsidRPr="008F6847">
        <w:rPr>
          <w:i/>
          <w:sz w:val="20"/>
          <w:szCs w:val="20"/>
        </w:rPr>
        <w:t xml:space="preserve">. </w:t>
      </w:r>
      <w:r w:rsidR="003C5287" w:rsidRPr="008F6847">
        <w:rPr>
          <w:i/>
          <w:sz w:val="20"/>
          <w:szCs w:val="20"/>
        </w:rPr>
        <w:t>Sa</w:t>
      </w:r>
      <w:r w:rsidRPr="008F6847">
        <w:rPr>
          <w:i/>
          <w:sz w:val="20"/>
          <w:szCs w:val="20"/>
        </w:rPr>
        <w:t xml:space="preserve"> Majest</w:t>
      </w:r>
      <w:r w:rsidR="003C5287" w:rsidRPr="008F6847">
        <w:rPr>
          <w:i/>
          <w:sz w:val="20"/>
          <w:szCs w:val="20"/>
        </w:rPr>
        <w:t>é</w:t>
      </w:r>
      <w:r w:rsidRPr="008F6847">
        <w:rPr>
          <w:i/>
          <w:sz w:val="20"/>
          <w:szCs w:val="20"/>
        </w:rPr>
        <w:t xml:space="preserve"> </w:t>
      </w:r>
      <w:r w:rsidR="003C5287" w:rsidRPr="008F6847">
        <w:rPr>
          <w:i/>
          <w:sz w:val="20"/>
          <w:szCs w:val="20"/>
        </w:rPr>
        <w:t>le Roi</w:t>
      </w:r>
      <w:r w:rsidRPr="008F6847">
        <w:rPr>
          <w:sz w:val="20"/>
          <w:szCs w:val="20"/>
        </w:rPr>
        <w:t xml:space="preserve"> (</w:t>
      </w:r>
      <w:r w:rsidR="002459B9" w:rsidRPr="008F6847">
        <w:rPr>
          <w:sz w:val="20"/>
          <w:szCs w:val="20"/>
        </w:rPr>
        <w:t>C</w:t>
      </w:r>
      <w:r w:rsidRPr="008F6847">
        <w:rPr>
          <w:sz w:val="20"/>
          <w:szCs w:val="20"/>
        </w:rPr>
        <w:t>.</w:t>
      </w:r>
      <w:r w:rsidR="002459B9" w:rsidRPr="008F6847">
        <w:rPr>
          <w:sz w:val="20"/>
          <w:szCs w:val="20"/>
        </w:rPr>
        <w:t>-B</w:t>
      </w:r>
      <w:r w:rsidRPr="008F6847">
        <w:rPr>
          <w:sz w:val="20"/>
          <w:szCs w:val="20"/>
        </w:rPr>
        <w:t xml:space="preserve">.) </w:t>
      </w:r>
      <w:r w:rsidRPr="008F6847">
        <w:rPr>
          <w:sz w:val="20"/>
          <w:szCs w:val="20"/>
          <w:lang w:val="en-CA"/>
        </w:rPr>
        <w:t>(Crimin</w:t>
      </w:r>
      <w:r w:rsidR="00D03F4F" w:rsidRPr="008F6847">
        <w:rPr>
          <w:sz w:val="20"/>
          <w:szCs w:val="20"/>
          <w:lang w:val="en-CA"/>
        </w:rPr>
        <w:t>elle</w:t>
      </w:r>
      <w:r w:rsidRPr="008F6847">
        <w:rPr>
          <w:sz w:val="20"/>
          <w:szCs w:val="20"/>
          <w:lang w:val="en-CA"/>
        </w:rPr>
        <w:t>) (</w:t>
      </w:r>
      <w:r w:rsidR="003C5287" w:rsidRPr="008F6847">
        <w:rPr>
          <w:sz w:val="20"/>
          <w:szCs w:val="20"/>
          <w:lang w:val="en-CA"/>
        </w:rPr>
        <w:t>Autorisation</w:t>
      </w:r>
      <w:r w:rsidRPr="008F6847">
        <w:rPr>
          <w:sz w:val="20"/>
          <w:szCs w:val="20"/>
          <w:lang w:val="en-CA"/>
        </w:rPr>
        <w:t xml:space="preserve">) </w:t>
      </w:r>
      <w:r w:rsidRPr="008F6847">
        <w:rPr>
          <w:sz w:val="20"/>
          <w:lang w:val="en-CA"/>
        </w:rPr>
        <w:t>(</w:t>
      </w:r>
      <w:hyperlink r:id="rId42" w:history="1">
        <w:r w:rsidRPr="008F6847">
          <w:rPr>
            <w:rStyle w:val="Hyperlink"/>
            <w:sz w:val="20"/>
            <w:lang w:val="en-CA"/>
          </w:rPr>
          <w:t>41160</w:t>
        </w:r>
      </w:hyperlink>
      <w:r w:rsidRPr="008F6847">
        <w:rPr>
          <w:sz w:val="20"/>
          <w:lang w:val="en-CA"/>
        </w:rPr>
        <w:t>)</w:t>
      </w:r>
    </w:p>
    <w:p w:rsidR="00157679" w:rsidRPr="008F6847" w:rsidRDefault="00157679" w:rsidP="00550B80">
      <w:pPr>
        <w:ind w:left="357" w:hanging="357"/>
        <w:rPr>
          <w:sz w:val="20"/>
        </w:rPr>
      </w:pPr>
    </w:p>
    <w:p w:rsidR="00157679" w:rsidRPr="00550B80" w:rsidRDefault="00157679" w:rsidP="00550B80">
      <w:pPr>
        <w:pStyle w:val="ListParagraph"/>
        <w:numPr>
          <w:ilvl w:val="0"/>
          <w:numId w:val="30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r w:rsidRPr="00550B80">
        <w:rPr>
          <w:i/>
          <w:sz w:val="20"/>
          <w:szCs w:val="20"/>
          <w:lang w:val="fr-CA"/>
        </w:rPr>
        <w:t xml:space="preserve">Glencore Canada Corporation </w:t>
      </w:r>
      <w:r w:rsidR="002459B9" w:rsidRPr="00550B80">
        <w:rPr>
          <w:i/>
          <w:sz w:val="20"/>
          <w:lang w:val="fr-CA"/>
        </w:rPr>
        <w:t>c</w:t>
      </w:r>
      <w:r w:rsidRPr="00550B80">
        <w:rPr>
          <w:i/>
          <w:sz w:val="20"/>
          <w:szCs w:val="20"/>
          <w:lang w:val="fr-CA"/>
        </w:rPr>
        <w:t xml:space="preserve">. </w:t>
      </w:r>
      <w:r w:rsidR="003C5287" w:rsidRPr="00550B80">
        <w:rPr>
          <w:i/>
          <w:sz w:val="20"/>
          <w:szCs w:val="20"/>
          <w:lang w:val="fr-CA"/>
        </w:rPr>
        <w:t>Sa Majesté le Roi</w:t>
      </w:r>
      <w:r w:rsidR="003C5287" w:rsidRPr="00550B80">
        <w:rPr>
          <w:sz w:val="20"/>
          <w:szCs w:val="20"/>
          <w:lang w:val="fr-CA"/>
        </w:rPr>
        <w:t xml:space="preserve"> </w:t>
      </w:r>
      <w:r w:rsidRPr="00550B80">
        <w:rPr>
          <w:sz w:val="20"/>
          <w:szCs w:val="20"/>
          <w:lang w:val="fr-CA"/>
        </w:rPr>
        <w:t>(F</w:t>
      </w:r>
      <w:r w:rsidR="002459B9" w:rsidRPr="00550B80">
        <w:rPr>
          <w:sz w:val="20"/>
          <w:lang w:val="fr-CA"/>
        </w:rPr>
        <w:t>é</w:t>
      </w:r>
      <w:r w:rsidRPr="00550B80">
        <w:rPr>
          <w:sz w:val="20"/>
          <w:szCs w:val="20"/>
          <w:lang w:val="fr-CA"/>
        </w:rPr>
        <w:t xml:space="preserve">d.) </w:t>
      </w:r>
      <w:r w:rsidRPr="00550B80">
        <w:rPr>
          <w:sz w:val="20"/>
          <w:szCs w:val="20"/>
        </w:rPr>
        <w:t>(Civil</w:t>
      </w:r>
      <w:r w:rsidR="00D03F4F" w:rsidRPr="00550B80">
        <w:rPr>
          <w:sz w:val="20"/>
        </w:rPr>
        <w:t>e</w:t>
      </w:r>
      <w:r w:rsidRPr="00550B80">
        <w:rPr>
          <w:sz w:val="20"/>
          <w:szCs w:val="20"/>
        </w:rPr>
        <w:t>) (</w:t>
      </w:r>
      <w:r w:rsidR="003C5287" w:rsidRPr="00550B80">
        <w:rPr>
          <w:sz w:val="20"/>
        </w:rPr>
        <w:t>Autorisation</w:t>
      </w:r>
      <w:r w:rsidRPr="00550B80">
        <w:rPr>
          <w:sz w:val="20"/>
          <w:szCs w:val="20"/>
        </w:rPr>
        <w:t xml:space="preserve">) </w:t>
      </w:r>
      <w:r w:rsidRPr="00550B80">
        <w:rPr>
          <w:sz w:val="20"/>
        </w:rPr>
        <w:t>(</w:t>
      </w:r>
      <w:hyperlink r:id="rId43" w:history="1">
        <w:r w:rsidRPr="00550B80">
          <w:rPr>
            <w:rStyle w:val="Hyperlink"/>
            <w:sz w:val="20"/>
          </w:rPr>
          <w:t>41149</w:t>
        </w:r>
      </w:hyperlink>
      <w:r w:rsidRPr="00550B80">
        <w:rPr>
          <w:sz w:val="20"/>
        </w:rPr>
        <w:t>)</w:t>
      </w:r>
    </w:p>
    <w:p w:rsidR="00157679" w:rsidRPr="008F6847" w:rsidRDefault="00157679" w:rsidP="00550B80">
      <w:pPr>
        <w:ind w:left="357" w:hanging="357"/>
        <w:rPr>
          <w:sz w:val="20"/>
        </w:rPr>
      </w:pPr>
    </w:p>
    <w:p w:rsidR="00157679" w:rsidRPr="00550B80" w:rsidRDefault="00157679" w:rsidP="00550B80">
      <w:pPr>
        <w:pStyle w:val="ListParagraph"/>
        <w:numPr>
          <w:ilvl w:val="0"/>
          <w:numId w:val="30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r w:rsidRPr="00550B80">
        <w:rPr>
          <w:i/>
          <w:sz w:val="20"/>
          <w:szCs w:val="20"/>
          <w:lang w:val="fr-CA"/>
        </w:rPr>
        <w:t xml:space="preserve">Michale Percy, </w:t>
      </w:r>
      <w:r w:rsidRPr="00550B80">
        <w:rPr>
          <w:i/>
          <w:sz w:val="20"/>
          <w:lang w:val="fr-CA"/>
        </w:rPr>
        <w:t>et al.</w:t>
      </w:r>
      <w:r w:rsidRPr="00550B80">
        <w:rPr>
          <w:i/>
          <w:sz w:val="20"/>
          <w:szCs w:val="20"/>
          <w:lang w:val="fr-CA"/>
        </w:rPr>
        <w:t xml:space="preserve"> </w:t>
      </w:r>
      <w:r w:rsidR="002459B9" w:rsidRPr="00550B80">
        <w:rPr>
          <w:i/>
          <w:sz w:val="20"/>
          <w:lang w:val="fr-CA"/>
        </w:rPr>
        <w:t>c</w:t>
      </w:r>
      <w:r w:rsidRPr="00550B80">
        <w:rPr>
          <w:i/>
          <w:sz w:val="20"/>
          <w:szCs w:val="20"/>
          <w:lang w:val="fr-CA"/>
        </w:rPr>
        <w:t xml:space="preserve">. Sasan Momeni, </w:t>
      </w:r>
      <w:r w:rsidRPr="00550B80">
        <w:rPr>
          <w:i/>
          <w:sz w:val="20"/>
          <w:lang w:val="fr-CA"/>
        </w:rPr>
        <w:t>et al.</w:t>
      </w:r>
      <w:r w:rsidRPr="00550B80">
        <w:rPr>
          <w:sz w:val="20"/>
          <w:szCs w:val="20"/>
          <w:lang w:val="fr-CA"/>
        </w:rPr>
        <w:t xml:space="preserve"> </w:t>
      </w:r>
      <w:r w:rsidRPr="00550B80">
        <w:rPr>
          <w:sz w:val="20"/>
          <w:szCs w:val="20"/>
        </w:rPr>
        <w:t>(</w:t>
      </w:r>
      <w:r w:rsidR="002459B9" w:rsidRPr="00550B80">
        <w:rPr>
          <w:sz w:val="20"/>
        </w:rPr>
        <w:t>C</w:t>
      </w:r>
      <w:r w:rsidRPr="00550B80">
        <w:rPr>
          <w:sz w:val="20"/>
          <w:szCs w:val="20"/>
        </w:rPr>
        <w:t>.</w:t>
      </w:r>
      <w:r w:rsidR="002459B9" w:rsidRPr="00550B80">
        <w:rPr>
          <w:sz w:val="20"/>
        </w:rPr>
        <w:t>-B</w:t>
      </w:r>
      <w:r w:rsidRPr="00550B80">
        <w:rPr>
          <w:sz w:val="20"/>
          <w:szCs w:val="20"/>
        </w:rPr>
        <w:t>.) (Civil</w:t>
      </w:r>
      <w:r w:rsidR="00D03F4F" w:rsidRPr="00550B80">
        <w:rPr>
          <w:sz w:val="20"/>
        </w:rPr>
        <w:t>e</w:t>
      </w:r>
      <w:r w:rsidRPr="00550B80">
        <w:rPr>
          <w:sz w:val="20"/>
          <w:szCs w:val="20"/>
        </w:rPr>
        <w:t>) (</w:t>
      </w:r>
      <w:r w:rsidR="003C5287" w:rsidRPr="00550B80">
        <w:rPr>
          <w:sz w:val="20"/>
        </w:rPr>
        <w:t>Autorisation</w:t>
      </w:r>
      <w:r w:rsidRPr="00550B80">
        <w:rPr>
          <w:sz w:val="20"/>
          <w:szCs w:val="20"/>
        </w:rPr>
        <w:t>)</w:t>
      </w:r>
      <w:r w:rsidRPr="00550B80">
        <w:rPr>
          <w:sz w:val="20"/>
        </w:rPr>
        <w:t xml:space="preserve"> (</w:t>
      </w:r>
      <w:hyperlink r:id="rId44" w:history="1">
        <w:r w:rsidRPr="00550B80">
          <w:rPr>
            <w:rStyle w:val="Hyperlink"/>
            <w:sz w:val="20"/>
          </w:rPr>
          <w:t>41249</w:t>
        </w:r>
      </w:hyperlink>
      <w:r w:rsidRPr="00550B80">
        <w:rPr>
          <w:sz w:val="20"/>
        </w:rPr>
        <w:t>)</w:t>
      </w:r>
    </w:p>
    <w:p w:rsidR="006D119E" w:rsidRPr="008F6847" w:rsidRDefault="006D119E" w:rsidP="00BB68E4">
      <w:pPr>
        <w:rPr>
          <w:sz w:val="20"/>
          <w:lang w:val="en-CA"/>
        </w:rPr>
      </w:pPr>
    </w:p>
    <w:p w:rsidR="007F0348" w:rsidRPr="008F6847" w:rsidRDefault="00596F07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8F6847" w:rsidRDefault="005C7161" w:rsidP="006A22CA">
      <w:pPr>
        <w:ind w:left="142" w:hanging="142"/>
        <w:jc w:val="both"/>
        <w:rPr>
          <w:sz w:val="20"/>
        </w:rPr>
      </w:pPr>
    </w:p>
    <w:p w:rsidR="008361E5" w:rsidRPr="008F6847" w:rsidRDefault="008361E5" w:rsidP="006A22CA">
      <w:pPr>
        <w:ind w:left="142" w:hanging="142"/>
        <w:jc w:val="both"/>
        <w:rPr>
          <w:sz w:val="20"/>
        </w:rPr>
      </w:pPr>
    </w:p>
    <w:p w:rsidR="007216F1" w:rsidRPr="008F6847" w:rsidRDefault="007216F1" w:rsidP="006A22CA">
      <w:pPr>
        <w:ind w:left="142" w:hanging="142"/>
        <w:jc w:val="both"/>
        <w:rPr>
          <w:sz w:val="20"/>
        </w:rPr>
      </w:pPr>
    </w:p>
    <w:p w:rsidR="008361E5" w:rsidRPr="008F6847" w:rsidRDefault="008361E5" w:rsidP="008361E5">
      <w:pPr>
        <w:widowControl w:val="0"/>
        <w:outlineLvl w:val="0"/>
      </w:pPr>
      <w:r w:rsidRPr="008F6847">
        <w:lastRenderedPageBreak/>
        <w:t xml:space="preserve">Supreme Court of Canada / Cour suprême du </w:t>
      </w:r>
      <w:proofErr w:type="gramStart"/>
      <w:r w:rsidRPr="008F6847">
        <w:t>Canada :</w:t>
      </w:r>
      <w:proofErr w:type="gramEnd"/>
    </w:p>
    <w:p w:rsidR="006436AA" w:rsidRPr="008F6847" w:rsidRDefault="00596F07" w:rsidP="006436AA">
      <w:pPr>
        <w:widowControl w:val="0"/>
        <w:outlineLvl w:val="0"/>
      </w:pPr>
      <w:hyperlink r:id="rId45" w:history="1">
        <w:r w:rsidR="006436AA" w:rsidRPr="008F6847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8F6847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CF" w:rsidRDefault="00DF70CF" w:rsidP="0034178A">
      <w:r>
        <w:separator/>
      </w:r>
    </w:p>
  </w:endnote>
  <w:endnote w:type="continuationSeparator" w:id="0">
    <w:p w:rsidR="00DF70CF" w:rsidRDefault="00DF70CF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Pr="009F77F0" w:rsidRDefault="00DF70CF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CF" w:rsidRDefault="00DF70CF" w:rsidP="0034178A">
      <w:r>
        <w:separator/>
      </w:r>
    </w:p>
  </w:footnote>
  <w:footnote w:type="continuationSeparator" w:id="0">
    <w:p w:rsidR="00DF70CF" w:rsidRDefault="00DF70CF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3CE"/>
    <w:multiLevelType w:val="hybridMultilevel"/>
    <w:tmpl w:val="728AA2AC"/>
    <w:lvl w:ilvl="0" w:tplc="4B22D5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FBC"/>
    <w:multiLevelType w:val="hybridMultilevel"/>
    <w:tmpl w:val="337227BC"/>
    <w:lvl w:ilvl="0" w:tplc="E38896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BD1"/>
    <w:multiLevelType w:val="hybridMultilevel"/>
    <w:tmpl w:val="A112DCF4"/>
    <w:lvl w:ilvl="0" w:tplc="26B665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04C6"/>
    <w:multiLevelType w:val="hybridMultilevel"/>
    <w:tmpl w:val="9E2455A2"/>
    <w:lvl w:ilvl="0" w:tplc="E38896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41407"/>
    <w:multiLevelType w:val="hybridMultilevel"/>
    <w:tmpl w:val="728AA2AC"/>
    <w:lvl w:ilvl="0" w:tplc="4B22D5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A97"/>
    <w:multiLevelType w:val="hybridMultilevel"/>
    <w:tmpl w:val="3FDA03EC"/>
    <w:lvl w:ilvl="0" w:tplc="E88026F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43E19"/>
    <w:multiLevelType w:val="hybridMultilevel"/>
    <w:tmpl w:val="5CAE0CCE"/>
    <w:lvl w:ilvl="0" w:tplc="BB7E71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74936"/>
    <w:multiLevelType w:val="hybridMultilevel"/>
    <w:tmpl w:val="D87A3930"/>
    <w:lvl w:ilvl="0" w:tplc="82CC2C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3484"/>
    <w:multiLevelType w:val="hybridMultilevel"/>
    <w:tmpl w:val="6CA6941E"/>
    <w:lvl w:ilvl="0" w:tplc="C9DCA2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43AB7"/>
    <w:multiLevelType w:val="hybridMultilevel"/>
    <w:tmpl w:val="047ECBF8"/>
    <w:lvl w:ilvl="0" w:tplc="82CC2C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577F"/>
    <w:multiLevelType w:val="hybridMultilevel"/>
    <w:tmpl w:val="B7DC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6"/>
  </w:num>
  <w:num w:numId="4">
    <w:abstractNumId w:val="8"/>
  </w:num>
  <w:num w:numId="5">
    <w:abstractNumId w:val="13"/>
  </w:num>
  <w:num w:numId="6">
    <w:abstractNumId w:val="23"/>
  </w:num>
  <w:num w:numId="7">
    <w:abstractNumId w:val="1"/>
  </w:num>
  <w:num w:numId="8">
    <w:abstractNumId w:val="9"/>
  </w:num>
  <w:num w:numId="9">
    <w:abstractNumId w:val="6"/>
  </w:num>
  <w:num w:numId="10">
    <w:abstractNumId w:val="29"/>
  </w:num>
  <w:num w:numId="11">
    <w:abstractNumId w:val="7"/>
  </w:num>
  <w:num w:numId="12">
    <w:abstractNumId w:val="14"/>
  </w:num>
  <w:num w:numId="13">
    <w:abstractNumId w:val="19"/>
  </w:num>
  <w:num w:numId="14">
    <w:abstractNumId w:val="26"/>
  </w:num>
  <w:num w:numId="15">
    <w:abstractNumId w:val="18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2"/>
  </w:num>
  <w:num w:numId="21">
    <w:abstractNumId w:val="27"/>
  </w:num>
  <w:num w:numId="22">
    <w:abstractNumId w:val="20"/>
  </w:num>
  <w:num w:numId="23">
    <w:abstractNumId w:val="0"/>
  </w:num>
  <w:num w:numId="24">
    <w:abstractNumId w:val="11"/>
  </w:num>
  <w:num w:numId="25">
    <w:abstractNumId w:val="2"/>
  </w:num>
  <w:num w:numId="26">
    <w:abstractNumId w:val="4"/>
  </w:num>
  <w:num w:numId="27">
    <w:abstractNumId w:val="22"/>
  </w:num>
  <w:num w:numId="28">
    <w:abstractNumId w:val="3"/>
  </w:num>
  <w:num w:numId="29">
    <w:abstractNumId w:val="25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1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1EFD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4D"/>
    <w:rsid w:val="00020DAE"/>
    <w:rsid w:val="00021515"/>
    <w:rsid w:val="0002267C"/>
    <w:rsid w:val="00022EFE"/>
    <w:rsid w:val="000238E0"/>
    <w:rsid w:val="00024962"/>
    <w:rsid w:val="000250B7"/>
    <w:rsid w:val="00025F42"/>
    <w:rsid w:val="00027443"/>
    <w:rsid w:val="000276EE"/>
    <w:rsid w:val="00027781"/>
    <w:rsid w:val="000277E1"/>
    <w:rsid w:val="00030155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5F23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20B0"/>
    <w:rsid w:val="000A245A"/>
    <w:rsid w:val="000A2545"/>
    <w:rsid w:val="000A397A"/>
    <w:rsid w:val="000A4311"/>
    <w:rsid w:val="000A43F5"/>
    <w:rsid w:val="000A4D7E"/>
    <w:rsid w:val="000A4DA4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C80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679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51C"/>
    <w:rsid w:val="00163837"/>
    <w:rsid w:val="00163886"/>
    <w:rsid w:val="00163A54"/>
    <w:rsid w:val="00164791"/>
    <w:rsid w:val="00165EAA"/>
    <w:rsid w:val="001665EA"/>
    <w:rsid w:val="00166949"/>
    <w:rsid w:val="00166E81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32D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9B9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5FE6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53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287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5E4F"/>
    <w:rsid w:val="00446355"/>
    <w:rsid w:val="0044654D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2AB3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1E7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71"/>
    <w:rsid w:val="00541FF9"/>
    <w:rsid w:val="00544481"/>
    <w:rsid w:val="005444FD"/>
    <w:rsid w:val="00544C2E"/>
    <w:rsid w:val="0054689F"/>
    <w:rsid w:val="00546DAD"/>
    <w:rsid w:val="0054701C"/>
    <w:rsid w:val="0055024A"/>
    <w:rsid w:val="0055040D"/>
    <w:rsid w:val="00550B80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6F07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760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47F"/>
    <w:rsid w:val="005E1A81"/>
    <w:rsid w:val="005E2F89"/>
    <w:rsid w:val="005E3067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13C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535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19E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2280"/>
    <w:rsid w:val="007323E0"/>
    <w:rsid w:val="0073274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3851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2842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2E5E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62AE"/>
    <w:rsid w:val="008B758A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6847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5E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E4E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3184"/>
    <w:rsid w:val="00A543D2"/>
    <w:rsid w:val="00A54818"/>
    <w:rsid w:val="00A54C21"/>
    <w:rsid w:val="00A550AB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0DDD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554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49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94D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5059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3F4F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4C4"/>
    <w:rsid w:val="00D605E1"/>
    <w:rsid w:val="00D60C3B"/>
    <w:rsid w:val="00D61DDC"/>
    <w:rsid w:val="00D620FA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CAF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AB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27D"/>
    <w:rsid w:val="00E27379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34C2"/>
    <w:rsid w:val="00E841D8"/>
    <w:rsid w:val="00E850A8"/>
    <w:rsid w:val="00E85836"/>
    <w:rsid w:val="00E858D9"/>
    <w:rsid w:val="00E85DC1"/>
    <w:rsid w:val="00E862F4"/>
    <w:rsid w:val="00E86D33"/>
    <w:rsid w:val="00E870D9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EA7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5435"/>
    <w:rsid w:val="00F95658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2B88"/>
    <w:rsid w:val="00FC2D03"/>
    <w:rsid w:val="00FC2D4C"/>
    <w:rsid w:val="00FC31BB"/>
    <w:rsid w:val="00FC39EA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C6E84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SCCSsoc">
    <w:name w:val="SCC.Ssoc"/>
    <w:basedOn w:val="Normal"/>
    <w:next w:val="Normal"/>
    <w:link w:val="SCCSsocChar"/>
    <w:rsid w:val="007A3851"/>
    <w:rPr>
      <w:i/>
      <w:lang w:val="en-CA" w:eastAsia="en-CA"/>
    </w:rPr>
  </w:style>
  <w:style w:type="character" w:customStyle="1" w:styleId="SCCSsocChar">
    <w:name w:val="SCC.Ssoc Char"/>
    <w:basedOn w:val="DefaultParagraphFont"/>
    <w:link w:val="SCCSsoc"/>
    <w:rsid w:val="007A3851"/>
    <w:rPr>
      <w:rFonts w:ascii="Times New Roman" w:eastAsia="Times New Roman" w:hAnsi="Times New Roman"/>
      <w:i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c-csc.ca/case-dossier/info/sum-som-eng.aspx?cas=41121" TargetMode="External"/><Relationship Id="rId18" Type="http://schemas.openxmlformats.org/officeDocument/2006/relationships/hyperlink" Target="https://www.scc-csc.ca/case-dossier/info/sum-som-eng.aspx?cas=41229" TargetMode="External"/><Relationship Id="rId26" Type="http://schemas.openxmlformats.org/officeDocument/2006/relationships/hyperlink" Target="https://www.scc-csc.ca/case-dossier/info/sum-som-fra.aspx?cas=41176" TargetMode="External"/><Relationship Id="rId39" Type="http://schemas.openxmlformats.org/officeDocument/2006/relationships/hyperlink" Target="https://www.scc-csc.ca/case-dossier/info/sum-som-fra.aspx?cas=410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c-csc.ca/case-dossier/info/sum-som-eng.aspx?cas=41143" TargetMode="External"/><Relationship Id="rId34" Type="http://schemas.openxmlformats.org/officeDocument/2006/relationships/hyperlink" Target="https://www.scc-csc.ca/case-dossier/info/sum-som-fra.aspx?cas=41136" TargetMode="External"/><Relationship Id="rId42" Type="http://schemas.openxmlformats.org/officeDocument/2006/relationships/hyperlink" Target="https://www.scc-csc.ca/case-dossier/info/sum-som-fra.aspx?cas=41160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www.scc-csc.ca/case-dossier/info/sum-som-eng.aspx?cas=41176" TargetMode="External"/><Relationship Id="rId12" Type="http://schemas.openxmlformats.org/officeDocument/2006/relationships/hyperlink" Target="https://www.scc-csc.ca/case-dossier/info/sum-som-eng.aspx?cas=41169" TargetMode="External"/><Relationship Id="rId17" Type="http://schemas.openxmlformats.org/officeDocument/2006/relationships/hyperlink" Target="https://www.scc-csc.ca/case-dossier/info/sum-som-eng.aspx?cas=41127" TargetMode="External"/><Relationship Id="rId25" Type="http://schemas.openxmlformats.org/officeDocument/2006/relationships/hyperlink" Target="https://www.scc-csc.ca/case-dossier/info/sum-som-eng.aspx?cas=41249" TargetMode="External"/><Relationship Id="rId33" Type="http://schemas.openxmlformats.org/officeDocument/2006/relationships/hyperlink" Target="https://www.scc-csc.ca/case-dossier/info/sum-som-fra.aspx?cas=41128" TargetMode="External"/><Relationship Id="rId38" Type="http://schemas.openxmlformats.org/officeDocument/2006/relationships/hyperlink" Target="https://www.scc-csc.ca/case-dossier/info/sum-som-fra.aspx?cas=41056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cc-csc.ca/case-dossier/info/sum-som-eng.aspx?cas=41215" TargetMode="External"/><Relationship Id="rId20" Type="http://schemas.openxmlformats.org/officeDocument/2006/relationships/hyperlink" Target="https://www.scc-csc.ca/case-dossier/info/sum-som-eng.aspx?cas=41093" TargetMode="External"/><Relationship Id="rId29" Type="http://schemas.openxmlformats.org/officeDocument/2006/relationships/hyperlink" Target="https://www.scc-csc.ca/case-dossier/info/sum-som-fra.aspx?cas=40904" TargetMode="External"/><Relationship Id="rId41" Type="http://schemas.openxmlformats.org/officeDocument/2006/relationships/hyperlink" Target="https://www.scc-csc.ca/case-dossier/info/sum-som-fra.aspx?cas=412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c-csc.ca/case-dossier/info/sum-som-eng.aspx?cas=40904" TargetMode="External"/><Relationship Id="rId24" Type="http://schemas.openxmlformats.org/officeDocument/2006/relationships/hyperlink" Target="https://www.scc-csc.ca/case-dossier/info/sum-som-eng.aspx?cas=41149" TargetMode="External"/><Relationship Id="rId32" Type="http://schemas.openxmlformats.org/officeDocument/2006/relationships/hyperlink" Target="https://www.scc-csc.ca/case-dossier/info/sum-som-fra.aspx?cas=41121" TargetMode="External"/><Relationship Id="rId37" Type="http://schemas.openxmlformats.org/officeDocument/2006/relationships/hyperlink" Target="https://www.scc-csc.ca/case-dossier/info/sum-som-fra.aspx?cas=41229" TargetMode="External"/><Relationship Id="rId40" Type="http://schemas.openxmlformats.org/officeDocument/2006/relationships/hyperlink" Target="https://www.scc-csc.ca/case-dossier/info/sum-som-fra.aspx?cas=41143" TargetMode="External"/><Relationship Id="rId45" Type="http://schemas.openxmlformats.org/officeDocument/2006/relationships/hyperlink" Target="mailto:Registry-greffe@scc-csc.c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c-csc.ca/case-dossier/info/sum-som-eng.aspx?cas=41136" TargetMode="External"/><Relationship Id="rId23" Type="http://schemas.openxmlformats.org/officeDocument/2006/relationships/hyperlink" Target="https://www.scc-csc.ca/case-dossier/info/sum-som-eng.aspx?cas=41160" TargetMode="External"/><Relationship Id="rId28" Type="http://schemas.openxmlformats.org/officeDocument/2006/relationships/hyperlink" Target="https://www.scc-csc.ca/case-dossier/info/sum-som-fra.aspx?cas=41168" TargetMode="External"/><Relationship Id="rId36" Type="http://schemas.openxmlformats.org/officeDocument/2006/relationships/hyperlink" Target="https://www.scc-csc.ca/case-dossier/info/sum-som-fra.aspx?cas=41127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scc-csc.ca/case-dossier/info/sum-som-eng.aspx?cas=40904" TargetMode="External"/><Relationship Id="rId19" Type="http://schemas.openxmlformats.org/officeDocument/2006/relationships/hyperlink" Target="https://www.scc-csc.ca/case-dossier/info/sum-som-eng.aspx?cas=41056" TargetMode="External"/><Relationship Id="rId31" Type="http://schemas.openxmlformats.org/officeDocument/2006/relationships/hyperlink" Target="https://www.scc-csc.ca/case-dossier/info/sum-som-fra.aspx?cas=41169" TargetMode="External"/><Relationship Id="rId44" Type="http://schemas.openxmlformats.org/officeDocument/2006/relationships/hyperlink" Target="https://www.scc-csc.ca/case-dossier/info/sum-som-fra.aspx?cas=4124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c-csc.ca/case-dossier/info/sum-som-eng.aspx?cas=41168" TargetMode="External"/><Relationship Id="rId14" Type="http://schemas.openxmlformats.org/officeDocument/2006/relationships/hyperlink" Target="https://www.scc-csc.ca/case-dossier/info/sum-som-eng.aspx?cas=41128" TargetMode="External"/><Relationship Id="rId22" Type="http://schemas.openxmlformats.org/officeDocument/2006/relationships/hyperlink" Target="https://www.scc-csc.ca/case-dossier/info/sum-som-eng.aspx?cas=41217" TargetMode="External"/><Relationship Id="rId27" Type="http://schemas.openxmlformats.org/officeDocument/2006/relationships/hyperlink" Target="https://www.scc-csc.ca/case-dossier/info/sum-som-fra.aspx?cas=41126" TargetMode="External"/><Relationship Id="rId30" Type="http://schemas.openxmlformats.org/officeDocument/2006/relationships/hyperlink" Target="https://www.scc-csc.ca/case-dossier/info/sum-som-fra.aspx?cas=40904" TargetMode="External"/><Relationship Id="rId35" Type="http://schemas.openxmlformats.org/officeDocument/2006/relationships/hyperlink" Target="https://www.scc-csc.ca/case-dossier/info/sum-som-fra.aspx?cas=41215" TargetMode="External"/><Relationship Id="rId43" Type="http://schemas.openxmlformats.org/officeDocument/2006/relationships/hyperlink" Target="https://www.scc-csc.ca/case-dossier/info/sum-som-fra.aspx?cas=41149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scc-csc.ca/case-dossier/info/sum-som-eng.aspx?cas=41126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7659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2024-08-06T12:33:00Z</dcterms:modified>
</cp:coreProperties>
</file>