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513680" w:rsidRDefault="000E391F" w:rsidP="000E391F">
      <w:pPr>
        <w:pStyle w:val="Header"/>
        <w:jc w:val="center"/>
        <w:rPr>
          <w:b/>
          <w:sz w:val="32"/>
        </w:rPr>
      </w:pPr>
      <w:r w:rsidRPr="00513680">
        <w:rPr>
          <w:b/>
          <w:sz w:val="32"/>
        </w:rPr>
        <w:t>Supreme Court of Canada / Cour suprême du Canada</w:t>
      </w:r>
    </w:p>
    <w:p w:rsidR="000E391F" w:rsidRPr="00513680" w:rsidRDefault="000E391F" w:rsidP="000E391F">
      <w:pPr>
        <w:widowControl w:val="0"/>
        <w:rPr>
          <w:i/>
        </w:rPr>
      </w:pPr>
    </w:p>
    <w:p w:rsidR="000E391F" w:rsidRPr="00513680" w:rsidRDefault="000E391F" w:rsidP="000E391F">
      <w:pPr>
        <w:widowControl w:val="0"/>
        <w:rPr>
          <w:i/>
        </w:rPr>
      </w:pPr>
    </w:p>
    <w:p w:rsidR="006F2579" w:rsidRPr="00513680" w:rsidRDefault="006F2579" w:rsidP="006F2579">
      <w:pPr>
        <w:widowControl w:val="0"/>
        <w:rPr>
          <w:i/>
          <w:sz w:val="20"/>
        </w:rPr>
      </w:pPr>
      <w:r w:rsidRPr="00513680">
        <w:rPr>
          <w:i/>
          <w:sz w:val="20"/>
        </w:rPr>
        <w:t>(</w:t>
      </w:r>
      <w:r w:rsidR="003240B6" w:rsidRPr="00513680">
        <w:rPr>
          <w:i/>
          <w:sz w:val="20"/>
        </w:rPr>
        <w:t>L</w:t>
      </w:r>
      <w:r w:rsidRPr="00513680">
        <w:rPr>
          <w:i/>
          <w:sz w:val="20"/>
        </w:rPr>
        <w:t>e français suit)</w:t>
      </w:r>
    </w:p>
    <w:p w:rsidR="006F2579" w:rsidRPr="00513680" w:rsidRDefault="006F2579" w:rsidP="006F2579">
      <w:pPr>
        <w:widowControl w:val="0"/>
      </w:pPr>
    </w:p>
    <w:p w:rsidR="006F2579" w:rsidRPr="00513680" w:rsidRDefault="00B07908" w:rsidP="006F2579">
      <w:pPr>
        <w:widowControl w:val="0"/>
        <w:jc w:val="center"/>
        <w:rPr>
          <w:b/>
        </w:rPr>
      </w:pPr>
      <w:r w:rsidRPr="00513680">
        <w:fldChar w:fldCharType="begin"/>
      </w:r>
      <w:r w:rsidR="006F2579" w:rsidRPr="00513680">
        <w:instrText xml:space="preserve"> SEQ CHAPTER \h \r 1</w:instrText>
      </w:r>
      <w:r w:rsidRPr="00513680">
        <w:fldChar w:fldCharType="end"/>
      </w:r>
      <w:r w:rsidR="006F2579" w:rsidRPr="00513680">
        <w:rPr>
          <w:b/>
        </w:rPr>
        <w:t>JUDGMENT</w:t>
      </w:r>
      <w:r w:rsidR="00DA07D3" w:rsidRPr="00513680">
        <w:rPr>
          <w:b/>
        </w:rPr>
        <w:t>S</w:t>
      </w:r>
      <w:r w:rsidR="006F2579" w:rsidRPr="00513680">
        <w:rPr>
          <w:b/>
        </w:rPr>
        <w:t xml:space="preserve"> TO B</w:t>
      </w:r>
      <w:r w:rsidR="00001846" w:rsidRPr="00513680">
        <w:rPr>
          <w:b/>
        </w:rPr>
        <w:t xml:space="preserve">E RENDERED </w:t>
      </w:r>
      <w:r w:rsidR="004472D9" w:rsidRPr="00513680">
        <w:rPr>
          <w:b/>
        </w:rPr>
        <w:t>O</w:t>
      </w:r>
      <w:r w:rsidR="00001846" w:rsidRPr="00513680">
        <w:rPr>
          <w:b/>
        </w:rPr>
        <w:t>N LE</w:t>
      </w:r>
      <w:r w:rsidR="00A0288A" w:rsidRPr="00513680">
        <w:rPr>
          <w:b/>
        </w:rPr>
        <w:t>A</w:t>
      </w:r>
      <w:r w:rsidR="00001846" w:rsidRPr="00513680">
        <w:rPr>
          <w:b/>
        </w:rPr>
        <w:t>VE APPLICATION</w:t>
      </w:r>
      <w:r w:rsidR="00E94FDF" w:rsidRPr="00513680">
        <w:rPr>
          <w:b/>
        </w:rPr>
        <w:t>S</w:t>
      </w:r>
    </w:p>
    <w:p w:rsidR="006F2579" w:rsidRPr="00513680" w:rsidRDefault="006F2579" w:rsidP="006F2579">
      <w:pPr>
        <w:widowControl w:val="0"/>
      </w:pPr>
    </w:p>
    <w:p w:rsidR="006F2579" w:rsidRPr="00513680" w:rsidRDefault="00574E96" w:rsidP="006F2579">
      <w:pPr>
        <w:widowControl w:val="0"/>
      </w:pPr>
      <w:r w:rsidRPr="00513680">
        <w:rPr>
          <w:b/>
        </w:rPr>
        <w:t>September</w:t>
      </w:r>
      <w:r w:rsidR="00A15B66" w:rsidRPr="00513680">
        <w:rPr>
          <w:b/>
        </w:rPr>
        <w:t xml:space="preserve"> </w:t>
      </w:r>
      <w:r w:rsidR="007A2EC4" w:rsidRPr="00513680">
        <w:rPr>
          <w:b/>
        </w:rPr>
        <w:t>23</w:t>
      </w:r>
      <w:r w:rsidR="004441C7" w:rsidRPr="00513680">
        <w:rPr>
          <w:b/>
        </w:rPr>
        <w:t>,</w:t>
      </w:r>
      <w:r w:rsidR="006F2579" w:rsidRPr="00513680">
        <w:rPr>
          <w:b/>
        </w:rPr>
        <w:t xml:space="preserve"> </w:t>
      </w:r>
      <w:r w:rsidR="0054689F" w:rsidRPr="00513680">
        <w:rPr>
          <w:b/>
        </w:rPr>
        <w:t>20</w:t>
      </w:r>
      <w:r w:rsidR="00526754" w:rsidRPr="00513680">
        <w:rPr>
          <w:b/>
        </w:rPr>
        <w:t>2</w:t>
      </w:r>
      <w:r w:rsidR="00ED252B" w:rsidRPr="00513680">
        <w:rPr>
          <w:b/>
        </w:rPr>
        <w:t>4</w:t>
      </w:r>
    </w:p>
    <w:p w:rsidR="006F2579" w:rsidRPr="00513680" w:rsidRDefault="006F2579" w:rsidP="006F2579">
      <w:pPr>
        <w:widowControl w:val="0"/>
      </w:pPr>
    </w:p>
    <w:p w:rsidR="00FF5AA4" w:rsidRPr="00513680" w:rsidRDefault="006F2579" w:rsidP="006F2579">
      <w:pPr>
        <w:widowControl w:val="0"/>
      </w:pPr>
      <w:r w:rsidRPr="00513680">
        <w:rPr>
          <w:b/>
        </w:rPr>
        <w:t>OTTAWA</w:t>
      </w:r>
      <w:r w:rsidRPr="00513680">
        <w:t xml:space="preserve"> – </w:t>
      </w:r>
      <w:r w:rsidR="004E5780" w:rsidRPr="00513680">
        <w:t xml:space="preserve">The Supreme Court of Canada will decide the following leave applications </w:t>
      </w:r>
      <w:r w:rsidR="001C3C2F" w:rsidRPr="00513680">
        <w:t>at 9:45 </w:t>
      </w:r>
      <w:r w:rsidR="00C655F1" w:rsidRPr="00513680">
        <w:t xml:space="preserve">a.m. ET on Thursday, </w:t>
      </w:r>
      <w:r w:rsidR="00574E96" w:rsidRPr="00513680">
        <w:t>September</w:t>
      </w:r>
      <w:r w:rsidR="00C655F1" w:rsidRPr="00513680">
        <w:t xml:space="preserve"> </w:t>
      </w:r>
      <w:r w:rsidR="007A2EC4" w:rsidRPr="00513680">
        <w:t>26</w:t>
      </w:r>
      <w:r w:rsidR="004E5780" w:rsidRPr="00513680">
        <w:t>, 202</w:t>
      </w:r>
      <w:r w:rsidR="00ED252B" w:rsidRPr="00513680">
        <w:t>4</w:t>
      </w:r>
      <w:r w:rsidR="004E5780" w:rsidRPr="00513680">
        <w:t>. This list might change.</w:t>
      </w:r>
    </w:p>
    <w:p w:rsidR="00B97537" w:rsidRPr="00513680" w:rsidRDefault="00B97537" w:rsidP="00123AA7">
      <w:pPr>
        <w:widowControl w:val="0"/>
        <w:rPr>
          <w:sz w:val="20"/>
        </w:rPr>
      </w:pPr>
    </w:p>
    <w:p w:rsidR="00E00B5C" w:rsidRPr="00513680" w:rsidRDefault="00E00B5C" w:rsidP="00123AA7">
      <w:pPr>
        <w:widowControl w:val="0"/>
        <w:rPr>
          <w:sz w:val="20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szCs w:val="20"/>
          <w:lang w:val="en-CA"/>
        </w:rPr>
        <w:t xml:space="preserve">Rakesh Kumar Sidhu v. His Majesty the King </w:t>
      </w:r>
      <w:r w:rsidRPr="00513680">
        <w:rPr>
          <w:sz w:val="20"/>
          <w:szCs w:val="20"/>
          <w:lang w:val="en-CA"/>
        </w:rPr>
        <w:t>(Alta.) (Criminal)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</w:rPr>
        <w:t>(</w:t>
      </w:r>
      <w:hyperlink r:id="rId8" w:history="1">
        <w:r w:rsidR="00FA69B2" w:rsidRPr="00513680">
          <w:rPr>
            <w:rStyle w:val="Hyperlink"/>
            <w:sz w:val="20"/>
            <w:szCs w:val="20"/>
          </w:rPr>
          <w:t>411</w:t>
        </w:r>
        <w:r w:rsidR="003237FD" w:rsidRPr="00513680">
          <w:rPr>
            <w:rStyle w:val="Hyperlink"/>
            <w:sz w:val="20"/>
          </w:rPr>
          <w:t>9</w:t>
        </w:r>
        <w:r w:rsidR="00FA69B2" w:rsidRPr="00513680">
          <w:rPr>
            <w:rStyle w:val="Hyperlink"/>
            <w:sz w:val="20"/>
            <w:szCs w:val="20"/>
          </w:rPr>
          <w:t>7</w:t>
        </w:r>
      </w:hyperlink>
      <w:r w:rsidR="00FA69B2" w:rsidRPr="00513680">
        <w:rPr>
          <w:sz w:val="20"/>
          <w:szCs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szCs w:val="20"/>
          <w:lang w:val="en-CA"/>
        </w:rPr>
        <w:t>Eric Holder v. His Majesty the King</w:t>
      </w:r>
      <w:r w:rsidRPr="00513680">
        <w:rPr>
          <w:sz w:val="20"/>
          <w:szCs w:val="20"/>
          <w:lang w:val="en-CA"/>
        </w:rPr>
        <w:t xml:space="preserve"> (N.B.) </w:t>
      </w:r>
      <w:r w:rsidRPr="00513680">
        <w:rPr>
          <w:sz w:val="20"/>
          <w:szCs w:val="20"/>
          <w:lang w:val="fr-CA"/>
        </w:rPr>
        <w:t>(Criminal) (By Leave)</w:t>
      </w:r>
      <w:r w:rsidR="00FA69B2" w:rsidRPr="00513680">
        <w:rPr>
          <w:sz w:val="20"/>
          <w:lang w:val="fr-CA"/>
        </w:rPr>
        <w:t xml:space="preserve"> </w:t>
      </w:r>
      <w:r w:rsidR="00FA69B2" w:rsidRPr="00513680">
        <w:rPr>
          <w:sz w:val="20"/>
          <w:szCs w:val="20"/>
          <w:lang w:val="fr-CA"/>
        </w:rPr>
        <w:t>(</w:t>
      </w:r>
      <w:hyperlink r:id="rId9" w:history="1">
        <w:r w:rsidR="00FA69B2" w:rsidRPr="00513680">
          <w:rPr>
            <w:rStyle w:val="Hyperlink"/>
            <w:sz w:val="20"/>
            <w:szCs w:val="20"/>
            <w:lang w:val="fr-CA"/>
          </w:rPr>
          <w:t>41</w:t>
        </w:r>
        <w:r w:rsidR="003237FD" w:rsidRPr="00513680">
          <w:rPr>
            <w:rStyle w:val="Hyperlink"/>
            <w:sz w:val="20"/>
            <w:lang w:val="fr-CA"/>
          </w:rPr>
          <w:t>250</w:t>
        </w:r>
      </w:hyperlink>
      <w:r w:rsidR="00FA69B2" w:rsidRPr="00513680">
        <w:rPr>
          <w:sz w:val="20"/>
          <w:szCs w:val="20"/>
          <w:lang w:val="fr-CA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szCs w:val="20"/>
          <w:lang w:val="en-CA"/>
        </w:rPr>
        <w:t xml:space="preserve">Lily Monier, Stéphane Blais, Richard Girgis, Denis Larrivée, Sonia Grewal </w:t>
      </w:r>
      <w:r w:rsidR="00ED16A0" w:rsidRPr="00513680">
        <w:rPr>
          <w:i/>
          <w:sz w:val="20"/>
          <w:lang w:val="en-CA"/>
        </w:rPr>
        <w:t>v</w:t>
      </w:r>
      <w:r w:rsidRPr="00513680">
        <w:rPr>
          <w:i/>
          <w:sz w:val="20"/>
          <w:szCs w:val="20"/>
          <w:lang w:val="en-CA"/>
        </w:rPr>
        <w:t xml:space="preserve">. </w:t>
      </w:r>
      <w:r w:rsidR="004753E5" w:rsidRPr="00513680">
        <w:rPr>
          <w:i/>
          <w:sz w:val="20"/>
          <w:lang w:val="en-CA"/>
        </w:rPr>
        <w:t>Attorney</w:t>
      </w:r>
      <w:r w:rsidRPr="00513680">
        <w:rPr>
          <w:i/>
          <w:sz w:val="20"/>
          <w:szCs w:val="20"/>
          <w:lang w:val="en-CA"/>
        </w:rPr>
        <w:t xml:space="preserve"> </w:t>
      </w:r>
      <w:r w:rsidR="004753E5" w:rsidRPr="00513680">
        <w:rPr>
          <w:i/>
          <w:sz w:val="20"/>
          <w:lang w:val="en-CA"/>
        </w:rPr>
        <w:t>Ge</w:t>
      </w:r>
      <w:r w:rsidRPr="00513680">
        <w:rPr>
          <w:i/>
          <w:sz w:val="20"/>
          <w:szCs w:val="20"/>
          <w:lang w:val="en-CA"/>
        </w:rPr>
        <w:t>n</w:t>
      </w:r>
      <w:r w:rsidR="004753E5" w:rsidRPr="00513680">
        <w:rPr>
          <w:i/>
          <w:sz w:val="20"/>
          <w:lang w:val="en-CA"/>
        </w:rPr>
        <w:t>e</w:t>
      </w:r>
      <w:r w:rsidRPr="00513680">
        <w:rPr>
          <w:i/>
          <w:sz w:val="20"/>
          <w:szCs w:val="20"/>
          <w:lang w:val="en-CA"/>
        </w:rPr>
        <w:t xml:space="preserve">ral </w:t>
      </w:r>
      <w:r w:rsidR="004753E5" w:rsidRPr="00513680">
        <w:rPr>
          <w:i/>
          <w:sz w:val="20"/>
          <w:lang w:val="en-CA"/>
        </w:rPr>
        <w:t>of</w:t>
      </w:r>
      <w:r w:rsidRPr="00513680">
        <w:rPr>
          <w:i/>
          <w:sz w:val="20"/>
          <w:szCs w:val="20"/>
          <w:lang w:val="en-CA"/>
        </w:rPr>
        <w:t xml:space="preserve"> Québec, </w:t>
      </w:r>
      <w:r w:rsidR="004753E5" w:rsidRPr="00513680">
        <w:rPr>
          <w:i/>
          <w:sz w:val="20"/>
          <w:lang w:val="en-CA"/>
        </w:rPr>
        <w:t xml:space="preserve">et al. </w:t>
      </w:r>
      <w:r w:rsidRPr="00513680">
        <w:rPr>
          <w:sz w:val="20"/>
          <w:szCs w:val="20"/>
          <w:lang w:val="en-CA"/>
        </w:rPr>
        <w:t>(Q</w:t>
      </w:r>
      <w:r w:rsidR="00ED16A0" w:rsidRPr="00513680">
        <w:rPr>
          <w:sz w:val="20"/>
          <w:lang w:val="en-CA"/>
        </w:rPr>
        <w:t>ue.</w:t>
      </w:r>
      <w:r w:rsidRPr="00513680">
        <w:rPr>
          <w:sz w:val="20"/>
          <w:szCs w:val="20"/>
          <w:lang w:val="en-CA"/>
        </w:rPr>
        <w:t>) (Civil) (</w:t>
      </w:r>
      <w:r w:rsidR="00ED16A0" w:rsidRPr="00513680">
        <w:rPr>
          <w:sz w:val="20"/>
          <w:lang w:val="en-CA"/>
        </w:rPr>
        <w:t>By Leave</w:t>
      </w:r>
      <w:r w:rsidRPr="00513680">
        <w:rPr>
          <w:sz w:val="20"/>
          <w:szCs w:val="20"/>
          <w:lang w:val="en-CA"/>
        </w:rPr>
        <w:t>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  <w:lang w:val="en-CA"/>
        </w:rPr>
        <w:t>(</w:t>
      </w:r>
      <w:hyperlink r:id="rId10" w:history="1">
        <w:r w:rsidR="00FA69B2" w:rsidRPr="00513680">
          <w:rPr>
            <w:rStyle w:val="Hyperlink"/>
            <w:sz w:val="20"/>
            <w:szCs w:val="20"/>
            <w:lang w:val="en-CA"/>
          </w:rPr>
          <w:t>411</w:t>
        </w:r>
        <w:r w:rsidR="003237FD" w:rsidRPr="00513680">
          <w:rPr>
            <w:rStyle w:val="Hyperlink"/>
            <w:sz w:val="20"/>
            <w:lang w:val="en-CA"/>
          </w:rPr>
          <w:t>9</w:t>
        </w:r>
        <w:r w:rsidR="00FA69B2" w:rsidRPr="00513680">
          <w:rPr>
            <w:rStyle w:val="Hyperlink"/>
            <w:sz w:val="20"/>
            <w:szCs w:val="20"/>
            <w:lang w:val="en-CA"/>
          </w:rPr>
          <w:t>3</w:t>
        </w:r>
      </w:hyperlink>
      <w:r w:rsidR="00FA69B2" w:rsidRPr="00513680">
        <w:rPr>
          <w:sz w:val="20"/>
          <w:szCs w:val="20"/>
          <w:lang w:val="en-CA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szCs w:val="20"/>
          <w:lang w:val="en-CA"/>
        </w:rPr>
        <w:t>City of Vancouver</w:t>
      </w:r>
      <w:r w:rsidR="00B41E02" w:rsidRPr="00513680">
        <w:rPr>
          <w:i/>
          <w:sz w:val="20"/>
          <w:lang w:val="en-CA"/>
        </w:rPr>
        <w:t>, et al.</w:t>
      </w:r>
      <w:r w:rsidRPr="00513680">
        <w:rPr>
          <w:i/>
          <w:sz w:val="20"/>
          <w:szCs w:val="20"/>
          <w:lang w:val="en-CA"/>
        </w:rPr>
        <w:t xml:space="preserve"> v. Pender Lodge Holdings Ltd.</w:t>
      </w:r>
      <w:r w:rsidR="00B41E02" w:rsidRPr="00513680">
        <w:rPr>
          <w:i/>
          <w:sz w:val="20"/>
          <w:lang w:val="en-CA"/>
        </w:rPr>
        <w:t>, et al.</w:t>
      </w:r>
      <w:r w:rsidRPr="00513680">
        <w:rPr>
          <w:sz w:val="20"/>
          <w:szCs w:val="20"/>
          <w:lang w:val="en-CA"/>
        </w:rPr>
        <w:t xml:space="preserve"> (B.C.)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</w:rPr>
        <w:t>(</w:t>
      </w:r>
      <w:hyperlink r:id="rId11" w:history="1">
        <w:r w:rsidR="00FA69B2" w:rsidRPr="00513680">
          <w:rPr>
            <w:rStyle w:val="Hyperlink"/>
            <w:sz w:val="20"/>
            <w:szCs w:val="20"/>
          </w:rPr>
          <w:t>411</w:t>
        </w:r>
        <w:r w:rsidR="00B0303A" w:rsidRPr="00513680">
          <w:rPr>
            <w:rStyle w:val="Hyperlink"/>
            <w:sz w:val="20"/>
          </w:rPr>
          <w:t>98</w:t>
        </w:r>
      </w:hyperlink>
      <w:r w:rsidR="00FA69B2" w:rsidRPr="00513680">
        <w:rPr>
          <w:sz w:val="20"/>
          <w:szCs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Darryl Byrd v. Douglas K. Murdoch, as Trustee of The Douglas K. Murdoch Revocable Trust, </w:t>
      </w:r>
      <w:r w:rsidR="00530187" w:rsidRPr="00513680">
        <w:rPr>
          <w:i/>
          <w:sz w:val="20"/>
          <w:lang w:val="en-CA"/>
        </w:rPr>
        <w:t>et al.</w:t>
      </w:r>
      <w:r w:rsidRPr="00513680">
        <w:rPr>
          <w:sz w:val="20"/>
          <w:lang w:val="en-CA"/>
        </w:rPr>
        <w:t xml:space="preserve"> (Ont.)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12" w:history="1">
        <w:r w:rsidR="00FA69B2" w:rsidRPr="00513680">
          <w:rPr>
            <w:rStyle w:val="Hyperlink"/>
            <w:sz w:val="20"/>
            <w:szCs w:val="20"/>
          </w:rPr>
          <w:t>41</w:t>
        </w:r>
        <w:r w:rsidR="00B0303A" w:rsidRPr="00513680">
          <w:rPr>
            <w:rStyle w:val="Hyperlink"/>
            <w:sz w:val="20"/>
          </w:rPr>
          <w:t>300</w:t>
        </w:r>
      </w:hyperlink>
      <w:r w:rsidR="00FA69B2" w:rsidRPr="00513680">
        <w:rPr>
          <w:sz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szCs w:val="20"/>
          <w:lang w:val="en-CA"/>
        </w:rPr>
        <w:t xml:space="preserve">Duc Tung Hoang v. His Majesty the King </w:t>
      </w:r>
      <w:r w:rsidRPr="00513680">
        <w:rPr>
          <w:sz w:val="20"/>
          <w:szCs w:val="20"/>
          <w:lang w:val="en-CA"/>
        </w:rPr>
        <w:t>(Ont.) (Criminal)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</w:rPr>
        <w:t>(</w:t>
      </w:r>
      <w:hyperlink r:id="rId13" w:history="1">
        <w:r w:rsidR="00FA69B2" w:rsidRPr="00513680">
          <w:rPr>
            <w:rStyle w:val="Hyperlink"/>
            <w:sz w:val="20"/>
            <w:szCs w:val="20"/>
          </w:rPr>
          <w:t>41</w:t>
        </w:r>
        <w:r w:rsidR="00B0303A" w:rsidRPr="00513680">
          <w:rPr>
            <w:rStyle w:val="Hyperlink"/>
            <w:sz w:val="20"/>
          </w:rPr>
          <w:t>295</w:t>
        </w:r>
      </w:hyperlink>
      <w:r w:rsidR="00FA69B2" w:rsidRPr="00513680">
        <w:rPr>
          <w:sz w:val="20"/>
          <w:szCs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szCs w:val="20"/>
          <w:lang w:val="fr-CA"/>
        </w:rPr>
        <w:t xml:space="preserve">OZ Optics Ltd., </w:t>
      </w:r>
      <w:r w:rsidR="00C47E82" w:rsidRPr="00513680">
        <w:rPr>
          <w:i/>
          <w:sz w:val="20"/>
          <w:lang w:val="fr-CA"/>
        </w:rPr>
        <w:t>et al.</w:t>
      </w:r>
      <w:r w:rsidRPr="00513680">
        <w:rPr>
          <w:i/>
          <w:sz w:val="20"/>
          <w:szCs w:val="20"/>
          <w:lang w:val="fr-CA"/>
        </w:rPr>
        <w:t xml:space="preserve"> v. Emond Harnden LLP, </w:t>
      </w:r>
      <w:r w:rsidR="00286267" w:rsidRPr="00513680">
        <w:rPr>
          <w:i/>
          <w:sz w:val="20"/>
          <w:lang w:val="fr-CA"/>
        </w:rPr>
        <w:t>et al.</w:t>
      </w:r>
      <w:r w:rsidRPr="00513680">
        <w:rPr>
          <w:sz w:val="20"/>
          <w:szCs w:val="20"/>
          <w:lang w:val="fr-CA"/>
        </w:rPr>
        <w:t xml:space="preserve"> </w:t>
      </w:r>
      <w:r w:rsidRPr="00513680">
        <w:rPr>
          <w:sz w:val="20"/>
          <w:szCs w:val="20"/>
          <w:lang w:val="en-CA"/>
        </w:rPr>
        <w:t>(Ont.)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</w:rPr>
        <w:t>(</w:t>
      </w:r>
      <w:hyperlink r:id="rId14" w:history="1">
        <w:r w:rsidR="00FA69B2" w:rsidRPr="00513680">
          <w:rPr>
            <w:rStyle w:val="Hyperlink"/>
            <w:sz w:val="20"/>
            <w:szCs w:val="20"/>
          </w:rPr>
          <w:t>41</w:t>
        </w:r>
        <w:r w:rsidR="00B0303A" w:rsidRPr="00513680">
          <w:rPr>
            <w:rStyle w:val="Hyperlink"/>
            <w:sz w:val="20"/>
          </w:rPr>
          <w:t>204</w:t>
        </w:r>
      </w:hyperlink>
      <w:r w:rsidR="00FA69B2" w:rsidRPr="00513680">
        <w:rPr>
          <w:sz w:val="20"/>
          <w:szCs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Saskatchewan Power Corporation v. Saskatchewan Human Rights Commission, </w:t>
      </w:r>
      <w:r w:rsidR="00286267" w:rsidRPr="00513680">
        <w:rPr>
          <w:i/>
          <w:sz w:val="20"/>
          <w:lang w:val="en-CA"/>
        </w:rPr>
        <w:t>et al.</w:t>
      </w:r>
      <w:r w:rsidRPr="00513680">
        <w:rPr>
          <w:sz w:val="20"/>
          <w:lang w:val="en-CA"/>
        </w:rPr>
        <w:t xml:space="preserve"> (Sask.)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15" w:history="1">
        <w:r w:rsidR="00FA69B2" w:rsidRPr="00513680">
          <w:rPr>
            <w:rStyle w:val="Hyperlink"/>
            <w:sz w:val="20"/>
            <w:szCs w:val="20"/>
          </w:rPr>
          <w:t>41</w:t>
        </w:r>
        <w:r w:rsidR="00864062" w:rsidRPr="00513680">
          <w:rPr>
            <w:rStyle w:val="Hyperlink"/>
            <w:sz w:val="20"/>
          </w:rPr>
          <w:t>226</w:t>
        </w:r>
      </w:hyperlink>
      <w:r w:rsidR="00FA69B2" w:rsidRPr="00513680">
        <w:rPr>
          <w:sz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513680">
        <w:rPr>
          <w:i/>
          <w:sz w:val="20"/>
          <w:szCs w:val="20"/>
          <w:lang w:val="en-CA"/>
        </w:rPr>
        <w:t xml:space="preserve">Paul Veeken v. His Majesty the King, </w:t>
      </w:r>
      <w:r w:rsidR="00286267" w:rsidRPr="00513680">
        <w:rPr>
          <w:i/>
          <w:sz w:val="20"/>
          <w:lang w:val="en-CA"/>
        </w:rPr>
        <w:t>et al.</w:t>
      </w:r>
      <w:r w:rsidRPr="00513680">
        <w:rPr>
          <w:sz w:val="20"/>
          <w:szCs w:val="20"/>
          <w:lang w:val="en-CA"/>
        </w:rPr>
        <w:t xml:space="preserve"> (B.C.)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  <w:szCs w:val="20"/>
        </w:rPr>
        <w:t>(</w:t>
      </w:r>
      <w:hyperlink r:id="rId16" w:history="1">
        <w:r w:rsidR="00FA69B2" w:rsidRPr="00513680">
          <w:rPr>
            <w:rStyle w:val="Hyperlink"/>
            <w:sz w:val="20"/>
            <w:szCs w:val="20"/>
          </w:rPr>
          <w:t>41</w:t>
        </w:r>
        <w:r w:rsidR="00E6175A" w:rsidRPr="00513680">
          <w:rPr>
            <w:rStyle w:val="Hyperlink"/>
            <w:sz w:val="20"/>
          </w:rPr>
          <w:t>2</w:t>
        </w:r>
        <w:r w:rsidR="00FA69B2" w:rsidRPr="00513680">
          <w:rPr>
            <w:rStyle w:val="Hyperlink"/>
            <w:sz w:val="20"/>
            <w:szCs w:val="20"/>
          </w:rPr>
          <w:t>7</w:t>
        </w:r>
        <w:r w:rsidR="00E6175A" w:rsidRPr="00513680">
          <w:rPr>
            <w:rStyle w:val="Hyperlink"/>
            <w:sz w:val="20"/>
          </w:rPr>
          <w:t>5</w:t>
        </w:r>
      </w:hyperlink>
      <w:r w:rsidR="00FA69B2" w:rsidRPr="00513680">
        <w:rPr>
          <w:sz w:val="20"/>
          <w:szCs w:val="20"/>
        </w:rPr>
        <w:t>)</w:t>
      </w:r>
    </w:p>
    <w:p w:rsidR="00123AA7" w:rsidRPr="00921D52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Trustees of the Drywall Acoustic Lathing and Insulation Local 675 Pension Fund and Royce Lee v. Barrick Gold Corporation, Aaron W. Regent, Jamie C. Sokalsky, Ammar Al-Joundi and Peter Kinver </w:t>
      </w:r>
      <w:r w:rsidRPr="00513680">
        <w:rPr>
          <w:sz w:val="20"/>
          <w:lang w:val="en-CA"/>
        </w:rPr>
        <w:t>(Ont.)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17" w:history="1">
        <w:r w:rsidR="00FA69B2" w:rsidRPr="00513680">
          <w:rPr>
            <w:rStyle w:val="Hyperlink"/>
            <w:sz w:val="20"/>
            <w:szCs w:val="20"/>
          </w:rPr>
          <w:t>41</w:t>
        </w:r>
        <w:r w:rsidR="00E6175A" w:rsidRPr="00513680">
          <w:rPr>
            <w:rStyle w:val="Hyperlink"/>
            <w:sz w:val="20"/>
          </w:rPr>
          <w:t>228</w:t>
        </w:r>
      </w:hyperlink>
      <w:r w:rsidR="00FA69B2" w:rsidRPr="00513680">
        <w:rPr>
          <w:sz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Ruediger Martin Graaf, </w:t>
      </w:r>
      <w:r w:rsidR="00385FAF" w:rsidRPr="00513680">
        <w:rPr>
          <w:i/>
          <w:sz w:val="20"/>
          <w:lang w:val="en-CA"/>
        </w:rPr>
        <w:t>et al.</w:t>
      </w:r>
      <w:r w:rsidRPr="00513680">
        <w:rPr>
          <w:i/>
          <w:sz w:val="20"/>
          <w:lang w:val="en-CA"/>
        </w:rPr>
        <w:t xml:space="preserve"> v. Atkinsréalis </w:t>
      </w:r>
      <w:r w:rsidR="00385FAF" w:rsidRPr="00513680">
        <w:rPr>
          <w:i/>
          <w:sz w:val="20"/>
          <w:lang w:val="en-CA"/>
        </w:rPr>
        <w:t>Group</w:t>
      </w:r>
      <w:r w:rsidRPr="00513680">
        <w:rPr>
          <w:i/>
          <w:sz w:val="20"/>
          <w:lang w:val="en-CA"/>
        </w:rPr>
        <w:t xml:space="preserve"> Inc. (formerly known as SNC-Lavalin Group Inc.), </w:t>
      </w:r>
      <w:r w:rsidR="00385FAF" w:rsidRPr="00513680">
        <w:rPr>
          <w:i/>
          <w:sz w:val="20"/>
          <w:lang w:val="en-CA"/>
        </w:rPr>
        <w:t>et al.</w:t>
      </w:r>
      <w:r w:rsidRPr="00513680">
        <w:rPr>
          <w:sz w:val="20"/>
          <w:lang w:val="en-CA"/>
        </w:rPr>
        <w:t xml:space="preserve"> (Que.)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18" w:history="1">
        <w:r w:rsidR="00FA69B2" w:rsidRPr="00513680">
          <w:rPr>
            <w:rStyle w:val="Hyperlink"/>
            <w:sz w:val="20"/>
            <w:szCs w:val="20"/>
          </w:rPr>
          <w:t>41</w:t>
        </w:r>
        <w:r w:rsidR="00E6175A" w:rsidRPr="00513680">
          <w:rPr>
            <w:rStyle w:val="Hyperlink"/>
            <w:sz w:val="20"/>
          </w:rPr>
          <w:t>256</w:t>
        </w:r>
      </w:hyperlink>
      <w:r w:rsidR="00FA69B2" w:rsidRPr="00513680">
        <w:rPr>
          <w:sz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RC Limited Partner Inc. v. His Majesty the King in Right of the Province of British Columbia </w:t>
      </w:r>
      <w:r w:rsidRPr="00513680">
        <w:rPr>
          <w:sz w:val="20"/>
          <w:lang w:val="en-CA"/>
        </w:rPr>
        <w:t>(B.C.)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19" w:history="1">
        <w:r w:rsidR="00FA69B2" w:rsidRPr="00513680">
          <w:rPr>
            <w:rStyle w:val="Hyperlink"/>
            <w:sz w:val="20"/>
            <w:szCs w:val="20"/>
          </w:rPr>
          <w:t>41</w:t>
        </w:r>
        <w:r w:rsidR="00E6175A" w:rsidRPr="00513680">
          <w:rPr>
            <w:rStyle w:val="Hyperlink"/>
            <w:sz w:val="20"/>
          </w:rPr>
          <w:t>240</w:t>
        </w:r>
      </w:hyperlink>
      <w:r w:rsidR="00FA69B2" w:rsidRPr="00513680">
        <w:rPr>
          <w:sz w:val="20"/>
        </w:rPr>
        <w:t>)</w:t>
      </w:r>
    </w:p>
    <w:p w:rsidR="00123AA7" w:rsidRPr="00513680" w:rsidRDefault="00123AA7" w:rsidP="00B30D1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3AA7" w:rsidRPr="00513680" w:rsidRDefault="00123AA7" w:rsidP="00B30D15">
      <w:pPr>
        <w:pStyle w:val="ListParagraph"/>
        <w:numPr>
          <w:ilvl w:val="0"/>
          <w:numId w:val="28"/>
        </w:numPr>
        <w:tabs>
          <w:tab w:val="left" w:pos="360"/>
        </w:tabs>
        <w:ind w:left="357" w:hanging="357"/>
        <w:contextualSpacing w:val="0"/>
        <w:rPr>
          <w:sz w:val="20"/>
          <w:u w:val="single"/>
          <w:lang w:val="en-CA"/>
        </w:rPr>
      </w:pPr>
      <w:r w:rsidRPr="00513680">
        <w:rPr>
          <w:i/>
          <w:sz w:val="20"/>
          <w:lang w:val="en-CA"/>
        </w:rPr>
        <w:t xml:space="preserve">Mahmoud Zaerian v. </w:t>
      </w:r>
      <w:r w:rsidR="00346631">
        <w:rPr>
          <w:i/>
          <w:sz w:val="20"/>
          <w:lang w:val="en-CA"/>
        </w:rPr>
        <w:t>His Majesty the King in Right of</w:t>
      </w:r>
      <w:r w:rsidRPr="00513680">
        <w:rPr>
          <w:i/>
          <w:sz w:val="20"/>
          <w:lang w:val="en-CA"/>
        </w:rPr>
        <w:t xml:space="preserve"> Ontario </w:t>
      </w:r>
      <w:r w:rsidRPr="00513680">
        <w:rPr>
          <w:sz w:val="20"/>
          <w:lang w:val="en-CA"/>
        </w:rPr>
        <w:t>(Ont.) (Civil) (By Leave)</w:t>
      </w:r>
      <w:r w:rsidR="00FA69B2" w:rsidRPr="00513680">
        <w:rPr>
          <w:sz w:val="20"/>
          <w:lang w:val="en-CA"/>
        </w:rPr>
        <w:t xml:space="preserve"> </w:t>
      </w:r>
      <w:r w:rsidR="00FA69B2" w:rsidRPr="00513680">
        <w:rPr>
          <w:sz w:val="20"/>
        </w:rPr>
        <w:t>(</w:t>
      </w:r>
      <w:hyperlink r:id="rId20" w:history="1">
        <w:r w:rsidR="00FA69B2" w:rsidRPr="00513680">
          <w:rPr>
            <w:rStyle w:val="Hyperlink"/>
            <w:sz w:val="20"/>
            <w:szCs w:val="20"/>
          </w:rPr>
          <w:t>41</w:t>
        </w:r>
        <w:r w:rsidR="00E6175A" w:rsidRPr="00513680">
          <w:rPr>
            <w:rStyle w:val="Hyperlink"/>
            <w:sz w:val="20"/>
          </w:rPr>
          <w:t>29</w:t>
        </w:r>
        <w:r w:rsidR="00FA69B2" w:rsidRPr="00513680">
          <w:rPr>
            <w:rStyle w:val="Hyperlink"/>
            <w:sz w:val="20"/>
            <w:szCs w:val="20"/>
          </w:rPr>
          <w:t>7</w:t>
        </w:r>
      </w:hyperlink>
      <w:r w:rsidR="00FA69B2" w:rsidRPr="00513680">
        <w:rPr>
          <w:sz w:val="20"/>
        </w:rPr>
        <w:t>)</w:t>
      </w:r>
    </w:p>
    <w:p w:rsidR="00AE731E" w:rsidRPr="00513680" w:rsidRDefault="00AE731E" w:rsidP="00B30D15">
      <w:pPr>
        <w:widowControl w:val="0"/>
        <w:ind w:left="357" w:hanging="357"/>
        <w:rPr>
          <w:sz w:val="20"/>
        </w:rPr>
      </w:pPr>
    </w:p>
    <w:p w:rsidR="00A64FBB" w:rsidRPr="00513680" w:rsidRDefault="00A64FBB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513680">
        <w:rPr>
          <w:i/>
          <w:sz w:val="20"/>
          <w:szCs w:val="20"/>
          <w:lang w:val="en-CA"/>
        </w:rPr>
        <w:t>Trevor Hannan v. His Majesty the King</w:t>
      </w:r>
      <w:r w:rsidRPr="00513680">
        <w:rPr>
          <w:sz w:val="20"/>
          <w:szCs w:val="20"/>
          <w:lang w:val="en-CA"/>
        </w:rPr>
        <w:t xml:space="preserve"> (N.S.) (Criminal) (By Leave)</w:t>
      </w:r>
      <w:r w:rsidR="001A6D8D" w:rsidRPr="00513680">
        <w:rPr>
          <w:sz w:val="20"/>
          <w:szCs w:val="20"/>
          <w:lang w:val="en-CA"/>
        </w:rPr>
        <w:t xml:space="preserve"> (</w:t>
      </w:r>
      <w:hyperlink r:id="rId21" w:history="1">
        <w:r w:rsidR="001A6D8D" w:rsidRPr="00513680">
          <w:rPr>
            <w:rStyle w:val="Hyperlink"/>
            <w:sz w:val="20"/>
            <w:szCs w:val="20"/>
            <w:lang w:val="en-CA"/>
          </w:rPr>
          <w:t>41</w:t>
        </w:r>
        <w:r w:rsidR="001A6D8D" w:rsidRPr="00513680">
          <w:rPr>
            <w:rStyle w:val="Hyperlink"/>
            <w:sz w:val="20"/>
            <w:lang w:val="en-CA"/>
          </w:rPr>
          <w:t>281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A64FBB" w:rsidRPr="00513680" w:rsidRDefault="00A64FBB" w:rsidP="00B30D15">
      <w:pPr>
        <w:ind w:left="357" w:hanging="357"/>
        <w:rPr>
          <w:sz w:val="20"/>
        </w:rPr>
      </w:pPr>
    </w:p>
    <w:p w:rsidR="00A64FBB" w:rsidRPr="00513680" w:rsidRDefault="00A64FBB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b/>
          <w:i/>
          <w:sz w:val="20"/>
          <w:szCs w:val="20"/>
          <w:lang w:val="en-US"/>
        </w:rPr>
      </w:pPr>
      <w:r w:rsidRPr="00513680">
        <w:rPr>
          <w:i/>
          <w:sz w:val="20"/>
          <w:szCs w:val="20"/>
          <w:lang w:val="en-CA"/>
        </w:rPr>
        <w:t>Nicholas Doering v. His Majesty the King</w:t>
      </w:r>
      <w:r w:rsidRPr="00513680">
        <w:rPr>
          <w:sz w:val="20"/>
          <w:szCs w:val="20"/>
          <w:lang w:val="en-CA"/>
        </w:rPr>
        <w:t xml:space="preserve"> (Ont.) (Criminal) (By Leave)</w:t>
      </w:r>
      <w:r w:rsidR="001A6D8D" w:rsidRPr="00513680">
        <w:rPr>
          <w:sz w:val="20"/>
          <w:szCs w:val="20"/>
          <w:lang w:val="en-CA"/>
        </w:rPr>
        <w:t xml:space="preserve"> (</w:t>
      </w:r>
      <w:hyperlink r:id="rId22" w:history="1">
        <w:r w:rsidR="001A6D8D" w:rsidRPr="00513680">
          <w:rPr>
            <w:rStyle w:val="Hyperlink"/>
            <w:sz w:val="20"/>
            <w:szCs w:val="20"/>
            <w:lang w:val="en-CA"/>
          </w:rPr>
          <w:t>4130</w:t>
        </w:r>
        <w:r w:rsidR="001A6D8D" w:rsidRPr="00513680">
          <w:rPr>
            <w:rStyle w:val="Hyperlink"/>
            <w:sz w:val="20"/>
            <w:lang w:val="en-CA"/>
          </w:rPr>
          <w:t>2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A64FBB" w:rsidRPr="00513680" w:rsidRDefault="00A64FBB" w:rsidP="00B30D15">
      <w:pPr>
        <w:ind w:left="357" w:hanging="357"/>
        <w:rPr>
          <w:sz w:val="20"/>
        </w:rPr>
      </w:pPr>
    </w:p>
    <w:p w:rsidR="00A64FBB" w:rsidRPr="00513680" w:rsidRDefault="00A64FBB" w:rsidP="00B30D15">
      <w:pPr>
        <w:pStyle w:val="ListParagraph"/>
        <w:numPr>
          <w:ilvl w:val="0"/>
          <w:numId w:val="28"/>
        </w:numPr>
        <w:ind w:left="357" w:hanging="357"/>
        <w:contextualSpacing w:val="0"/>
        <w:rPr>
          <w:sz w:val="20"/>
        </w:rPr>
      </w:pPr>
      <w:bookmarkStart w:id="0" w:name="_Hlk165458648"/>
      <w:r w:rsidRPr="00513680">
        <w:rPr>
          <w:i/>
          <w:sz w:val="20"/>
        </w:rPr>
        <w:t xml:space="preserve">John Peters v. AtkinsRealis Group Inc. (previously known as SNC-Lavalin Group Inc.), </w:t>
      </w:r>
      <w:r w:rsidR="00586564" w:rsidRPr="00513680">
        <w:rPr>
          <w:i/>
          <w:sz w:val="20"/>
        </w:rPr>
        <w:t>et al.</w:t>
      </w:r>
      <w:r w:rsidRPr="00513680">
        <w:rPr>
          <w:sz w:val="20"/>
        </w:rPr>
        <w:t xml:space="preserve"> (Ont.) (Civil) (By Leave)</w:t>
      </w:r>
      <w:r w:rsidR="001A6D8D" w:rsidRPr="00513680">
        <w:rPr>
          <w:sz w:val="20"/>
        </w:rPr>
        <w:t xml:space="preserve"> (</w:t>
      </w:r>
      <w:hyperlink r:id="rId23" w:history="1">
        <w:r w:rsidR="001A6D8D" w:rsidRPr="00513680">
          <w:rPr>
            <w:rStyle w:val="Hyperlink"/>
            <w:sz w:val="20"/>
            <w:szCs w:val="20"/>
          </w:rPr>
          <w:t>41</w:t>
        </w:r>
        <w:r w:rsidR="001A6D8D" w:rsidRPr="00513680">
          <w:rPr>
            <w:rStyle w:val="Hyperlink"/>
            <w:sz w:val="20"/>
          </w:rPr>
          <w:t>224</w:t>
        </w:r>
      </w:hyperlink>
      <w:r w:rsidR="001A6D8D" w:rsidRPr="00513680">
        <w:rPr>
          <w:sz w:val="20"/>
        </w:rPr>
        <w:t>)</w:t>
      </w:r>
    </w:p>
    <w:p w:rsidR="00A64FBB" w:rsidRPr="00513680" w:rsidRDefault="00A64FBB" w:rsidP="00B30D15">
      <w:pPr>
        <w:ind w:left="357" w:hanging="357"/>
        <w:rPr>
          <w:rFonts w:eastAsiaTheme="minorHAnsi" w:cstheme="minorBidi"/>
          <w:sz w:val="20"/>
        </w:rPr>
      </w:pPr>
    </w:p>
    <w:bookmarkEnd w:id="0"/>
    <w:p w:rsidR="00A64FBB" w:rsidRPr="00513680" w:rsidRDefault="00A64FBB" w:rsidP="00B30D15">
      <w:pPr>
        <w:pStyle w:val="ListParagraph"/>
        <w:numPr>
          <w:ilvl w:val="0"/>
          <w:numId w:val="28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513680">
        <w:rPr>
          <w:i/>
          <w:sz w:val="20"/>
        </w:rPr>
        <w:t>Karl Anthony Wilson v. Department of Social Development</w:t>
      </w:r>
      <w:r w:rsidRPr="00513680">
        <w:rPr>
          <w:sz w:val="20"/>
        </w:rPr>
        <w:t xml:space="preserve"> (N.B.) (Civil) (By Leave)</w:t>
      </w:r>
      <w:r w:rsidR="001A6D8D" w:rsidRPr="00513680">
        <w:rPr>
          <w:sz w:val="20"/>
        </w:rPr>
        <w:t xml:space="preserve"> (</w:t>
      </w:r>
      <w:hyperlink r:id="rId24" w:history="1">
        <w:r w:rsidR="001A6D8D" w:rsidRPr="00513680">
          <w:rPr>
            <w:rStyle w:val="Hyperlink"/>
            <w:sz w:val="20"/>
            <w:szCs w:val="20"/>
          </w:rPr>
          <w:t>41</w:t>
        </w:r>
        <w:r w:rsidR="001A6D8D" w:rsidRPr="00513680">
          <w:rPr>
            <w:rStyle w:val="Hyperlink"/>
            <w:sz w:val="20"/>
          </w:rPr>
          <w:t>258</w:t>
        </w:r>
      </w:hyperlink>
      <w:r w:rsidR="001A6D8D" w:rsidRPr="00513680">
        <w:rPr>
          <w:sz w:val="20"/>
        </w:rPr>
        <w:t>)</w:t>
      </w:r>
    </w:p>
    <w:p w:rsidR="00A64FBB" w:rsidRPr="00513680" w:rsidRDefault="00A64FBB" w:rsidP="00B30D15">
      <w:pPr>
        <w:ind w:left="357" w:hanging="357"/>
        <w:rPr>
          <w:sz w:val="20"/>
        </w:rPr>
      </w:pPr>
    </w:p>
    <w:p w:rsidR="00A64FBB" w:rsidRPr="00513680" w:rsidRDefault="00A64FBB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sz w:val="20"/>
          <w:szCs w:val="20"/>
          <w:lang w:val="en-CA"/>
        </w:rPr>
      </w:pPr>
      <w:r w:rsidRPr="00513680">
        <w:rPr>
          <w:i/>
          <w:sz w:val="20"/>
          <w:szCs w:val="20"/>
          <w:lang w:val="en-CA"/>
        </w:rPr>
        <w:lastRenderedPageBreak/>
        <w:t>His Majesty the King in Right of Ontario v. Kathryn Roberston by her estate representative Allison Gaanderse, et al.</w:t>
      </w:r>
      <w:r w:rsidRPr="00513680">
        <w:rPr>
          <w:sz w:val="20"/>
          <w:szCs w:val="20"/>
          <w:lang w:val="en-CA"/>
        </w:rPr>
        <w:t xml:space="preserve"> (Ont.) (Civil) (By Leave)</w:t>
      </w:r>
      <w:r w:rsidR="001A6D8D" w:rsidRPr="00513680">
        <w:rPr>
          <w:sz w:val="20"/>
          <w:szCs w:val="20"/>
          <w:lang w:val="en-CA"/>
        </w:rPr>
        <w:t xml:space="preserve"> (</w:t>
      </w:r>
      <w:hyperlink r:id="rId25" w:history="1">
        <w:r w:rsidR="001A6D8D" w:rsidRPr="00513680">
          <w:rPr>
            <w:rStyle w:val="Hyperlink"/>
            <w:sz w:val="20"/>
            <w:szCs w:val="20"/>
            <w:lang w:val="en-CA"/>
          </w:rPr>
          <w:t>41</w:t>
        </w:r>
        <w:r w:rsidR="001A6D8D" w:rsidRPr="00513680">
          <w:rPr>
            <w:rStyle w:val="Hyperlink"/>
            <w:sz w:val="20"/>
            <w:lang w:val="en-CA"/>
          </w:rPr>
          <w:t>214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A64FBB" w:rsidRPr="00513680" w:rsidRDefault="00A64FBB" w:rsidP="00B30D15">
      <w:pPr>
        <w:ind w:left="357" w:hanging="357"/>
        <w:rPr>
          <w:sz w:val="20"/>
          <w:lang w:val="en-CA"/>
        </w:rPr>
      </w:pPr>
    </w:p>
    <w:p w:rsidR="00A64FBB" w:rsidRPr="00513680" w:rsidRDefault="00A64FBB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sz w:val="20"/>
          <w:szCs w:val="20"/>
          <w:lang w:val="en-CA"/>
        </w:rPr>
      </w:pPr>
      <w:bookmarkStart w:id="1" w:name="_Hlk165458636"/>
      <w:r w:rsidRPr="00513680">
        <w:rPr>
          <w:i/>
          <w:sz w:val="20"/>
          <w:szCs w:val="20"/>
          <w:lang w:val="en-CA"/>
        </w:rPr>
        <w:t>Potash Corporation of Saskatchewan Inc. v. His Majesty the King</w:t>
      </w:r>
      <w:r w:rsidRPr="00513680">
        <w:rPr>
          <w:sz w:val="20"/>
          <w:szCs w:val="20"/>
          <w:lang w:val="en-CA"/>
        </w:rPr>
        <w:t xml:space="preserve"> </w:t>
      </w:r>
      <w:r w:rsidRPr="00513680">
        <w:rPr>
          <w:sz w:val="20"/>
          <w:szCs w:val="20"/>
          <w:lang w:val="en-US"/>
        </w:rPr>
        <w:t>(Fed.) (Civil) (By Leave)</w:t>
      </w:r>
      <w:bookmarkEnd w:id="1"/>
      <w:r w:rsidR="001A6D8D" w:rsidRPr="00513680">
        <w:rPr>
          <w:sz w:val="20"/>
          <w:szCs w:val="20"/>
          <w:lang w:val="en-US"/>
        </w:rPr>
        <w:t xml:space="preserve"> </w:t>
      </w:r>
      <w:r w:rsidR="001A6D8D" w:rsidRPr="00513680">
        <w:rPr>
          <w:sz w:val="20"/>
          <w:szCs w:val="20"/>
          <w:lang w:val="en-CA"/>
        </w:rPr>
        <w:t>(</w:t>
      </w:r>
      <w:hyperlink r:id="rId26" w:history="1">
        <w:r w:rsidR="001A6D8D" w:rsidRPr="00513680">
          <w:rPr>
            <w:rStyle w:val="Hyperlink"/>
            <w:sz w:val="20"/>
            <w:szCs w:val="20"/>
            <w:lang w:val="en-CA"/>
          </w:rPr>
          <w:t>41</w:t>
        </w:r>
        <w:r w:rsidR="001A6D8D" w:rsidRPr="00513680">
          <w:rPr>
            <w:rStyle w:val="Hyperlink"/>
            <w:sz w:val="20"/>
            <w:lang w:val="en-CA"/>
          </w:rPr>
          <w:t>243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A64FBB" w:rsidRPr="00513680" w:rsidRDefault="00A64FBB" w:rsidP="00B30D15">
      <w:pPr>
        <w:ind w:left="357" w:hanging="357"/>
        <w:rPr>
          <w:sz w:val="20"/>
        </w:rPr>
      </w:pPr>
    </w:p>
    <w:p w:rsidR="00A64FBB" w:rsidRPr="00513680" w:rsidRDefault="00024792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513680">
        <w:rPr>
          <w:i/>
          <w:sz w:val="20"/>
          <w:szCs w:val="20"/>
          <w:lang w:val="en-CA"/>
        </w:rPr>
        <w:t xml:space="preserve">Defense Construction Canada </w:t>
      </w:r>
      <w:r w:rsidR="001A6D8D" w:rsidRPr="00513680">
        <w:rPr>
          <w:i/>
          <w:sz w:val="20"/>
          <w:szCs w:val="20"/>
          <w:lang w:val="en-CA"/>
        </w:rPr>
        <w:t>v</w:t>
      </w:r>
      <w:r w:rsidR="00A64FBB" w:rsidRPr="00513680">
        <w:rPr>
          <w:i/>
          <w:sz w:val="20"/>
          <w:szCs w:val="20"/>
          <w:lang w:val="en-CA"/>
        </w:rPr>
        <w:t xml:space="preserve">. </w:t>
      </w:r>
      <w:r w:rsidRPr="00513680">
        <w:rPr>
          <w:i/>
          <w:sz w:val="20"/>
          <w:szCs w:val="20"/>
          <w:lang w:val="en-CA"/>
        </w:rPr>
        <w:t>Atwill-Morin Group Inc.</w:t>
      </w:r>
      <w:r w:rsidR="00A64FBB" w:rsidRPr="00513680">
        <w:rPr>
          <w:i/>
          <w:sz w:val="20"/>
          <w:szCs w:val="20"/>
          <w:lang w:val="en-CA"/>
        </w:rPr>
        <w:t xml:space="preserve"> </w:t>
      </w:r>
      <w:r w:rsidR="00A64FBB" w:rsidRPr="00513680">
        <w:rPr>
          <w:sz w:val="20"/>
          <w:szCs w:val="20"/>
          <w:lang w:val="en-CA"/>
        </w:rPr>
        <w:t>(Q</w:t>
      </w:r>
      <w:r w:rsidR="001A6D8D" w:rsidRPr="00513680">
        <w:rPr>
          <w:sz w:val="20"/>
          <w:szCs w:val="20"/>
          <w:lang w:val="en-CA"/>
        </w:rPr>
        <w:t>ue.</w:t>
      </w:r>
      <w:r w:rsidR="00A64FBB" w:rsidRPr="00513680">
        <w:rPr>
          <w:sz w:val="20"/>
          <w:szCs w:val="20"/>
          <w:lang w:val="en-CA"/>
        </w:rPr>
        <w:t>) (Civil) (</w:t>
      </w:r>
      <w:r w:rsidR="001A6D8D" w:rsidRPr="00513680">
        <w:rPr>
          <w:sz w:val="20"/>
          <w:szCs w:val="20"/>
          <w:lang w:val="en-CA"/>
        </w:rPr>
        <w:t>By Leave</w:t>
      </w:r>
      <w:r w:rsidR="00A64FBB" w:rsidRPr="00513680">
        <w:rPr>
          <w:sz w:val="20"/>
          <w:szCs w:val="20"/>
          <w:lang w:val="en-CA"/>
        </w:rPr>
        <w:t>)</w:t>
      </w:r>
      <w:r w:rsidR="001A6D8D" w:rsidRPr="00513680">
        <w:rPr>
          <w:sz w:val="20"/>
          <w:szCs w:val="20"/>
          <w:lang w:val="en-CA"/>
        </w:rPr>
        <w:t xml:space="preserve"> (</w:t>
      </w:r>
      <w:hyperlink r:id="rId27" w:history="1">
        <w:r w:rsidR="001A6D8D" w:rsidRPr="00513680">
          <w:rPr>
            <w:rStyle w:val="Hyperlink"/>
            <w:sz w:val="20"/>
            <w:szCs w:val="20"/>
            <w:lang w:val="en-CA"/>
          </w:rPr>
          <w:t>41</w:t>
        </w:r>
        <w:r w:rsidR="001A6D8D" w:rsidRPr="00513680">
          <w:rPr>
            <w:rStyle w:val="Hyperlink"/>
            <w:sz w:val="20"/>
            <w:lang w:val="en-CA"/>
          </w:rPr>
          <w:t>264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A64FBB" w:rsidRPr="00513680" w:rsidRDefault="00A64FBB" w:rsidP="00B30D15">
      <w:pPr>
        <w:ind w:left="357" w:hanging="357"/>
        <w:rPr>
          <w:sz w:val="20"/>
          <w:lang w:val="en-CA"/>
        </w:rPr>
      </w:pPr>
    </w:p>
    <w:p w:rsidR="00A64FBB" w:rsidRPr="00513680" w:rsidRDefault="00A64FBB" w:rsidP="00B30D15">
      <w:pPr>
        <w:pStyle w:val="SCCLsocParty"/>
        <w:numPr>
          <w:ilvl w:val="0"/>
          <w:numId w:val="28"/>
        </w:numPr>
        <w:ind w:left="357" w:hanging="357"/>
        <w:jc w:val="left"/>
        <w:rPr>
          <w:sz w:val="20"/>
          <w:szCs w:val="20"/>
          <w:lang w:val="en-CA"/>
        </w:rPr>
      </w:pPr>
      <w:r w:rsidRPr="00513680">
        <w:rPr>
          <w:i/>
          <w:sz w:val="20"/>
          <w:szCs w:val="20"/>
          <w:lang w:val="en-US"/>
        </w:rPr>
        <w:t>Sproule Lumber, a division of J.D. Irving, Limited v. United Food and Commercial Workers Union Canada, Local 864</w:t>
      </w:r>
      <w:r w:rsidR="00E07682" w:rsidRPr="00513680">
        <w:rPr>
          <w:i/>
          <w:sz w:val="20"/>
          <w:szCs w:val="20"/>
          <w:lang w:val="en-US"/>
        </w:rPr>
        <w:t>, et al.</w:t>
      </w:r>
      <w:r w:rsidRPr="00513680">
        <w:rPr>
          <w:sz w:val="20"/>
          <w:szCs w:val="20"/>
          <w:lang w:val="en-US"/>
        </w:rPr>
        <w:t xml:space="preserve"> (N.S.) (Civil) (By Leave)</w:t>
      </w:r>
      <w:r w:rsidR="001A6D8D" w:rsidRPr="00513680">
        <w:rPr>
          <w:sz w:val="20"/>
          <w:szCs w:val="20"/>
          <w:lang w:val="en-US"/>
        </w:rPr>
        <w:t xml:space="preserve"> </w:t>
      </w:r>
      <w:r w:rsidR="001A6D8D" w:rsidRPr="00513680">
        <w:rPr>
          <w:sz w:val="20"/>
          <w:szCs w:val="20"/>
          <w:lang w:val="en-CA"/>
        </w:rPr>
        <w:t>(</w:t>
      </w:r>
      <w:hyperlink r:id="rId28" w:history="1">
        <w:r w:rsidR="001A6D8D" w:rsidRPr="00513680">
          <w:rPr>
            <w:rStyle w:val="Hyperlink"/>
            <w:sz w:val="20"/>
            <w:szCs w:val="20"/>
            <w:lang w:val="en-CA"/>
          </w:rPr>
          <w:t>41</w:t>
        </w:r>
        <w:r w:rsidR="001A6D8D" w:rsidRPr="00513680">
          <w:rPr>
            <w:rStyle w:val="Hyperlink"/>
            <w:sz w:val="20"/>
            <w:lang w:val="en-CA"/>
          </w:rPr>
          <w:t>253</w:t>
        </w:r>
      </w:hyperlink>
      <w:r w:rsidR="001A6D8D" w:rsidRPr="00513680">
        <w:rPr>
          <w:sz w:val="20"/>
          <w:szCs w:val="20"/>
          <w:lang w:val="en-CA"/>
        </w:rPr>
        <w:t>)</w:t>
      </w:r>
    </w:p>
    <w:p w:rsidR="00E71E0E" w:rsidRPr="00513680" w:rsidRDefault="00E71E0E" w:rsidP="006F2579">
      <w:pPr>
        <w:widowControl w:val="0"/>
        <w:rPr>
          <w:szCs w:val="24"/>
        </w:rPr>
      </w:pPr>
    </w:p>
    <w:p w:rsidR="009A380C" w:rsidRPr="00513680" w:rsidRDefault="009A380C" w:rsidP="006F2579">
      <w:pPr>
        <w:widowControl w:val="0"/>
        <w:rPr>
          <w:szCs w:val="24"/>
        </w:rPr>
      </w:pPr>
    </w:p>
    <w:p w:rsidR="00B97537" w:rsidRPr="00513680" w:rsidRDefault="001E479D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513680" w:rsidRDefault="00B43418" w:rsidP="006F2579">
      <w:pPr>
        <w:widowControl w:val="0"/>
        <w:rPr>
          <w:szCs w:val="24"/>
          <w:lang w:val="fr-CA"/>
        </w:rPr>
      </w:pPr>
    </w:p>
    <w:p w:rsidR="008361E5" w:rsidRPr="00513680" w:rsidRDefault="008361E5" w:rsidP="006F2579">
      <w:pPr>
        <w:widowControl w:val="0"/>
        <w:rPr>
          <w:szCs w:val="24"/>
          <w:lang w:val="fr-CA"/>
        </w:rPr>
      </w:pPr>
    </w:p>
    <w:p w:rsidR="006F2579" w:rsidRPr="00513680" w:rsidRDefault="006F2579" w:rsidP="006F2579">
      <w:pPr>
        <w:widowControl w:val="0"/>
        <w:jc w:val="center"/>
        <w:rPr>
          <w:lang w:val="fr-CA"/>
        </w:rPr>
      </w:pPr>
      <w:r w:rsidRPr="00513680">
        <w:rPr>
          <w:b/>
          <w:lang w:val="fr-CA"/>
        </w:rPr>
        <w:t>PROCHAIN</w:t>
      </w:r>
      <w:r w:rsidR="00B17AAC" w:rsidRPr="00513680">
        <w:rPr>
          <w:b/>
          <w:lang w:val="fr-CA"/>
        </w:rPr>
        <w:t>S</w:t>
      </w:r>
      <w:r w:rsidRPr="00513680">
        <w:rPr>
          <w:b/>
          <w:lang w:val="fr-CA"/>
        </w:rPr>
        <w:t xml:space="preserve"> JUGEMENT</w:t>
      </w:r>
      <w:r w:rsidR="00B17AAC" w:rsidRPr="00513680">
        <w:rPr>
          <w:b/>
          <w:lang w:val="fr-CA"/>
        </w:rPr>
        <w:t>S</w:t>
      </w:r>
      <w:r w:rsidR="00001846" w:rsidRPr="00513680">
        <w:rPr>
          <w:b/>
          <w:lang w:val="fr-CA"/>
        </w:rPr>
        <w:t xml:space="preserve"> SUR DEMANDE</w:t>
      </w:r>
      <w:r w:rsidR="00B17AAC" w:rsidRPr="00513680">
        <w:rPr>
          <w:b/>
          <w:lang w:val="fr-CA"/>
        </w:rPr>
        <w:t>S</w:t>
      </w:r>
      <w:r w:rsidRPr="00513680">
        <w:rPr>
          <w:b/>
          <w:lang w:val="fr-CA"/>
        </w:rPr>
        <w:t xml:space="preserve"> D’AUTORISATION</w:t>
      </w:r>
    </w:p>
    <w:p w:rsidR="006F2579" w:rsidRPr="00513680" w:rsidRDefault="006F2579" w:rsidP="006F2579">
      <w:pPr>
        <w:widowControl w:val="0"/>
        <w:rPr>
          <w:lang w:val="fr-CA"/>
        </w:rPr>
      </w:pPr>
    </w:p>
    <w:p w:rsidR="006F2579" w:rsidRPr="00513680" w:rsidRDefault="006F2579" w:rsidP="006F2579">
      <w:pPr>
        <w:widowControl w:val="0"/>
        <w:rPr>
          <w:lang w:val="fr-CA"/>
        </w:rPr>
      </w:pPr>
      <w:r w:rsidRPr="00513680">
        <w:rPr>
          <w:b/>
          <w:lang w:val="fr-CA"/>
        </w:rPr>
        <w:t>Le</w:t>
      </w:r>
      <w:r w:rsidR="00957A76" w:rsidRPr="00513680">
        <w:rPr>
          <w:b/>
          <w:lang w:val="fr-CA"/>
        </w:rPr>
        <w:t xml:space="preserve"> </w:t>
      </w:r>
      <w:r w:rsidR="007A2EC4" w:rsidRPr="00513680">
        <w:rPr>
          <w:b/>
          <w:lang w:val="fr-CA"/>
        </w:rPr>
        <w:t>23</w:t>
      </w:r>
      <w:r w:rsidR="00A15B66" w:rsidRPr="00513680">
        <w:rPr>
          <w:b/>
          <w:lang w:val="fr-CA"/>
        </w:rPr>
        <w:t xml:space="preserve"> </w:t>
      </w:r>
      <w:r w:rsidR="00574E96" w:rsidRPr="00513680">
        <w:rPr>
          <w:b/>
          <w:lang w:val="fr-CA"/>
        </w:rPr>
        <w:t>septembre</w:t>
      </w:r>
      <w:r w:rsidR="00A151D1" w:rsidRPr="00513680">
        <w:rPr>
          <w:b/>
          <w:lang w:val="fr-CA"/>
        </w:rPr>
        <w:t xml:space="preserve"> 20</w:t>
      </w:r>
      <w:r w:rsidR="00526754" w:rsidRPr="00513680">
        <w:rPr>
          <w:b/>
          <w:lang w:val="fr-CA"/>
        </w:rPr>
        <w:t>2</w:t>
      </w:r>
      <w:r w:rsidR="00ED252B" w:rsidRPr="00513680">
        <w:rPr>
          <w:b/>
          <w:lang w:val="fr-CA"/>
        </w:rPr>
        <w:t>4</w:t>
      </w:r>
    </w:p>
    <w:p w:rsidR="006F2579" w:rsidRPr="00513680" w:rsidRDefault="006F2579" w:rsidP="006F2579">
      <w:pPr>
        <w:widowControl w:val="0"/>
        <w:rPr>
          <w:lang w:val="fr-CA"/>
        </w:rPr>
      </w:pPr>
    </w:p>
    <w:p w:rsidR="00091C56" w:rsidRPr="00513680" w:rsidRDefault="006F2579" w:rsidP="006F2579">
      <w:pPr>
        <w:widowControl w:val="0"/>
        <w:rPr>
          <w:szCs w:val="24"/>
          <w:lang w:val="en-CA"/>
        </w:rPr>
      </w:pPr>
      <w:r w:rsidRPr="00513680">
        <w:rPr>
          <w:b/>
          <w:lang w:val="fr-CA"/>
        </w:rPr>
        <w:t>OTTAWA</w:t>
      </w:r>
      <w:r w:rsidRPr="00513680">
        <w:rPr>
          <w:lang w:val="fr-CA"/>
        </w:rPr>
        <w:t xml:space="preserve"> – </w:t>
      </w:r>
      <w:r w:rsidR="004E5780" w:rsidRPr="00513680">
        <w:rPr>
          <w:lang w:val="fr-CA"/>
        </w:rPr>
        <w:t>La Cour suprême du Canada se prononcera sur les demandes d’a</w:t>
      </w:r>
      <w:r w:rsidR="00C655F1" w:rsidRPr="00513680">
        <w:rPr>
          <w:lang w:val="fr-CA"/>
        </w:rPr>
        <w:t xml:space="preserve">utorisation suivantes le jeudi </w:t>
      </w:r>
      <w:r w:rsidR="007A2EC4" w:rsidRPr="00513680">
        <w:rPr>
          <w:lang w:val="fr-CA"/>
        </w:rPr>
        <w:t>26</w:t>
      </w:r>
      <w:r w:rsidR="003A610C" w:rsidRPr="00513680">
        <w:rPr>
          <w:lang w:val="fr-CA"/>
        </w:rPr>
        <w:t xml:space="preserve"> </w:t>
      </w:r>
      <w:r w:rsidR="00574E96" w:rsidRPr="00513680">
        <w:rPr>
          <w:lang w:val="fr-CA"/>
        </w:rPr>
        <w:t>septembre</w:t>
      </w:r>
      <w:r w:rsidR="004E5780" w:rsidRPr="00513680">
        <w:rPr>
          <w:lang w:val="fr-CA"/>
        </w:rPr>
        <w:t xml:space="preserve"> 202</w:t>
      </w:r>
      <w:r w:rsidR="00ED252B" w:rsidRPr="00513680">
        <w:rPr>
          <w:lang w:val="fr-CA"/>
        </w:rPr>
        <w:t>4</w:t>
      </w:r>
      <w:r w:rsidR="004E5780" w:rsidRPr="00513680">
        <w:rPr>
          <w:lang w:val="fr-CA"/>
        </w:rPr>
        <w:t xml:space="preserve">, à 9 h 45 HE. </w:t>
      </w:r>
      <w:r w:rsidR="004E5780" w:rsidRPr="00513680">
        <w:rPr>
          <w:lang w:val="en-CA"/>
        </w:rPr>
        <w:t>Cette liste pourrait changer.</w:t>
      </w:r>
    </w:p>
    <w:p w:rsidR="00705A3E" w:rsidRPr="00513680" w:rsidRDefault="00705A3E" w:rsidP="00705A3E">
      <w:pPr>
        <w:widowControl w:val="0"/>
        <w:rPr>
          <w:sz w:val="20"/>
          <w:lang w:val="en-CA"/>
        </w:rPr>
      </w:pPr>
    </w:p>
    <w:p w:rsidR="00732764" w:rsidRPr="00513680" w:rsidRDefault="00732764" w:rsidP="00732764">
      <w:pPr>
        <w:widowControl w:val="0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fr-CA"/>
        </w:rPr>
        <w:t xml:space="preserve">Rakesh Kumar Sidhu </w:t>
      </w:r>
      <w:r w:rsidR="00E53620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E53620" w:rsidRPr="00513680">
        <w:rPr>
          <w:i/>
          <w:sz w:val="20"/>
          <w:lang w:val="fr-CA"/>
        </w:rPr>
        <w:t>Sa</w:t>
      </w:r>
      <w:r w:rsidRPr="00513680">
        <w:rPr>
          <w:i/>
          <w:sz w:val="20"/>
          <w:lang w:val="fr-CA"/>
        </w:rPr>
        <w:t xml:space="preserve"> Majest</w:t>
      </w:r>
      <w:r w:rsidR="00E53620" w:rsidRPr="00513680">
        <w:rPr>
          <w:i/>
          <w:sz w:val="20"/>
          <w:lang w:val="fr-CA"/>
        </w:rPr>
        <w:t>é</w:t>
      </w:r>
      <w:r w:rsidRPr="00513680">
        <w:rPr>
          <w:i/>
          <w:sz w:val="20"/>
          <w:lang w:val="fr-CA"/>
        </w:rPr>
        <w:t xml:space="preserve"> </w:t>
      </w:r>
      <w:r w:rsidR="00E53620" w:rsidRPr="00513680">
        <w:rPr>
          <w:i/>
          <w:sz w:val="20"/>
          <w:lang w:val="fr-CA"/>
        </w:rPr>
        <w:t>le</w:t>
      </w:r>
      <w:r w:rsidRPr="00513680">
        <w:rPr>
          <w:i/>
          <w:sz w:val="20"/>
          <w:lang w:val="fr-CA"/>
        </w:rPr>
        <w:t xml:space="preserve"> </w:t>
      </w:r>
      <w:r w:rsidR="00E53620" w:rsidRPr="00513680">
        <w:rPr>
          <w:i/>
          <w:sz w:val="20"/>
          <w:lang w:val="fr-CA"/>
        </w:rPr>
        <w:t>Roi</w:t>
      </w:r>
      <w:r w:rsidRPr="00513680">
        <w:rPr>
          <w:i/>
          <w:sz w:val="20"/>
          <w:lang w:val="fr-CA"/>
        </w:rPr>
        <w:t xml:space="preserve"> </w:t>
      </w:r>
      <w:r w:rsidRPr="00513680">
        <w:rPr>
          <w:sz w:val="20"/>
          <w:lang w:val="fr-CA"/>
        </w:rPr>
        <w:t>(Al</w:t>
      </w:r>
      <w:r w:rsidR="00E53620" w:rsidRPr="00513680">
        <w:rPr>
          <w:sz w:val="20"/>
          <w:lang w:val="fr-CA"/>
        </w:rPr>
        <w:t>b</w:t>
      </w:r>
      <w:r w:rsidRPr="00513680">
        <w:rPr>
          <w:sz w:val="20"/>
          <w:lang w:val="fr-CA"/>
        </w:rPr>
        <w:t xml:space="preserve">.) </w:t>
      </w:r>
      <w:r w:rsidRPr="00513680">
        <w:rPr>
          <w:sz w:val="20"/>
          <w:lang w:val="en-CA"/>
        </w:rPr>
        <w:t>(Crimin</w:t>
      </w:r>
      <w:r w:rsidR="00E53620" w:rsidRPr="00513680">
        <w:rPr>
          <w:sz w:val="20"/>
          <w:lang w:val="en-CA"/>
        </w:rPr>
        <w:t>elle</w:t>
      </w:r>
      <w:r w:rsidRPr="00513680">
        <w:rPr>
          <w:sz w:val="20"/>
          <w:lang w:val="en-CA"/>
        </w:rPr>
        <w:t xml:space="preserve">) </w:t>
      </w:r>
      <w:r w:rsidR="00E53620" w:rsidRPr="00513680">
        <w:rPr>
          <w:sz w:val="20"/>
          <w:lang w:val="en-CA"/>
        </w:rPr>
        <w:t>(Autorisation</w:t>
      </w:r>
      <w:r w:rsidRPr="00513680">
        <w:rPr>
          <w:sz w:val="20"/>
          <w:lang w:val="en-CA"/>
        </w:rPr>
        <w:t xml:space="preserve">) </w:t>
      </w:r>
      <w:r w:rsidRPr="00513680">
        <w:rPr>
          <w:sz w:val="20"/>
        </w:rPr>
        <w:t>(</w:t>
      </w:r>
      <w:hyperlink r:id="rId29" w:history="1">
        <w:r w:rsidRPr="00513680">
          <w:rPr>
            <w:rStyle w:val="Hyperlink"/>
            <w:sz w:val="20"/>
          </w:rPr>
          <w:t>41197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lang w:val="fr-CA"/>
        </w:rPr>
        <w:t xml:space="preserve">Eric Holder </w:t>
      </w:r>
      <w:r w:rsidR="00E53620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E53620" w:rsidRPr="00513680">
        <w:rPr>
          <w:i/>
          <w:sz w:val="20"/>
          <w:lang w:val="fr-CA"/>
        </w:rPr>
        <w:t xml:space="preserve">Sa Majesté le Roi </w:t>
      </w:r>
      <w:r w:rsidRPr="00513680">
        <w:rPr>
          <w:sz w:val="20"/>
          <w:lang w:val="fr-CA"/>
        </w:rPr>
        <w:t>(N.</w:t>
      </w:r>
      <w:r w:rsidR="00E53620" w:rsidRPr="00513680">
        <w:rPr>
          <w:sz w:val="20"/>
          <w:lang w:val="fr-CA"/>
        </w:rPr>
        <w:t>-</w:t>
      </w:r>
      <w:r w:rsidRPr="00513680">
        <w:rPr>
          <w:sz w:val="20"/>
          <w:lang w:val="fr-CA"/>
        </w:rPr>
        <w:t>B.) (Crimin</w:t>
      </w:r>
      <w:r w:rsidR="00E53620" w:rsidRPr="00513680">
        <w:rPr>
          <w:sz w:val="20"/>
          <w:lang w:val="fr-CA"/>
        </w:rPr>
        <w:t>elle</w:t>
      </w:r>
      <w:r w:rsidRPr="00513680">
        <w:rPr>
          <w:sz w:val="20"/>
          <w:lang w:val="fr-CA"/>
        </w:rPr>
        <w:t>) (</w:t>
      </w:r>
      <w:r w:rsidR="00E53620" w:rsidRPr="00513680">
        <w:rPr>
          <w:sz w:val="20"/>
          <w:lang w:val="fr-CA"/>
        </w:rPr>
        <w:t>Autorisation</w:t>
      </w:r>
      <w:r w:rsidRPr="00513680">
        <w:rPr>
          <w:sz w:val="20"/>
          <w:lang w:val="fr-CA"/>
        </w:rPr>
        <w:t>) (</w:t>
      </w:r>
      <w:hyperlink r:id="rId30" w:history="1">
        <w:r w:rsidRPr="00513680">
          <w:rPr>
            <w:rStyle w:val="Hyperlink"/>
            <w:sz w:val="20"/>
            <w:lang w:val="fr-CA"/>
          </w:rPr>
          <w:t>41250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fr-CA"/>
        </w:rPr>
        <w:t xml:space="preserve">Lily Monier, Stéphane Blais, Richard Girgis, Denis Larrivée, Sonia Grewal </w:t>
      </w:r>
      <w:r w:rsidR="0080058E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80058E" w:rsidRPr="00513680">
        <w:rPr>
          <w:i/>
          <w:sz w:val="20"/>
          <w:lang w:val="fr-CA"/>
        </w:rPr>
        <w:t>Procureur</w:t>
      </w:r>
      <w:r w:rsidRPr="00513680">
        <w:rPr>
          <w:i/>
          <w:sz w:val="20"/>
          <w:lang w:val="fr-CA"/>
        </w:rPr>
        <w:t xml:space="preserve"> </w:t>
      </w:r>
      <w:r w:rsidR="0080058E" w:rsidRPr="00513680">
        <w:rPr>
          <w:i/>
          <w:sz w:val="20"/>
          <w:lang w:val="fr-CA"/>
        </w:rPr>
        <w:t>gé</w:t>
      </w:r>
      <w:r w:rsidRPr="00513680">
        <w:rPr>
          <w:i/>
          <w:sz w:val="20"/>
          <w:lang w:val="fr-CA"/>
        </w:rPr>
        <w:t>n</w:t>
      </w:r>
      <w:r w:rsidR="0080058E" w:rsidRPr="00513680">
        <w:rPr>
          <w:i/>
          <w:sz w:val="20"/>
          <w:lang w:val="fr-CA"/>
        </w:rPr>
        <w:t>é</w:t>
      </w:r>
      <w:r w:rsidRPr="00513680">
        <w:rPr>
          <w:i/>
          <w:sz w:val="20"/>
          <w:lang w:val="fr-CA"/>
        </w:rPr>
        <w:t xml:space="preserve">ral </w:t>
      </w:r>
      <w:r w:rsidR="0080058E" w:rsidRPr="00513680">
        <w:rPr>
          <w:i/>
          <w:sz w:val="20"/>
          <w:lang w:val="fr-CA"/>
        </w:rPr>
        <w:t>du</w:t>
      </w:r>
      <w:r w:rsidRPr="00513680">
        <w:rPr>
          <w:i/>
          <w:sz w:val="20"/>
          <w:lang w:val="fr-CA"/>
        </w:rPr>
        <w:t xml:space="preserve"> Québec, et al. </w:t>
      </w:r>
      <w:r w:rsidRPr="00513680">
        <w:rPr>
          <w:sz w:val="20"/>
          <w:lang w:val="en-CA"/>
        </w:rPr>
        <w:t>(Q</w:t>
      </w:r>
      <w:r w:rsidR="0080058E" w:rsidRPr="00513680">
        <w:rPr>
          <w:sz w:val="20"/>
          <w:lang w:val="en-CA"/>
        </w:rPr>
        <w:t>c</w:t>
      </w:r>
      <w:r w:rsidRPr="00513680">
        <w:rPr>
          <w:sz w:val="20"/>
          <w:lang w:val="en-CA"/>
        </w:rPr>
        <w:t>) (Civil</w:t>
      </w:r>
      <w:r w:rsidR="0080058E" w:rsidRPr="00513680">
        <w:rPr>
          <w:sz w:val="20"/>
          <w:lang w:val="en-CA"/>
        </w:rPr>
        <w:t>e</w:t>
      </w:r>
      <w:r w:rsidRPr="00513680">
        <w:rPr>
          <w:sz w:val="20"/>
          <w:lang w:val="en-CA"/>
        </w:rPr>
        <w:t>) (</w:t>
      </w:r>
      <w:r w:rsidR="0080058E" w:rsidRPr="00513680">
        <w:rPr>
          <w:sz w:val="20"/>
          <w:lang w:val="en-CA"/>
        </w:rPr>
        <w:t>Autorisation</w:t>
      </w:r>
      <w:r w:rsidRPr="00513680">
        <w:rPr>
          <w:sz w:val="20"/>
          <w:lang w:val="en-CA"/>
        </w:rPr>
        <w:t>) (</w:t>
      </w:r>
      <w:hyperlink r:id="rId31" w:history="1">
        <w:r w:rsidRPr="00513680">
          <w:rPr>
            <w:rStyle w:val="Hyperlink"/>
            <w:sz w:val="20"/>
            <w:lang w:val="en-CA"/>
          </w:rPr>
          <w:t>41193</w:t>
        </w:r>
      </w:hyperlink>
      <w:r w:rsidRPr="00513680">
        <w:rPr>
          <w:sz w:val="20"/>
          <w:lang w:val="en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City of Vancouver, et al. </w:t>
      </w:r>
      <w:r w:rsidR="00DF073D" w:rsidRPr="00513680">
        <w:rPr>
          <w:i/>
          <w:sz w:val="20"/>
          <w:lang w:val="en-CA"/>
        </w:rPr>
        <w:t>c</w:t>
      </w:r>
      <w:r w:rsidRPr="00513680">
        <w:rPr>
          <w:i/>
          <w:sz w:val="20"/>
          <w:lang w:val="en-CA"/>
        </w:rPr>
        <w:t>. Pender Lodge Holdings Ltd., et al.</w:t>
      </w:r>
      <w:r w:rsidRPr="00513680">
        <w:rPr>
          <w:sz w:val="20"/>
          <w:lang w:val="en-CA"/>
        </w:rPr>
        <w:t xml:space="preserve"> (</w:t>
      </w:r>
      <w:r w:rsidR="00DF073D" w:rsidRPr="00513680">
        <w:rPr>
          <w:sz w:val="20"/>
          <w:lang w:val="en-CA"/>
        </w:rPr>
        <w:t>C</w:t>
      </w:r>
      <w:r w:rsidRPr="00513680">
        <w:rPr>
          <w:sz w:val="20"/>
          <w:lang w:val="en-CA"/>
        </w:rPr>
        <w:t>.</w:t>
      </w:r>
      <w:r w:rsidR="00DF073D" w:rsidRPr="00513680">
        <w:rPr>
          <w:sz w:val="20"/>
          <w:lang w:val="en-CA"/>
        </w:rPr>
        <w:t>-B</w:t>
      </w:r>
      <w:r w:rsidRPr="00513680">
        <w:rPr>
          <w:sz w:val="20"/>
          <w:lang w:val="en-CA"/>
        </w:rPr>
        <w:t>.) (Civil</w:t>
      </w:r>
      <w:r w:rsidR="00DF073D" w:rsidRPr="00513680">
        <w:rPr>
          <w:sz w:val="20"/>
          <w:lang w:val="en-CA"/>
        </w:rPr>
        <w:t>e</w:t>
      </w:r>
      <w:r w:rsidRPr="00513680">
        <w:rPr>
          <w:sz w:val="20"/>
          <w:lang w:val="en-CA"/>
        </w:rPr>
        <w:t>) (</w:t>
      </w:r>
      <w:r w:rsidR="00DF073D" w:rsidRPr="00513680">
        <w:rPr>
          <w:sz w:val="20"/>
          <w:lang w:val="en-CA"/>
        </w:rPr>
        <w:t>Autorisation</w:t>
      </w:r>
      <w:r w:rsidRPr="00513680">
        <w:rPr>
          <w:sz w:val="20"/>
          <w:lang w:val="en-CA"/>
        </w:rPr>
        <w:t xml:space="preserve">) </w:t>
      </w:r>
      <w:r w:rsidRPr="00513680">
        <w:rPr>
          <w:sz w:val="20"/>
        </w:rPr>
        <w:t>(</w:t>
      </w:r>
      <w:hyperlink r:id="rId32" w:history="1">
        <w:r w:rsidRPr="00513680">
          <w:rPr>
            <w:rStyle w:val="Hyperlink"/>
            <w:sz w:val="20"/>
          </w:rPr>
          <w:t>41198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en-CA"/>
        </w:rPr>
        <w:t xml:space="preserve">Darryl Byrd </w:t>
      </w:r>
      <w:r w:rsidR="00087596">
        <w:rPr>
          <w:i/>
          <w:sz w:val="20"/>
          <w:lang w:val="en-CA"/>
        </w:rPr>
        <w:t>c</w:t>
      </w:r>
      <w:r w:rsidRPr="00513680">
        <w:rPr>
          <w:i/>
          <w:sz w:val="20"/>
          <w:lang w:val="en-CA"/>
        </w:rPr>
        <w:t>. Douglas K. Murdoch, as Trustee of The Douglas K. Murdoch Revocable Trust, et al.</w:t>
      </w:r>
      <w:r w:rsidRPr="00513680">
        <w:rPr>
          <w:sz w:val="20"/>
          <w:lang w:val="en-CA"/>
        </w:rPr>
        <w:t xml:space="preserve"> (Ont.) (Civil</w:t>
      </w:r>
      <w:r w:rsidR="00DF073D" w:rsidRPr="00513680">
        <w:rPr>
          <w:sz w:val="20"/>
          <w:lang w:val="en-CA"/>
        </w:rPr>
        <w:t>e</w:t>
      </w:r>
      <w:r w:rsidRPr="00513680">
        <w:rPr>
          <w:sz w:val="20"/>
          <w:lang w:val="en-CA"/>
        </w:rPr>
        <w:t>) (</w:t>
      </w:r>
      <w:r w:rsidR="00DF073D" w:rsidRPr="00513680">
        <w:rPr>
          <w:sz w:val="20"/>
          <w:lang w:val="en-CA"/>
        </w:rPr>
        <w:t>Autorisation</w:t>
      </w:r>
      <w:r w:rsidRPr="00513680">
        <w:rPr>
          <w:sz w:val="20"/>
          <w:lang w:val="en-CA"/>
        </w:rPr>
        <w:t xml:space="preserve">) </w:t>
      </w:r>
      <w:r w:rsidRPr="00513680">
        <w:rPr>
          <w:sz w:val="20"/>
        </w:rPr>
        <w:t>(</w:t>
      </w:r>
      <w:hyperlink r:id="rId33" w:history="1">
        <w:r w:rsidRPr="00513680">
          <w:rPr>
            <w:rStyle w:val="Hyperlink"/>
            <w:sz w:val="20"/>
          </w:rPr>
          <w:t>41300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346631">
        <w:rPr>
          <w:i/>
          <w:sz w:val="20"/>
          <w:lang w:val="fr-CA"/>
        </w:rPr>
        <w:t xml:space="preserve">Duc Tung Hoang </w:t>
      </w:r>
      <w:r w:rsidR="0080058E" w:rsidRPr="00346631">
        <w:rPr>
          <w:i/>
          <w:sz w:val="20"/>
          <w:lang w:val="fr-CA"/>
        </w:rPr>
        <w:t>c</w:t>
      </w:r>
      <w:r w:rsidRPr="00346631">
        <w:rPr>
          <w:i/>
          <w:sz w:val="20"/>
          <w:lang w:val="fr-CA"/>
        </w:rPr>
        <w:t xml:space="preserve">. </w:t>
      </w:r>
      <w:r w:rsidR="0080058E" w:rsidRPr="00346631">
        <w:rPr>
          <w:i/>
          <w:sz w:val="20"/>
          <w:lang w:val="fr-CA"/>
        </w:rPr>
        <w:t xml:space="preserve">Sa Majesté le Roi </w:t>
      </w:r>
      <w:r w:rsidRPr="00346631">
        <w:rPr>
          <w:sz w:val="20"/>
          <w:lang w:val="fr-CA"/>
        </w:rPr>
        <w:t xml:space="preserve">(Ont.) </w:t>
      </w:r>
      <w:r w:rsidRPr="00087596">
        <w:rPr>
          <w:sz w:val="20"/>
          <w:lang w:val="en-CA"/>
        </w:rPr>
        <w:t>(Crimin</w:t>
      </w:r>
      <w:r w:rsidR="0080058E" w:rsidRPr="00087596">
        <w:rPr>
          <w:sz w:val="20"/>
          <w:lang w:val="en-CA"/>
        </w:rPr>
        <w:t>elle</w:t>
      </w:r>
      <w:r w:rsidRPr="00087596">
        <w:rPr>
          <w:sz w:val="20"/>
          <w:lang w:val="en-CA"/>
        </w:rPr>
        <w:t>) (</w:t>
      </w:r>
      <w:r w:rsidR="0080058E" w:rsidRPr="00087596">
        <w:rPr>
          <w:sz w:val="20"/>
          <w:lang w:val="en-CA"/>
        </w:rPr>
        <w:t>Autorisation</w:t>
      </w:r>
      <w:r w:rsidRPr="00087596">
        <w:rPr>
          <w:sz w:val="20"/>
          <w:lang w:val="en-CA"/>
        </w:rPr>
        <w:t>) (</w:t>
      </w:r>
      <w:hyperlink r:id="rId34" w:history="1">
        <w:r w:rsidRPr="00513680">
          <w:rPr>
            <w:rStyle w:val="Hyperlink"/>
            <w:sz w:val="20"/>
            <w:lang w:val="fr-CA"/>
          </w:rPr>
          <w:t>41295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lang w:val="fr-CA"/>
        </w:rPr>
        <w:t xml:space="preserve">OZ Optics Ltd., et al. </w:t>
      </w:r>
      <w:r w:rsidR="00DF073D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>. Emond Harnden LLP, et al.</w:t>
      </w:r>
      <w:r w:rsidRPr="00513680">
        <w:rPr>
          <w:sz w:val="20"/>
          <w:lang w:val="fr-CA"/>
        </w:rPr>
        <w:t xml:space="preserve"> (Ont.) (Civil</w:t>
      </w:r>
      <w:r w:rsidR="00DF073D" w:rsidRPr="00513680">
        <w:rPr>
          <w:sz w:val="20"/>
          <w:lang w:val="fr-CA"/>
        </w:rPr>
        <w:t>e</w:t>
      </w:r>
      <w:r w:rsidRPr="00513680">
        <w:rPr>
          <w:sz w:val="20"/>
          <w:lang w:val="fr-CA"/>
        </w:rPr>
        <w:t>) (</w:t>
      </w:r>
      <w:r w:rsidR="00DF073D" w:rsidRPr="00513680">
        <w:rPr>
          <w:sz w:val="20"/>
          <w:lang w:val="fr-CA"/>
        </w:rPr>
        <w:t>Autorisation</w:t>
      </w:r>
      <w:r w:rsidRPr="00513680">
        <w:rPr>
          <w:sz w:val="20"/>
          <w:lang w:val="fr-CA"/>
        </w:rPr>
        <w:t>) (</w:t>
      </w:r>
      <w:hyperlink r:id="rId35" w:history="1">
        <w:r w:rsidRPr="00513680">
          <w:rPr>
            <w:rStyle w:val="Hyperlink"/>
            <w:sz w:val="20"/>
            <w:lang w:val="fr-CA"/>
          </w:rPr>
          <w:t>41204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lang w:val="fr-CA"/>
        </w:rPr>
        <w:t xml:space="preserve">Saskatchewan Power Corporation </w:t>
      </w:r>
      <w:r w:rsidR="00DF073D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bookmarkStart w:id="2" w:name="_GoBack"/>
      <w:bookmarkEnd w:id="2"/>
      <w:r w:rsidR="006B7ED0" w:rsidRPr="00513680">
        <w:rPr>
          <w:i/>
          <w:sz w:val="20"/>
          <w:lang w:val="fr-CA"/>
        </w:rPr>
        <w:t xml:space="preserve">Commission des droits de la personne de la </w:t>
      </w:r>
      <w:r w:rsidRPr="00513680">
        <w:rPr>
          <w:i/>
          <w:sz w:val="20"/>
          <w:lang w:val="fr-CA"/>
        </w:rPr>
        <w:t>Saskatchewan, et al.</w:t>
      </w:r>
      <w:r w:rsidRPr="00513680">
        <w:rPr>
          <w:sz w:val="20"/>
          <w:lang w:val="fr-CA"/>
        </w:rPr>
        <w:t xml:space="preserve"> (Sask.) (Civil</w:t>
      </w:r>
      <w:r w:rsidR="00DF073D" w:rsidRPr="00513680">
        <w:rPr>
          <w:sz w:val="20"/>
          <w:lang w:val="fr-CA"/>
        </w:rPr>
        <w:t>e</w:t>
      </w:r>
      <w:r w:rsidRPr="00513680">
        <w:rPr>
          <w:sz w:val="20"/>
          <w:lang w:val="fr-CA"/>
        </w:rPr>
        <w:t>) (</w:t>
      </w:r>
      <w:r w:rsidR="00DF073D" w:rsidRPr="00513680">
        <w:rPr>
          <w:sz w:val="20"/>
          <w:lang w:val="fr-CA"/>
        </w:rPr>
        <w:t>Autorisation</w:t>
      </w:r>
      <w:r w:rsidRPr="00513680">
        <w:rPr>
          <w:sz w:val="20"/>
          <w:lang w:val="fr-CA"/>
        </w:rPr>
        <w:t>) (</w:t>
      </w:r>
      <w:hyperlink r:id="rId36" w:history="1">
        <w:r w:rsidRPr="00513680">
          <w:rPr>
            <w:rStyle w:val="Hyperlink"/>
            <w:sz w:val="20"/>
            <w:lang w:val="fr-CA"/>
          </w:rPr>
          <w:t>41226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fr-CA"/>
        </w:rPr>
        <w:t xml:space="preserve">Paul Veeken </w:t>
      </w:r>
      <w:r w:rsidR="00DF073D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DF073D" w:rsidRPr="00513680">
        <w:rPr>
          <w:i/>
          <w:sz w:val="20"/>
          <w:lang w:val="fr-CA"/>
        </w:rPr>
        <w:t>Sa</w:t>
      </w:r>
      <w:r w:rsidRPr="00513680">
        <w:rPr>
          <w:i/>
          <w:sz w:val="20"/>
          <w:lang w:val="fr-CA"/>
        </w:rPr>
        <w:t xml:space="preserve"> Majest</w:t>
      </w:r>
      <w:r w:rsidR="00DF073D" w:rsidRPr="00513680">
        <w:rPr>
          <w:i/>
          <w:sz w:val="20"/>
          <w:lang w:val="fr-CA"/>
        </w:rPr>
        <w:t>é</w:t>
      </w:r>
      <w:r w:rsidRPr="00513680">
        <w:rPr>
          <w:i/>
          <w:sz w:val="20"/>
          <w:lang w:val="fr-CA"/>
        </w:rPr>
        <w:t xml:space="preserve"> </w:t>
      </w:r>
      <w:r w:rsidR="00DF073D" w:rsidRPr="00513680">
        <w:rPr>
          <w:i/>
          <w:sz w:val="20"/>
          <w:lang w:val="fr-CA"/>
        </w:rPr>
        <w:t>le</w:t>
      </w:r>
      <w:r w:rsidRPr="00513680">
        <w:rPr>
          <w:i/>
          <w:sz w:val="20"/>
          <w:lang w:val="fr-CA"/>
        </w:rPr>
        <w:t xml:space="preserve"> </w:t>
      </w:r>
      <w:r w:rsidR="00DF073D" w:rsidRPr="00513680">
        <w:rPr>
          <w:i/>
          <w:sz w:val="20"/>
          <w:lang w:val="fr-CA"/>
        </w:rPr>
        <w:t>Roi</w:t>
      </w:r>
      <w:r w:rsidRPr="00513680">
        <w:rPr>
          <w:i/>
          <w:sz w:val="20"/>
          <w:lang w:val="fr-CA"/>
        </w:rPr>
        <w:t>, et al.</w:t>
      </w:r>
      <w:r w:rsidRPr="00513680">
        <w:rPr>
          <w:sz w:val="20"/>
          <w:lang w:val="fr-CA"/>
        </w:rPr>
        <w:t xml:space="preserve"> </w:t>
      </w:r>
      <w:r w:rsidRPr="00513680">
        <w:rPr>
          <w:sz w:val="20"/>
          <w:lang w:val="en-CA"/>
        </w:rPr>
        <w:t>(</w:t>
      </w:r>
      <w:r w:rsidR="00DF073D" w:rsidRPr="00513680">
        <w:rPr>
          <w:sz w:val="20"/>
          <w:lang w:val="en-CA"/>
        </w:rPr>
        <w:t>C</w:t>
      </w:r>
      <w:r w:rsidRPr="00513680">
        <w:rPr>
          <w:sz w:val="20"/>
          <w:lang w:val="en-CA"/>
        </w:rPr>
        <w:t>.</w:t>
      </w:r>
      <w:r w:rsidR="00DF073D" w:rsidRPr="00513680">
        <w:rPr>
          <w:sz w:val="20"/>
          <w:lang w:val="en-CA"/>
        </w:rPr>
        <w:t>-B</w:t>
      </w:r>
      <w:r w:rsidRPr="00513680">
        <w:rPr>
          <w:sz w:val="20"/>
          <w:lang w:val="en-CA"/>
        </w:rPr>
        <w:t>.) (Civil</w:t>
      </w:r>
      <w:r w:rsidR="00DF073D" w:rsidRPr="00513680">
        <w:rPr>
          <w:sz w:val="20"/>
          <w:lang w:val="en-CA"/>
        </w:rPr>
        <w:t>e</w:t>
      </w:r>
      <w:r w:rsidRPr="00513680">
        <w:rPr>
          <w:sz w:val="20"/>
          <w:lang w:val="en-CA"/>
        </w:rPr>
        <w:t>) (</w:t>
      </w:r>
      <w:r w:rsidR="00DF073D" w:rsidRPr="00513680">
        <w:rPr>
          <w:sz w:val="20"/>
          <w:lang w:val="en-CA"/>
        </w:rPr>
        <w:t>Autorisation</w:t>
      </w:r>
      <w:r w:rsidRPr="00513680">
        <w:rPr>
          <w:sz w:val="20"/>
          <w:lang w:val="en-CA"/>
        </w:rPr>
        <w:t xml:space="preserve">) </w:t>
      </w:r>
      <w:r w:rsidRPr="00513680">
        <w:rPr>
          <w:sz w:val="20"/>
        </w:rPr>
        <w:t>(</w:t>
      </w:r>
      <w:hyperlink r:id="rId37" w:history="1">
        <w:r w:rsidRPr="00513680">
          <w:rPr>
            <w:rStyle w:val="Hyperlink"/>
            <w:sz w:val="20"/>
          </w:rPr>
          <w:t>41275</w:t>
        </w:r>
      </w:hyperlink>
      <w:r w:rsidRPr="00513680">
        <w:rPr>
          <w:sz w:val="20"/>
        </w:rPr>
        <w:t>)</w:t>
      </w:r>
    </w:p>
    <w:p w:rsidR="00E07682" w:rsidRPr="00921D52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lang w:val="en-CA"/>
        </w:rPr>
        <w:t xml:space="preserve">Trustees of the Drywall Acoustic Lathing and Insulation Local 675 Pension Fund and Royce Lee </w:t>
      </w:r>
      <w:r w:rsidR="00DF073D" w:rsidRPr="00513680">
        <w:rPr>
          <w:i/>
          <w:sz w:val="20"/>
          <w:lang w:val="en-CA"/>
        </w:rPr>
        <w:t>c</w:t>
      </w:r>
      <w:r w:rsidRPr="00513680">
        <w:rPr>
          <w:i/>
          <w:sz w:val="20"/>
          <w:lang w:val="en-CA"/>
        </w:rPr>
        <w:t xml:space="preserve">. Barrick Gold Corporation, Aaron W. Regent, Jamie C. Sokalsky, Ammar Al-Joundi and Peter Kinver </w:t>
      </w:r>
      <w:r w:rsidRPr="00513680">
        <w:rPr>
          <w:sz w:val="20"/>
          <w:lang w:val="en-CA"/>
        </w:rPr>
        <w:t xml:space="preserve">(Ont.) </w:t>
      </w:r>
      <w:r w:rsidRPr="00513680">
        <w:rPr>
          <w:sz w:val="20"/>
          <w:lang w:val="fr-CA"/>
        </w:rPr>
        <w:t>(Civil</w:t>
      </w:r>
      <w:r w:rsidR="00DF073D" w:rsidRPr="00513680">
        <w:rPr>
          <w:sz w:val="20"/>
          <w:lang w:val="fr-CA"/>
        </w:rPr>
        <w:t>e</w:t>
      </w:r>
      <w:r w:rsidRPr="00513680">
        <w:rPr>
          <w:sz w:val="20"/>
          <w:lang w:val="fr-CA"/>
        </w:rPr>
        <w:t>) (</w:t>
      </w:r>
      <w:r w:rsidR="00DF073D" w:rsidRPr="00513680">
        <w:rPr>
          <w:sz w:val="20"/>
          <w:lang w:val="fr-CA"/>
        </w:rPr>
        <w:t>Autorisation</w:t>
      </w:r>
      <w:r w:rsidRPr="00513680">
        <w:rPr>
          <w:sz w:val="20"/>
          <w:lang w:val="fr-CA"/>
        </w:rPr>
        <w:t>) (</w:t>
      </w:r>
      <w:hyperlink r:id="rId38" w:history="1">
        <w:r w:rsidRPr="00513680">
          <w:rPr>
            <w:rStyle w:val="Hyperlink"/>
            <w:sz w:val="20"/>
            <w:lang w:val="fr-CA"/>
          </w:rPr>
          <w:t>41228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13680">
        <w:rPr>
          <w:i/>
          <w:sz w:val="20"/>
          <w:lang w:val="fr-CA"/>
        </w:rPr>
        <w:t xml:space="preserve">Ruediger Martin Graaf, et al. </w:t>
      </w:r>
      <w:r w:rsidR="00DF073D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7564EC" w:rsidRPr="00513680">
        <w:rPr>
          <w:i/>
          <w:sz w:val="20"/>
          <w:lang w:val="fr-CA"/>
        </w:rPr>
        <w:t xml:space="preserve">Groupe </w:t>
      </w:r>
      <w:r w:rsidRPr="00513680">
        <w:rPr>
          <w:i/>
          <w:sz w:val="20"/>
          <w:lang w:val="fr-CA"/>
        </w:rPr>
        <w:t xml:space="preserve">Atkinsréalis </w:t>
      </w:r>
      <w:r w:rsidR="007564EC" w:rsidRPr="00513680">
        <w:rPr>
          <w:i/>
          <w:sz w:val="20"/>
          <w:lang w:val="fr-CA"/>
        </w:rPr>
        <w:t>i</w:t>
      </w:r>
      <w:r w:rsidRPr="00513680">
        <w:rPr>
          <w:i/>
          <w:sz w:val="20"/>
          <w:lang w:val="fr-CA"/>
        </w:rPr>
        <w:t>nc. (</w:t>
      </w:r>
      <w:r w:rsidR="007564EC" w:rsidRPr="00513680">
        <w:rPr>
          <w:i/>
          <w:sz w:val="20"/>
          <w:lang w:val="fr-CA"/>
        </w:rPr>
        <w:t>autrefois connue sous le nom de Groupe</w:t>
      </w:r>
      <w:r w:rsidRPr="00513680">
        <w:rPr>
          <w:i/>
          <w:sz w:val="20"/>
          <w:lang w:val="fr-CA"/>
        </w:rPr>
        <w:t xml:space="preserve"> SNC-Lavalin </w:t>
      </w:r>
      <w:r w:rsidR="00D27892" w:rsidRPr="00513680">
        <w:rPr>
          <w:i/>
          <w:sz w:val="20"/>
          <w:lang w:val="fr-CA"/>
        </w:rPr>
        <w:t>i</w:t>
      </w:r>
      <w:r w:rsidRPr="00513680">
        <w:rPr>
          <w:i/>
          <w:sz w:val="20"/>
          <w:lang w:val="fr-CA"/>
        </w:rPr>
        <w:t>nc.), et al.</w:t>
      </w:r>
      <w:r w:rsidRPr="00513680">
        <w:rPr>
          <w:sz w:val="20"/>
          <w:lang w:val="fr-CA"/>
        </w:rPr>
        <w:t xml:space="preserve"> (Q</w:t>
      </w:r>
      <w:r w:rsidR="00DF073D" w:rsidRPr="00513680">
        <w:rPr>
          <w:sz w:val="20"/>
          <w:lang w:val="fr-CA"/>
        </w:rPr>
        <w:t>c</w:t>
      </w:r>
      <w:r w:rsidRPr="00513680">
        <w:rPr>
          <w:sz w:val="20"/>
          <w:lang w:val="fr-CA"/>
        </w:rPr>
        <w:t>) (Civil</w:t>
      </w:r>
      <w:r w:rsidR="00DF073D" w:rsidRPr="00513680">
        <w:rPr>
          <w:sz w:val="20"/>
          <w:lang w:val="fr-CA"/>
        </w:rPr>
        <w:t>e</w:t>
      </w:r>
      <w:r w:rsidRPr="00513680">
        <w:rPr>
          <w:sz w:val="20"/>
          <w:lang w:val="fr-CA"/>
        </w:rPr>
        <w:t>) (</w:t>
      </w:r>
      <w:r w:rsidR="00DF073D" w:rsidRPr="00513680">
        <w:rPr>
          <w:sz w:val="20"/>
          <w:lang w:val="fr-CA"/>
        </w:rPr>
        <w:t>Autorisation</w:t>
      </w:r>
      <w:r w:rsidRPr="00513680">
        <w:rPr>
          <w:sz w:val="20"/>
          <w:lang w:val="fr-CA"/>
        </w:rPr>
        <w:t>) (</w:t>
      </w:r>
      <w:hyperlink r:id="rId39" w:history="1">
        <w:r w:rsidRPr="00513680">
          <w:rPr>
            <w:rStyle w:val="Hyperlink"/>
            <w:sz w:val="20"/>
            <w:lang w:val="fr-CA"/>
          </w:rPr>
          <w:t>41256</w:t>
        </w:r>
      </w:hyperlink>
      <w:r w:rsidRPr="00513680">
        <w:rPr>
          <w:sz w:val="20"/>
          <w:lang w:val="fr-CA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513680">
        <w:rPr>
          <w:i/>
          <w:sz w:val="20"/>
          <w:lang w:val="fr-CA"/>
        </w:rPr>
        <w:t xml:space="preserve">RC Limited Partner Inc. </w:t>
      </w:r>
      <w:r w:rsidR="0068444A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C44949" w:rsidRPr="00513680">
        <w:rPr>
          <w:i/>
          <w:sz w:val="20"/>
          <w:lang w:val="fr-CA"/>
        </w:rPr>
        <w:t xml:space="preserve">Sa </w:t>
      </w:r>
      <w:r w:rsidRPr="00513680">
        <w:rPr>
          <w:i/>
          <w:sz w:val="20"/>
          <w:lang w:val="fr-CA"/>
        </w:rPr>
        <w:t>Majest</w:t>
      </w:r>
      <w:r w:rsidR="00C44949" w:rsidRPr="00513680">
        <w:rPr>
          <w:i/>
          <w:sz w:val="20"/>
          <w:lang w:val="fr-CA"/>
        </w:rPr>
        <w:t>é</w:t>
      </w:r>
      <w:r w:rsidRPr="00513680">
        <w:rPr>
          <w:i/>
          <w:sz w:val="20"/>
          <w:lang w:val="fr-CA"/>
        </w:rPr>
        <w:t xml:space="preserve"> </w:t>
      </w:r>
      <w:r w:rsidR="00C44949" w:rsidRPr="00513680">
        <w:rPr>
          <w:i/>
          <w:sz w:val="20"/>
          <w:lang w:val="fr-CA"/>
        </w:rPr>
        <w:t>le</w:t>
      </w:r>
      <w:r w:rsidRPr="00513680">
        <w:rPr>
          <w:i/>
          <w:sz w:val="20"/>
          <w:lang w:val="fr-CA"/>
        </w:rPr>
        <w:t xml:space="preserve"> </w:t>
      </w:r>
      <w:r w:rsidR="00C44949" w:rsidRPr="00513680">
        <w:rPr>
          <w:i/>
          <w:sz w:val="20"/>
          <w:lang w:val="fr-CA"/>
        </w:rPr>
        <w:t>Roi du chef de la</w:t>
      </w:r>
      <w:r w:rsidRPr="00513680">
        <w:rPr>
          <w:i/>
          <w:sz w:val="20"/>
          <w:lang w:val="fr-CA"/>
        </w:rPr>
        <w:t xml:space="preserve"> </w:t>
      </w:r>
      <w:r w:rsidR="00C44949" w:rsidRPr="00513680">
        <w:rPr>
          <w:i/>
          <w:sz w:val="20"/>
          <w:lang w:val="fr-CA"/>
        </w:rPr>
        <w:t>p</w:t>
      </w:r>
      <w:r w:rsidRPr="00513680">
        <w:rPr>
          <w:i/>
          <w:sz w:val="20"/>
          <w:lang w:val="fr-CA"/>
        </w:rPr>
        <w:t xml:space="preserve">rovince </w:t>
      </w:r>
      <w:r w:rsidR="00C44949" w:rsidRPr="00513680">
        <w:rPr>
          <w:i/>
          <w:sz w:val="20"/>
          <w:lang w:val="fr-CA"/>
        </w:rPr>
        <w:t>de la</w:t>
      </w:r>
      <w:r w:rsidRPr="00513680">
        <w:rPr>
          <w:i/>
          <w:sz w:val="20"/>
          <w:lang w:val="fr-CA"/>
        </w:rPr>
        <w:t xml:space="preserve"> Col</w:t>
      </w:r>
      <w:r w:rsidR="00C44949" w:rsidRPr="00513680">
        <w:rPr>
          <w:i/>
          <w:sz w:val="20"/>
          <w:lang w:val="fr-CA"/>
        </w:rPr>
        <w:t>o</w:t>
      </w:r>
      <w:r w:rsidRPr="00513680">
        <w:rPr>
          <w:i/>
          <w:sz w:val="20"/>
          <w:lang w:val="fr-CA"/>
        </w:rPr>
        <w:t>mbi</w:t>
      </w:r>
      <w:r w:rsidR="00C44949" w:rsidRPr="00513680">
        <w:rPr>
          <w:i/>
          <w:sz w:val="20"/>
          <w:lang w:val="fr-CA"/>
        </w:rPr>
        <w:t>e-Britannique</w:t>
      </w:r>
      <w:r w:rsidRPr="00513680">
        <w:rPr>
          <w:i/>
          <w:sz w:val="20"/>
          <w:lang w:val="fr-CA"/>
        </w:rPr>
        <w:t xml:space="preserve"> </w:t>
      </w:r>
      <w:r w:rsidRPr="00513680">
        <w:rPr>
          <w:sz w:val="20"/>
          <w:lang w:val="fr-CA"/>
        </w:rPr>
        <w:t>(</w:t>
      </w:r>
      <w:r w:rsidR="0068444A" w:rsidRPr="00513680">
        <w:rPr>
          <w:sz w:val="20"/>
          <w:lang w:val="fr-CA"/>
        </w:rPr>
        <w:t>C</w:t>
      </w:r>
      <w:r w:rsidRPr="00513680">
        <w:rPr>
          <w:sz w:val="20"/>
          <w:lang w:val="fr-CA"/>
        </w:rPr>
        <w:t>.</w:t>
      </w:r>
      <w:r w:rsidR="0068444A" w:rsidRPr="00513680">
        <w:rPr>
          <w:sz w:val="20"/>
          <w:lang w:val="fr-CA"/>
        </w:rPr>
        <w:t>-B</w:t>
      </w:r>
      <w:r w:rsidRPr="00513680">
        <w:rPr>
          <w:sz w:val="20"/>
          <w:lang w:val="fr-CA"/>
        </w:rPr>
        <w:t xml:space="preserve">.) </w:t>
      </w:r>
      <w:r w:rsidRPr="00513680">
        <w:rPr>
          <w:sz w:val="20"/>
          <w:lang w:val="en-CA"/>
        </w:rPr>
        <w:t>(Civil</w:t>
      </w:r>
      <w:r w:rsidR="0068444A" w:rsidRPr="00513680">
        <w:rPr>
          <w:sz w:val="20"/>
          <w:lang w:val="en-CA"/>
        </w:rPr>
        <w:t>e</w:t>
      </w:r>
      <w:r w:rsidRPr="00513680">
        <w:rPr>
          <w:sz w:val="20"/>
          <w:lang w:val="en-CA"/>
        </w:rPr>
        <w:t>) (B</w:t>
      </w:r>
      <w:r w:rsidR="0068444A" w:rsidRPr="00513680">
        <w:rPr>
          <w:sz w:val="20"/>
          <w:lang w:val="en-CA"/>
        </w:rPr>
        <w:t xml:space="preserve"> Autorisation</w:t>
      </w:r>
      <w:r w:rsidRPr="00513680">
        <w:rPr>
          <w:sz w:val="20"/>
          <w:lang w:val="en-CA"/>
        </w:rPr>
        <w:t xml:space="preserve">) </w:t>
      </w:r>
      <w:r w:rsidRPr="00513680">
        <w:rPr>
          <w:sz w:val="20"/>
        </w:rPr>
        <w:t>(</w:t>
      </w:r>
      <w:hyperlink r:id="rId40" w:history="1">
        <w:r w:rsidRPr="00513680">
          <w:rPr>
            <w:rStyle w:val="Hyperlink"/>
            <w:sz w:val="20"/>
          </w:rPr>
          <w:t>41240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E07682" w:rsidRPr="001E479D" w:rsidRDefault="00E07682" w:rsidP="007A32AC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  <w:u w:val="single"/>
          <w:lang w:val="fr-CA"/>
        </w:rPr>
      </w:pPr>
      <w:r w:rsidRPr="00513680">
        <w:rPr>
          <w:i/>
          <w:sz w:val="20"/>
          <w:lang w:val="fr-CA"/>
        </w:rPr>
        <w:t xml:space="preserve">Mahmoud Zaerian </w:t>
      </w:r>
      <w:r w:rsidR="0068444A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>. Majest</w:t>
      </w:r>
      <w:r w:rsidR="00C44949" w:rsidRPr="00513680">
        <w:rPr>
          <w:i/>
          <w:sz w:val="20"/>
          <w:lang w:val="fr-CA"/>
        </w:rPr>
        <w:t>é</w:t>
      </w:r>
      <w:r w:rsidRPr="00513680">
        <w:rPr>
          <w:i/>
          <w:sz w:val="20"/>
          <w:lang w:val="fr-CA"/>
        </w:rPr>
        <w:t xml:space="preserve"> </w:t>
      </w:r>
      <w:r w:rsidR="00C44949" w:rsidRPr="00513680">
        <w:rPr>
          <w:i/>
          <w:sz w:val="20"/>
          <w:lang w:val="fr-CA"/>
        </w:rPr>
        <w:t>le</w:t>
      </w:r>
      <w:r w:rsidRPr="00513680">
        <w:rPr>
          <w:i/>
          <w:sz w:val="20"/>
          <w:lang w:val="fr-CA"/>
        </w:rPr>
        <w:t xml:space="preserve"> </w:t>
      </w:r>
      <w:r w:rsidR="00C44949" w:rsidRPr="00513680">
        <w:rPr>
          <w:i/>
          <w:sz w:val="20"/>
          <w:lang w:val="fr-CA"/>
        </w:rPr>
        <w:t>Roi</w:t>
      </w:r>
      <w:r w:rsidR="00346631">
        <w:rPr>
          <w:i/>
          <w:sz w:val="20"/>
          <w:lang w:val="fr-CA"/>
        </w:rPr>
        <w:t xml:space="preserve"> du chef de l’Ontario</w:t>
      </w:r>
      <w:r w:rsidRPr="00513680">
        <w:rPr>
          <w:i/>
          <w:sz w:val="20"/>
          <w:lang w:val="fr-CA"/>
        </w:rPr>
        <w:t xml:space="preserve"> </w:t>
      </w:r>
      <w:r w:rsidRPr="00513680">
        <w:rPr>
          <w:sz w:val="20"/>
          <w:lang w:val="fr-CA"/>
        </w:rPr>
        <w:t xml:space="preserve">(Ont.) </w:t>
      </w:r>
      <w:r w:rsidRPr="001E479D">
        <w:rPr>
          <w:sz w:val="20"/>
          <w:lang w:val="fr-CA"/>
        </w:rPr>
        <w:t>(Civil</w:t>
      </w:r>
      <w:r w:rsidR="0068444A" w:rsidRPr="001E479D">
        <w:rPr>
          <w:sz w:val="20"/>
          <w:lang w:val="fr-CA"/>
        </w:rPr>
        <w:t>e</w:t>
      </w:r>
      <w:r w:rsidRPr="001E479D">
        <w:rPr>
          <w:sz w:val="20"/>
          <w:lang w:val="fr-CA"/>
        </w:rPr>
        <w:t>) (</w:t>
      </w:r>
      <w:r w:rsidR="0068444A" w:rsidRPr="001E479D">
        <w:rPr>
          <w:sz w:val="20"/>
          <w:lang w:val="fr-CA"/>
        </w:rPr>
        <w:t>Autorisation</w:t>
      </w:r>
      <w:r w:rsidRPr="001E479D">
        <w:rPr>
          <w:sz w:val="20"/>
          <w:lang w:val="fr-CA"/>
        </w:rPr>
        <w:t>) (</w:t>
      </w:r>
      <w:hyperlink r:id="rId41" w:history="1">
        <w:r w:rsidRPr="001E479D">
          <w:rPr>
            <w:rStyle w:val="Hyperlink"/>
            <w:sz w:val="20"/>
            <w:lang w:val="fr-CA"/>
          </w:rPr>
          <w:t>41297</w:t>
        </w:r>
      </w:hyperlink>
      <w:r w:rsidRPr="001E479D">
        <w:rPr>
          <w:sz w:val="20"/>
          <w:lang w:val="fr-CA"/>
        </w:rPr>
        <w:t>)</w:t>
      </w:r>
    </w:p>
    <w:p w:rsidR="00E07682" w:rsidRPr="001E479D" w:rsidRDefault="00E07682" w:rsidP="007A32AC">
      <w:pPr>
        <w:widowControl w:val="0"/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513680">
        <w:rPr>
          <w:i/>
          <w:sz w:val="20"/>
          <w:szCs w:val="20"/>
        </w:rPr>
        <w:t xml:space="preserve">Trevor Hannan </w:t>
      </w:r>
      <w:r w:rsidR="00F263BD" w:rsidRPr="00513680">
        <w:rPr>
          <w:i/>
          <w:sz w:val="20"/>
          <w:szCs w:val="20"/>
        </w:rPr>
        <w:t>c</w:t>
      </w:r>
      <w:r w:rsidRPr="00513680">
        <w:rPr>
          <w:i/>
          <w:sz w:val="20"/>
          <w:szCs w:val="20"/>
        </w:rPr>
        <w:t xml:space="preserve">. </w:t>
      </w:r>
      <w:r w:rsidR="00F263BD" w:rsidRPr="00513680">
        <w:rPr>
          <w:i/>
          <w:sz w:val="20"/>
          <w:szCs w:val="20"/>
        </w:rPr>
        <w:t>Sa</w:t>
      </w:r>
      <w:r w:rsidRPr="00513680">
        <w:rPr>
          <w:i/>
          <w:sz w:val="20"/>
          <w:szCs w:val="20"/>
        </w:rPr>
        <w:t xml:space="preserve"> Majest</w:t>
      </w:r>
      <w:r w:rsidR="00F263BD" w:rsidRPr="00513680">
        <w:rPr>
          <w:i/>
          <w:sz w:val="20"/>
          <w:szCs w:val="20"/>
        </w:rPr>
        <w:t>é</w:t>
      </w:r>
      <w:r w:rsidRPr="00513680">
        <w:rPr>
          <w:i/>
          <w:sz w:val="20"/>
          <w:szCs w:val="20"/>
        </w:rPr>
        <w:t xml:space="preserve"> </w:t>
      </w:r>
      <w:r w:rsidR="00F263BD" w:rsidRPr="00513680">
        <w:rPr>
          <w:i/>
          <w:sz w:val="20"/>
          <w:szCs w:val="20"/>
        </w:rPr>
        <w:t>le</w:t>
      </w:r>
      <w:r w:rsidRPr="00513680">
        <w:rPr>
          <w:i/>
          <w:sz w:val="20"/>
          <w:szCs w:val="20"/>
        </w:rPr>
        <w:t xml:space="preserve"> </w:t>
      </w:r>
      <w:r w:rsidR="00F263BD" w:rsidRPr="00513680">
        <w:rPr>
          <w:i/>
          <w:sz w:val="20"/>
          <w:szCs w:val="20"/>
        </w:rPr>
        <w:t>Roi</w:t>
      </w:r>
      <w:r w:rsidRPr="00513680">
        <w:rPr>
          <w:sz w:val="20"/>
          <w:szCs w:val="20"/>
        </w:rPr>
        <w:t xml:space="preserve"> (N.S.) </w:t>
      </w:r>
      <w:r w:rsidRPr="00513680">
        <w:rPr>
          <w:sz w:val="20"/>
          <w:szCs w:val="20"/>
          <w:lang w:val="en-CA"/>
        </w:rPr>
        <w:t>(Crimin</w:t>
      </w:r>
      <w:r w:rsidR="00F263BD" w:rsidRPr="00513680">
        <w:rPr>
          <w:sz w:val="20"/>
          <w:szCs w:val="20"/>
          <w:lang w:val="en-CA"/>
        </w:rPr>
        <w:t>elle</w:t>
      </w:r>
      <w:r w:rsidRPr="00513680">
        <w:rPr>
          <w:sz w:val="20"/>
          <w:szCs w:val="20"/>
          <w:lang w:val="en-CA"/>
        </w:rPr>
        <w:t>) (</w:t>
      </w:r>
      <w:r w:rsidR="00F263BD" w:rsidRPr="00513680">
        <w:rPr>
          <w:sz w:val="20"/>
          <w:lang w:val="en-CA"/>
        </w:rPr>
        <w:t>Autorisation</w:t>
      </w:r>
      <w:r w:rsidRPr="00513680">
        <w:rPr>
          <w:sz w:val="20"/>
          <w:szCs w:val="20"/>
          <w:lang w:val="en-CA"/>
        </w:rPr>
        <w:t>) (</w:t>
      </w:r>
      <w:hyperlink r:id="rId42" w:history="1">
        <w:r w:rsidRPr="00513680">
          <w:rPr>
            <w:rStyle w:val="Hyperlink"/>
            <w:sz w:val="20"/>
            <w:szCs w:val="20"/>
            <w:lang w:val="en-CA"/>
          </w:rPr>
          <w:t>41</w:t>
        </w:r>
        <w:r w:rsidRPr="00513680">
          <w:rPr>
            <w:rStyle w:val="Hyperlink"/>
            <w:sz w:val="20"/>
            <w:lang w:val="en-CA"/>
          </w:rPr>
          <w:t>281</w:t>
        </w:r>
      </w:hyperlink>
      <w:r w:rsidRPr="00513680">
        <w:rPr>
          <w:sz w:val="20"/>
          <w:szCs w:val="20"/>
          <w:lang w:val="en-CA"/>
        </w:rPr>
        <w:t>)</w:t>
      </w:r>
    </w:p>
    <w:p w:rsidR="00E07682" w:rsidRPr="00513680" w:rsidRDefault="00E07682" w:rsidP="007A32AC">
      <w:pPr>
        <w:ind w:left="357" w:hanging="357"/>
        <w:rPr>
          <w:sz w:val="20"/>
        </w:rPr>
      </w:pPr>
    </w:p>
    <w:p w:rsidR="00E07682" w:rsidRPr="00513680" w:rsidRDefault="00E07682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b/>
          <w:i/>
          <w:sz w:val="20"/>
          <w:szCs w:val="20"/>
          <w:lang w:val="en-US"/>
        </w:rPr>
      </w:pPr>
      <w:r w:rsidRPr="00513680">
        <w:rPr>
          <w:i/>
          <w:sz w:val="20"/>
          <w:szCs w:val="20"/>
        </w:rPr>
        <w:t xml:space="preserve">Nicholas Doering </w:t>
      </w:r>
      <w:r w:rsidR="00F263BD" w:rsidRPr="00513680">
        <w:rPr>
          <w:i/>
          <w:sz w:val="20"/>
          <w:szCs w:val="20"/>
        </w:rPr>
        <w:t>c</w:t>
      </w:r>
      <w:r w:rsidRPr="00513680">
        <w:rPr>
          <w:i/>
          <w:sz w:val="20"/>
          <w:szCs w:val="20"/>
        </w:rPr>
        <w:t xml:space="preserve">. </w:t>
      </w:r>
      <w:r w:rsidR="00F263BD" w:rsidRPr="00513680">
        <w:rPr>
          <w:i/>
          <w:sz w:val="20"/>
          <w:szCs w:val="20"/>
        </w:rPr>
        <w:t>Sa Majesté le Roi</w:t>
      </w:r>
      <w:r w:rsidR="00F263BD" w:rsidRPr="00513680">
        <w:rPr>
          <w:sz w:val="20"/>
          <w:szCs w:val="20"/>
        </w:rPr>
        <w:t xml:space="preserve"> </w:t>
      </w:r>
      <w:r w:rsidRPr="00513680">
        <w:rPr>
          <w:sz w:val="20"/>
          <w:szCs w:val="20"/>
        </w:rPr>
        <w:t xml:space="preserve">(Ont.) </w:t>
      </w:r>
      <w:r w:rsidRPr="00513680">
        <w:rPr>
          <w:sz w:val="20"/>
          <w:szCs w:val="20"/>
          <w:lang w:val="en-CA"/>
        </w:rPr>
        <w:t>(Crimin</w:t>
      </w:r>
      <w:r w:rsidR="00F263BD" w:rsidRPr="00513680">
        <w:rPr>
          <w:sz w:val="20"/>
          <w:szCs w:val="20"/>
          <w:lang w:val="en-CA"/>
        </w:rPr>
        <w:t>elle</w:t>
      </w:r>
      <w:r w:rsidRPr="00513680">
        <w:rPr>
          <w:sz w:val="20"/>
          <w:szCs w:val="20"/>
          <w:lang w:val="en-CA"/>
        </w:rPr>
        <w:t>) (</w:t>
      </w:r>
      <w:r w:rsidR="00F263BD" w:rsidRPr="00513680">
        <w:rPr>
          <w:sz w:val="20"/>
          <w:lang w:val="en-CA"/>
        </w:rPr>
        <w:t>Autorisation</w:t>
      </w:r>
      <w:r w:rsidRPr="00513680">
        <w:rPr>
          <w:sz w:val="20"/>
          <w:szCs w:val="20"/>
          <w:lang w:val="en-CA"/>
        </w:rPr>
        <w:t>) (</w:t>
      </w:r>
      <w:hyperlink r:id="rId43" w:history="1">
        <w:r w:rsidRPr="00513680">
          <w:rPr>
            <w:rStyle w:val="Hyperlink"/>
            <w:sz w:val="20"/>
            <w:szCs w:val="20"/>
            <w:lang w:val="en-CA"/>
          </w:rPr>
          <w:t>4130</w:t>
        </w:r>
        <w:r w:rsidRPr="00513680">
          <w:rPr>
            <w:rStyle w:val="Hyperlink"/>
            <w:sz w:val="20"/>
            <w:lang w:val="en-CA"/>
          </w:rPr>
          <w:t>2</w:t>
        </w:r>
      </w:hyperlink>
      <w:r w:rsidRPr="00513680">
        <w:rPr>
          <w:sz w:val="20"/>
          <w:szCs w:val="20"/>
          <w:lang w:val="en-CA"/>
        </w:rPr>
        <w:t>)</w:t>
      </w:r>
    </w:p>
    <w:p w:rsidR="00E07682" w:rsidRPr="00513680" w:rsidRDefault="00E07682" w:rsidP="007A32AC">
      <w:pPr>
        <w:ind w:left="357" w:hanging="357"/>
        <w:rPr>
          <w:sz w:val="20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ind w:left="357" w:hanging="357"/>
        <w:contextualSpacing w:val="0"/>
        <w:rPr>
          <w:sz w:val="20"/>
        </w:rPr>
      </w:pPr>
      <w:r w:rsidRPr="00513680">
        <w:rPr>
          <w:i/>
          <w:sz w:val="20"/>
        </w:rPr>
        <w:t xml:space="preserve">John Peters </w:t>
      </w:r>
      <w:r w:rsidR="00704666" w:rsidRPr="00513680">
        <w:rPr>
          <w:i/>
          <w:sz w:val="20"/>
        </w:rPr>
        <w:t>c</w:t>
      </w:r>
      <w:r w:rsidRPr="00513680">
        <w:rPr>
          <w:i/>
          <w:sz w:val="20"/>
        </w:rPr>
        <w:t xml:space="preserve">. </w:t>
      </w:r>
      <w:r w:rsidR="006C249D" w:rsidRPr="00513680">
        <w:rPr>
          <w:i/>
          <w:sz w:val="20"/>
        </w:rPr>
        <w:t xml:space="preserve">Groupe </w:t>
      </w:r>
      <w:r w:rsidRPr="00513680">
        <w:rPr>
          <w:i/>
          <w:sz w:val="20"/>
        </w:rPr>
        <w:t xml:space="preserve">AtkinsRealis </w:t>
      </w:r>
      <w:r w:rsidR="006C249D" w:rsidRPr="00513680">
        <w:rPr>
          <w:i/>
          <w:sz w:val="20"/>
        </w:rPr>
        <w:t>i</w:t>
      </w:r>
      <w:r w:rsidRPr="00513680">
        <w:rPr>
          <w:i/>
          <w:sz w:val="20"/>
        </w:rPr>
        <w:t xml:space="preserve">nc. </w:t>
      </w:r>
      <w:r w:rsidRPr="00513680">
        <w:rPr>
          <w:i/>
          <w:sz w:val="20"/>
          <w:lang w:val="fr-CA"/>
        </w:rPr>
        <w:t>(</w:t>
      </w:r>
      <w:r w:rsidR="006C249D" w:rsidRPr="00513680">
        <w:rPr>
          <w:i/>
          <w:sz w:val="20"/>
          <w:lang w:val="fr-CA"/>
        </w:rPr>
        <w:t xml:space="preserve">anciennement connu sous le nom Groupe </w:t>
      </w:r>
      <w:r w:rsidRPr="00513680">
        <w:rPr>
          <w:i/>
          <w:sz w:val="20"/>
          <w:lang w:val="fr-CA"/>
        </w:rPr>
        <w:t xml:space="preserve">SNC-Lavalin </w:t>
      </w:r>
      <w:r w:rsidR="00D27892" w:rsidRPr="00513680">
        <w:rPr>
          <w:i/>
          <w:sz w:val="20"/>
          <w:lang w:val="fr-CA"/>
        </w:rPr>
        <w:t>i</w:t>
      </w:r>
      <w:r w:rsidRPr="00513680">
        <w:rPr>
          <w:i/>
          <w:sz w:val="20"/>
          <w:lang w:val="fr-CA"/>
        </w:rPr>
        <w:t>nc.), et al.</w:t>
      </w:r>
      <w:r w:rsidRPr="00513680">
        <w:rPr>
          <w:sz w:val="20"/>
          <w:lang w:val="fr-CA"/>
        </w:rPr>
        <w:t xml:space="preserve"> </w:t>
      </w:r>
      <w:r w:rsidRPr="00513680">
        <w:rPr>
          <w:sz w:val="20"/>
        </w:rPr>
        <w:t>(Ont.) (Civil</w:t>
      </w:r>
      <w:r w:rsidR="00704666" w:rsidRPr="00513680">
        <w:rPr>
          <w:sz w:val="20"/>
        </w:rPr>
        <w:t>e</w:t>
      </w:r>
      <w:r w:rsidRPr="00513680">
        <w:rPr>
          <w:sz w:val="20"/>
        </w:rPr>
        <w:t>) (</w:t>
      </w:r>
      <w:r w:rsidR="00704666" w:rsidRPr="00513680">
        <w:rPr>
          <w:sz w:val="20"/>
          <w:lang w:val="en-CA"/>
        </w:rPr>
        <w:t>Autorisation</w:t>
      </w:r>
      <w:r w:rsidRPr="00513680">
        <w:rPr>
          <w:sz w:val="20"/>
        </w:rPr>
        <w:t>) (</w:t>
      </w:r>
      <w:hyperlink r:id="rId44" w:history="1">
        <w:r w:rsidRPr="00513680">
          <w:rPr>
            <w:rStyle w:val="Hyperlink"/>
            <w:sz w:val="20"/>
          </w:rPr>
          <w:t>41224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ind w:left="357" w:hanging="357"/>
        <w:rPr>
          <w:rFonts w:eastAsiaTheme="minorHAnsi" w:cstheme="minorBidi"/>
          <w:sz w:val="20"/>
        </w:rPr>
      </w:pPr>
    </w:p>
    <w:p w:rsidR="00E07682" w:rsidRPr="00513680" w:rsidRDefault="00E07682" w:rsidP="007A32AC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513680">
        <w:rPr>
          <w:i/>
          <w:sz w:val="20"/>
          <w:lang w:val="fr-CA"/>
        </w:rPr>
        <w:t xml:space="preserve">Karl Anthony Wilson </w:t>
      </w:r>
      <w:r w:rsidR="00704666" w:rsidRPr="00513680">
        <w:rPr>
          <w:i/>
          <w:sz w:val="20"/>
          <w:lang w:val="fr-CA"/>
        </w:rPr>
        <w:t>c</w:t>
      </w:r>
      <w:r w:rsidRPr="00513680">
        <w:rPr>
          <w:i/>
          <w:sz w:val="20"/>
          <w:lang w:val="fr-CA"/>
        </w:rPr>
        <w:t xml:space="preserve">. </w:t>
      </w:r>
      <w:r w:rsidR="0027100A" w:rsidRPr="00513680">
        <w:rPr>
          <w:i/>
          <w:sz w:val="20"/>
          <w:lang w:val="fr-CA"/>
        </w:rPr>
        <w:t>Ministère du développement</w:t>
      </w:r>
      <w:r w:rsidRPr="00513680">
        <w:rPr>
          <w:i/>
          <w:sz w:val="20"/>
          <w:lang w:val="fr-CA"/>
        </w:rPr>
        <w:t xml:space="preserve"> </w:t>
      </w:r>
      <w:r w:rsidR="0027100A" w:rsidRPr="00513680">
        <w:rPr>
          <w:i/>
          <w:sz w:val="20"/>
          <w:lang w:val="fr-CA"/>
        </w:rPr>
        <w:t>s</w:t>
      </w:r>
      <w:r w:rsidRPr="00513680">
        <w:rPr>
          <w:i/>
          <w:sz w:val="20"/>
          <w:lang w:val="fr-CA"/>
        </w:rPr>
        <w:t xml:space="preserve">ocial </w:t>
      </w:r>
      <w:r w:rsidRPr="00513680">
        <w:rPr>
          <w:sz w:val="20"/>
          <w:lang w:val="fr-CA"/>
        </w:rPr>
        <w:t>(N.</w:t>
      </w:r>
      <w:r w:rsidR="005829DB" w:rsidRPr="00513680">
        <w:rPr>
          <w:sz w:val="20"/>
          <w:lang w:val="fr-CA"/>
        </w:rPr>
        <w:t>-</w:t>
      </w:r>
      <w:r w:rsidRPr="00513680">
        <w:rPr>
          <w:sz w:val="20"/>
          <w:lang w:val="fr-CA"/>
        </w:rPr>
        <w:t xml:space="preserve">B.) </w:t>
      </w:r>
      <w:r w:rsidRPr="00513680">
        <w:rPr>
          <w:sz w:val="20"/>
        </w:rPr>
        <w:t>(Civil</w:t>
      </w:r>
      <w:r w:rsidR="005829DB" w:rsidRPr="00513680">
        <w:rPr>
          <w:sz w:val="20"/>
        </w:rPr>
        <w:t>e</w:t>
      </w:r>
      <w:r w:rsidRPr="00513680">
        <w:rPr>
          <w:sz w:val="20"/>
        </w:rPr>
        <w:t>) (</w:t>
      </w:r>
      <w:r w:rsidR="005829DB" w:rsidRPr="00513680">
        <w:rPr>
          <w:sz w:val="20"/>
          <w:lang w:val="en-CA"/>
        </w:rPr>
        <w:t>Autorisation</w:t>
      </w:r>
      <w:r w:rsidRPr="00513680">
        <w:rPr>
          <w:sz w:val="20"/>
        </w:rPr>
        <w:t>) (</w:t>
      </w:r>
      <w:hyperlink r:id="rId45" w:history="1">
        <w:r w:rsidRPr="00513680">
          <w:rPr>
            <w:rStyle w:val="Hyperlink"/>
            <w:sz w:val="20"/>
          </w:rPr>
          <w:t>41258</w:t>
        </w:r>
      </w:hyperlink>
      <w:r w:rsidRPr="00513680">
        <w:rPr>
          <w:sz w:val="20"/>
        </w:rPr>
        <w:t>)</w:t>
      </w:r>
    </w:p>
    <w:p w:rsidR="00E07682" w:rsidRPr="00513680" w:rsidRDefault="00E07682" w:rsidP="007A32AC">
      <w:pPr>
        <w:ind w:left="357" w:hanging="357"/>
        <w:rPr>
          <w:sz w:val="20"/>
        </w:rPr>
      </w:pPr>
    </w:p>
    <w:p w:rsidR="00E07682" w:rsidRPr="00513680" w:rsidRDefault="000610EE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sz w:val="20"/>
          <w:szCs w:val="20"/>
        </w:rPr>
      </w:pPr>
      <w:r w:rsidRPr="00513680">
        <w:rPr>
          <w:i/>
          <w:sz w:val="20"/>
          <w:szCs w:val="20"/>
        </w:rPr>
        <w:t>Sa</w:t>
      </w:r>
      <w:r w:rsidR="00E07682" w:rsidRPr="00513680">
        <w:rPr>
          <w:i/>
          <w:sz w:val="20"/>
          <w:szCs w:val="20"/>
        </w:rPr>
        <w:t xml:space="preserve"> Majest</w:t>
      </w:r>
      <w:r w:rsidRPr="00513680">
        <w:rPr>
          <w:i/>
          <w:sz w:val="20"/>
          <w:szCs w:val="20"/>
        </w:rPr>
        <w:t>é</w:t>
      </w:r>
      <w:r w:rsidR="00E07682" w:rsidRPr="00513680">
        <w:rPr>
          <w:i/>
          <w:sz w:val="20"/>
          <w:szCs w:val="20"/>
        </w:rPr>
        <w:t xml:space="preserve"> </w:t>
      </w:r>
      <w:r w:rsidRPr="00513680">
        <w:rPr>
          <w:i/>
          <w:sz w:val="20"/>
          <w:szCs w:val="20"/>
        </w:rPr>
        <w:t>le</w:t>
      </w:r>
      <w:r w:rsidR="00E07682" w:rsidRPr="00513680">
        <w:rPr>
          <w:i/>
          <w:sz w:val="20"/>
          <w:szCs w:val="20"/>
        </w:rPr>
        <w:t xml:space="preserve"> </w:t>
      </w:r>
      <w:r w:rsidRPr="00513680">
        <w:rPr>
          <w:i/>
          <w:sz w:val="20"/>
          <w:szCs w:val="20"/>
        </w:rPr>
        <w:t>Roi du chef de l’</w:t>
      </w:r>
      <w:r w:rsidR="00E07682" w:rsidRPr="00513680">
        <w:rPr>
          <w:i/>
          <w:sz w:val="20"/>
          <w:szCs w:val="20"/>
        </w:rPr>
        <w:t xml:space="preserve">Ontario </w:t>
      </w:r>
      <w:r w:rsidR="00704666" w:rsidRPr="00513680">
        <w:rPr>
          <w:i/>
          <w:sz w:val="20"/>
          <w:szCs w:val="20"/>
        </w:rPr>
        <w:t>c</w:t>
      </w:r>
      <w:r w:rsidR="00E07682" w:rsidRPr="00513680">
        <w:rPr>
          <w:i/>
          <w:sz w:val="20"/>
          <w:szCs w:val="20"/>
        </w:rPr>
        <w:t>. Kathryn Roberston by her estate representative Allison Gaanderse, et al.</w:t>
      </w:r>
      <w:r w:rsidR="00E07682" w:rsidRPr="00513680">
        <w:rPr>
          <w:sz w:val="20"/>
          <w:szCs w:val="20"/>
        </w:rPr>
        <w:t xml:space="preserve"> (Ont.) (Civil</w:t>
      </w:r>
      <w:r w:rsidR="005829DB" w:rsidRPr="00513680">
        <w:rPr>
          <w:sz w:val="20"/>
          <w:szCs w:val="20"/>
        </w:rPr>
        <w:t>e</w:t>
      </w:r>
      <w:r w:rsidR="00E07682" w:rsidRPr="00513680">
        <w:rPr>
          <w:sz w:val="20"/>
          <w:szCs w:val="20"/>
        </w:rPr>
        <w:t>) (</w:t>
      </w:r>
      <w:r w:rsidR="005829DB" w:rsidRPr="00513680">
        <w:rPr>
          <w:sz w:val="20"/>
        </w:rPr>
        <w:t>Autorisation</w:t>
      </w:r>
      <w:r w:rsidR="00E07682" w:rsidRPr="00513680">
        <w:rPr>
          <w:sz w:val="20"/>
          <w:szCs w:val="20"/>
        </w:rPr>
        <w:t>) (</w:t>
      </w:r>
      <w:hyperlink r:id="rId46" w:history="1">
        <w:r w:rsidR="00E07682" w:rsidRPr="00513680">
          <w:rPr>
            <w:rStyle w:val="Hyperlink"/>
            <w:sz w:val="20"/>
            <w:szCs w:val="20"/>
          </w:rPr>
          <w:t>41</w:t>
        </w:r>
        <w:r w:rsidR="00E07682" w:rsidRPr="00513680">
          <w:rPr>
            <w:rStyle w:val="Hyperlink"/>
            <w:sz w:val="20"/>
          </w:rPr>
          <w:t>214</w:t>
        </w:r>
      </w:hyperlink>
      <w:r w:rsidR="00E07682" w:rsidRPr="00513680">
        <w:rPr>
          <w:sz w:val="20"/>
          <w:szCs w:val="20"/>
        </w:rPr>
        <w:t>)</w:t>
      </w:r>
    </w:p>
    <w:p w:rsidR="00E07682" w:rsidRPr="00513680" w:rsidRDefault="00E07682" w:rsidP="007A32AC">
      <w:pPr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sz w:val="20"/>
          <w:szCs w:val="20"/>
        </w:rPr>
      </w:pPr>
      <w:r w:rsidRPr="00513680">
        <w:rPr>
          <w:i/>
          <w:sz w:val="20"/>
          <w:szCs w:val="20"/>
        </w:rPr>
        <w:t xml:space="preserve">Potash Corporation of Saskatchewan Inc. </w:t>
      </w:r>
      <w:r w:rsidR="00704666" w:rsidRPr="00513680">
        <w:rPr>
          <w:i/>
          <w:sz w:val="20"/>
          <w:szCs w:val="20"/>
        </w:rPr>
        <w:t>c</w:t>
      </w:r>
      <w:r w:rsidRPr="00513680">
        <w:rPr>
          <w:i/>
          <w:sz w:val="20"/>
          <w:szCs w:val="20"/>
        </w:rPr>
        <w:t xml:space="preserve">. </w:t>
      </w:r>
      <w:r w:rsidR="00704666" w:rsidRPr="00513680">
        <w:rPr>
          <w:i/>
          <w:sz w:val="20"/>
          <w:szCs w:val="20"/>
        </w:rPr>
        <w:t>Sa</w:t>
      </w:r>
      <w:r w:rsidRPr="00513680">
        <w:rPr>
          <w:i/>
          <w:sz w:val="20"/>
          <w:szCs w:val="20"/>
        </w:rPr>
        <w:t xml:space="preserve"> Majest</w:t>
      </w:r>
      <w:r w:rsidR="00704666" w:rsidRPr="00513680">
        <w:rPr>
          <w:i/>
          <w:sz w:val="20"/>
          <w:szCs w:val="20"/>
        </w:rPr>
        <w:t>é</w:t>
      </w:r>
      <w:r w:rsidRPr="00513680">
        <w:rPr>
          <w:i/>
          <w:sz w:val="20"/>
          <w:szCs w:val="20"/>
        </w:rPr>
        <w:t xml:space="preserve"> </w:t>
      </w:r>
      <w:r w:rsidR="00704666" w:rsidRPr="00513680">
        <w:rPr>
          <w:i/>
          <w:sz w:val="20"/>
          <w:szCs w:val="20"/>
        </w:rPr>
        <w:t>le</w:t>
      </w:r>
      <w:r w:rsidRPr="00513680">
        <w:rPr>
          <w:i/>
          <w:sz w:val="20"/>
          <w:szCs w:val="20"/>
        </w:rPr>
        <w:t xml:space="preserve"> </w:t>
      </w:r>
      <w:r w:rsidR="00704666" w:rsidRPr="00513680">
        <w:rPr>
          <w:i/>
          <w:sz w:val="20"/>
          <w:szCs w:val="20"/>
        </w:rPr>
        <w:t>Roi</w:t>
      </w:r>
      <w:r w:rsidRPr="00513680">
        <w:rPr>
          <w:sz w:val="20"/>
          <w:szCs w:val="20"/>
        </w:rPr>
        <w:t xml:space="preserve"> (F</w:t>
      </w:r>
      <w:r w:rsidR="00704666" w:rsidRPr="00513680">
        <w:rPr>
          <w:sz w:val="20"/>
          <w:szCs w:val="20"/>
        </w:rPr>
        <w:t>é</w:t>
      </w:r>
      <w:r w:rsidRPr="00513680">
        <w:rPr>
          <w:sz w:val="20"/>
          <w:szCs w:val="20"/>
        </w:rPr>
        <w:t>d.) (Civil</w:t>
      </w:r>
      <w:r w:rsidR="00704666" w:rsidRPr="00513680">
        <w:rPr>
          <w:sz w:val="20"/>
          <w:szCs w:val="20"/>
        </w:rPr>
        <w:t>e</w:t>
      </w:r>
      <w:r w:rsidRPr="00513680">
        <w:rPr>
          <w:sz w:val="20"/>
          <w:szCs w:val="20"/>
        </w:rPr>
        <w:t>) (</w:t>
      </w:r>
      <w:r w:rsidR="00704666" w:rsidRPr="00513680">
        <w:rPr>
          <w:sz w:val="20"/>
        </w:rPr>
        <w:t>Autorisation</w:t>
      </w:r>
      <w:r w:rsidRPr="00513680">
        <w:rPr>
          <w:sz w:val="20"/>
          <w:szCs w:val="20"/>
        </w:rPr>
        <w:t>) (</w:t>
      </w:r>
      <w:hyperlink r:id="rId47" w:history="1">
        <w:r w:rsidRPr="00513680">
          <w:rPr>
            <w:rStyle w:val="Hyperlink"/>
            <w:sz w:val="20"/>
            <w:szCs w:val="20"/>
          </w:rPr>
          <w:t>41</w:t>
        </w:r>
        <w:r w:rsidRPr="00513680">
          <w:rPr>
            <w:rStyle w:val="Hyperlink"/>
            <w:sz w:val="20"/>
          </w:rPr>
          <w:t>243</w:t>
        </w:r>
      </w:hyperlink>
      <w:r w:rsidRPr="00513680">
        <w:rPr>
          <w:sz w:val="20"/>
          <w:szCs w:val="20"/>
        </w:rPr>
        <w:t>)</w:t>
      </w:r>
    </w:p>
    <w:p w:rsidR="00E07682" w:rsidRPr="00513680" w:rsidRDefault="00E07682" w:rsidP="007A32AC">
      <w:pPr>
        <w:ind w:left="357" w:hanging="357"/>
        <w:rPr>
          <w:sz w:val="20"/>
          <w:lang w:val="fr-CA"/>
        </w:rPr>
      </w:pPr>
    </w:p>
    <w:p w:rsidR="00E07682" w:rsidRPr="00513680" w:rsidRDefault="00D7655B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i/>
          <w:sz w:val="20"/>
          <w:szCs w:val="20"/>
        </w:rPr>
      </w:pPr>
      <w:r w:rsidRPr="00513680">
        <w:rPr>
          <w:i/>
          <w:sz w:val="20"/>
          <w:szCs w:val="20"/>
        </w:rPr>
        <w:t xml:space="preserve">Construction de </w:t>
      </w:r>
      <w:r w:rsidR="00E07682" w:rsidRPr="00513680">
        <w:rPr>
          <w:i/>
          <w:sz w:val="20"/>
          <w:szCs w:val="20"/>
        </w:rPr>
        <w:t>D</w:t>
      </w:r>
      <w:r w:rsidRPr="00513680">
        <w:rPr>
          <w:i/>
          <w:sz w:val="20"/>
          <w:szCs w:val="20"/>
        </w:rPr>
        <w:t>é</w:t>
      </w:r>
      <w:r w:rsidR="00E07682" w:rsidRPr="00513680">
        <w:rPr>
          <w:i/>
          <w:sz w:val="20"/>
          <w:szCs w:val="20"/>
        </w:rPr>
        <w:t xml:space="preserve">fense Canada </w:t>
      </w:r>
      <w:r w:rsidR="00704666" w:rsidRPr="00513680">
        <w:rPr>
          <w:i/>
          <w:sz w:val="20"/>
          <w:szCs w:val="20"/>
        </w:rPr>
        <w:t>c</w:t>
      </w:r>
      <w:r w:rsidR="00E07682" w:rsidRPr="00513680">
        <w:rPr>
          <w:i/>
          <w:sz w:val="20"/>
          <w:szCs w:val="20"/>
        </w:rPr>
        <w:t xml:space="preserve">. </w:t>
      </w:r>
      <w:r w:rsidRPr="00513680">
        <w:rPr>
          <w:i/>
          <w:sz w:val="20"/>
          <w:szCs w:val="20"/>
        </w:rPr>
        <w:t xml:space="preserve">Groupe </w:t>
      </w:r>
      <w:r w:rsidR="00E07682" w:rsidRPr="00513680">
        <w:rPr>
          <w:i/>
          <w:sz w:val="20"/>
          <w:szCs w:val="20"/>
        </w:rPr>
        <w:t xml:space="preserve">Atwill-Morin </w:t>
      </w:r>
      <w:r w:rsidRPr="00513680">
        <w:rPr>
          <w:i/>
          <w:sz w:val="20"/>
          <w:szCs w:val="20"/>
        </w:rPr>
        <w:t>i</w:t>
      </w:r>
      <w:r w:rsidR="00E07682" w:rsidRPr="00513680">
        <w:rPr>
          <w:i/>
          <w:sz w:val="20"/>
          <w:szCs w:val="20"/>
        </w:rPr>
        <w:t xml:space="preserve">nc. </w:t>
      </w:r>
      <w:r w:rsidR="00E07682" w:rsidRPr="00513680">
        <w:rPr>
          <w:sz w:val="20"/>
          <w:szCs w:val="20"/>
        </w:rPr>
        <w:t>(Q</w:t>
      </w:r>
      <w:r w:rsidR="00704666" w:rsidRPr="00513680">
        <w:rPr>
          <w:sz w:val="20"/>
          <w:szCs w:val="20"/>
        </w:rPr>
        <w:t>c</w:t>
      </w:r>
      <w:r w:rsidR="00E07682" w:rsidRPr="00513680">
        <w:rPr>
          <w:sz w:val="20"/>
          <w:szCs w:val="20"/>
        </w:rPr>
        <w:t>) (Civil</w:t>
      </w:r>
      <w:r w:rsidR="00704666" w:rsidRPr="00513680">
        <w:rPr>
          <w:sz w:val="20"/>
          <w:szCs w:val="20"/>
        </w:rPr>
        <w:t>e</w:t>
      </w:r>
      <w:r w:rsidR="00E07682" w:rsidRPr="00513680">
        <w:rPr>
          <w:sz w:val="20"/>
          <w:szCs w:val="20"/>
        </w:rPr>
        <w:t>) (</w:t>
      </w:r>
      <w:r w:rsidR="00704666" w:rsidRPr="00513680">
        <w:rPr>
          <w:sz w:val="20"/>
        </w:rPr>
        <w:t>Autorisation</w:t>
      </w:r>
      <w:r w:rsidR="00E07682" w:rsidRPr="00513680">
        <w:rPr>
          <w:sz w:val="20"/>
          <w:szCs w:val="20"/>
        </w:rPr>
        <w:t>) (</w:t>
      </w:r>
      <w:hyperlink r:id="rId48" w:history="1">
        <w:r w:rsidR="00E07682" w:rsidRPr="00513680">
          <w:rPr>
            <w:rStyle w:val="Hyperlink"/>
            <w:sz w:val="20"/>
            <w:szCs w:val="20"/>
          </w:rPr>
          <w:t>41</w:t>
        </w:r>
        <w:r w:rsidR="00E07682" w:rsidRPr="00513680">
          <w:rPr>
            <w:rStyle w:val="Hyperlink"/>
            <w:sz w:val="20"/>
          </w:rPr>
          <w:t>264</w:t>
        </w:r>
      </w:hyperlink>
      <w:r w:rsidR="00E07682" w:rsidRPr="00513680">
        <w:rPr>
          <w:sz w:val="20"/>
          <w:szCs w:val="20"/>
        </w:rPr>
        <w:t>)</w:t>
      </w:r>
    </w:p>
    <w:p w:rsidR="00E07682" w:rsidRPr="00513680" w:rsidRDefault="00E07682" w:rsidP="007A32AC">
      <w:pPr>
        <w:ind w:left="357" w:hanging="357"/>
        <w:rPr>
          <w:sz w:val="20"/>
          <w:lang w:val="fr-CA"/>
        </w:rPr>
      </w:pPr>
    </w:p>
    <w:p w:rsidR="00E07682" w:rsidRPr="00513680" w:rsidRDefault="00E07682" w:rsidP="007A32AC">
      <w:pPr>
        <w:pStyle w:val="SCCLsocParty"/>
        <w:numPr>
          <w:ilvl w:val="0"/>
          <w:numId w:val="29"/>
        </w:numPr>
        <w:ind w:left="357" w:hanging="357"/>
        <w:jc w:val="left"/>
        <w:rPr>
          <w:sz w:val="20"/>
          <w:szCs w:val="20"/>
          <w:lang w:val="en-CA"/>
        </w:rPr>
      </w:pPr>
      <w:r w:rsidRPr="00513680">
        <w:rPr>
          <w:i/>
          <w:sz w:val="20"/>
          <w:szCs w:val="20"/>
          <w:lang w:val="en-US"/>
        </w:rPr>
        <w:t>Sproule Lumber, a division of J.D. Irving, Limit</w:t>
      </w:r>
      <w:r w:rsidR="00191D04" w:rsidRPr="00513680">
        <w:rPr>
          <w:i/>
          <w:sz w:val="20"/>
          <w:szCs w:val="20"/>
          <w:lang w:val="en-US"/>
        </w:rPr>
        <w:t>é</w:t>
      </w:r>
      <w:r w:rsidRPr="00513680">
        <w:rPr>
          <w:i/>
          <w:sz w:val="20"/>
          <w:szCs w:val="20"/>
          <w:lang w:val="en-US"/>
        </w:rPr>
        <w:t>e</w:t>
      </w:r>
      <w:r w:rsidR="00191D04" w:rsidRPr="00513680">
        <w:rPr>
          <w:i/>
          <w:sz w:val="20"/>
          <w:szCs w:val="20"/>
          <w:lang w:val="en-US"/>
        </w:rPr>
        <w:t xml:space="preserve"> (JDI)</w:t>
      </w:r>
      <w:r w:rsidRPr="00513680">
        <w:rPr>
          <w:i/>
          <w:sz w:val="20"/>
          <w:szCs w:val="20"/>
          <w:lang w:val="en-US"/>
        </w:rPr>
        <w:t xml:space="preserve"> </w:t>
      </w:r>
      <w:r w:rsidR="00704666" w:rsidRPr="00513680">
        <w:rPr>
          <w:i/>
          <w:sz w:val="20"/>
          <w:szCs w:val="20"/>
          <w:lang w:val="en-US"/>
        </w:rPr>
        <w:t>c</w:t>
      </w:r>
      <w:r w:rsidRPr="00513680">
        <w:rPr>
          <w:i/>
          <w:sz w:val="20"/>
          <w:szCs w:val="20"/>
          <w:lang w:val="en-US"/>
        </w:rPr>
        <w:t>. United Food and Commercial Workers Union Canada, Local 864, et al.</w:t>
      </w:r>
      <w:r w:rsidRPr="00513680">
        <w:rPr>
          <w:sz w:val="20"/>
          <w:szCs w:val="20"/>
          <w:lang w:val="en-US"/>
        </w:rPr>
        <w:t xml:space="preserve"> (N.</w:t>
      </w:r>
      <w:r w:rsidR="00704666" w:rsidRPr="00513680">
        <w:rPr>
          <w:sz w:val="20"/>
          <w:szCs w:val="20"/>
          <w:lang w:val="en-US"/>
        </w:rPr>
        <w:t>-É</w:t>
      </w:r>
      <w:r w:rsidRPr="00513680">
        <w:rPr>
          <w:sz w:val="20"/>
          <w:szCs w:val="20"/>
          <w:lang w:val="en-US"/>
        </w:rPr>
        <w:t>.) (Civil</w:t>
      </w:r>
      <w:r w:rsidR="00704666" w:rsidRPr="00513680">
        <w:rPr>
          <w:sz w:val="20"/>
          <w:szCs w:val="20"/>
          <w:lang w:val="en-US"/>
        </w:rPr>
        <w:t>e</w:t>
      </w:r>
      <w:r w:rsidRPr="00513680">
        <w:rPr>
          <w:sz w:val="20"/>
          <w:szCs w:val="20"/>
          <w:lang w:val="en-US"/>
        </w:rPr>
        <w:t>) (</w:t>
      </w:r>
      <w:r w:rsidR="00704666" w:rsidRPr="00513680">
        <w:rPr>
          <w:sz w:val="20"/>
          <w:lang w:val="en-CA"/>
        </w:rPr>
        <w:t>Autorisation</w:t>
      </w:r>
      <w:r w:rsidRPr="00513680">
        <w:rPr>
          <w:sz w:val="20"/>
          <w:szCs w:val="20"/>
          <w:lang w:val="en-US"/>
        </w:rPr>
        <w:t xml:space="preserve">) </w:t>
      </w:r>
      <w:r w:rsidRPr="00513680">
        <w:rPr>
          <w:sz w:val="20"/>
          <w:szCs w:val="20"/>
          <w:lang w:val="en-CA"/>
        </w:rPr>
        <w:t>(</w:t>
      </w:r>
      <w:hyperlink r:id="rId49" w:history="1">
        <w:r w:rsidRPr="00513680">
          <w:rPr>
            <w:rStyle w:val="Hyperlink"/>
            <w:sz w:val="20"/>
            <w:szCs w:val="20"/>
            <w:lang w:val="en-CA"/>
          </w:rPr>
          <w:t>41</w:t>
        </w:r>
        <w:r w:rsidRPr="00513680">
          <w:rPr>
            <w:rStyle w:val="Hyperlink"/>
            <w:sz w:val="20"/>
            <w:lang w:val="en-CA"/>
          </w:rPr>
          <w:t>253</w:t>
        </w:r>
      </w:hyperlink>
      <w:r w:rsidRPr="00513680">
        <w:rPr>
          <w:sz w:val="20"/>
          <w:szCs w:val="20"/>
          <w:lang w:val="en-CA"/>
        </w:rPr>
        <w:t>)</w:t>
      </w:r>
    </w:p>
    <w:p w:rsidR="00BB68E4" w:rsidRPr="00513680" w:rsidRDefault="00BB68E4" w:rsidP="00BB68E4">
      <w:pPr>
        <w:rPr>
          <w:sz w:val="20"/>
          <w:lang w:val="en-CA"/>
        </w:rPr>
      </w:pPr>
    </w:p>
    <w:p w:rsidR="007F0348" w:rsidRPr="00513680" w:rsidRDefault="001E479D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513680" w:rsidRDefault="005C7161" w:rsidP="006A22CA">
      <w:pPr>
        <w:ind w:left="142" w:hanging="142"/>
        <w:jc w:val="both"/>
        <w:rPr>
          <w:sz w:val="20"/>
        </w:rPr>
      </w:pPr>
    </w:p>
    <w:p w:rsidR="008361E5" w:rsidRPr="00513680" w:rsidRDefault="008361E5" w:rsidP="006A22CA">
      <w:pPr>
        <w:ind w:left="142" w:hanging="142"/>
        <w:jc w:val="both"/>
        <w:rPr>
          <w:sz w:val="20"/>
        </w:rPr>
      </w:pPr>
    </w:p>
    <w:p w:rsidR="007216F1" w:rsidRPr="00513680" w:rsidRDefault="007216F1" w:rsidP="006A22CA">
      <w:pPr>
        <w:ind w:left="142" w:hanging="142"/>
        <w:jc w:val="both"/>
        <w:rPr>
          <w:sz w:val="20"/>
        </w:rPr>
      </w:pPr>
    </w:p>
    <w:p w:rsidR="008361E5" w:rsidRPr="00513680" w:rsidRDefault="008361E5" w:rsidP="008361E5">
      <w:pPr>
        <w:widowControl w:val="0"/>
        <w:outlineLvl w:val="0"/>
      </w:pPr>
      <w:r w:rsidRPr="00513680">
        <w:t xml:space="preserve">Supreme Court of Canada / Cour suprême du </w:t>
      </w:r>
      <w:proofErr w:type="gramStart"/>
      <w:r w:rsidRPr="00513680">
        <w:t>Canada :</w:t>
      </w:r>
      <w:proofErr w:type="gramEnd"/>
    </w:p>
    <w:p w:rsidR="006436AA" w:rsidRPr="00513680" w:rsidRDefault="001E479D" w:rsidP="006436AA">
      <w:pPr>
        <w:widowControl w:val="0"/>
        <w:outlineLvl w:val="0"/>
      </w:pPr>
      <w:hyperlink r:id="rId50" w:history="1">
        <w:r w:rsidR="006436AA" w:rsidRPr="00513680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513680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4"/>
  </w:num>
  <w:num w:numId="5">
    <w:abstractNumId w:val="9"/>
  </w:num>
  <w:num w:numId="6">
    <w:abstractNumId w:val="21"/>
  </w:num>
  <w:num w:numId="7">
    <w:abstractNumId w:val="0"/>
  </w:num>
  <w:num w:numId="8">
    <w:abstractNumId w:val="5"/>
  </w:num>
  <w:num w:numId="9">
    <w:abstractNumId w:val="2"/>
  </w:num>
  <w:num w:numId="10">
    <w:abstractNumId w:val="28"/>
  </w:num>
  <w:num w:numId="11">
    <w:abstractNumId w:val="3"/>
  </w:num>
  <w:num w:numId="12">
    <w:abstractNumId w:val="10"/>
  </w:num>
  <w:num w:numId="13">
    <w:abstractNumId w:val="17"/>
  </w:num>
  <w:num w:numId="14">
    <w:abstractNumId w:val="23"/>
  </w:num>
  <w:num w:numId="15">
    <w:abstractNumId w:val="16"/>
  </w:num>
  <w:num w:numId="16">
    <w:abstractNumId w:val="22"/>
  </w:num>
  <w:num w:numId="17">
    <w:abstractNumId w:val="15"/>
  </w:num>
  <w:num w:numId="18">
    <w:abstractNumId w:val="11"/>
  </w:num>
  <w:num w:numId="19">
    <w:abstractNumId w:val="1"/>
  </w:num>
  <w:num w:numId="20">
    <w:abstractNumId w:val="19"/>
  </w:num>
  <w:num w:numId="21">
    <w:abstractNumId w:val="25"/>
  </w:num>
  <w:num w:numId="22">
    <w:abstractNumId w:val="18"/>
  </w:num>
  <w:num w:numId="23">
    <w:abstractNumId w:val="20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27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596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79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631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271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3680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2F4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D52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295" TargetMode="External"/><Relationship Id="rId18" Type="http://schemas.openxmlformats.org/officeDocument/2006/relationships/hyperlink" Target="https://www.scc-csc.ca/case-dossier/info/sum-som-eng.aspx?cas=41256" TargetMode="External"/><Relationship Id="rId26" Type="http://schemas.openxmlformats.org/officeDocument/2006/relationships/hyperlink" Target="https://www.scc-csc.ca/case-dossier/info/sum-som-eng.aspx?cas=41243" TargetMode="External"/><Relationship Id="rId39" Type="http://schemas.openxmlformats.org/officeDocument/2006/relationships/hyperlink" Target="https://www.scc-csc.ca/case-dossier/info/sum-som-fra.aspx?cas=41256" TargetMode="External"/><Relationship Id="rId21" Type="http://schemas.openxmlformats.org/officeDocument/2006/relationships/hyperlink" Target="https://www.scc-csc.ca/case-dossier/info/sum-som-eng.aspx?cas=41281" TargetMode="External"/><Relationship Id="rId34" Type="http://schemas.openxmlformats.org/officeDocument/2006/relationships/hyperlink" Target="https://www.scc-csc.ca/case-dossier/info/sum-som-fra.aspx?cas=41295" TargetMode="External"/><Relationship Id="rId42" Type="http://schemas.openxmlformats.org/officeDocument/2006/relationships/hyperlink" Target="https://www.scc-csc.ca/case-dossier/info/sum-som-fra.aspx?cas=41281" TargetMode="External"/><Relationship Id="rId47" Type="http://schemas.openxmlformats.org/officeDocument/2006/relationships/hyperlink" Target="https://www.scc-csc.ca/case-dossier/info/sum-som-fra.aspx?cas=41243" TargetMode="External"/><Relationship Id="rId50" Type="http://schemas.openxmlformats.org/officeDocument/2006/relationships/hyperlink" Target="mailto:Registry-greffe@scc-csc.ca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300" TargetMode="External"/><Relationship Id="rId17" Type="http://schemas.openxmlformats.org/officeDocument/2006/relationships/hyperlink" Target="https://www.scc-csc.ca/case-dossier/info/sum-som-eng.aspx?cas=41228" TargetMode="External"/><Relationship Id="rId25" Type="http://schemas.openxmlformats.org/officeDocument/2006/relationships/hyperlink" Target="https://www.scc-csc.ca/case-dossier/info/sum-som-eng.aspx?cas=41214" TargetMode="External"/><Relationship Id="rId33" Type="http://schemas.openxmlformats.org/officeDocument/2006/relationships/hyperlink" Target="https://www.scc-csc.ca/case-dossier/info/sum-som-fra.aspx?cas=41300" TargetMode="External"/><Relationship Id="rId38" Type="http://schemas.openxmlformats.org/officeDocument/2006/relationships/hyperlink" Target="https://www.scc-csc.ca/case-dossier/info/sum-som-fra.aspx?cas=41228" TargetMode="External"/><Relationship Id="rId46" Type="http://schemas.openxmlformats.org/officeDocument/2006/relationships/hyperlink" Target="https://www.scc-csc.ca/case-dossier/info/sum-som-fra.aspx?cas=412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275" TargetMode="External"/><Relationship Id="rId20" Type="http://schemas.openxmlformats.org/officeDocument/2006/relationships/hyperlink" Target="https://www.scc-csc.ca/case-dossier/info/sum-som-eng.aspx?cas=41297" TargetMode="External"/><Relationship Id="rId29" Type="http://schemas.openxmlformats.org/officeDocument/2006/relationships/hyperlink" Target="https://www.scc-csc.ca/case-dossier/info/sum-som-fra.aspx?cas=41197" TargetMode="External"/><Relationship Id="rId41" Type="http://schemas.openxmlformats.org/officeDocument/2006/relationships/hyperlink" Target="https://www.scc-csc.ca/case-dossier/info/sum-som-fra.aspx?cas=41297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198" TargetMode="External"/><Relationship Id="rId24" Type="http://schemas.openxmlformats.org/officeDocument/2006/relationships/hyperlink" Target="https://www.scc-csc.ca/case-dossier/info/sum-som-eng.aspx?cas=41258" TargetMode="External"/><Relationship Id="rId32" Type="http://schemas.openxmlformats.org/officeDocument/2006/relationships/hyperlink" Target="https://www.scc-csc.ca/case-dossier/info/sum-som-fra.aspx?cas=41198" TargetMode="External"/><Relationship Id="rId37" Type="http://schemas.openxmlformats.org/officeDocument/2006/relationships/hyperlink" Target="https://www.scc-csc.ca/case-dossier/info/sum-som-fra.aspx?cas=41275" TargetMode="External"/><Relationship Id="rId40" Type="http://schemas.openxmlformats.org/officeDocument/2006/relationships/hyperlink" Target="https://www.scc-csc.ca/case-dossier/info/sum-som-fra.aspx?cas=41240" TargetMode="External"/><Relationship Id="rId45" Type="http://schemas.openxmlformats.org/officeDocument/2006/relationships/hyperlink" Target="https://www.scc-csc.ca/case-dossier/info/sum-som-fra.aspx?cas=41258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26" TargetMode="External"/><Relationship Id="rId23" Type="http://schemas.openxmlformats.org/officeDocument/2006/relationships/hyperlink" Target="https://www.scc-csc.ca/case-dossier/info/sum-som-eng.aspx?cas=41224" TargetMode="External"/><Relationship Id="rId28" Type="http://schemas.openxmlformats.org/officeDocument/2006/relationships/hyperlink" Target="https://www.scc-csc.ca/case-dossier/info/sum-som-eng.aspx?cas=41253" TargetMode="External"/><Relationship Id="rId36" Type="http://schemas.openxmlformats.org/officeDocument/2006/relationships/hyperlink" Target="https://www.scc-csc.ca/case-dossier/info/sum-som-fra.aspx?cas=41226" TargetMode="External"/><Relationship Id="rId49" Type="http://schemas.openxmlformats.org/officeDocument/2006/relationships/hyperlink" Target="https://www.scc-csc.ca/case-dossier/info/sum-som-fra.aspx?cas=4125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cc-csc.ca/case-dossier/info/sum-som-eng.aspx?cas=41193" TargetMode="External"/><Relationship Id="rId19" Type="http://schemas.openxmlformats.org/officeDocument/2006/relationships/hyperlink" Target="https://www.scc-csc.ca/case-dossier/info/sum-som-eng.aspx?cas=41240" TargetMode="External"/><Relationship Id="rId31" Type="http://schemas.openxmlformats.org/officeDocument/2006/relationships/hyperlink" Target="https://www.scc-csc.ca/case-dossier/info/sum-som-fra.aspx?cas=41193" TargetMode="External"/><Relationship Id="rId44" Type="http://schemas.openxmlformats.org/officeDocument/2006/relationships/hyperlink" Target="https://www.scc-csc.ca/case-dossier/info/sum-som-fra.aspx?cas=41224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50" TargetMode="External"/><Relationship Id="rId14" Type="http://schemas.openxmlformats.org/officeDocument/2006/relationships/hyperlink" Target="https://www.scc-csc.ca/case-dossier/info/sum-som-eng.aspx?cas=41204" TargetMode="External"/><Relationship Id="rId22" Type="http://schemas.openxmlformats.org/officeDocument/2006/relationships/hyperlink" Target="https://www.scc-csc.ca/case-dossier/info/sum-som-eng.aspx?cas=41302" TargetMode="External"/><Relationship Id="rId27" Type="http://schemas.openxmlformats.org/officeDocument/2006/relationships/hyperlink" Target="https://www.scc-csc.ca/case-dossier/info/sum-som-eng.aspx?cas=41264" TargetMode="External"/><Relationship Id="rId30" Type="http://schemas.openxmlformats.org/officeDocument/2006/relationships/hyperlink" Target="https://www.scc-csc.ca/case-dossier/info/sum-som-fra.aspx?cas=41250" TargetMode="External"/><Relationship Id="rId35" Type="http://schemas.openxmlformats.org/officeDocument/2006/relationships/hyperlink" Target="https://www.scc-csc.ca/case-dossier/info/sum-som-fra.aspx?cas=41204" TargetMode="External"/><Relationship Id="rId43" Type="http://schemas.openxmlformats.org/officeDocument/2006/relationships/hyperlink" Target="https://www.scc-csc.ca/case-dossier/info/sum-som-fra.aspx?cas=41302" TargetMode="External"/><Relationship Id="rId48" Type="http://schemas.openxmlformats.org/officeDocument/2006/relationships/hyperlink" Target="https://www.scc-csc.ca/case-dossier/info/sum-som-fra.aspx?cas=41264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.scc-csc.ca/case-dossier/info/sum-som-eng.aspx?cas=41197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E9C7-1002-4B81-B9BC-E0D86425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2024-09-23T17:17:00Z</dcterms:modified>
</cp:coreProperties>
</file>