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091452" w:rsidRDefault="003F43E6" w:rsidP="003F43E6">
      <w:pPr>
        <w:pStyle w:val="Header"/>
        <w:jc w:val="center"/>
        <w:rPr>
          <w:b/>
          <w:sz w:val="32"/>
        </w:rPr>
      </w:pPr>
      <w:r w:rsidRPr="00091452">
        <w:rPr>
          <w:b/>
          <w:sz w:val="32"/>
        </w:rPr>
        <w:t>Supreme Court of Canada / Cour suprême du Canada</w:t>
      </w:r>
    </w:p>
    <w:p w:rsidR="003F43E6" w:rsidRPr="00091452" w:rsidRDefault="003F43E6" w:rsidP="006F2579">
      <w:pPr>
        <w:widowControl w:val="0"/>
        <w:rPr>
          <w:i/>
        </w:rPr>
      </w:pPr>
    </w:p>
    <w:p w:rsidR="003F43E6" w:rsidRPr="00091452" w:rsidRDefault="003F43E6" w:rsidP="006F2579">
      <w:pPr>
        <w:widowControl w:val="0"/>
        <w:rPr>
          <w:i/>
        </w:rPr>
      </w:pPr>
    </w:p>
    <w:p w:rsidR="006F2579" w:rsidRPr="00091452" w:rsidRDefault="006F2579" w:rsidP="006F2579">
      <w:pPr>
        <w:widowControl w:val="0"/>
        <w:rPr>
          <w:i/>
          <w:sz w:val="20"/>
          <w:lang w:val="fr-CA"/>
        </w:rPr>
      </w:pPr>
      <w:r w:rsidRPr="00091452">
        <w:rPr>
          <w:i/>
          <w:sz w:val="20"/>
          <w:lang w:val="fr-CA"/>
        </w:rPr>
        <w:t>(</w:t>
      </w:r>
      <w:r w:rsidR="008F3C5D" w:rsidRPr="00091452">
        <w:rPr>
          <w:i/>
          <w:sz w:val="20"/>
          <w:lang w:val="fr-CA"/>
        </w:rPr>
        <w:t>L</w:t>
      </w:r>
      <w:r w:rsidRPr="00091452">
        <w:rPr>
          <w:i/>
          <w:sz w:val="20"/>
          <w:lang w:val="fr-CA"/>
        </w:rPr>
        <w:t>e français suit)</w:t>
      </w:r>
    </w:p>
    <w:p w:rsidR="006F2579" w:rsidRPr="00091452" w:rsidRDefault="006F2579" w:rsidP="006F2579">
      <w:pPr>
        <w:widowControl w:val="0"/>
        <w:rPr>
          <w:lang w:val="fr-CA"/>
        </w:rPr>
      </w:pPr>
    </w:p>
    <w:p w:rsidR="006F2579" w:rsidRPr="00091452" w:rsidRDefault="00C007C3" w:rsidP="006F2579">
      <w:pPr>
        <w:widowControl w:val="0"/>
        <w:jc w:val="center"/>
        <w:rPr>
          <w:b/>
          <w:lang w:val="fr-CA"/>
        </w:rPr>
      </w:pPr>
      <w:r w:rsidRPr="00091452">
        <w:fldChar w:fldCharType="begin"/>
      </w:r>
      <w:r w:rsidR="006F2579" w:rsidRPr="00091452">
        <w:rPr>
          <w:lang w:val="fr-CA"/>
        </w:rPr>
        <w:instrText xml:space="preserve"> SEQ CHAPTER \h \r 1</w:instrText>
      </w:r>
      <w:r w:rsidRPr="00091452">
        <w:fldChar w:fldCharType="end"/>
      </w:r>
      <w:r w:rsidR="002767DF" w:rsidRPr="00091452">
        <w:rPr>
          <w:b/>
          <w:lang w:val="fr-CA"/>
        </w:rPr>
        <w:t xml:space="preserve">JUDGMENTS </w:t>
      </w:r>
      <w:r w:rsidR="00E72873" w:rsidRPr="00091452">
        <w:rPr>
          <w:b/>
          <w:lang w:val="fr-CA"/>
        </w:rPr>
        <w:t>O</w:t>
      </w:r>
      <w:r w:rsidR="004C4C26" w:rsidRPr="00091452">
        <w:rPr>
          <w:b/>
          <w:lang w:val="fr-CA"/>
        </w:rPr>
        <w:t>N LEAVE APPLICATION</w:t>
      </w:r>
      <w:r w:rsidR="002375D8" w:rsidRPr="00091452">
        <w:rPr>
          <w:b/>
          <w:lang w:val="fr-CA"/>
        </w:rPr>
        <w:t>S</w:t>
      </w:r>
    </w:p>
    <w:p w:rsidR="006F2579" w:rsidRPr="00091452" w:rsidRDefault="006F2579" w:rsidP="006F2579">
      <w:pPr>
        <w:widowControl w:val="0"/>
        <w:rPr>
          <w:lang w:val="fr-CA"/>
        </w:rPr>
      </w:pPr>
    </w:p>
    <w:p w:rsidR="006F2579" w:rsidRPr="00091452" w:rsidRDefault="008F2950" w:rsidP="006F2579">
      <w:pPr>
        <w:widowControl w:val="0"/>
        <w:rPr>
          <w:lang w:val="en-CA"/>
        </w:rPr>
      </w:pPr>
      <w:r w:rsidRPr="00091452">
        <w:rPr>
          <w:b/>
          <w:lang w:val="en-CA"/>
        </w:rPr>
        <w:t>October</w:t>
      </w:r>
      <w:r w:rsidR="00C9475D" w:rsidRPr="00091452">
        <w:rPr>
          <w:b/>
          <w:lang w:val="en-CA"/>
        </w:rPr>
        <w:t xml:space="preserve"> </w:t>
      </w:r>
      <w:r w:rsidR="002F7D50" w:rsidRPr="00091452">
        <w:rPr>
          <w:b/>
          <w:lang w:val="en-CA"/>
        </w:rPr>
        <w:t>24</w:t>
      </w:r>
      <w:r w:rsidR="00170148" w:rsidRPr="00091452">
        <w:rPr>
          <w:b/>
          <w:lang w:val="en-CA"/>
        </w:rPr>
        <w:t>,</w:t>
      </w:r>
      <w:r w:rsidR="008825DB" w:rsidRPr="00091452">
        <w:rPr>
          <w:b/>
          <w:lang w:val="en-CA"/>
        </w:rPr>
        <w:t xml:space="preserve"> 20</w:t>
      </w:r>
      <w:r w:rsidR="00B44DF4" w:rsidRPr="00091452">
        <w:rPr>
          <w:b/>
          <w:lang w:val="en-CA"/>
        </w:rPr>
        <w:t>2</w:t>
      </w:r>
      <w:r w:rsidR="00645EBD" w:rsidRPr="00091452">
        <w:rPr>
          <w:b/>
          <w:lang w:val="en-CA"/>
        </w:rPr>
        <w:t>4</w:t>
      </w:r>
    </w:p>
    <w:p w:rsidR="006F2579" w:rsidRPr="00091452" w:rsidRDefault="006F2579" w:rsidP="006F2579">
      <w:pPr>
        <w:widowControl w:val="0"/>
        <w:rPr>
          <w:lang w:val="en-CA"/>
        </w:rPr>
      </w:pPr>
    </w:p>
    <w:p w:rsidR="006F2579" w:rsidRPr="00091452" w:rsidRDefault="002767DF" w:rsidP="006F2579">
      <w:pPr>
        <w:widowControl w:val="0"/>
      </w:pPr>
      <w:r w:rsidRPr="00091452">
        <w:rPr>
          <w:b/>
        </w:rPr>
        <w:t>OTTAWA</w:t>
      </w:r>
      <w:r w:rsidRPr="00091452">
        <w:t xml:space="preserve"> – </w:t>
      </w:r>
      <w:r w:rsidR="002E3D11" w:rsidRPr="00091452">
        <w:t>The Supreme Court of Canada has decided the following leave applications.</w:t>
      </w:r>
    </w:p>
    <w:p w:rsidR="006F2579" w:rsidRPr="00091452" w:rsidRDefault="006F2579" w:rsidP="006F2579">
      <w:pPr>
        <w:widowControl w:val="0"/>
        <w:rPr>
          <w:sz w:val="20"/>
        </w:rPr>
      </w:pPr>
    </w:p>
    <w:p w:rsidR="0045185C" w:rsidRPr="00091452" w:rsidRDefault="0045185C" w:rsidP="0045185C">
      <w:pPr>
        <w:jc w:val="both"/>
        <w:rPr>
          <w:sz w:val="20"/>
        </w:rPr>
      </w:pPr>
    </w:p>
    <w:p w:rsidR="0045185C" w:rsidRPr="00091452" w:rsidRDefault="0045185C" w:rsidP="0045185C">
      <w:pPr>
        <w:jc w:val="both"/>
        <w:rPr>
          <w:b/>
          <w:sz w:val="22"/>
          <w:szCs w:val="22"/>
        </w:rPr>
      </w:pPr>
      <w:r w:rsidRPr="00091452">
        <w:rPr>
          <w:b/>
          <w:sz w:val="22"/>
          <w:szCs w:val="22"/>
        </w:rPr>
        <w:t>DISMISSED</w:t>
      </w:r>
    </w:p>
    <w:p w:rsidR="0045185C" w:rsidRPr="00091452" w:rsidRDefault="0045185C" w:rsidP="0045185C">
      <w:pPr>
        <w:jc w:val="both"/>
        <w:rPr>
          <w:sz w:val="20"/>
        </w:rPr>
      </w:pPr>
    </w:p>
    <w:p w:rsidR="002339E5" w:rsidRPr="00091452" w:rsidRDefault="002339E5" w:rsidP="002339E5">
      <w:pPr>
        <w:rPr>
          <w:sz w:val="22"/>
          <w:szCs w:val="22"/>
          <w:lang w:val="en-CA"/>
        </w:rPr>
      </w:pPr>
      <w:r w:rsidRPr="00091452">
        <w:rPr>
          <w:i/>
          <w:sz w:val="22"/>
          <w:szCs w:val="22"/>
          <w:lang w:val="en-CA"/>
        </w:rPr>
        <w:t>Saugeen First Nation and Chippewas of Nawash Unceded First Nation v. Attorney General of Canada and His Majesty the King in Right of Ontario</w:t>
      </w:r>
      <w:r w:rsidRPr="00091452">
        <w:rPr>
          <w:sz w:val="22"/>
          <w:szCs w:val="22"/>
          <w:lang w:val="en-CA"/>
        </w:rPr>
        <w:t xml:space="preserve"> (Ont.) (Civil) (By Leave) (</w:t>
      </w:r>
      <w:hyperlink r:id="rId8" w:history="1">
        <w:r w:rsidRPr="00091452">
          <w:rPr>
            <w:rStyle w:val="Hyperlink"/>
            <w:sz w:val="22"/>
            <w:szCs w:val="22"/>
            <w:lang w:val="en-CA"/>
          </w:rPr>
          <w:t>40979</w:t>
        </w:r>
      </w:hyperlink>
      <w:r w:rsidRPr="00091452">
        <w:rPr>
          <w:sz w:val="22"/>
          <w:szCs w:val="22"/>
          <w:lang w:val="en-CA"/>
        </w:rPr>
        <w:t>)</w:t>
      </w:r>
    </w:p>
    <w:p w:rsidR="0045185C" w:rsidRPr="005B2D9E" w:rsidRDefault="0045185C" w:rsidP="0045185C">
      <w:pPr>
        <w:widowControl w:val="0"/>
        <w:rPr>
          <w:sz w:val="20"/>
        </w:rPr>
      </w:pPr>
      <w:bookmarkStart w:id="0" w:name="_GoBack"/>
      <w:bookmarkEnd w:id="0"/>
    </w:p>
    <w:p w:rsidR="0045185C" w:rsidRPr="00091452" w:rsidRDefault="002339E5" w:rsidP="002339E5">
      <w:pPr>
        <w:widowControl w:val="0"/>
        <w:jc w:val="both"/>
        <w:rPr>
          <w:sz w:val="20"/>
        </w:rPr>
      </w:pPr>
      <w:r w:rsidRPr="00091452">
        <w:rPr>
          <w:sz w:val="20"/>
        </w:rPr>
        <w:t>The application for leave to appeal from the judgment of the</w:t>
      </w:r>
      <w:bookmarkStart w:id="1" w:name="BM_1_"/>
      <w:bookmarkEnd w:id="1"/>
      <w:r w:rsidRPr="00091452">
        <w:rPr>
          <w:sz w:val="20"/>
        </w:rPr>
        <w:t xml:space="preserve"> Court of Appeal for Ontario, Number C69831, 2023 ONCA 565, dated August 30, 2023, is dismissed.</w:t>
      </w:r>
    </w:p>
    <w:p w:rsidR="0045185C" w:rsidRPr="00091452" w:rsidRDefault="0045185C" w:rsidP="0045185C">
      <w:pPr>
        <w:ind w:left="360" w:hanging="360"/>
        <w:jc w:val="both"/>
        <w:rPr>
          <w:sz w:val="20"/>
        </w:rPr>
      </w:pPr>
    </w:p>
    <w:p w:rsidR="0045185C" w:rsidRPr="00091452" w:rsidRDefault="005B2D9E" w:rsidP="0045185C">
      <w:pPr>
        <w:jc w:val="both"/>
        <w:rPr>
          <w:sz w:val="20"/>
          <w:lang w:val="fr-CA"/>
        </w:rPr>
      </w:pPr>
      <w:r>
        <w:rPr>
          <w:sz w:val="20"/>
        </w:rPr>
        <w:pict>
          <v:rect id="_x0000_i1025" style="width:2in;height:1pt" o:hrpct="0" o:hralign="center" o:hrstd="t" o:hrnoshade="t" o:hr="t" fillcolor="black [3213]" stroked="f"/>
        </w:pict>
      </w:r>
    </w:p>
    <w:p w:rsidR="0045185C" w:rsidRPr="00091452" w:rsidRDefault="0045185C" w:rsidP="0045185C">
      <w:pPr>
        <w:ind w:left="357" w:hanging="357"/>
        <w:rPr>
          <w:sz w:val="20"/>
        </w:rPr>
      </w:pPr>
    </w:p>
    <w:p w:rsidR="003D3C62" w:rsidRPr="00091452" w:rsidRDefault="003D3C62" w:rsidP="003D3C62">
      <w:pPr>
        <w:tabs>
          <w:tab w:val="left" w:pos="360"/>
        </w:tabs>
        <w:rPr>
          <w:sz w:val="22"/>
          <w:szCs w:val="22"/>
          <w:lang w:val="en-CA"/>
        </w:rPr>
      </w:pPr>
      <w:r w:rsidRPr="00091452">
        <w:rPr>
          <w:i/>
          <w:sz w:val="22"/>
          <w:szCs w:val="22"/>
        </w:rPr>
        <w:t xml:space="preserve">Six Flags Park Montreal, L.P. v. Syndicat canadien de la fonction publique, section locale 301 - and - Richard Bertrand, in his capacity as grievance arbitrator </w:t>
      </w:r>
      <w:r w:rsidRPr="00091452">
        <w:rPr>
          <w:sz w:val="22"/>
          <w:szCs w:val="22"/>
        </w:rPr>
        <w:t xml:space="preserve">(Que.) </w:t>
      </w:r>
      <w:r w:rsidRPr="00091452">
        <w:rPr>
          <w:sz w:val="22"/>
          <w:szCs w:val="22"/>
          <w:lang w:val="en-CA"/>
        </w:rPr>
        <w:t>(Civil) (By Leave) (</w:t>
      </w:r>
      <w:hyperlink r:id="rId9" w:history="1">
        <w:r w:rsidRPr="00091452">
          <w:rPr>
            <w:rStyle w:val="Hyperlink"/>
            <w:sz w:val="22"/>
            <w:szCs w:val="22"/>
            <w:lang w:val="en-CA"/>
          </w:rPr>
          <w:t>41099</w:t>
        </w:r>
      </w:hyperlink>
      <w:r w:rsidRPr="00091452">
        <w:rPr>
          <w:sz w:val="22"/>
          <w:szCs w:val="22"/>
          <w:lang w:val="en-CA"/>
        </w:rPr>
        <w:t>)</w:t>
      </w:r>
    </w:p>
    <w:p w:rsidR="005755F5" w:rsidRPr="00091452" w:rsidRDefault="005755F5" w:rsidP="0045185C">
      <w:pPr>
        <w:ind w:left="357" w:hanging="357"/>
        <w:rPr>
          <w:sz w:val="20"/>
        </w:rPr>
      </w:pPr>
    </w:p>
    <w:p w:rsidR="005755F5" w:rsidRPr="00091452" w:rsidRDefault="003D3C62" w:rsidP="003D3C62">
      <w:pPr>
        <w:jc w:val="both"/>
        <w:rPr>
          <w:sz w:val="20"/>
        </w:rPr>
      </w:pPr>
      <w:r w:rsidRPr="00091452">
        <w:rPr>
          <w:sz w:val="20"/>
        </w:rPr>
        <w:t>The application for leave to appeal from the judgment of the Court of Appeal of Quebec (Montréal), Number 500-09-030292-221, 2023 QCCA 1485, dated November 27, 2023, is dismissed with costs in favour of the respondent.</w:t>
      </w:r>
    </w:p>
    <w:p w:rsidR="00245EA4" w:rsidRPr="00091452" w:rsidRDefault="00245EA4" w:rsidP="00245EA4">
      <w:pPr>
        <w:ind w:left="357" w:hanging="357"/>
        <w:rPr>
          <w:sz w:val="20"/>
        </w:rPr>
      </w:pPr>
    </w:p>
    <w:p w:rsidR="00245EA4" w:rsidRPr="00091452" w:rsidRDefault="005B2D9E" w:rsidP="00245EA4">
      <w:pPr>
        <w:rPr>
          <w:sz w:val="20"/>
        </w:rPr>
      </w:pPr>
      <w:r>
        <w:rPr>
          <w:sz w:val="20"/>
        </w:rPr>
        <w:pict>
          <v:rect id="_x0000_i1026" style="width:2in;height:1pt" o:hrpct="0" o:hralign="center" o:hrstd="t" o:hrnoshade="t" o:hr="t" fillcolor="black [3213]" stroked="f"/>
        </w:pict>
      </w:r>
    </w:p>
    <w:p w:rsidR="00245EA4" w:rsidRPr="00091452" w:rsidRDefault="00245EA4" w:rsidP="00245EA4">
      <w:pPr>
        <w:jc w:val="both"/>
        <w:rPr>
          <w:sz w:val="20"/>
          <w:lang w:val="en-CA"/>
        </w:rPr>
      </w:pPr>
    </w:p>
    <w:p w:rsidR="00184D57" w:rsidRPr="00091452" w:rsidRDefault="00184D57" w:rsidP="00184D57">
      <w:pPr>
        <w:rPr>
          <w:sz w:val="22"/>
          <w:szCs w:val="22"/>
        </w:rPr>
      </w:pPr>
      <w:r w:rsidRPr="00091452">
        <w:rPr>
          <w:i/>
          <w:sz w:val="22"/>
          <w:szCs w:val="22"/>
        </w:rPr>
        <w:t xml:space="preserve">Thales DIS Canada Inc. v. Ontario (Minister of Transportation, Minister of Health, Minister of Government and Consumer Services, Minister of Finance – Ontario Digital Services) and the Attorney General of Ontario </w:t>
      </w:r>
      <w:r w:rsidRPr="00091452">
        <w:rPr>
          <w:sz w:val="22"/>
          <w:szCs w:val="22"/>
        </w:rPr>
        <w:t>(Ont.) (Civil) (By Leave) (</w:t>
      </w:r>
      <w:hyperlink r:id="rId10" w:history="1">
        <w:r w:rsidRPr="00091452">
          <w:rPr>
            <w:rStyle w:val="Hyperlink"/>
            <w:sz w:val="22"/>
            <w:szCs w:val="22"/>
          </w:rPr>
          <w:t>41140</w:t>
        </w:r>
      </w:hyperlink>
      <w:r w:rsidRPr="00091452">
        <w:rPr>
          <w:sz w:val="22"/>
          <w:szCs w:val="22"/>
        </w:rPr>
        <w:t>)</w:t>
      </w:r>
    </w:p>
    <w:p w:rsidR="00245EA4" w:rsidRPr="00091452" w:rsidRDefault="00245EA4" w:rsidP="00245EA4">
      <w:pPr>
        <w:jc w:val="both"/>
        <w:rPr>
          <w:sz w:val="20"/>
          <w:lang w:val="en-CA"/>
        </w:rPr>
      </w:pPr>
    </w:p>
    <w:p w:rsidR="00245EA4" w:rsidRPr="00091452" w:rsidRDefault="00184D57" w:rsidP="00245EA4">
      <w:pPr>
        <w:jc w:val="both"/>
        <w:rPr>
          <w:sz w:val="20"/>
        </w:rPr>
      </w:pPr>
      <w:r w:rsidRPr="00091452">
        <w:rPr>
          <w:sz w:val="20"/>
        </w:rPr>
        <w:t>The application for leave to appeal from the judgment of the Court of Appeal for Ontario, Number COA-22-CV-0357, 2023 ONCA 866, dated December 29, 2023, is dismissed with costs.</w:t>
      </w:r>
    </w:p>
    <w:p w:rsidR="00245EA4" w:rsidRPr="00091452" w:rsidRDefault="00245EA4" w:rsidP="00245EA4">
      <w:pPr>
        <w:ind w:left="357" w:hanging="357"/>
        <w:rPr>
          <w:sz w:val="20"/>
        </w:rPr>
      </w:pPr>
    </w:p>
    <w:p w:rsidR="00245EA4" w:rsidRPr="00091452" w:rsidRDefault="005B2D9E" w:rsidP="00245EA4">
      <w:pPr>
        <w:rPr>
          <w:sz w:val="20"/>
        </w:rPr>
      </w:pPr>
      <w:r>
        <w:rPr>
          <w:sz w:val="20"/>
        </w:rPr>
        <w:pict>
          <v:rect id="_x0000_i1027" style="width:2in;height:1pt" o:hrpct="0" o:hralign="center" o:hrstd="t" o:hrnoshade="t" o:hr="t" fillcolor="black [3213]" stroked="f"/>
        </w:pict>
      </w:r>
    </w:p>
    <w:p w:rsidR="00245EA4" w:rsidRPr="00091452" w:rsidRDefault="00245EA4" w:rsidP="00245EA4">
      <w:pPr>
        <w:jc w:val="both"/>
        <w:rPr>
          <w:sz w:val="20"/>
          <w:lang w:val="en-CA"/>
        </w:rPr>
      </w:pPr>
    </w:p>
    <w:p w:rsidR="003C7441" w:rsidRPr="00091452" w:rsidRDefault="003C7441" w:rsidP="003C7441">
      <w:pPr>
        <w:tabs>
          <w:tab w:val="left" w:pos="360"/>
        </w:tabs>
        <w:rPr>
          <w:sz w:val="22"/>
          <w:szCs w:val="22"/>
        </w:rPr>
      </w:pPr>
      <w:r w:rsidRPr="00091452">
        <w:rPr>
          <w:i/>
          <w:sz w:val="22"/>
          <w:szCs w:val="22"/>
          <w:lang w:val="en-CA"/>
        </w:rPr>
        <w:t>HSBC Bank Canada, HSBC Bank PLC, HSBC Holdings PLC, HSBC Securities (Canada) Inc, HSBC Securities (USA) Inc, UBS AG, UBS Bank (Canada) and UBS Securities LLC v. Julius Di Filippo and David Caron - and between - Morgan Stanley Capital Group Inc. v. Julius Di Filippo and David Caron - and between - JPMorgan Chase &amp; CO., J.P. Morgan Bank Canada, J.P. Morgan Canada and JPMorgan Chase Bank National Association v. Julius Di Filippo and David Caron - and between - Bank of America Corporation and Merrill Lynch Commodities Inc. v. Julius Di Filippo and David Caron</w:t>
      </w:r>
      <w:r w:rsidRPr="00091452">
        <w:rPr>
          <w:sz w:val="22"/>
          <w:szCs w:val="22"/>
          <w:lang w:val="en-CA"/>
        </w:rPr>
        <w:t xml:space="preserve"> (Ont.) (Civil) (By Leave) </w:t>
      </w:r>
      <w:r w:rsidRPr="00091452">
        <w:rPr>
          <w:sz w:val="22"/>
          <w:szCs w:val="22"/>
        </w:rPr>
        <w:t>(</w:t>
      </w:r>
      <w:hyperlink r:id="rId11" w:history="1">
        <w:r w:rsidRPr="00091452">
          <w:rPr>
            <w:rStyle w:val="Hyperlink"/>
            <w:sz w:val="22"/>
            <w:szCs w:val="22"/>
          </w:rPr>
          <w:t>41177</w:t>
        </w:r>
      </w:hyperlink>
      <w:r w:rsidRPr="00091452">
        <w:rPr>
          <w:sz w:val="22"/>
          <w:szCs w:val="22"/>
        </w:rPr>
        <w:t>)</w:t>
      </w:r>
    </w:p>
    <w:p w:rsidR="00245EA4" w:rsidRPr="00091452" w:rsidRDefault="00245EA4" w:rsidP="00245EA4">
      <w:pPr>
        <w:jc w:val="both"/>
        <w:rPr>
          <w:sz w:val="20"/>
          <w:lang w:val="en-CA"/>
        </w:rPr>
      </w:pPr>
    </w:p>
    <w:p w:rsidR="00245EA4" w:rsidRPr="00091452" w:rsidRDefault="003C7441" w:rsidP="00245EA4">
      <w:pPr>
        <w:jc w:val="both"/>
        <w:rPr>
          <w:sz w:val="20"/>
        </w:rPr>
      </w:pPr>
      <w:r w:rsidRPr="00091452">
        <w:rPr>
          <w:sz w:val="20"/>
        </w:rPr>
        <w:t>The applications for leave to appeal from the judgment of the Court of Appeal for Ontario, Numbers C70669 and C70671, 2024 ONCA 33, dated January 17, 2024, are dismissed.</w:t>
      </w:r>
    </w:p>
    <w:p w:rsidR="00245EA4" w:rsidRPr="00091452" w:rsidRDefault="00245EA4" w:rsidP="00245EA4">
      <w:pPr>
        <w:ind w:left="357" w:hanging="357"/>
        <w:rPr>
          <w:sz w:val="20"/>
        </w:rPr>
      </w:pPr>
    </w:p>
    <w:p w:rsidR="00245EA4" w:rsidRPr="00091452" w:rsidRDefault="005B2D9E" w:rsidP="00245EA4">
      <w:pPr>
        <w:rPr>
          <w:sz w:val="20"/>
        </w:rPr>
      </w:pPr>
      <w:r>
        <w:rPr>
          <w:sz w:val="20"/>
        </w:rPr>
        <w:pict>
          <v:rect id="_x0000_i1028" style="width:2in;height:1pt" o:hrpct="0" o:hralign="center" o:hrstd="t" o:hrnoshade="t" o:hr="t" fillcolor="black [3213]" stroked="f"/>
        </w:pict>
      </w:r>
    </w:p>
    <w:p w:rsidR="00245EA4" w:rsidRPr="00091452" w:rsidRDefault="00245EA4" w:rsidP="00245EA4">
      <w:pPr>
        <w:jc w:val="both"/>
        <w:rPr>
          <w:sz w:val="20"/>
          <w:lang w:val="en-CA"/>
        </w:rPr>
      </w:pPr>
    </w:p>
    <w:p w:rsidR="00D36F5F" w:rsidRPr="00091452" w:rsidRDefault="00D36F5F" w:rsidP="00D36F5F">
      <w:pPr>
        <w:pStyle w:val="SCCLsocParty"/>
        <w:jc w:val="left"/>
        <w:rPr>
          <w:i/>
          <w:sz w:val="22"/>
          <w:lang w:val="en-CA"/>
        </w:rPr>
      </w:pPr>
      <w:r w:rsidRPr="00091452">
        <w:rPr>
          <w:i/>
          <w:sz w:val="22"/>
          <w:lang w:val="en-CA"/>
        </w:rPr>
        <w:t>Ahmad Ali Negahban v. Beaulieu Canada Ltd.</w:t>
      </w:r>
      <w:r w:rsidRPr="00091452">
        <w:rPr>
          <w:sz w:val="22"/>
          <w:lang w:val="en-CA"/>
        </w:rPr>
        <w:t xml:space="preserve"> (Que.) (Civil) (By Leave) (</w:t>
      </w:r>
      <w:hyperlink r:id="rId12" w:history="1">
        <w:r w:rsidRPr="00091452">
          <w:rPr>
            <w:rStyle w:val="Hyperlink"/>
            <w:sz w:val="22"/>
            <w:lang w:val="en-CA"/>
          </w:rPr>
          <w:t>41040</w:t>
        </w:r>
      </w:hyperlink>
      <w:r w:rsidRPr="00091452">
        <w:rPr>
          <w:sz w:val="22"/>
          <w:lang w:val="en-CA"/>
        </w:rPr>
        <w:t>)</w:t>
      </w:r>
    </w:p>
    <w:p w:rsidR="00245EA4" w:rsidRPr="00091452" w:rsidRDefault="00245EA4" w:rsidP="00245EA4">
      <w:pPr>
        <w:jc w:val="both"/>
        <w:rPr>
          <w:sz w:val="20"/>
          <w:lang w:val="en-CA"/>
        </w:rPr>
      </w:pPr>
    </w:p>
    <w:p w:rsidR="00245EA4" w:rsidRPr="00091452" w:rsidRDefault="00D36F5F" w:rsidP="00245EA4">
      <w:pPr>
        <w:jc w:val="both"/>
        <w:rPr>
          <w:sz w:val="20"/>
        </w:rPr>
      </w:pPr>
      <w:r w:rsidRPr="00091452">
        <w:rPr>
          <w:sz w:val="20"/>
        </w:rPr>
        <w:lastRenderedPageBreak/>
        <w:t>The application for leave to appeal from the judgment of the Court of Appeal of Quebec (Montréal), Number 500-09-030201-222, 2023 QCCA 1302, dated October 19, 2023, is dismissed.</w:t>
      </w:r>
    </w:p>
    <w:p w:rsidR="00245EA4" w:rsidRPr="00091452" w:rsidRDefault="00245EA4" w:rsidP="00245EA4">
      <w:pPr>
        <w:ind w:left="357" w:hanging="357"/>
        <w:rPr>
          <w:sz w:val="20"/>
        </w:rPr>
      </w:pPr>
    </w:p>
    <w:p w:rsidR="00245EA4" w:rsidRPr="00091452" w:rsidRDefault="005B2D9E" w:rsidP="00245EA4">
      <w:pPr>
        <w:rPr>
          <w:sz w:val="20"/>
        </w:rPr>
      </w:pPr>
      <w:r>
        <w:rPr>
          <w:sz w:val="20"/>
        </w:rPr>
        <w:pict>
          <v:rect id="_x0000_i1029" style="width:2in;height:1pt" o:hrpct="0" o:hralign="center" o:hrstd="t" o:hrnoshade="t" o:hr="t" fillcolor="black [3213]" stroked="f"/>
        </w:pict>
      </w:r>
    </w:p>
    <w:p w:rsidR="00245EA4" w:rsidRPr="00091452" w:rsidRDefault="00245EA4" w:rsidP="00245EA4">
      <w:pPr>
        <w:jc w:val="both"/>
        <w:rPr>
          <w:sz w:val="20"/>
          <w:lang w:val="en-CA"/>
        </w:rPr>
      </w:pPr>
    </w:p>
    <w:p w:rsidR="007C1144" w:rsidRPr="00091452" w:rsidRDefault="007C1144" w:rsidP="007C1144">
      <w:pPr>
        <w:rPr>
          <w:rFonts w:eastAsiaTheme="minorHAnsi" w:cstheme="minorBidi"/>
          <w:i/>
          <w:sz w:val="22"/>
          <w:szCs w:val="22"/>
          <w:lang w:val="en-CA"/>
        </w:rPr>
      </w:pPr>
      <w:r w:rsidRPr="00091452">
        <w:rPr>
          <w:rFonts w:eastAsiaTheme="minorHAnsi" w:cstheme="minorBidi"/>
          <w:i/>
          <w:sz w:val="22"/>
          <w:szCs w:val="22"/>
        </w:rPr>
        <w:t xml:space="preserve">Perry Robinson, Sonja Beharry, Heather Boyd and Dennis Baril v. John Reddick and Luanne Reddick </w:t>
      </w:r>
      <w:r w:rsidRPr="00091452">
        <w:rPr>
          <w:sz w:val="22"/>
          <w:szCs w:val="22"/>
        </w:rPr>
        <w:t xml:space="preserve">(Ont.) </w:t>
      </w:r>
      <w:r w:rsidRPr="00091452">
        <w:rPr>
          <w:sz w:val="22"/>
          <w:szCs w:val="22"/>
          <w:lang w:val="en-CA"/>
        </w:rPr>
        <w:t>(Civil) (By Leave) (</w:t>
      </w:r>
      <w:hyperlink r:id="rId13" w:history="1">
        <w:r w:rsidRPr="00091452">
          <w:rPr>
            <w:rStyle w:val="Hyperlink"/>
            <w:sz w:val="22"/>
            <w:szCs w:val="22"/>
            <w:lang w:val="en-CA"/>
          </w:rPr>
          <w:t>41230</w:t>
        </w:r>
      </w:hyperlink>
      <w:r w:rsidRPr="00091452">
        <w:rPr>
          <w:sz w:val="22"/>
          <w:szCs w:val="22"/>
          <w:lang w:val="en-CA"/>
        </w:rPr>
        <w:t>)</w:t>
      </w:r>
    </w:p>
    <w:p w:rsidR="00245EA4" w:rsidRPr="00091452" w:rsidRDefault="00245EA4" w:rsidP="00245EA4">
      <w:pPr>
        <w:jc w:val="both"/>
        <w:rPr>
          <w:sz w:val="20"/>
          <w:lang w:val="en-CA"/>
        </w:rPr>
      </w:pPr>
    </w:p>
    <w:p w:rsidR="00245EA4" w:rsidRPr="00091452" w:rsidRDefault="007C1144" w:rsidP="007C1144">
      <w:pPr>
        <w:jc w:val="both"/>
        <w:rPr>
          <w:sz w:val="20"/>
        </w:rPr>
      </w:pPr>
      <w:r w:rsidRPr="00091452">
        <w:rPr>
          <w:sz w:val="20"/>
        </w:rPr>
        <w:t>The application for leave to appeal from the judgment of the Court of Appeal for Ontario, Number COA-22-CV-0393, 2024 ONCA 116, dated February 15, 2024, is dismissed with costs.</w:t>
      </w:r>
    </w:p>
    <w:p w:rsidR="005755F5" w:rsidRPr="00091452" w:rsidRDefault="005755F5" w:rsidP="0045185C">
      <w:pPr>
        <w:ind w:left="357" w:hanging="357"/>
        <w:rPr>
          <w:sz w:val="20"/>
        </w:rPr>
      </w:pPr>
    </w:p>
    <w:p w:rsidR="0045185C" w:rsidRPr="00091452" w:rsidRDefault="005B2D9E" w:rsidP="0045185C">
      <w:pPr>
        <w:rPr>
          <w:sz w:val="20"/>
        </w:rPr>
      </w:pPr>
      <w:r>
        <w:rPr>
          <w:sz w:val="20"/>
        </w:rPr>
        <w:pict>
          <v:rect id="_x0000_i1030" style="width:2in;height:1pt" o:hrpct="0" o:hralign="center" o:hrstd="t" o:hrnoshade="t" o:hr="t" fillcolor="black [3213]" stroked="f"/>
        </w:pict>
      </w:r>
    </w:p>
    <w:p w:rsidR="0045185C" w:rsidRPr="00091452" w:rsidRDefault="0045185C" w:rsidP="0045185C">
      <w:pPr>
        <w:jc w:val="both"/>
        <w:rPr>
          <w:sz w:val="20"/>
          <w:lang w:val="en-CA"/>
        </w:rPr>
      </w:pPr>
    </w:p>
    <w:p w:rsidR="007C1144" w:rsidRPr="00091452" w:rsidRDefault="007C1144" w:rsidP="007C1144">
      <w:pPr>
        <w:pStyle w:val="SCCLsocParty"/>
        <w:jc w:val="left"/>
        <w:rPr>
          <w:i/>
          <w:sz w:val="22"/>
          <w:lang w:val="en-CA"/>
        </w:rPr>
      </w:pPr>
      <w:r w:rsidRPr="00091452">
        <w:rPr>
          <w:i/>
          <w:sz w:val="22"/>
          <w:lang w:val="en-CA"/>
        </w:rPr>
        <w:t>Alain Chenel v. His Majesty the King</w:t>
      </w:r>
      <w:r w:rsidRPr="00091452">
        <w:rPr>
          <w:sz w:val="22"/>
          <w:lang w:val="en-CA"/>
        </w:rPr>
        <w:t xml:space="preserve"> (Que.) (Criminal) (By Leave) (</w:t>
      </w:r>
      <w:hyperlink r:id="rId14" w:history="1">
        <w:r w:rsidRPr="00091452">
          <w:rPr>
            <w:rStyle w:val="Hyperlink"/>
            <w:sz w:val="22"/>
            <w:lang w:val="en-CA"/>
          </w:rPr>
          <w:t>41083</w:t>
        </w:r>
      </w:hyperlink>
      <w:r w:rsidRPr="00091452">
        <w:rPr>
          <w:sz w:val="22"/>
          <w:lang w:val="en-CA"/>
        </w:rPr>
        <w:t>)</w:t>
      </w:r>
    </w:p>
    <w:p w:rsidR="005755F5" w:rsidRPr="00091452" w:rsidRDefault="005755F5" w:rsidP="0045185C">
      <w:pPr>
        <w:jc w:val="both"/>
        <w:rPr>
          <w:sz w:val="20"/>
          <w:lang w:val="en-CA"/>
        </w:rPr>
      </w:pPr>
    </w:p>
    <w:p w:rsidR="000A1715" w:rsidRPr="00091452" w:rsidRDefault="00091452" w:rsidP="00091452">
      <w:pPr>
        <w:widowControl w:val="0"/>
        <w:jc w:val="both"/>
        <w:rPr>
          <w:sz w:val="20"/>
        </w:rPr>
      </w:pPr>
      <w:r w:rsidRPr="00091452">
        <w:rPr>
          <w:sz w:val="20"/>
        </w:rPr>
        <w:t>The motion for an extension of time to serve and file the application for leave to appeal is dismissed. In any event, had such motion been granted, the application for leave to appeal from the judgment of the Court of Appeal of Quebec (Québec), Number 200-10-003852-212, 2023 QCCA 1306, dated October 19, 2023, would have been dismissed.</w:t>
      </w:r>
    </w:p>
    <w:p w:rsidR="0045185C" w:rsidRPr="00091452" w:rsidRDefault="0045185C" w:rsidP="006F2579">
      <w:pPr>
        <w:widowControl w:val="0"/>
        <w:rPr>
          <w:lang w:val="en-CA"/>
        </w:rPr>
      </w:pPr>
    </w:p>
    <w:p w:rsidR="0045185C" w:rsidRPr="00091452" w:rsidRDefault="0045185C" w:rsidP="006F2579">
      <w:pPr>
        <w:widowControl w:val="0"/>
      </w:pPr>
    </w:p>
    <w:p w:rsidR="0045185C" w:rsidRPr="00091452" w:rsidRDefault="005B2D9E" w:rsidP="006F2579">
      <w:pPr>
        <w:widowControl w:val="0"/>
      </w:pPr>
      <w:r>
        <w:rPr>
          <w:sz w:val="18"/>
          <w:szCs w:val="18"/>
        </w:rPr>
        <w:pict>
          <v:rect id="_x0000_i1031" style="width:272.25pt;height:1.5pt" o:hrpct="0" o:hralign="center" o:hrstd="t" o:hrnoshade="t" o:hr="t" fillcolor="black [3213]" stroked="f"/>
        </w:pict>
      </w:r>
    </w:p>
    <w:p w:rsidR="0045185C" w:rsidRPr="00091452" w:rsidRDefault="0045185C" w:rsidP="006F2579">
      <w:pPr>
        <w:widowControl w:val="0"/>
      </w:pPr>
    </w:p>
    <w:p w:rsidR="0045185C" w:rsidRPr="00091452" w:rsidRDefault="0045185C" w:rsidP="006F2579">
      <w:pPr>
        <w:widowControl w:val="0"/>
      </w:pPr>
    </w:p>
    <w:p w:rsidR="002767DF" w:rsidRPr="00091452" w:rsidRDefault="002767DF" w:rsidP="002767DF">
      <w:pPr>
        <w:widowControl w:val="0"/>
        <w:jc w:val="center"/>
        <w:rPr>
          <w:lang w:val="fr-CA"/>
        </w:rPr>
      </w:pPr>
      <w:r w:rsidRPr="00091452">
        <w:rPr>
          <w:b/>
          <w:lang w:val="fr-CA"/>
        </w:rPr>
        <w:t>JUGEMENT</w:t>
      </w:r>
      <w:r w:rsidR="004C4C26" w:rsidRPr="00091452">
        <w:rPr>
          <w:b/>
          <w:lang w:val="fr-CA"/>
        </w:rPr>
        <w:t>S SUR DEMANDE</w:t>
      </w:r>
      <w:r w:rsidR="00CC044F" w:rsidRPr="00091452">
        <w:rPr>
          <w:b/>
          <w:lang w:val="fr-CA"/>
        </w:rPr>
        <w:t>S</w:t>
      </w:r>
      <w:r w:rsidRPr="00091452">
        <w:rPr>
          <w:b/>
          <w:lang w:val="fr-CA"/>
        </w:rPr>
        <w:t xml:space="preserve"> D’AUTORISATION</w:t>
      </w:r>
    </w:p>
    <w:p w:rsidR="006F2579" w:rsidRPr="00091452" w:rsidRDefault="006F2579" w:rsidP="006F2579">
      <w:pPr>
        <w:widowControl w:val="0"/>
        <w:rPr>
          <w:lang w:val="fr-CA"/>
        </w:rPr>
      </w:pPr>
    </w:p>
    <w:p w:rsidR="006F2579" w:rsidRPr="00091452" w:rsidRDefault="006F2579" w:rsidP="006F2579">
      <w:pPr>
        <w:widowControl w:val="0"/>
        <w:rPr>
          <w:lang w:val="fr-CA"/>
        </w:rPr>
      </w:pPr>
      <w:r w:rsidRPr="00091452">
        <w:rPr>
          <w:b/>
          <w:lang w:val="fr-CA"/>
        </w:rPr>
        <w:t>Le</w:t>
      </w:r>
      <w:r w:rsidR="008825DB" w:rsidRPr="00091452">
        <w:rPr>
          <w:b/>
          <w:lang w:val="fr-CA"/>
        </w:rPr>
        <w:t xml:space="preserve"> </w:t>
      </w:r>
      <w:r w:rsidR="002F7D50" w:rsidRPr="00091452">
        <w:rPr>
          <w:b/>
          <w:lang w:val="fr-CA"/>
        </w:rPr>
        <w:t>24</w:t>
      </w:r>
      <w:r w:rsidR="00C9475D" w:rsidRPr="00091452">
        <w:rPr>
          <w:b/>
          <w:lang w:val="fr-CA"/>
        </w:rPr>
        <w:t xml:space="preserve"> </w:t>
      </w:r>
      <w:r w:rsidR="008F2950" w:rsidRPr="00091452">
        <w:rPr>
          <w:b/>
          <w:lang w:val="fr-CA"/>
        </w:rPr>
        <w:t>octobre</w:t>
      </w:r>
      <w:r w:rsidR="002C3296" w:rsidRPr="00091452">
        <w:rPr>
          <w:b/>
          <w:lang w:val="fr-CA"/>
        </w:rPr>
        <w:t xml:space="preserve"> 2024</w:t>
      </w:r>
    </w:p>
    <w:p w:rsidR="006F2579" w:rsidRPr="00091452" w:rsidRDefault="006F2579" w:rsidP="006F2579">
      <w:pPr>
        <w:widowControl w:val="0"/>
        <w:rPr>
          <w:lang w:val="fr-CA"/>
        </w:rPr>
      </w:pPr>
    </w:p>
    <w:p w:rsidR="002767DF" w:rsidRPr="00091452" w:rsidRDefault="002767DF" w:rsidP="002767DF">
      <w:pPr>
        <w:widowControl w:val="0"/>
        <w:rPr>
          <w:lang w:val="fr-CA"/>
        </w:rPr>
      </w:pPr>
      <w:r w:rsidRPr="00091452">
        <w:rPr>
          <w:b/>
          <w:lang w:val="fr-CA"/>
        </w:rPr>
        <w:t>OTTAWA</w:t>
      </w:r>
      <w:r w:rsidRPr="00091452">
        <w:rPr>
          <w:lang w:val="fr-CA"/>
        </w:rPr>
        <w:t xml:space="preserve"> – </w:t>
      </w:r>
      <w:r w:rsidR="002E3D11" w:rsidRPr="00091452">
        <w:rPr>
          <w:lang w:val="fr-CA"/>
        </w:rPr>
        <w:t>La Cour suprême du Canada s’est prononcée sur</w:t>
      </w:r>
      <w:r w:rsidR="002C3296" w:rsidRPr="00091452">
        <w:rPr>
          <w:lang w:val="fr-CA"/>
        </w:rPr>
        <w:t xml:space="preserve"> les demandes d’autorisation suivantes</w:t>
      </w:r>
      <w:r w:rsidR="002E3D11" w:rsidRPr="00091452">
        <w:rPr>
          <w:lang w:val="fr-CA"/>
        </w:rPr>
        <w:t>.</w:t>
      </w:r>
    </w:p>
    <w:p w:rsidR="00694BDA" w:rsidRPr="00091452" w:rsidRDefault="00694BDA" w:rsidP="000B5274">
      <w:pPr>
        <w:jc w:val="both"/>
        <w:rPr>
          <w:sz w:val="20"/>
          <w:lang w:val="fr-CA"/>
        </w:rPr>
      </w:pPr>
    </w:p>
    <w:p w:rsidR="00645A91" w:rsidRPr="00E44A6B" w:rsidRDefault="00645A91" w:rsidP="000B5274">
      <w:pPr>
        <w:jc w:val="both"/>
        <w:rPr>
          <w:sz w:val="20"/>
          <w:lang w:val="fr-CA"/>
        </w:rPr>
      </w:pPr>
    </w:p>
    <w:p w:rsidR="00431DE2" w:rsidRPr="00091452" w:rsidRDefault="00431DE2" w:rsidP="00431DE2">
      <w:pPr>
        <w:jc w:val="both"/>
        <w:rPr>
          <w:b/>
          <w:sz w:val="22"/>
          <w:szCs w:val="22"/>
          <w:lang w:val="fr-CA"/>
        </w:rPr>
      </w:pPr>
      <w:r w:rsidRPr="00091452">
        <w:rPr>
          <w:b/>
          <w:sz w:val="22"/>
          <w:szCs w:val="22"/>
          <w:lang w:val="fr-CA"/>
        </w:rPr>
        <w:t>REJETÉE</w:t>
      </w:r>
      <w:r w:rsidR="001B1618" w:rsidRPr="00091452">
        <w:rPr>
          <w:b/>
          <w:sz w:val="22"/>
          <w:szCs w:val="22"/>
          <w:lang w:val="fr-CA"/>
        </w:rPr>
        <w:t>S</w:t>
      </w:r>
    </w:p>
    <w:p w:rsidR="00431DE2" w:rsidRPr="00091452" w:rsidRDefault="00431DE2" w:rsidP="000B5274">
      <w:pPr>
        <w:jc w:val="both"/>
        <w:rPr>
          <w:sz w:val="20"/>
          <w:lang w:val="fr-CA"/>
        </w:rPr>
      </w:pPr>
    </w:p>
    <w:p w:rsidR="002339E5" w:rsidRPr="00091452" w:rsidRDefault="002339E5" w:rsidP="002339E5">
      <w:pPr>
        <w:rPr>
          <w:sz w:val="22"/>
          <w:szCs w:val="22"/>
          <w:lang w:val="fr-CA"/>
        </w:rPr>
      </w:pPr>
      <w:r w:rsidRPr="00091452">
        <w:rPr>
          <w:i/>
          <w:sz w:val="22"/>
          <w:szCs w:val="22"/>
          <w:lang w:val="fr-CA"/>
        </w:rPr>
        <w:t>Saugeen First Nation et Chippewas of Nawash Unceded First Nation c. Procureur général du Canada et Sa Majesté le Roi du chef de l’Ontario</w:t>
      </w:r>
      <w:r w:rsidRPr="00091452">
        <w:rPr>
          <w:sz w:val="22"/>
          <w:szCs w:val="22"/>
          <w:lang w:val="fr-CA"/>
        </w:rPr>
        <w:t xml:space="preserve"> (Ont.) (Civile) (Autorisation) (</w:t>
      </w:r>
      <w:hyperlink r:id="rId15" w:history="1">
        <w:r w:rsidRPr="00091452">
          <w:rPr>
            <w:rStyle w:val="Hyperlink"/>
            <w:sz w:val="22"/>
            <w:szCs w:val="22"/>
            <w:lang w:val="fr-CA"/>
          </w:rPr>
          <w:t>40979</w:t>
        </w:r>
      </w:hyperlink>
      <w:r w:rsidRPr="00091452">
        <w:rPr>
          <w:sz w:val="22"/>
          <w:szCs w:val="22"/>
          <w:lang w:val="fr-CA"/>
        </w:rPr>
        <w:t>)</w:t>
      </w:r>
    </w:p>
    <w:p w:rsidR="00A30607" w:rsidRPr="00985163" w:rsidRDefault="00A30607" w:rsidP="00A30607">
      <w:pPr>
        <w:widowControl w:val="0"/>
        <w:rPr>
          <w:sz w:val="20"/>
          <w:lang w:val="fr-CA"/>
        </w:rPr>
      </w:pPr>
    </w:p>
    <w:p w:rsidR="00A30607" w:rsidRPr="00091452" w:rsidRDefault="002339E5" w:rsidP="002339E5">
      <w:pPr>
        <w:widowControl w:val="0"/>
        <w:jc w:val="both"/>
        <w:rPr>
          <w:sz w:val="20"/>
          <w:lang w:val="fr-CA"/>
        </w:rPr>
      </w:pPr>
      <w:r w:rsidRPr="00091452">
        <w:rPr>
          <w:sz w:val="20"/>
          <w:lang w:val="fr-CA"/>
        </w:rPr>
        <w:t>La demande d’autorisation d’appel de l’arrêt de la Cour d’appel de l’Ontario, numéro C69831, 2023 ONCA 565, daté du 30 août 2023, est rejetée.</w:t>
      </w:r>
    </w:p>
    <w:p w:rsidR="001127CB" w:rsidRPr="00091452" w:rsidRDefault="001127CB" w:rsidP="001127CB">
      <w:pPr>
        <w:ind w:left="360" w:hanging="360"/>
        <w:jc w:val="both"/>
        <w:rPr>
          <w:sz w:val="20"/>
          <w:lang w:val="fr-CA"/>
        </w:rPr>
      </w:pPr>
    </w:p>
    <w:p w:rsidR="001127CB" w:rsidRPr="00091452" w:rsidRDefault="005B2D9E" w:rsidP="001127CB">
      <w:pPr>
        <w:jc w:val="both"/>
        <w:rPr>
          <w:sz w:val="20"/>
          <w:lang w:val="fr-CA"/>
        </w:rPr>
      </w:pPr>
      <w:r>
        <w:rPr>
          <w:sz w:val="20"/>
        </w:rPr>
        <w:pict>
          <v:rect id="_x0000_i1032" style="width:2in;height:1pt" o:hrpct="0" o:hralign="center" o:hrstd="t" o:hrnoshade="t" o:hr="t" fillcolor="black [3213]" stroked="f"/>
        </w:pict>
      </w:r>
    </w:p>
    <w:p w:rsidR="001127CB" w:rsidRPr="00091452" w:rsidRDefault="001127CB" w:rsidP="001127CB">
      <w:pPr>
        <w:ind w:left="357" w:hanging="357"/>
        <w:rPr>
          <w:sz w:val="20"/>
        </w:rPr>
      </w:pPr>
    </w:p>
    <w:p w:rsidR="003D3C62" w:rsidRPr="00091452" w:rsidRDefault="003D3C62" w:rsidP="003D3C62">
      <w:pPr>
        <w:tabs>
          <w:tab w:val="left" w:pos="360"/>
        </w:tabs>
        <w:rPr>
          <w:sz w:val="22"/>
          <w:szCs w:val="22"/>
          <w:lang w:val="fr-CA"/>
        </w:rPr>
      </w:pPr>
      <w:r w:rsidRPr="00091452">
        <w:rPr>
          <w:i/>
          <w:sz w:val="22"/>
          <w:szCs w:val="22"/>
          <w:lang w:val="fr-CA"/>
        </w:rPr>
        <w:t xml:space="preserve">Parc Six Flags Montréal S.E.C. c. Syndicat canadien de la fonction publique, section locale 301 - et - Richard Bertrand, ès qualités d’arbitre de grief </w:t>
      </w:r>
      <w:r w:rsidRPr="00091452">
        <w:rPr>
          <w:sz w:val="22"/>
          <w:szCs w:val="22"/>
          <w:lang w:val="fr-CA"/>
        </w:rPr>
        <w:t>(Qc) (Civile) (Autorisation) (</w:t>
      </w:r>
      <w:hyperlink r:id="rId16" w:history="1">
        <w:r w:rsidRPr="00091452">
          <w:rPr>
            <w:rStyle w:val="Hyperlink"/>
            <w:sz w:val="22"/>
            <w:szCs w:val="22"/>
            <w:lang w:val="fr-CA"/>
          </w:rPr>
          <w:t>41099</w:t>
        </w:r>
      </w:hyperlink>
      <w:r w:rsidRPr="00091452">
        <w:rPr>
          <w:sz w:val="22"/>
          <w:szCs w:val="22"/>
          <w:lang w:val="fr-CA"/>
        </w:rPr>
        <w:t>)</w:t>
      </w:r>
    </w:p>
    <w:p w:rsidR="001127CB" w:rsidRPr="00091452" w:rsidRDefault="001127CB" w:rsidP="001127CB">
      <w:pPr>
        <w:ind w:left="357" w:hanging="357"/>
        <w:rPr>
          <w:sz w:val="20"/>
          <w:lang w:val="fr-CA"/>
        </w:rPr>
      </w:pPr>
    </w:p>
    <w:p w:rsidR="001127CB" w:rsidRPr="00091452" w:rsidRDefault="003D3C62" w:rsidP="003D3C62">
      <w:pPr>
        <w:jc w:val="both"/>
        <w:rPr>
          <w:sz w:val="20"/>
          <w:lang w:val="fr-CA"/>
        </w:rPr>
      </w:pPr>
      <w:r w:rsidRPr="00091452">
        <w:rPr>
          <w:sz w:val="20"/>
          <w:lang w:val="fr-CA"/>
        </w:rPr>
        <w:t>La demande d’autorisation d’appel de l’arrêt de la Cour d’appel du Québec (Montréal), numéro 500-09-030292-221, 2023 QCCA 1485, daté du 27 novembre 2023, est rejetée avec dépens en faveur de l’intimé.</w:t>
      </w:r>
    </w:p>
    <w:p w:rsidR="001127CB" w:rsidRPr="00091452" w:rsidRDefault="001127CB" w:rsidP="001127CB">
      <w:pPr>
        <w:ind w:left="357" w:hanging="357"/>
        <w:rPr>
          <w:sz w:val="20"/>
          <w:lang w:val="fr-CA"/>
        </w:rPr>
      </w:pPr>
    </w:p>
    <w:p w:rsidR="001127CB" w:rsidRPr="00091452" w:rsidRDefault="005B2D9E" w:rsidP="001127CB">
      <w:pPr>
        <w:rPr>
          <w:sz w:val="20"/>
        </w:rPr>
      </w:pPr>
      <w:r>
        <w:rPr>
          <w:sz w:val="20"/>
        </w:rPr>
        <w:pict>
          <v:rect id="_x0000_i1033" style="width:2in;height:1pt" o:hrpct="0" o:hralign="center" o:hrstd="t" o:hrnoshade="t" o:hr="t" fillcolor="black [3213]" stroked="f"/>
        </w:pict>
      </w:r>
    </w:p>
    <w:p w:rsidR="001127CB" w:rsidRPr="00091452" w:rsidRDefault="001127CB" w:rsidP="001127CB">
      <w:pPr>
        <w:jc w:val="both"/>
        <w:rPr>
          <w:sz w:val="20"/>
          <w:lang w:val="en-CA"/>
        </w:rPr>
      </w:pPr>
    </w:p>
    <w:p w:rsidR="00184D57" w:rsidRPr="00091452" w:rsidRDefault="00184D57" w:rsidP="00184D57">
      <w:pPr>
        <w:rPr>
          <w:sz w:val="22"/>
          <w:szCs w:val="22"/>
          <w:lang w:val="fr-CA"/>
        </w:rPr>
      </w:pPr>
      <w:r w:rsidRPr="00091452">
        <w:rPr>
          <w:i/>
          <w:sz w:val="22"/>
          <w:szCs w:val="22"/>
          <w:lang w:val="fr-CA"/>
        </w:rPr>
        <w:t xml:space="preserve">Thales DIS Canada Inc. c. Ontario (Ministre des Transports, Ministre de la Santé, Ministre des Services gouvernementaux et des Services aux consommateurs, Ministre des Finances – Services numériques de l’Ontario) et Procureur général de l’Ontario </w:t>
      </w:r>
      <w:r w:rsidRPr="00091452">
        <w:rPr>
          <w:sz w:val="22"/>
          <w:szCs w:val="22"/>
          <w:lang w:val="fr-CA"/>
        </w:rPr>
        <w:t>(Ont.) (Civile) (Autorisation) (</w:t>
      </w:r>
      <w:hyperlink r:id="rId17" w:history="1">
        <w:r w:rsidRPr="00091452">
          <w:rPr>
            <w:rStyle w:val="Hyperlink"/>
            <w:sz w:val="22"/>
            <w:szCs w:val="22"/>
            <w:lang w:val="fr-CA"/>
          </w:rPr>
          <w:t>41140</w:t>
        </w:r>
      </w:hyperlink>
      <w:r w:rsidRPr="00091452">
        <w:rPr>
          <w:sz w:val="22"/>
          <w:szCs w:val="22"/>
          <w:lang w:val="fr-CA"/>
        </w:rPr>
        <w:t>)</w:t>
      </w:r>
    </w:p>
    <w:p w:rsidR="001127CB" w:rsidRPr="00091452" w:rsidRDefault="001127CB" w:rsidP="001127CB">
      <w:pPr>
        <w:jc w:val="both"/>
        <w:rPr>
          <w:sz w:val="20"/>
          <w:lang w:val="en-CA"/>
        </w:rPr>
      </w:pPr>
    </w:p>
    <w:p w:rsidR="001127CB" w:rsidRPr="00E44A6B" w:rsidRDefault="00184D57" w:rsidP="001127CB">
      <w:pPr>
        <w:jc w:val="both"/>
        <w:rPr>
          <w:sz w:val="20"/>
          <w:lang w:val="fr-CA"/>
        </w:rPr>
      </w:pPr>
      <w:r w:rsidRPr="00E44A6B">
        <w:rPr>
          <w:sz w:val="20"/>
          <w:lang w:val="fr-CA"/>
        </w:rPr>
        <w:t>La demande d’autorisation d’appel de l’arrêt de la Cour d’appel de l’Ontario, numéro COA-22-CV-0357, 2023 ONCA 866, daté du 29 décembre 2023, est rejetée avec dépens.</w:t>
      </w:r>
    </w:p>
    <w:p w:rsidR="001127CB" w:rsidRPr="00091452" w:rsidRDefault="001127CB" w:rsidP="001127CB">
      <w:pPr>
        <w:ind w:left="357" w:hanging="357"/>
        <w:rPr>
          <w:sz w:val="20"/>
          <w:lang w:val="fr-CA"/>
        </w:rPr>
      </w:pPr>
    </w:p>
    <w:p w:rsidR="001127CB" w:rsidRPr="00091452" w:rsidRDefault="005B2D9E" w:rsidP="001127CB">
      <w:pPr>
        <w:rPr>
          <w:sz w:val="20"/>
        </w:rPr>
      </w:pPr>
      <w:r>
        <w:rPr>
          <w:sz w:val="20"/>
        </w:rPr>
        <w:lastRenderedPageBreak/>
        <w:pict>
          <v:rect id="_x0000_i1034" style="width:2in;height:1pt" o:hrpct="0" o:hralign="center" o:hrstd="t" o:hrnoshade="t" o:hr="t" fillcolor="black [3213]" stroked="f"/>
        </w:pict>
      </w:r>
    </w:p>
    <w:p w:rsidR="001127CB" w:rsidRPr="00091452" w:rsidRDefault="001127CB" w:rsidP="001127CB">
      <w:pPr>
        <w:jc w:val="both"/>
        <w:rPr>
          <w:sz w:val="20"/>
          <w:lang w:val="en-CA"/>
        </w:rPr>
      </w:pPr>
    </w:p>
    <w:p w:rsidR="00D50C26" w:rsidRPr="00091452" w:rsidRDefault="00D50C26" w:rsidP="00D50C26">
      <w:pPr>
        <w:tabs>
          <w:tab w:val="left" w:pos="360"/>
        </w:tabs>
        <w:rPr>
          <w:sz w:val="22"/>
          <w:szCs w:val="22"/>
          <w:lang w:val="fr-CA"/>
        </w:rPr>
      </w:pPr>
      <w:r w:rsidRPr="00091452">
        <w:rPr>
          <w:i/>
          <w:sz w:val="22"/>
          <w:szCs w:val="22"/>
          <w:lang w:val="en-CA"/>
        </w:rPr>
        <w:t>Banque HSBC Canada, HSBC Bank PLC, HSBC Holdings PLC, Valeurs mobilières HSBC (Canada) inc., HSBC Securities (USA) Inc, UBS SA, Banque UBS (Canada) et UBS Securities LLC c. Julius Di Filippo and David Caron - et entre - Julius Di Filippo et David Caron - et entre - Morgan Stanley Capital Group Inc. c. Julius Di Filippo et David Caron - et entre - JPMorgan Chase &amp; CO., J.P. Morgan Bank Canada, J.P. Morgan Canada et JPMorgan Chase Bank National Association c. Julius Di Filippo et David Caron - et entre - Bank of America Corporation et Merrill Lynch Commodities Inc. c. Julius Di Filippo et David Caron</w:t>
      </w:r>
      <w:r w:rsidRPr="00091452">
        <w:rPr>
          <w:sz w:val="22"/>
          <w:szCs w:val="22"/>
          <w:lang w:val="en-CA"/>
        </w:rPr>
        <w:t xml:space="preserve"> (Ont.) </w:t>
      </w:r>
      <w:r w:rsidRPr="00091452">
        <w:rPr>
          <w:sz w:val="22"/>
          <w:szCs w:val="22"/>
          <w:lang w:val="fr-CA"/>
        </w:rPr>
        <w:t>(Civile) (Autorisation) (</w:t>
      </w:r>
      <w:hyperlink r:id="rId18" w:history="1">
        <w:r w:rsidRPr="00091452">
          <w:rPr>
            <w:rStyle w:val="Hyperlink"/>
            <w:sz w:val="22"/>
            <w:szCs w:val="22"/>
            <w:lang w:val="fr-CA"/>
          </w:rPr>
          <w:t>41177</w:t>
        </w:r>
      </w:hyperlink>
      <w:r w:rsidRPr="00091452">
        <w:rPr>
          <w:sz w:val="22"/>
          <w:szCs w:val="22"/>
          <w:lang w:val="fr-CA"/>
        </w:rPr>
        <w:t>)</w:t>
      </w:r>
    </w:p>
    <w:p w:rsidR="001127CB" w:rsidRPr="00091452" w:rsidRDefault="001127CB" w:rsidP="001127CB">
      <w:pPr>
        <w:jc w:val="both"/>
        <w:rPr>
          <w:sz w:val="20"/>
          <w:lang w:val="fr-CA"/>
        </w:rPr>
      </w:pPr>
    </w:p>
    <w:p w:rsidR="001127CB" w:rsidRPr="00091452" w:rsidRDefault="00D50C26" w:rsidP="001127CB">
      <w:pPr>
        <w:jc w:val="both"/>
        <w:rPr>
          <w:sz w:val="20"/>
          <w:lang w:val="fr-CA"/>
        </w:rPr>
      </w:pPr>
      <w:r w:rsidRPr="00E44A6B">
        <w:rPr>
          <w:sz w:val="20"/>
          <w:lang w:val="fr-CA"/>
        </w:rPr>
        <w:t>Les demandes d’autorisation d’appel de l’arrêt de la Cour d’appel de l’Ontario, numéros C70669 et C70671, 2024 ONCA 33, daté du 17 janvier 2024, sont rejetées.</w:t>
      </w:r>
    </w:p>
    <w:p w:rsidR="001127CB" w:rsidRPr="00091452" w:rsidRDefault="001127CB" w:rsidP="001127CB">
      <w:pPr>
        <w:ind w:left="357" w:hanging="357"/>
        <w:rPr>
          <w:sz w:val="20"/>
          <w:lang w:val="fr-CA"/>
        </w:rPr>
      </w:pPr>
    </w:p>
    <w:p w:rsidR="001127CB" w:rsidRPr="00091452" w:rsidRDefault="005B2D9E" w:rsidP="001127CB">
      <w:pPr>
        <w:rPr>
          <w:sz w:val="20"/>
        </w:rPr>
      </w:pPr>
      <w:r>
        <w:rPr>
          <w:sz w:val="20"/>
        </w:rPr>
        <w:pict>
          <v:rect id="_x0000_i1035" style="width:2in;height:1pt" o:hrpct="0" o:hralign="center" o:hrstd="t" o:hrnoshade="t" o:hr="t" fillcolor="black [3213]" stroked="f"/>
        </w:pict>
      </w:r>
    </w:p>
    <w:p w:rsidR="001127CB" w:rsidRPr="00091452" w:rsidRDefault="001127CB" w:rsidP="001127CB">
      <w:pPr>
        <w:jc w:val="both"/>
        <w:rPr>
          <w:sz w:val="20"/>
          <w:lang w:val="en-CA"/>
        </w:rPr>
      </w:pPr>
    </w:p>
    <w:p w:rsidR="00D36F5F" w:rsidRPr="00091452" w:rsidRDefault="00D36F5F" w:rsidP="00D36F5F">
      <w:pPr>
        <w:pStyle w:val="SCCLsocParty"/>
        <w:jc w:val="left"/>
        <w:rPr>
          <w:i/>
          <w:sz w:val="22"/>
        </w:rPr>
      </w:pPr>
      <w:r w:rsidRPr="00091452">
        <w:rPr>
          <w:i/>
          <w:sz w:val="22"/>
        </w:rPr>
        <w:t>Ahmad Ali Negahban c. Beaulieu Canada ltée</w:t>
      </w:r>
      <w:r w:rsidRPr="00091452">
        <w:rPr>
          <w:sz w:val="22"/>
        </w:rPr>
        <w:t xml:space="preserve"> (Qc) (Civile) (Autorisation) (</w:t>
      </w:r>
      <w:hyperlink r:id="rId19" w:history="1">
        <w:r w:rsidRPr="00091452">
          <w:rPr>
            <w:rStyle w:val="Hyperlink"/>
            <w:sz w:val="22"/>
          </w:rPr>
          <w:t>41040</w:t>
        </w:r>
      </w:hyperlink>
      <w:r w:rsidRPr="00091452">
        <w:rPr>
          <w:sz w:val="22"/>
        </w:rPr>
        <w:t>)</w:t>
      </w:r>
    </w:p>
    <w:p w:rsidR="001127CB" w:rsidRPr="00091452" w:rsidRDefault="001127CB" w:rsidP="001127CB">
      <w:pPr>
        <w:jc w:val="both"/>
        <w:rPr>
          <w:sz w:val="20"/>
          <w:lang w:val="fr-CA"/>
        </w:rPr>
      </w:pPr>
    </w:p>
    <w:p w:rsidR="001127CB" w:rsidRPr="00091452" w:rsidRDefault="00D36F5F" w:rsidP="001127CB">
      <w:pPr>
        <w:jc w:val="both"/>
        <w:rPr>
          <w:sz w:val="20"/>
          <w:lang w:val="fr-CA"/>
        </w:rPr>
      </w:pPr>
      <w:r w:rsidRPr="00091452">
        <w:rPr>
          <w:sz w:val="20"/>
          <w:lang w:val="fr-CA"/>
        </w:rPr>
        <w:t>La demande d’autorisation d’appel de l’arrêt de la Cour d’appel du Québec (Montréal), numéro 500-09-030201-222, 2023 QCCA 1302, daté du 19 octobre 2023, est rejetée.</w:t>
      </w:r>
    </w:p>
    <w:p w:rsidR="00A222C1" w:rsidRPr="00091452" w:rsidRDefault="00A222C1" w:rsidP="00A222C1">
      <w:pPr>
        <w:ind w:left="360" w:hanging="360"/>
        <w:jc w:val="both"/>
        <w:rPr>
          <w:sz w:val="20"/>
          <w:lang w:val="fr-CA"/>
        </w:rPr>
      </w:pPr>
    </w:p>
    <w:p w:rsidR="00A222C1" w:rsidRPr="00091452" w:rsidRDefault="005B2D9E" w:rsidP="00A222C1">
      <w:pPr>
        <w:jc w:val="both"/>
        <w:rPr>
          <w:sz w:val="20"/>
          <w:lang w:val="fr-CA"/>
        </w:rPr>
      </w:pPr>
      <w:r>
        <w:rPr>
          <w:sz w:val="20"/>
        </w:rPr>
        <w:pict>
          <v:rect id="_x0000_i1036" style="width:2in;height:1pt" o:hrpct="0" o:hralign="center" o:hrstd="t" o:hrnoshade="t" o:hr="t" fillcolor="black [3213]" stroked="f"/>
        </w:pict>
      </w:r>
    </w:p>
    <w:p w:rsidR="00A222C1" w:rsidRPr="00091452" w:rsidRDefault="00A222C1" w:rsidP="00A222C1">
      <w:pPr>
        <w:ind w:left="357" w:hanging="357"/>
        <w:rPr>
          <w:sz w:val="20"/>
        </w:rPr>
      </w:pPr>
    </w:p>
    <w:p w:rsidR="007C1144" w:rsidRPr="00091452" w:rsidRDefault="007C1144" w:rsidP="007C1144">
      <w:pPr>
        <w:rPr>
          <w:rFonts w:eastAsiaTheme="minorHAnsi" w:cstheme="minorBidi"/>
          <w:i/>
          <w:sz w:val="22"/>
          <w:szCs w:val="22"/>
          <w:lang w:val="fr-CA"/>
        </w:rPr>
      </w:pPr>
      <w:r w:rsidRPr="00091452">
        <w:rPr>
          <w:rFonts w:eastAsiaTheme="minorHAnsi" w:cstheme="minorBidi"/>
          <w:i/>
          <w:sz w:val="22"/>
          <w:szCs w:val="22"/>
          <w:lang w:val="en-CA"/>
        </w:rPr>
        <w:t xml:space="preserve">Perry Robinson, Sonja Beharry, Heather Boyd </w:t>
      </w:r>
      <w:proofErr w:type="gramStart"/>
      <w:r w:rsidRPr="00091452">
        <w:rPr>
          <w:rFonts w:eastAsiaTheme="minorHAnsi" w:cstheme="minorBidi"/>
          <w:i/>
          <w:sz w:val="22"/>
          <w:szCs w:val="22"/>
          <w:lang w:val="en-CA"/>
        </w:rPr>
        <w:t>et</w:t>
      </w:r>
      <w:proofErr w:type="gramEnd"/>
      <w:r w:rsidRPr="00091452">
        <w:rPr>
          <w:rFonts w:eastAsiaTheme="minorHAnsi" w:cstheme="minorBidi"/>
          <w:i/>
          <w:sz w:val="22"/>
          <w:szCs w:val="22"/>
          <w:lang w:val="en-CA"/>
        </w:rPr>
        <w:t xml:space="preserve"> Dennis Baril c. John Reddick et Luanne Reddick </w:t>
      </w:r>
      <w:r w:rsidRPr="00091452">
        <w:rPr>
          <w:sz w:val="22"/>
          <w:szCs w:val="22"/>
          <w:lang w:val="en-CA"/>
        </w:rPr>
        <w:t xml:space="preserve">(Ont.) </w:t>
      </w:r>
      <w:r w:rsidRPr="00091452">
        <w:rPr>
          <w:sz w:val="22"/>
          <w:szCs w:val="22"/>
          <w:lang w:val="fr-CA"/>
        </w:rPr>
        <w:t>(Civile) (Autorisation) (</w:t>
      </w:r>
      <w:hyperlink r:id="rId20" w:history="1">
        <w:r w:rsidRPr="00091452">
          <w:rPr>
            <w:rStyle w:val="Hyperlink"/>
            <w:sz w:val="22"/>
            <w:szCs w:val="22"/>
            <w:lang w:val="fr-CA"/>
          </w:rPr>
          <w:t>41230</w:t>
        </w:r>
      </w:hyperlink>
      <w:r w:rsidRPr="00091452">
        <w:rPr>
          <w:sz w:val="22"/>
          <w:szCs w:val="22"/>
          <w:lang w:val="fr-CA"/>
        </w:rPr>
        <w:t>)</w:t>
      </w:r>
    </w:p>
    <w:p w:rsidR="00A222C1" w:rsidRPr="00091452" w:rsidRDefault="00A222C1" w:rsidP="00A222C1">
      <w:pPr>
        <w:ind w:left="357" w:hanging="357"/>
        <w:rPr>
          <w:sz w:val="20"/>
          <w:lang w:val="fr-CA"/>
        </w:rPr>
      </w:pPr>
    </w:p>
    <w:p w:rsidR="00A222C1" w:rsidRPr="00091452" w:rsidRDefault="007C1144" w:rsidP="007C1144">
      <w:pPr>
        <w:jc w:val="both"/>
        <w:rPr>
          <w:sz w:val="20"/>
          <w:lang w:val="fr-CA"/>
        </w:rPr>
      </w:pPr>
      <w:r w:rsidRPr="00E44A6B">
        <w:rPr>
          <w:sz w:val="20"/>
          <w:lang w:val="fr-CA"/>
        </w:rPr>
        <w:t>La demande d’autorisation d’appel de l’arrêt de la Cour d’appel de l’Ontario, numéro COA-22-CV-0393, 2024 ONCA 116, daté du 15 février 2024, est rejetée avec dépens.</w:t>
      </w:r>
    </w:p>
    <w:p w:rsidR="00A222C1" w:rsidRPr="00091452" w:rsidRDefault="00A222C1" w:rsidP="00A222C1">
      <w:pPr>
        <w:ind w:left="357" w:hanging="357"/>
        <w:rPr>
          <w:sz w:val="20"/>
          <w:lang w:val="fr-CA"/>
        </w:rPr>
      </w:pPr>
    </w:p>
    <w:p w:rsidR="00A222C1" w:rsidRPr="00091452" w:rsidRDefault="005B2D9E" w:rsidP="00A222C1">
      <w:pPr>
        <w:rPr>
          <w:sz w:val="20"/>
        </w:rPr>
      </w:pPr>
      <w:r>
        <w:rPr>
          <w:sz w:val="20"/>
        </w:rPr>
        <w:pict>
          <v:rect id="_x0000_i1037" style="width:2in;height:1pt" o:hrpct="0" o:hralign="center" o:hrstd="t" o:hrnoshade="t" o:hr="t" fillcolor="black [3213]" stroked="f"/>
        </w:pict>
      </w:r>
    </w:p>
    <w:p w:rsidR="00A222C1" w:rsidRPr="00091452" w:rsidRDefault="00A222C1" w:rsidP="00A222C1">
      <w:pPr>
        <w:jc w:val="both"/>
        <w:rPr>
          <w:sz w:val="20"/>
          <w:lang w:val="en-CA"/>
        </w:rPr>
      </w:pPr>
    </w:p>
    <w:p w:rsidR="007C1144" w:rsidRPr="00091452" w:rsidRDefault="007C1144" w:rsidP="007C1144">
      <w:pPr>
        <w:pStyle w:val="SCCLsocParty"/>
        <w:jc w:val="left"/>
        <w:rPr>
          <w:i/>
          <w:sz w:val="22"/>
        </w:rPr>
      </w:pPr>
      <w:r w:rsidRPr="00091452">
        <w:rPr>
          <w:i/>
          <w:sz w:val="22"/>
        </w:rPr>
        <w:t>Alain Chenel c. Sa Majesté le Roi</w:t>
      </w:r>
      <w:r w:rsidRPr="00091452">
        <w:rPr>
          <w:sz w:val="22"/>
        </w:rPr>
        <w:t xml:space="preserve"> (Qc) (Criminelle) (Autorisation) (</w:t>
      </w:r>
      <w:hyperlink r:id="rId21" w:history="1">
        <w:r w:rsidRPr="00091452">
          <w:rPr>
            <w:rStyle w:val="Hyperlink"/>
            <w:sz w:val="22"/>
          </w:rPr>
          <w:t>41083</w:t>
        </w:r>
      </w:hyperlink>
      <w:r w:rsidRPr="00091452">
        <w:rPr>
          <w:sz w:val="22"/>
        </w:rPr>
        <w:t>)</w:t>
      </w:r>
    </w:p>
    <w:p w:rsidR="00A222C1" w:rsidRPr="00091452" w:rsidRDefault="00A222C1" w:rsidP="00A222C1">
      <w:pPr>
        <w:jc w:val="both"/>
        <w:rPr>
          <w:sz w:val="20"/>
          <w:lang w:val="fr-CA"/>
        </w:rPr>
      </w:pPr>
    </w:p>
    <w:p w:rsidR="00A222C1" w:rsidRPr="00091452" w:rsidRDefault="00091452" w:rsidP="00A222C1">
      <w:pPr>
        <w:jc w:val="both"/>
        <w:rPr>
          <w:sz w:val="20"/>
          <w:lang w:val="fr-CA"/>
        </w:rPr>
      </w:pPr>
      <w:r w:rsidRPr="00091452">
        <w:rPr>
          <w:sz w:val="20"/>
          <w:lang w:val="fr-CA"/>
        </w:rPr>
        <w:t>La requête en prorogation du délai de signification et de dépôt de la demande d’autorisation d’appel est rejetée. Quoi qu’il en soit, même si la requête avait été accueillie, la demande d’autorisation d’appel de l’arrêt de la Cour d’appel du Québec (Québec), numéro 200-10-003852-212, 2023 QCCA 1306, daté du 19 octobre 2023, aurait été rejetée.</w:t>
      </w:r>
    </w:p>
    <w:p w:rsidR="00A222C1" w:rsidRPr="00091452" w:rsidRDefault="00A222C1" w:rsidP="00A222C1">
      <w:pPr>
        <w:ind w:left="357" w:hanging="357"/>
        <w:rPr>
          <w:sz w:val="20"/>
          <w:lang w:val="fr-CA"/>
        </w:rPr>
      </w:pPr>
    </w:p>
    <w:p w:rsidR="00A222C1" w:rsidRPr="00091452" w:rsidRDefault="005B2D9E" w:rsidP="00A222C1">
      <w:pPr>
        <w:rPr>
          <w:sz w:val="20"/>
        </w:rPr>
      </w:pPr>
      <w:r>
        <w:rPr>
          <w:sz w:val="20"/>
        </w:rPr>
        <w:pict>
          <v:rect id="_x0000_i1038" style="width:2in;height:1pt" o:hrpct="0" o:hralign="center" o:hrstd="t" o:hrnoshade="t" o:hr="t" fillcolor="black [3213]" stroked="f"/>
        </w:pict>
      </w:r>
    </w:p>
    <w:p w:rsidR="00A222C1" w:rsidRPr="00091452" w:rsidRDefault="00A222C1" w:rsidP="00A222C1">
      <w:pPr>
        <w:jc w:val="both"/>
        <w:rPr>
          <w:sz w:val="20"/>
          <w:lang w:val="en-CA"/>
        </w:rPr>
      </w:pPr>
    </w:p>
    <w:p w:rsidR="007710A9" w:rsidRPr="00091452" w:rsidRDefault="007710A9" w:rsidP="00D3228D">
      <w:pPr>
        <w:ind w:left="357" w:hanging="357"/>
        <w:jc w:val="both"/>
        <w:rPr>
          <w:sz w:val="20"/>
          <w:lang w:val="fr-CA"/>
        </w:rPr>
      </w:pPr>
    </w:p>
    <w:p w:rsidR="007710A9" w:rsidRPr="00091452" w:rsidRDefault="007710A9" w:rsidP="00D3228D">
      <w:pPr>
        <w:ind w:left="357" w:hanging="357"/>
        <w:jc w:val="both"/>
        <w:rPr>
          <w:sz w:val="20"/>
          <w:lang w:val="fr-CA"/>
        </w:rPr>
      </w:pPr>
    </w:p>
    <w:p w:rsidR="00D3344A" w:rsidRPr="00091452" w:rsidRDefault="00D3344A" w:rsidP="00D3344A">
      <w:pPr>
        <w:widowControl w:val="0"/>
        <w:outlineLvl w:val="0"/>
      </w:pPr>
      <w:r w:rsidRPr="00091452">
        <w:t xml:space="preserve">Supreme Court of Canada / Cour suprême du </w:t>
      </w:r>
      <w:proofErr w:type="gramStart"/>
      <w:r w:rsidRPr="00091452">
        <w:t>Canada :</w:t>
      </w:r>
      <w:proofErr w:type="gramEnd"/>
      <w:r w:rsidRPr="00091452">
        <w:t xml:space="preserve"> </w:t>
      </w:r>
    </w:p>
    <w:p w:rsidR="00247630" w:rsidRPr="00091452" w:rsidRDefault="005B2D9E" w:rsidP="00247630">
      <w:pPr>
        <w:widowControl w:val="0"/>
        <w:outlineLvl w:val="0"/>
      </w:pPr>
      <w:hyperlink r:id="rId22" w:history="1">
        <w:r w:rsidR="00247630" w:rsidRPr="00091452">
          <w:rPr>
            <w:rStyle w:val="Hyperlink"/>
          </w:rPr>
          <w:t>Registry-greffe@scc-csc.ca</w:t>
        </w:r>
      </w:hyperlink>
    </w:p>
    <w:p w:rsidR="00497B5E" w:rsidRDefault="00247630" w:rsidP="00247630">
      <w:pPr>
        <w:widowControl w:val="0"/>
        <w:outlineLvl w:val="0"/>
      </w:pPr>
      <w:r w:rsidRPr="00091452">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23"/>
      <w:headerReference w:type="default" r:id="rId24"/>
      <w:footerReference w:type="even" r:id="rId25"/>
      <w:footerReference w:type="default" r:id="rId26"/>
      <w:headerReference w:type="first" r:id="rId27"/>
      <w:footerReference w:type="first" r:id="rId28"/>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D42C1"/>
    <w:multiLevelType w:val="hybridMultilevel"/>
    <w:tmpl w:val="A8149A56"/>
    <w:lvl w:ilvl="0" w:tplc="80A496C4">
      <w:start w:val="1"/>
      <w:numFmt w:val="decimal"/>
      <w:lvlText w:val="%1."/>
      <w:lvlJc w:val="left"/>
      <w:pPr>
        <w:ind w:left="720" w:hanging="360"/>
      </w:pPr>
      <w:rPr>
        <w:i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3A4939"/>
    <w:multiLevelType w:val="hybridMultilevel"/>
    <w:tmpl w:val="6292D462"/>
    <w:lvl w:ilvl="0" w:tplc="72EC28E2">
      <w:start w:val="1"/>
      <w:numFmt w:val="decimal"/>
      <w:lvlText w:val="%1."/>
      <w:lvlJc w:val="left"/>
      <w:pPr>
        <w:ind w:left="720" w:hanging="360"/>
      </w:pPr>
      <w:rPr>
        <w:i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2"/>
  </w:num>
  <w:num w:numId="3">
    <w:abstractNumId w:val="3"/>
  </w:num>
  <w:num w:numId="4">
    <w:abstractNumId w:val="14"/>
  </w:num>
  <w:num w:numId="5">
    <w:abstractNumId w:val="12"/>
  </w:num>
  <w:num w:numId="6">
    <w:abstractNumId w:val="5"/>
  </w:num>
  <w:num w:numId="7">
    <w:abstractNumId w:val="10"/>
  </w:num>
  <w:num w:numId="8">
    <w:abstractNumId w:val="9"/>
  </w:num>
  <w:num w:numId="9">
    <w:abstractNumId w:val="1"/>
  </w:num>
  <w:num w:numId="10">
    <w:abstractNumId w:val="7"/>
  </w:num>
  <w:num w:numId="11">
    <w:abstractNumId w:val="13"/>
  </w:num>
  <w:num w:numId="12">
    <w:abstractNumId w:val="8"/>
  </w:num>
  <w:num w:numId="13">
    <w:abstractNumId w:val="4"/>
  </w:num>
  <w:num w:numId="14">
    <w:abstractNumId w:val="6"/>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71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6D36"/>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6C0F"/>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452"/>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1715"/>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27CB"/>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4D57"/>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9E5"/>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5EA4"/>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0FF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50"/>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C7441"/>
    <w:rsid w:val="003D045F"/>
    <w:rsid w:val="003D0A88"/>
    <w:rsid w:val="003D14D4"/>
    <w:rsid w:val="003D15C1"/>
    <w:rsid w:val="003D1900"/>
    <w:rsid w:val="003D1AFA"/>
    <w:rsid w:val="003D27BD"/>
    <w:rsid w:val="003D2A04"/>
    <w:rsid w:val="003D2D0B"/>
    <w:rsid w:val="003D3540"/>
    <w:rsid w:val="003D3740"/>
    <w:rsid w:val="003D3A02"/>
    <w:rsid w:val="003D3C6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75"/>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3F17"/>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5F5"/>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2D9E"/>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92F"/>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144"/>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29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F36"/>
    <w:rsid w:val="00972373"/>
    <w:rsid w:val="00972A4E"/>
    <w:rsid w:val="009731BD"/>
    <w:rsid w:val="0097357C"/>
    <w:rsid w:val="009739B3"/>
    <w:rsid w:val="00973A6F"/>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516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318"/>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22C1"/>
    <w:rsid w:val="00A23D4E"/>
    <w:rsid w:val="00A23FC5"/>
    <w:rsid w:val="00A242EA"/>
    <w:rsid w:val="00A243BE"/>
    <w:rsid w:val="00A2504D"/>
    <w:rsid w:val="00A27B76"/>
    <w:rsid w:val="00A27F4A"/>
    <w:rsid w:val="00A3000C"/>
    <w:rsid w:val="00A305DA"/>
    <w:rsid w:val="00A30607"/>
    <w:rsid w:val="00A313E6"/>
    <w:rsid w:val="00A31E95"/>
    <w:rsid w:val="00A32B91"/>
    <w:rsid w:val="00A32EAF"/>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86F"/>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43"/>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18"/>
    <w:rsid w:val="00C52EF8"/>
    <w:rsid w:val="00C5363F"/>
    <w:rsid w:val="00C54910"/>
    <w:rsid w:val="00C54E0E"/>
    <w:rsid w:val="00C5547C"/>
    <w:rsid w:val="00C5605A"/>
    <w:rsid w:val="00C56513"/>
    <w:rsid w:val="00C565E8"/>
    <w:rsid w:val="00C56657"/>
    <w:rsid w:val="00C56E34"/>
    <w:rsid w:val="00C573B1"/>
    <w:rsid w:val="00C5767F"/>
    <w:rsid w:val="00C60D14"/>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6F5F"/>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0C26"/>
    <w:rsid w:val="00D52065"/>
    <w:rsid w:val="00D52AEC"/>
    <w:rsid w:val="00D542A9"/>
    <w:rsid w:val="00D5501F"/>
    <w:rsid w:val="00D55807"/>
    <w:rsid w:val="00D5695E"/>
    <w:rsid w:val="00D57BE7"/>
    <w:rsid w:val="00D57E13"/>
    <w:rsid w:val="00D6009A"/>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9F7"/>
    <w:rsid w:val="00E35B12"/>
    <w:rsid w:val="00E35BB1"/>
    <w:rsid w:val="00E35DF8"/>
    <w:rsid w:val="00E370F1"/>
    <w:rsid w:val="00E37547"/>
    <w:rsid w:val="00E37552"/>
    <w:rsid w:val="00E37FAF"/>
    <w:rsid w:val="00E42B30"/>
    <w:rsid w:val="00E42DA2"/>
    <w:rsid w:val="00E4468B"/>
    <w:rsid w:val="00E44A6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0979" TargetMode="External"/><Relationship Id="rId13" Type="http://schemas.openxmlformats.org/officeDocument/2006/relationships/hyperlink" Target="https://www.scc-csc.ca/case-dossier/info/sum-som-eng.aspx?cas=41230" TargetMode="External"/><Relationship Id="rId18" Type="http://schemas.openxmlformats.org/officeDocument/2006/relationships/hyperlink" Target="https://www.scc-csc.ca/case-dossier/info/sum-som-fra.aspx?cas=41177"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cc-csc.ca/case-dossier/info/sum-som-fra.aspx?cas=41083" TargetMode="External"/><Relationship Id="rId7" Type="http://schemas.openxmlformats.org/officeDocument/2006/relationships/endnotes" Target="endnotes.xml"/><Relationship Id="rId12" Type="http://schemas.openxmlformats.org/officeDocument/2006/relationships/hyperlink" Target="https://www.scc-csc.ca/case-dossier/info/sum-som-eng.aspx?cas=41040" TargetMode="External"/><Relationship Id="rId17" Type="http://schemas.openxmlformats.org/officeDocument/2006/relationships/hyperlink" Target="https://www.scc-csc.ca/case-dossier/info/sum-som-fra.aspx?cas=4114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c-csc.ca/case-dossier/info/sum-som-fra.aspx?cas=41099" TargetMode="External"/><Relationship Id="rId20" Type="http://schemas.openxmlformats.org/officeDocument/2006/relationships/hyperlink" Target="https://www.scc-csc.ca/case-dossier/info/sum-som-fra.aspx?cas=4123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1177"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cc-csc.ca/case-dossier/info/sum-som-fra.aspx?cas=4097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scc-csc.ca/case-dossier/info/sum-som-eng.aspx?cas=41140" TargetMode="External"/><Relationship Id="rId19" Type="http://schemas.openxmlformats.org/officeDocument/2006/relationships/hyperlink" Target="https://www.scc-csc.ca/case-dossier/info/sum-som-fra.aspx?cas=41040" TargetMode="External"/><Relationship Id="rId4" Type="http://schemas.openxmlformats.org/officeDocument/2006/relationships/settings" Target="settings.xml"/><Relationship Id="rId9" Type="http://schemas.openxmlformats.org/officeDocument/2006/relationships/hyperlink" Target="https://www.scc-csc.ca/case-dossier/info/sum-som-eng.aspx?cas=41099" TargetMode="External"/><Relationship Id="rId14" Type="http://schemas.openxmlformats.org/officeDocument/2006/relationships/hyperlink" Target="https://www.scc-csc.ca/case-dossier/info/sum-som-eng.aspx?cas=41083" TargetMode="External"/><Relationship Id="rId22" Type="http://schemas.openxmlformats.org/officeDocument/2006/relationships/hyperlink" Target="mailto:Registry-greffe@scc-csc.ca"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7C185-E3E1-4701-9B2B-5B4731BC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7634</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2024-10-23T18:32:00Z</dcterms:modified>
</cp:coreProperties>
</file>