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1A4" w:rsidRDefault="007B51A4" w:rsidP="007B51A4">
      <w:pPr>
        <w:pStyle w:val="Court"/>
      </w:pPr>
      <w:r>
        <w:t>Supreme Court of Canada</w:t>
      </w:r>
    </w:p>
    <w:p w:rsidR="007B51A4" w:rsidRDefault="007B51A4" w:rsidP="007B51A4">
      <w:pPr>
        <w:pStyle w:val="CitationLine"/>
      </w:pPr>
      <w:r w:rsidRPr="007B51A4">
        <w:t xml:space="preserve">Chisholm </w:t>
      </w:r>
      <w:r w:rsidRPr="007B51A4">
        <w:rPr>
          <w:i/>
          <w:iCs/>
        </w:rPr>
        <w:t xml:space="preserve">v. </w:t>
      </w:r>
      <w:r w:rsidRPr="007B51A4">
        <w:t>Robinson</w:t>
      </w:r>
      <w:r>
        <w:t xml:space="preserve"> (1895) 24 SCR 704</w:t>
      </w:r>
    </w:p>
    <w:p w:rsidR="007B51A4" w:rsidRDefault="007B51A4" w:rsidP="007B51A4">
      <w:pPr>
        <w:pStyle w:val="DateISO"/>
      </w:pPr>
      <w:r>
        <w:t>Date: 1895-03-11</w:t>
      </w:r>
    </w:p>
    <w:p w:rsidR="005C5246" w:rsidRPr="005C5246" w:rsidRDefault="005C5246" w:rsidP="005C5246">
      <w:pPr>
        <w:pStyle w:val="Metadata"/>
      </w:pPr>
      <w:r w:rsidRPr="007B51A4">
        <w:t xml:space="preserve">Chisholm </w:t>
      </w:r>
      <w:r w:rsidRPr="007B51A4">
        <w:rPr>
          <w:i/>
          <w:iCs/>
        </w:rPr>
        <w:t xml:space="preserve">v. </w:t>
      </w:r>
      <w:r w:rsidRPr="007B51A4">
        <w:t>Robinson</w:t>
      </w:r>
    </w:p>
    <w:p w:rsidR="007B51A4" w:rsidRPr="00D91704" w:rsidRDefault="007B51A4" w:rsidP="007B51A4">
      <w:pPr>
        <w:pStyle w:val="Metadata"/>
      </w:pPr>
      <w:r w:rsidRPr="00D91704">
        <w:t>1894</w:t>
      </w:r>
      <w:r>
        <w:t xml:space="preserve">: </w:t>
      </w:r>
      <w:r w:rsidRPr="00D91704">
        <w:t>Nov. 6</w:t>
      </w:r>
      <w:r>
        <w:t>;</w:t>
      </w:r>
      <w:r w:rsidRPr="00D91704">
        <w:t xml:space="preserve"> 1895</w:t>
      </w:r>
      <w:r>
        <w:t xml:space="preserve">: </w:t>
      </w:r>
      <w:r w:rsidRPr="00D91704">
        <w:t>Mar. 11</w:t>
      </w:r>
    </w:p>
    <w:p w:rsidR="007B51A4" w:rsidRDefault="007B51A4" w:rsidP="007B51A4">
      <w:pPr>
        <w:pStyle w:val="Metadata"/>
        <w:rPr>
          <w:i/>
          <w:iCs/>
        </w:rPr>
      </w:pPr>
      <w:r w:rsidRPr="007B51A4">
        <w:t>Present</w:t>
      </w:r>
      <w:r w:rsidRPr="00D91704">
        <w:rPr>
          <w:smallCaps/>
        </w:rPr>
        <w:t>:</w:t>
      </w:r>
      <w:r w:rsidRPr="00D91704">
        <w:t>—Sir Henry Strong C</w:t>
      </w:r>
      <w:r w:rsidRPr="00D91704">
        <w:rPr>
          <w:smallCaps/>
        </w:rPr>
        <w:t xml:space="preserve">.J., </w:t>
      </w:r>
      <w:r w:rsidRPr="00D91704">
        <w:t xml:space="preserve">and Taschereau, Gwynne, </w:t>
      </w:r>
      <w:r w:rsidRPr="00D91704">
        <w:rPr>
          <w:lang w:val="fr-FR"/>
        </w:rPr>
        <w:t>S</w:t>
      </w:r>
      <w:r w:rsidRPr="00D91704">
        <w:t>edgewick and King JJ.</w:t>
      </w:r>
    </w:p>
    <w:p w:rsidR="00075E84" w:rsidRPr="00D91704" w:rsidRDefault="00075E84" w:rsidP="007B51A4">
      <w:pPr>
        <w:pStyle w:val="Keywords"/>
      </w:pPr>
      <w:r w:rsidRPr="00D91704">
        <w:t>Title to land—Grown grant—Possession.</w:t>
      </w:r>
    </w:p>
    <w:p w:rsidR="00075E84" w:rsidRPr="00D91704" w:rsidRDefault="00075E84" w:rsidP="00D34A7D">
      <w:pPr>
        <w:pStyle w:val="History"/>
      </w:pPr>
      <w:r w:rsidRPr="007B51A4">
        <w:t>Appeal</w:t>
      </w:r>
      <w:r w:rsidRPr="00D91704">
        <w:rPr>
          <w:smallCaps/>
        </w:rPr>
        <w:t xml:space="preserve"> </w:t>
      </w:r>
      <w:r w:rsidRPr="00D91704">
        <w:t>from a decision of the Supreme Court of Nova Scotia</w:t>
      </w:r>
      <w:r w:rsidR="00653E26">
        <w:rPr>
          <w:rStyle w:val="FootnoteReference"/>
          <w:szCs w:val="24"/>
        </w:rPr>
        <w:footnoteReference w:id="2"/>
      </w:r>
      <w:r w:rsidRPr="00D91704">
        <w:t>, affirming the judgment for respondent at the trial.</w:t>
      </w:r>
    </w:p>
    <w:p w:rsidR="00075E84" w:rsidRPr="00D91704" w:rsidRDefault="00075E84" w:rsidP="00D34A7D">
      <w:pPr>
        <w:pStyle w:val="History"/>
      </w:pPr>
      <w:r w:rsidRPr="00D91704">
        <w:t>The action was for possession of land, plaintiffs claiming title by possession and defendants through a grant from the Crown in 1892 and a conveyance from the owner of adjoining land. It was shown that the</w:t>
      </w:r>
    </w:p>
    <w:p w:rsidR="00075E84" w:rsidRPr="00D91704" w:rsidRDefault="00B84FCD" w:rsidP="00B84FCD">
      <w:pPr>
        <w:pStyle w:val="Page"/>
      </w:pPr>
      <w:r>
        <w:rPr>
          <w:rFonts w:cs="Arial"/>
          <w:szCs w:val="24"/>
        </w:rPr>
        <w:t xml:space="preserve">[Page </w:t>
      </w:r>
      <w:r w:rsidR="00075E84" w:rsidRPr="00D91704">
        <w:rPr>
          <w:rFonts w:cs="Arial"/>
          <w:smallCaps/>
          <w:szCs w:val="24"/>
        </w:rPr>
        <w:t>705]</w:t>
      </w:r>
    </w:p>
    <w:p w:rsidR="00075E84" w:rsidRPr="00D91704" w:rsidRDefault="00075E84" w:rsidP="00D34A7D">
      <w:pPr>
        <w:pStyle w:val="History"/>
        <w:ind w:firstLine="0"/>
        <w:rPr>
          <w:rFonts w:cs="Arial"/>
          <w:szCs w:val="24"/>
        </w:rPr>
      </w:pPr>
      <w:r w:rsidRPr="00D91704">
        <w:rPr>
          <w:rFonts w:cs="Arial"/>
          <w:szCs w:val="24"/>
        </w:rPr>
        <w:t>Crown had granted this land before the beginning of the present century.</w:t>
      </w:r>
    </w:p>
    <w:p w:rsidR="00075E84" w:rsidRPr="00D91704" w:rsidRDefault="00075E84" w:rsidP="00D34A7D">
      <w:pPr>
        <w:pStyle w:val="History"/>
        <w:rPr>
          <w:rFonts w:cs="Arial"/>
          <w:szCs w:val="24"/>
        </w:rPr>
      </w:pPr>
      <w:r w:rsidRPr="00D91704">
        <w:rPr>
          <w:rFonts w:cs="Arial"/>
          <w:szCs w:val="24"/>
        </w:rPr>
        <w:t>The Supreme Court affirmed the decision appealed from, holding that the Crown had nothing to grant in 1892, having by the prior grant parted with its title and never resumed it, and there was nothing to show that the owner of the adjoining land had any title to the locus.</w:t>
      </w:r>
    </w:p>
    <w:p w:rsidR="00075E84" w:rsidRPr="00D91704" w:rsidRDefault="00075E84" w:rsidP="007B51A4">
      <w:pPr>
        <w:pStyle w:val="Reasons"/>
      </w:pPr>
      <w:r w:rsidRPr="00D91704">
        <w:t>Appeal dismissed with costs.</w:t>
      </w:r>
    </w:p>
    <w:p w:rsidR="00075E84" w:rsidRPr="00D91704" w:rsidRDefault="00075E84" w:rsidP="007B51A4">
      <w:pPr>
        <w:pStyle w:val="Sollicitors"/>
      </w:pPr>
      <w:r w:rsidRPr="00D91704">
        <w:rPr>
          <w:iCs/>
        </w:rPr>
        <w:t xml:space="preserve">Russell </w:t>
      </w:r>
      <w:r w:rsidRPr="00D91704">
        <w:t>Q.C. for the appellants.</w:t>
      </w:r>
    </w:p>
    <w:p w:rsidR="003824D9" w:rsidRDefault="00075E84" w:rsidP="007B51A4">
      <w:pPr>
        <w:pStyle w:val="Sollicitors"/>
      </w:pPr>
      <w:r w:rsidRPr="00D91704">
        <w:rPr>
          <w:iCs/>
        </w:rPr>
        <w:t xml:space="preserve">Harrington </w:t>
      </w:r>
      <w:r w:rsidRPr="00D91704">
        <w:t>Q.C. for the respondent.</w:t>
      </w:r>
    </w:p>
    <w:sectPr w:rsidR="003824D9" w:rsidSect="00F64B16">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6D2" w:rsidRDefault="00E476D2" w:rsidP="00F64B16">
      <w:r>
        <w:separator/>
      </w:r>
    </w:p>
  </w:endnote>
  <w:endnote w:type="continuationSeparator" w:id="1">
    <w:p w:rsidR="00E476D2" w:rsidRDefault="00E476D2" w:rsidP="00F64B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B16" w:rsidRDefault="00F64B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B16" w:rsidRDefault="00F64B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B16" w:rsidRPr="00230A7A" w:rsidRDefault="00F64B16" w:rsidP="00F64B16">
    <w:pPr>
      <w:pStyle w:val="Footer"/>
      <w:rPr>
        <w:rFonts w:ascii="Arial" w:hAnsi="Arial" w:cs="Arial"/>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6D2" w:rsidRDefault="00E476D2" w:rsidP="00F64B16">
      <w:r>
        <w:separator/>
      </w:r>
    </w:p>
  </w:footnote>
  <w:footnote w:type="continuationSeparator" w:id="1">
    <w:p w:rsidR="00E476D2" w:rsidRDefault="00E476D2" w:rsidP="00F64B16">
      <w:r>
        <w:continuationSeparator/>
      </w:r>
    </w:p>
  </w:footnote>
  <w:footnote w:id="2">
    <w:p w:rsidR="00653E26" w:rsidRPr="00653E26" w:rsidRDefault="00653E26">
      <w:pPr>
        <w:pStyle w:val="FootnoteText"/>
        <w:rPr>
          <w:lang w:val="en-US"/>
        </w:rPr>
      </w:pPr>
      <w:r>
        <w:rPr>
          <w:rStyle w:val="FootnoteReference"/>
        </w:rPr>
        <w:footnoteRef/>
      </w:r>
      <w:r>
        <w:t xml:space="preserve"> </w:t>
      </w:r>
      <w:r w:rsidRPr="00D91704">
        <w:rPr>
          <w:rFonts w:cs="Arial"/>
          <w:szCs w:val="24"/>
        </w:rPr>
        <w:t>27 N. S. Rep. 74.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B16" w:rsidRDefault="00F64B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B16" w:rsidRDefault="00F64B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B16" w:rsidRPr="00230A7A" w:rsidRDefault="00F64B16" w:rsidP="00F64B16">
    <w:pPr>
      <w:pStyle w:val="Footer"/>
      <w:rPr>
        <w:rFonts w:ascii="Arial" w:hAnsi="Arial" w:cs="Arial"/>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C5700B00">
      <w:start w:val="1"/>
      <w:numFmt w:val="decimal"/>
      <w:pStyle w:val="ParagNum"/>
      <w:lvlText w:val="[%1]"/>
      <w:lvlJc w:val="left"/>
      <w:pPr>
        <w:tabs>
          <w:tab w:val="num" w:pos="369"/>
        </w:tabs>
        <w:ind w:left="369" w:hanging="369"/>
      </w:pPr>
    </w:lvl>
    <w:lvl w:ilvl="1" w:tplc="515CAA46" w:tentative="1">
      <w:start w:val="1"/>
      <w:numFmt w:val="lowerLetter"/>
      <w:lvlText w:val="%2."/>
      <w:lvlJc w:val="left"/>
      <w:pPr>
        <w:tabs>
          <w:tab w:val="num" w:pos="1440"/>
        </w:tabs>
        <w:ind w:left="1440" w:hanging="360"/>
      </w:pPr>
    </w:lvl>
    <w:lvl w:ilvl="2" w:tplc="E2BE2082" w:tentative="1">
      <w:start w:val="1"/>
      <w:numFmt w:val="lowerRoman"/>
      <w:lvlText w:val="%3."/>
      <w:lvlJc w:val="right"/>
      <w:pPr>
        <w:tabs>
          <w:tab w:val="num" w:pos="2160"/>
        </w:tabs>
        <w:ind w:left="2160" w:hanging="180"/>
      </w:pPr>
    </w:lvl>
    <w:lvl w:ilvl="3" w:tplc="9146A6E0" w:tentative="1">
      <w:start w:val="1"/>
      <w:numFmt w:val="decimal"/>
      <w:lvlText w:val="%4."/>
      <w:lvlJc w:val="left"/>
      <w:pPr>
        <w:tabs>
          <w:tab w:val="num" w:pos="2880"/>
        </w:tabs>
        <w:ind w:left="2880" w:hanging="360"/>
      </w:pPr>
    </w:lvl>
    <w:lvl w:ilvl="4" w:tplc="760AC9B8" w:tentative="1">
      <w:start w:val="1"/>
      <w:numFmt w:val="lowerLetter"/>
      <w:lvlText w:val="%5."/>
      <w:lvlJc w:val="left"/>
      <w:pPr>
        <w:tabs>
          <w:tab w:val="num" w:pos="3600"/>
        </w:tabs>
        <w:ind w:left="3600" w:hanging="360"/>
      </w:pPr>
    </w:lvl>
    <w:lvl w:ilvl="5" w:tplc="353A515A" w:tentative="1">
      <w:start w:val="1"/>
      <w:numFmt w:val="lowerRoman"/>
      <w:lvlText w:val="%6."/>
      <w:lvlJc w:val="right"/>
      <w:pPr>
        <w:tabs>
          <w:tab w:val="num" w:pos="4320"/>
        </w:tabs>
        <w:ind w:left="4320" w:hanging="180"/>
      </w:pPr>
    </w:lvl>
    <w:lvl w:ilvl="6" w:tplc="6EB0C4F2" w:tentative="1">
      <w:start w:val="1"/>
      <w:numFmt w:val="decimal"/>
      <w:lvlText w:val="%7."/>
      <w:lvlJc w:val="left"/>
      <w:pPr>
        <w:tabs>
          <w:tab w:val="num" w:pos="5040"/>
        </w:tabs>
        <w:ind w:left="5040" w:hanging="360"/>
      </w:pPr>
    </w:lvl>
    <w:lvl w:ilvl="7" w:tplc="F95832C8" w:tentative="1">
      <w:start w:val="1"/>
      <w:numFmt w:val="lowerLetter"/>
      <w:lvlText w:val="%8."/>
      <w:lvlJc w:val="left"/>
      <w:pPr>
        <w:tabs>
          <w:tab w:val="num" w:pos="5760"/>
        </w:tabs>
        <w:ind w:left="5760" w:hanging="360"/>
      </w:pPr>
    </w:lvl>
    <w:lvl w:ilvl="8" w:tplc="AC98CDF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75E84"/>
    <w:rsid w:val="00013FDA"/>
    <w:rsid w:val="000173FB"/>
    <w:rsid w:val="000655EC"/>
    <w:rsid w:val="00075E84"/>
    <w:rsid w:val="00077D2F"/>
    <w:rsid w:val="000B6688"/>
    <w:rsid w:val="000C3415"/>
    <w:rsid w:val="00121409"/>
    <w:rsid w:val="00125F0C"/>
    <w:rsid w:val="00126A8E"/>
    <w:rsid w:val="001837F3"/>
    <w:rsid w:val="001D0D42"/>
    <w:rsid w:val="001D5C4A"/>
    <w:rsid w:val="001F6A76"/>
    <w:rsid w:val="002209AC"/>
    <w:rsid w:val="00222F57"/>
    <w:rsid w:val="002428EB"/>
    <w:rsid w:val="002A281A"/>
    <w:rsid w:val="002A74DD"/>
    <w:rsid w:val="002B30C5"/>
    <w:rsid w:val="002C186C"/>
    <w:rsid w:val="002D5E01"/>
    <w:rsid w:val="002F4F64"/>
    <w:rsid w:val="002F7D00"/>
    <w:rsid w:val="00361108"/>
    <w:rsid w:val="00361679"/>
    <w:rsid w:val="003824D9"/>
    <w:rsid w:val="003E5AF5"/>
    <w:rsid w:val="003F602F"/>
    <w:rsid w:val="004277EE"/>
    <w:rsid w:val="0043543D"/>
    <w:rsid w:val="00441E03"/>
    <w:rsid w:val="00442713"/>
    <w:rsid w:val="00457BC5"/>
    <w:rsid w:val="00463F5F"/>
    <w:rsid w:val="00482CDC"/>
    <w:rsid w:val="004C7ED4"/>
    <w:rsid w:val="004E24C3"/>
    <w:rsid w:val="004F7A6C"/>
    <w:rsid w:val="00511D93"/>
    <w:rsid w:val="00514003"/>
    <w:rsid w:val="00537980"/>
    <w:rsid w:val="00563767"/>
    <w:rsid w:val="005667DA"/>
    <w:rsid w:val="00593C8B"/>
    <w:rsid w:val="005B296E"/>
    <w:rsid w:val="005C5246"/>
    <w:rsid w:val="00644967"/>
    <w:rsid w:val="00653E26"/>
    <w:rsid w:val="006D2BED"/>
    <w:rsid w:val="006D6F42"/>
    <w:rsid w:val="006E5FEA"/>
    <w:rsid w:val="00747F2C"/>
    <w:rsid w:val="00751F7D"/>
    <w:rsid w:val="007969C4"/>
    <w:rsid w:val="007B3A90"/>
    <w:rsid w:val="007B51A4"/>
    <w:rsid w:val="007C774B"/>
    <w:rsid w:val="007D6DD5"/>
    <w:rsid w:val="008027F3"/>
    <w:rsid w:val="008433A9"/>
    <w:rsid w:val="008550EF"/>
    <w:rsid w:val="00872F75"/>
    <w:rsid w:val="00880FBB"/>
    <w:rsid w:val="008B0B7A"/>
    <w:rsid w:val="009109BD"/>
    <w:rsid w:val="00926406"/>
    <w:rsid w:val="009A7B1B"/>
    <w:rsid w:val="009D37B6"/>
    <w:rsid w:val="009E64DC"/>
    <w:rsid w:val="00A13E37"/>
    <w:rsid w:val="00A3745F"/>
    <w:rsid w:val="00A42830"/>
    <w:rsid w:val="00A4371F"/>
    <w:rsid w:val="00A54E5B"/>
    <w:rsid w:val="00A61128"/>
    <w:rsid w:val="00A94C52"/>
    <w:rsid w:val="00AB09B8"/>
    <w:rsid w:val="00B007EC"/>
    <w:rsid w:val="00B177F7"/>
    <w:rsid w:val="00B41B49"/>
    <w:rsid w:val="00B532F0"/>
    <w:rsid w:val="00B639A4"/>
    <w:rsid w:val="00B772A6"/>
    <w:rsid w:val="00B84FCD"/>
    <w:rsid w:val="00B8630C"/>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34A7D"/>
    <w:rsid w:val="00D45866"/>
    <w:rsid w:val="00D9036C"/>
    <w:rsid w:val="00DC4119"/>
    <w:rsid w:val="00DE30DC"/>
    <w:rsid w:val="00E1124B"/>
    <w:rsid w:val="00E114A9"/>
    <w:rsid w:val="00E117BD"/>
    <w:rsid w:val="00E30F5A"/>
    <w:rsid w:val="00E40016"/>
    <w:rsid w:val="00E407E4"/>
    <w:rsid w:val="00E43349"/>
    <w:rsid w:val="00E476D2"/>
    <w:rsid w:val="00E51D18"/>
    <w:rsid w:val="00E7460F"/>
    <w:rsid w:val="00E8165C"/>
    <w:rsid w:val="00E86DF4"/>
    <w:rsid w:val="00EB3437"/>
    <w:rsid w:val="00EF2358"/>
    <w:rsid w:val="00F13669"/>
    <w:rsid w:val="00F177D8"/>
    <w:rsid w:val="00F60320"/>
    <w:rsid w:val="00F64B16"/>
    <w:rsid w:val="00F64D86"/>
    <w:rsid w:val="00FA66A7"/>
    <w:rsid w:val="00FF04C7"/>
    <w:rsid w:val="00FF417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5246"/>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5C5246"/>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5C524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C5246"/>
  </w:style>
  <w:style w:type="paragraph" w:styleId="Header">
    <w:name w:val="header"/>
    <w:basedOn w:val="Normal"/>
    <w:link w:val="HeaderChar"/>
    <w:uiPriority w:val="99"/>
    <w:unhideWhenUsed/>
    <w:rsid w:val="005C5246"/>
    <w:pPr>
      <w:tabs>
        <w:tab w:val="center" w:pos="4680"/>
        <w:tab w:val="right" w:pos="9360"/>
      </w:tabs>
    </w:pPr>
    <w:rPr>
      <w:rFonts w:ascii="Times New Roman" w:hAnsi="Times New Roman"/>
    </w:rPr>
  </w:style>
  <w:style w:type="character" w:customStyle="1" w:styleId="HeaderChar">
    <w:name w:val="Header Char"/>
    <w:link w:val="Header"/>
    <w:uiPriority w:val="99"/>
    <w:rsid w:val="005C5246"/>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5C5246"/>
    <w:pPr>
      <w:tabs>
        <w:tab w:val="center" w:pos="4680"/>
        <w:tab w:val="right" w:pos="9360"/>
      </w:tabs>
    </w:pPr>
    <w:rPr>
      <w:rFonts w:ascii="Times New Roman" w:hAnsi="Times New Roman"/>
    </w:rPr>
  </w:style>
  <w:style w:type="character" w:customStyle="1" w:styleId="FooterChar">
    <w:name w:val="Footer Char"/>
    <w:link w:val="Footer"/>
    <w:uiPriority w:val="99"/>
    <w:rsid w:val="005C5246"/>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441E03"/>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5C5246"/>
    <w:pPr>
      <w:spacing w:before="100" w:beforeAutospacing="1"/>
      <w:ind w:left="567"/>
      <w:jc w:val="both"/>
    </w:pPr>
  </w:style>
  <w:style w:type="paragraph" w:customStyle="1" w:styleId="Metadata">
    <w:name w:val="Metadata"/>
    <w:basedOn w:val="Normal"/>
    <w:rsid w:val="005C5246"/>
    <w:pPr>
      <w:spacing w:before="100" w:beforeAutospacing="1" w:after="100" w:afterAutospacing="1"/>
    </w:pPr>
    <w:rPr>
      <w:rFonts w:cs="Arial"/>
      <w:szCs w:val="24"/>
    </w:rPr>
  </w:style>
  <w:style w:type="paragraph" w:customStyle="1" w:styleId="Page">
    <w:name w:val="Page"/>
    <w:basedOn w:val="Normal"/>
    <w:link w:val="PageChar"/>
    <w:rsid w:val="005C5246"/>
    <w:pPr>
      <w:spacing w:before="100" w:beforeAutospacing="1" w:after="100" w:afterAutospacing="1"/>
    </w:pPr>
    <w:rPr>
      <w:i/>
    </w:rPr>
  </w:style>
  <w:style w:type="paragraph" w:styleId="FootnoteText">
    <w:name w:val="footnote text"/>
    <w:basedOn w:val="Normal"/>
    <w:link w:val="FootnoteTextChar"/>
    <w:autoRedefine/>
    <w:semiHidden/>
    <w:rsid w:val="005C5246"/>
    <w:rPr>
      <w:sz w:val="16"/>
      <w:szCs w:val="20"/>
    </w:rPr>
  </w:style>
  <w:style w:type="character" w:customStyle="1" w:styleId="FootnoteTextChar">
    <w:name w:val="Footnote Text Char"/>
    <w:link w:val="FootnoteText"/>
    <w:semiHidden/>
    <w:rsid w:val="005C5246"/>
    <w:rPr>
      <w:rFonts w:ascii="Arial" w:eastAsia="MS Mincho" w:hAnsi="Arial" w:cs="Times New Roman"/>
      <w:sz w:val="16"/>
      <w:szCs w:val="20"/>
      <w:lang w:val="en-CA" w:eastAsia="ja-JP"/>
    </w:rPr>
  </w:style>
  <w:style w:type="character" w:styleId="FootnoteReference">
    <w:name w:val="footnote reference"/>
    <w:semiHidden/>
    <w:rsid w:val="005C5246"/>
    <w:rPr>
      <w:vertAlign w:val="superscript"/>
    </w:rPr>
  </w:style>
  <w:style w:type="paragraph" w:customStyle="1" w:styleId="ParagNum">
    <w:name w:val="ParagNum"/>
    <w:basedOn w:val="Normal"/>
    <w:rsid w:val="005C5246"/>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5C5246"/>
    <w:pPr>
      <w:spacing w:before="100" w:beforeAutospacing="1" w:after="100" w:afterAutospacing="1" w:line="360" w:lineRule="auto"/>
    </w:pPr>
  </w:style>
  <w:style w:type="paragraph" w:customStyle="1" w:styleId="Indent2">
    <w:name w:val="Indent 2"/>
    <w:basedOn w:val="Indent1"/>
    <w:rsid w:val="005C5246"/>
    <w:pPr>
      <w:ind w:left="1134"/>
    </w:pPr>
  </w:style>
  <w:style w:type="paragraph" w:customStyle="1" w:styleId="Indent3">
    <w:name w:val="Indent 3"/>
    <w:basedOn w:val="Indent1"/>
    <w:rsid w:val="005C5246"/>
    <w:pPr>
      <w:ind w:left="1701"/>
    </w:pPr>
  </w:style>
  <w:style w:type="paragraph" w:customStyle="1" w:styleId="Indent4">
    <w:name w:val="Indent 4"/>
    <w:basedOn w:val="Indent1"/>
    <w:rsid w:val="005C5246"/>
    <w:pPr>
      <w:ind w:left="2268"/>
    </w:pPr>
  </w:style>
  <w:style w:type="paragraph" w:customStyle="1" w:styleId="Indent10">
    <w:name w:val="Indent1"/>
    <w:basedOn w:val="Reasons"/>
    <w:rsid w:val="005C5246"/>
    <w:pPr>
      <w:ind w:left="567"/>
    </w:pPr>
  </w:style>
  <w:style w:type="paragraph" w:customStyle="1" w:styleId="Indent20">
    <w:name w:val="Indent2"/>
    <w:basedOn w:val="Indent10"/>
    <w:rsid w:val="005C5246"/>
    <w:pPr>
      <w:ind w:left="1134"/>
    </w:pPr>
  </w:style>
  <w:style w:type="paragraph" w:customStyle="1" w:styleId="Indent30">
    <w:name w:val="Indent3"/>
    <w:basedOn w:val="Indent10"/>
    <w:rsid w:val="005C5246"/>
    <w:pPr>
      <w:ind w:left="1701"/>
    </w:pPr>
  </w:style>
  <w:style w:type="paragraph" w:customStyle="1" w:styleId="Indent40">
    <w:name w:val="Indent4"/>
    <w:basedOn w:val="Indent10"/>
    <w:rsid w:val="005C5246"/>
    <w:pPr>
      <w:ind w:left="2268"/>
    </w:pPr>
  </w:style>
  <w:style w:type="paragraph" w:customStyle="1" w:styleId="Keywords">
    <w:name w:val="Keywords"/>
    <w:basedOn w:val="Normal"/>
    <w:rsid w:val="005C5246"/>
    <w:pPr>
      <w:spacing w:before="100" w:beforeAutospacing="1" w:after="100" w:afterAutospacing="1"/>
    </w:pPr>
    <w:rPr>
      <w:rFonts w:cs="Arial"/>
      <w:i/>
      <w:szCs w:val="24"/>
    </w:rPr>
  </w:style>
  <w:style w:type="paragraph" w:customStyle="1" w:styleId="Summary">
    <w:name w:val="Summary"/>
    <w:basedOn w:val="Normal"/>
    <w:autoRedefine/>
    <w:rsid w:val="005C5246"/>
    <w:pPr>
      <w:spacing w:before="100" w:beforeAutospacing="1" w:after="100" w:afterAutospacing="1"/>
      <w:ind w:left="562" w:hanging="562"/>
    </w:pPr>
    <w:rPr>
      <w:rFonts w:cs="Arial"/>
    </w:rPr>
  </w:style>
  <w:style w:type="paragraph" w:customStyle="1" w:styleId="History">
    <w:name w:val="History"/>
    <w:basedOn w:val="Normal"/>
    <w:rsid w:val="005C5246"/>
    <w:pPr>
      <w:spacing w:before="100" w:beforeAutospacing="1" w:after="100" w:afterAutospacing="1"/>
      <w:ind w:firstLine="567"/>
    </w:pPr>
  </w:style>
  <w:style w:type="paragraph" w:customStyle="1" w:styleId="T1">
    <w:name w:val="T1"/>
    <w:basedOn w:val="Normal"/>
    <w:rsid w:val="005C5246"/>
    <w:pPr>
      <w:spacing w:before="240" w:after="100" w:afterAutospacing="1"/>
    </w:pPr>
    <w:rPr>
      <w:b/>
    </w:rPr>
  </w:style>
  <w:style w:type="paragraph" w:customStyle="1" w:styleId="T2">
    <w:name w:val="T2"/>
    <w:basedOn w:val="Normal"/>
    <w:rsid w:val="005C5246"/>
    <w:pPr>
      <w:spacing w:before="240" w:after="100" w:afterAutospacing="1"/>
    </w:pPr>
  </w:style>
  <w:style w:type="paragraph" w:customStyle="1" w:styleId="Sollicitors">
    <w:name w:val="Sollicitors"/>
    <w:basedOn w:val="Normal"/>
    <w:rsid w:val="005C5246"/>
    <w:pPr>
      <w:spacing w:before="100" w:beforeAutospacing="1" w:after="100" w:afterAutospacing="1"/>
    </w:pPr>
    <w:rPr>
      <w:i/>
    </w:rPr>
  </w:style>
  <w:style w:type="paragraph" w:customStyle="1" w:styleId="Court">
    <w:name w:val="Court"/>
    <w:basedOn w:val="Normal"/>
    <w:rsid w:val="005C5246"/>
    <w:rPr>
      <w:rFonts w:cs="Arial"/>
      <w:b/>
      <w:szCs w:val="24"/>
    </w:rPr>
  </w:style>
  <w:style w:type="character" w:customStyle="1" w:styleId="PageChar">
    <w:name w:val="Page Char"/>
    <w:link w:val="Page"/>
    <w:rsid w:val="005C5246"/>
    <w:rPr>
      <w:rFonts w:ascii="Arial" w:eastAsia="MS Mincho" w:hAnsi="Arial" w:cs="Times New Roman"/>
      <w:i/>
      <w:sz w:val="24"/>
      <w:szCs w:val="28"/>
      <w:lang w:val="en-CA" w:eastAsia="ja-JP"/>
    </w:rPr>
  </w:style>
  <w:style w:type="character" w:customStyle="1" w:styleId="ReasonsCar">
    <w:name w:val="Reasons Car"/>
    <w:link w:val="Reasons"/>
    <w:rsid w:val="005C5246"/>
    <w:rPr>
      <w:rFonts w:ascii="Arial" w:eastAsia="MS Mincho" w:hAnsi="Arial" w:cs="Times New Roman"/>
      <w:sz w:val="24"/>
      <w:szCs w:val="28"/>
      <w:lang w:val="en-CA" w:eastAsia="ja-JP"/>
    </w:rPr>
  </w:style>
  <w:style w:type="paragraph" w:customStyle="1" w:styleId="CitationLine">
    <w:name w:val="CitationLine"/>
    <w:basedOn w:val="Court"/>
    <w:rsid w:val="005C5246"/>
  </w:style>
  <w:style w:type="paragraph" w:customStyle="1" w:styleId="DateISO">
    <w:name w:val="DateISO"/>
    <w:basedOn w:val="Court"/>
    <w:rsid w:val="005C52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2</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2015-03-17T08:10:00Z</dcterms:created>
  <dcterms:modified xsi:type="dcterms:W3CDTF">2015-03-23T14:45:00Z</dcterms:modified>
</cp:coreProperties>
</file>